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B05" w:rsidRPr="005323B6" w:rsidRDefault="00E22543" w:rsidP="005323B6">
      <w:pPr>
        <w:pStyle w:val="Bodytext20"/>
        <w:shd w:val="clear" w:color="auto" w:fill="auto"/>
        <w:spacing w:line="240" w:lineRule="auto"/>
        <w:ind w:left="4820" w:right="-8" w:firstLine="0"/>
        <w:rPr>
          <w:sz w:val="24"/>
          <w:szCs w:val="24"/>
        </w:rPr>
      </w:pPr>
      <w:bookmarkStart w:id="0" w:name="_GoBack"/>
      <w:bookmarkEnd w:id="0"/>
      <w:r w:rsidRPr="005323B6">
        <w:rPr>
          <w:sz w:val="24"/>
          <w:szCs w:val="24"/>
        </w:rPr>
        <w:t>УТВЕРЖДЕНЫ</w:t>
      </w:r>
    </w:p>
    <w:p w:rsidR="007169C0" w:rsidRPr="005323B6" w:rsidRDefault="00E22543" w:rsidP="005323B6">
      <w:pPr>
        <w:pStyle w:val="Bodytext20"/>
        <w:shd w:val="clear" w:color="auto" w:fill="auto"/>
        <w:spacing w:line="240" w:lineRule="auto"/>
        <w:ind w:left="4820" w:right="-6" w:firstLine="0"/>
        <w:rPr>
          <w:sz w:val="24"/>
          <w:szCs w:val="24"/>
        </w:rPr>
      </w:pPr>
      <w:r w:rsidRPr="005323B6">
        <w:rPr>
          <w:sz w:val="24"/>
          <w:szCs w:val="24"/>
        </w:rPr>
        <w:t>Решением Коллегии</w:t>
      </w:r>
    </w:p>
    <w:p w:rsidR="007169C0" w:rsidRPr="005323B6" w:rsidRDefault="00E22543" w:rsidP="005323B6">
      <w:pPr>
        <w:pStyle w:val="Bodytext20"/>
        <w:shd w:val="clear" w:color="auto" w:fill="auto"/>
        <w:spacing w:line="240" w:lineRule="auto"/>
        <w:ind w:left="4820" w:right="-6" w:firstLine="0"/>
        <w:rPr>
          <w:sz w:val="24"/>
          <w:szCs w:val="24"/>
        </w:rPr>
      </w:pPr>
      <w:r w:rsidRPr="005323B6">
        <w:rPr>
          <w:sz w:val="24"/>
          <w:szCs w:val="24"/>
        </w:rPr>
        <w:t>Евразийской экономической комиссии</w:t>
      </w:r>
    </w:p>
    <w:p w:rsidR="00C81B05" w:rsidRPr="005323B6" w:rsidRDefault="00E22543" w:rsidP="005323B6">
      <w:pPr>
        <w:pStyle w:val="Bodytext20"/>
        <w:shd w:val="clear" w:color="auto" w:fill="auto"/>
        <w:spacing w:line="240" w:lineRule="auto"/>
        <w:ind w:left="4820" w:right="-6" w:firstLine="0"/>
        <w:rPr>
          <w:sz w:val="24"/>
          <w:szCs w:val="24"/>
          <w:lang w:val="en-US"/>
        </w:rPr>
      </w:pPr>
      <w:r w:rsidRPr="005323B6">
        <w:rPr>
          <w:sz w:val="24"/>
          <w:szCs w:val="24"/>
        </w:rPr>
        <w:t>от 2 февраля 2016 г. № 16</w:t>
      </w:r>
    </w:p>
    <w:p w:rsidR="007169C0" w:rsidRPr="005323B6" w:rsidRDefault="007169C0" w:rsidP="005323B6">
      <w:pPr>
        <w:pStyle w:val="Bodytext20"/>
        <w:shd w:val="clear" w:color="auto" w:fill="auto"/>
        <w:spacing w:line="240" w:lineRule="auto"/>
        <w:ind w:left="4820" w:right="-8" w:firstLine="0"/>
        <w:rPr>
          <w:sz w:val="24"/>
          <w:szCs w:val="24"/>
          <w:lang w:val="en-US"/>
        </w:rPr>
      </w:pPr>
    </w:p>
    <w:p w:rsidR="00C81B05" w:rsidRPr="005323B6" w:rsidRDefault="00E22543" w:rsidP="005323B6">
      <w:pPr>
        <w:pStyle w:val="Bodytext140"/>
        <w:shd w:val="clear" w:color="auto" w:fill="auto"/>
        <w:spacing w:before="0" w:after="120" w:line="240" w:lineRule="auto"/>
        <w:ind w:right="-8"/>
        <w:rPr>
          <w:sz w:val="24"/>
          <w:szCs w:val="24"/>
        </w:rPr>
      </w:pPr>
      <w:r w:rsidRPr="005323B6">
        <w:rPr>
          <w:rStyle w:val="Bodytext141"/>
          <w:b/>
          <w:bCs/>
          <w:sz w:val="24"/>
          <w:szCs w:val="24"/>
        </w:rPr>
        <w:t>ПРАВИЛА</w:t>
      </w:r>
    </w:p>
    <w:p w:rsidR="00C81B05" w:rsidRPr="005323B6" w:rsidRDefault="00E22543" w:rsidP="005323B6">
      <w:pPr>
        <w:pStyle w:val="Bodytext140"/>
        <w:shd w:val="clear" w:color="auto" w:fill="auto"/>
        <w:spacing w:before="0" w:after="120" w:line="240" w:lineRule="auto"/>
        <w:ind w:right="-8"/>
        <w:rPr>
          <w:sz w:val="24"/>
          <w:szCs w:val="24"/>
        </w:rPr>
      </w:pPr>
      <w:r w:rsidRPr="005323B6">
        <w:rPr>
          <w:sz w:val="24"/>
          <w:szCs w:val="24"/>
        </w:rPr>
        <w:t>информационного взаимодействия при реализации средствами интегрированной информационной системы внешней и взаимной торговли общего процесса «Обеспечение обмена сведениями между таможенными органами государств - членов Евразийского экономического союза в процессе учета и контроля временно ввезенных на территорию государства - члена Евразийского экономического союза и временно вывезенных с такой территории транспортных средств</w:t>
      </w:r>
      <w:r w:rsidR="007169C0" w:rsidRPr="005323B6">
        <w:rPr>
          <w:sz w:val="24"/>
          <w:szCs w:val="24"/>
        </w:rPr>
        <w:t xml:space="preserve"> </w:t>
      </w:r>
      <w:r w:rsidRPr="005323B6">
        <w:rPr>
          <w:sz w:val="24"/>
          <w:szCs w:val="24"/>
        </w:rPr>
        <w:t>международной перевозки»</w:t>
      </w:r>
    </w:p>
    <w:p w:rsidR="007169C0" w:rsidRPr="005323B6" w:rsidRDefault="007169C0" w:rsidP="005323B6">
      <w:pPr>
        <w:pStyle w:val="Bodytext140"/>
        <w:shd w:val="clear" w:color="auto" w:fill="auto"/>
        <w:spacing w:before="0" w:after="120" w:line="240" w:lineRule="auto"/>
        <w:ind w:right="-8"/>
        <w:rPr>
          <w:sz w:val="24"/>
          <w:szCs w:val="24"/>
        </w:rPr>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I. Общие положения</w:t>
      </w:r>
    </w:p>
    <w:p w:rsidR="007169C0" w:rsidRPr="005323B6" w:rsidRDefault="007169C0"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1. Настоящие Правила разработаны в соответствии со следующими актами, входящими в право Евразийского экономического союза:</w:t>
      </w:r>
    </w:p>
    <w:p w:rsidR="00640EA3"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Договор о Евразийском экономическом союзе от 29 мая 2014 года;</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Решение Комиссии Таможенного союза от 18 ноября 2010 г. № 511 «Об Инструкции о порядке совершения отдельных таможенных операций в отношении временно ввозимых и временно вывозимых транспортных средств международной перевозки»;</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lastRenderedPageBreak/>
        <w:t>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Настоящие Правила разработаны с учетом положений Технологии обмена информацией между таможенными органами государств - членов Евразийского экономического союза, обеспечивающей учет и контроль временного ввоза и вывоза автомобильных транспортных средств на (с) территорию (и) государств - членов Евразийского экономического союза, утвержденной Решением Объединенной коллегии таможенных служб государств - членов Таможенного союза от 4 июня 2015 г. № 15/6.</w:t>
      </w:r>
    </w:p>
    <w:p w:rsidR="00ED2840" w:rsidRPr="005323B6" w:rsidRDefault="00ED2840" w:rsidP="005323B6">
      <w:pPr>
        <w:pStyle w:val="Bodytext20"/>
        <w:shd w:val="clear" w:color="auto" w:fill="auto"/>
        <w:spacing w:line="240" w:lineRule="auto"/>
        <w:ind w:right="-8" w:firstLine="0"/>
        <w:rPr>
          <w:sz w:val="24"/>
          <w:szCs w:val="24"/>
          <w:lang w:eastAsia="en-US" w:bidi="en-US"/>
        </w:rPr>
      </w:pPr>
    </w:p>
    <w:p w:rsidR="00C81B05" w:rsidRPr="005323B6" w:rsidRDefault="00E22543" w:rsidP="005323B6">
      <w:pPr>
        <w:pStyle w:val="Bodytext20"/>
        <w:shd w:val="clear" w:color="auto" w:fill="auto"/>
        <w:spacing w:line="240" w:lineRule="auto"/>
        <w:ind w:right="-8" w:firstLine="0"/>
        <w:rPr>
          <w:sz w:val="24"/>
          <w:szCs w:val="24"/>
          <w:lang w:val="en-US"/>
        </w:rPr>
      </w:pPr>
      <w:r w:rsidRPr="005323B6">
        <w:rPr>
          <w:sz w:val="24"/>
          <w:szCs w:val="24"/>
          <w:lang w:val="en-US" w:eastAsia="en-US" w:bidi="en-US"/>
        </w:rPr>
        <w:t>II.</w:t>
      </w:r>
      <w:r w:rsidRPr="005323B6">
        <w:rPr>
          <w:sz w:val="24"/>
          <w:szCs w:val="24"/>
        </w:rPr>
        <w:t xml:space="preserve"> Область применения</w:t>
      </w:r>
    </w:p>
    <w:p w:rsidR="00ED2840" w:rsidRPr="005323B6" w:rsidRDefault="00ED2840" w:rsidP="005323B6">
      <w:pPr>
        <w:pStyle w:val="Bodytext20"/>
        <w:shd w:val="clear" w:color="auto" w:fill="auto"/>
        <w:spacing w:line="240" w:lineRule="auto"/>
        <w:ind w:right="-8" w:firstLine="0"/>
        <w:rPr>
          <w:sz w:val="24"/>
          <w:szCs w:val="24"/>
          <w:lang w:val="en-US"/>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2. Настоящие Правила разработаны в целях определения порядка и условий информационного взаимодействия между участниками общего процесса «Обеспечение обмена сведениями между таможенными органами государств - членов Евразийского экономического союза в процессе учета и контроля временно ввезенных на территорию государства - члена Евразийского экономического союза и временно вывезенных с такой территории транспортных средств международной перевозки» (далее - общий процесс), включая описание процедур, выполняемых в рамках этого общего процесса.</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p w:rsidR="00ED2840" w:rsidRPr="005323B6" w:rsidRDefault="00ED2840" w:rsidP="005323B6">
      <w:pPr>
        <w:pStyle w:val="Bodytext20"/>
        <w:shd w:val="clear" w:color="auto" w:fill="auto"/>
        <w:spacing w:line="240" w:lineRule="auto"/>
        <w:ind w:right="-8" w:firstLine="0"/>
        <w:jc w:val="both"/>
        <w:rPr>
          <w:sz w:val="24"/>
          <w:szCs w:val="24"/>
        </w:rPr>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III. Основные понятия</w:t>
      </w:r>
    </w:p>
    <w:p w:rsidR="00ED2840" w:rsidRPr="005323B6" w:rsidRDefault="00ED2840" w:rsidP="005323B6">
      <w:pPr>
        <w:pStyle w:val="Bodytext20"/>
        <w:shd w:val="clear" w:color="auto" w:fill="auto"/>
        <w:spacing w:line="240" w:lineRule="auto"/>
        <w:ind w:right="-8" w:firstLine="0"/>
        <w:jc w:val="both"/>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4. Для целей настоящих Правил под авторизацией понимается предоставление определенному участнику общего процесса прав на выполнение определенных действий.</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Понятия «группа процедур общего процесса», «информационный объект общего процесса», «исполнитель», «операция общего процесса», «процедура общего процесса», «состояние информационного объекта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w:t>
      </w:r>
      <w:r w:rsidR="0060483E" w:rsidRPr="005323B6">
        <w:rPr>
          <w:sz w:val="24"/>
          <w:szCs w:val="24"/>
        </w:rPr>
        <w:t xml:space="preserve"> </w:t>
      </w:r>
      <w:r w:rsidRPr="005323B6">
        <w:rPr>
          <w:sz w:val="24"/>
          <w:szCs w:val="24"/>
        </w:rPr>
        <w:t>Решением Коллегии Евразийской экономической комиссии от 9 июня 2015 г. № 63.</w:t>
      </w:r>
    </w:p>
    <w:p w:rsidR="0060483E" w:rsidRPr="005323B6" w:rsidRDefault="0060483E"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IV. Основные сведения об общем процессе</w:t>
      </w:r>
    </w:p>
    <w:p w:rsidR="0060483E" w:rsidRPr="005323B6" w:rsidRDefault="0060483E"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5. Полное наименование общего процесса: «Обеспечение обмена сведениями между таможенными органами государств - членов Евразийского экономического союза в процессе учета и контроля временно ввезенных на территорию государства - члена Евразийского экономического союза и временно вывезенных с такой территории транспортных средств международной перевозки».</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6. Кодовое обозначение общего процесса: </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 xml:space="preserve">.03, </w:t>
      </w:r>
      <w:r w:rsidRPr="005323B6">
        <w:rPr>
          <w:sz w:val="24"/>
          <w:szCs w:val="24"/>
        </w:rPr>
        <w:t>версия 1.0.0.</w:t>
      </w:r>
    </w:p>
    <w:p w:rsidR="0060483E" w:rsidRPr="005323B6" w:rsidRDefault="0060483E" w:rsidP="005323B6">
      <w:pPr>
        <w:pStyle w:val="Bodytext20"/>
        <w:shd w:val="clear" w:color="auto" w:fill="auto"/>
        <w:spacing w:line="240" w:lineRule="auto"/>
        <w:ind w:right="-8" w:firstLine="0"/>
        <w:jc w:val="both"/>
        <w:rPr>
          <w:sz w:val="24"/>
          <w:szCs w:val="24"/>
        </w:rPr>
      </w:pPr>
    </w:p>
    <w:p w:rsidR="00C81B05" w:rsidRPr="005323B6" w:rsidRDefault="00E22543" w:rsidP="005323B6">
      <w:pPr>
        <w:pStyle w:val="Bodytext20"/>
        <w:shd w:val="clear" w:color="auto" w:fill="auto"/>
        <w:spacing w:line="240" w:lineRule="auto"/>
        <w:ind w:right="-8" w:firstLine="0"/>
        <w:rPr>
          <w:sz w:val="24"/>
          <w:szCs w:val="24"/>
          <w:lang w:val="en-US"/>
        </w:rPr>
      </w:pPr>
      <w:r w:rsidRPr="005323B6">
        <w:rPr>
          <w:sz w:val="24"/>
          <w:szCs w:val="24"/>
        </w:rPr>
        <w:t>1. Цель и задачи общего процесса</w:t>
      </w:r>
    </w:p>
    <w:p w:rsidR="0060483E" w:rsidRPr="005323B6" w:rsidRDefault="0060483E" w:rsidP="005323B6">
      <w:pPr>
        <w:pStyle w:val="Bodytext20"/>
        <w:shd w:val="clear" w:color="auto" w:fill="auto"/>
        <w:spacing w:line="240" w:lineRule="auto"/>
        <w:ind w:right="-8" w:firstLine="0"/>
        <w:jc w:val="left"/>
        <w:rPr>
          <w:sz w:val="24"/>
          <w:szCs w:val="24"/>
          <w:lang w:val="en-US"/>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7. Целью общего процесса является повышение эффективности контроля (в том числе учета) временно ввезенных на таможенную территорию Евразийского экономического союза (далее - Союз) и вывезенных с такой территории транспортных средств международной перевозки (далее - ТСМП), а также мониторинга их перемещения за счет совершенствования механизмов информационного взаимодействия между уполномоченными органами государств - членов Союза (далее - государства-члены).</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8. Для достижения цели общего процесса необходимо решить следующие задачи:</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а) обеспечить автоматизированный обмен сведениями, необходимыми для осуществления контроля временного ввоза (вывоза) ТСМП между уполномоченными органами государств-членов с использованием интегрированной информационной системы внешней и</w:t>
      </w:r>
      <w:r w:rsidR="00A80C6C" w:rsidRPr="005323B6">
        <w:rPr>
          <w:sz w:val="24"/>
          <w:szCs w:val="24"/>
        </w:rPr>
        <w:t xml:space="preserve"> </w:t>
      </w:r>
      <w:r w:rsidRPr="005323B6">
        <w:rPr>
          <w:sz w:val="24"/>
          <w:szCs w:val="24"/>
        </w:rPr>
        <w:t>взаимной торговли в соответствии с международными договорами и актами, составляющими право Союза;</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б) обеспечить применение унифицированных структур электронных документов и сведений, построенных на основе использования общей модели данных интегрированной информационной системы внешней и взаимной торговли;</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в) обеспечить представление по запросу уполномоченных органов государств-членов информации, необходимой для контроля (в том числе учета) временного ввоза (вывоза) ТСМП.</w:t>
      </w:r>
    </w:p>
    <w:p w:rsidR="00A80C6C" w:rsidRPr="005323B6" w:rsidRDefault="00A80C6C" w:rsidP="005323B6">
      <w:pPr>
        <w:spacing w:after="120"/>
      </w:pPr>
      <w:r w:rsidRPr="005323B6">
        <w:br w:type="page"/>
      </w: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lastRenderedPageBreak/>
        <w:t>2. Участники общего процесса</w:t>
      </w:r>
    </w:p>
    <w:p w:rsidR="002710F7" w:rsidRPr="005323B6" w:rsidRDefault="002710F7"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9. Перечень участников общего процесса приведен в таблице 1.</w:t>
      </w:r>
    </w:p>
    <w:p w:rsidR="002710F7" w:rsidRPr="005323B6" w:rsidRDefault="002710F7" w:rsidP="005323B6">
      <w:pPr>
        <w:pStyle w:val="Bodytext20"/>
        <w:shd w:val="clear" w:color="auto" w:fill="auto"/>
        <w:spacing w:line="240" w:lineRule="auto"/>
        <w:ind w:right="-8" w:firstLine="567"/>
        <w:jc w:val="both"/>
        <w:rPr>
          <w:sz w:val="24"/>
          <w:szCs w:val="24"/>
        </w:rPr>
      </w:pPr>
    </w:p>
    <w:p w:rsidR="00C81B05" w:rsidRPr="005323B6" w:rsidRDefault="00E22543" w:rsidP="005323B6">
      <w:pPr>
        <w:pStyle w:val="Tablecaption0"/>
        <w:shd w:val="clear" w:color="auto" w:fill="auto"/>
        <w:spacing w:after="120" w:line="240" w:lineRule="auto"/>
        <w:ind w:right="-8"/>
        <w:jc w:val="right"/>
        <w:rPr>
          <w:sz w:val="24"/>
          <w:szCs w:val="24"/>
          <w:lang w:val="en-US"/>
        </w:rPr>
      </w:pPr>
      <w:r w:rsidRPr="005323B6">
        <w:rPr>
          <w:sz w:val="24"/>
          <w:szCs w:val="24"/>
        </w:rPr>
        <w:t>Таблица 1</w:t>
      </w:r>
    </w:p>
    <w:p w:rsidR="002710F7" w:rsidRPr="005323B6" w:rsidRDefault="002710F7" w:rsidP="005323B6">
      <w:pPr>
        <w:pStyle w:val="Tablecaption0"/>
        <w:shd w:val="clear" w:color="auto" w:fill="auto"/>
        <w:spacing w:after="120" w:line="240" w:lineRule="auto"/>
        <w:ind w:right="-8"/>
        <w:jc w:val="right"/>
        <w:rPr>
          <w:sz w:val="24"/>
          <w:szCs w:val="24"/>
          <w:lang w:val="en-US"/>
        </w:rPr>
      </w:pPr>
    </w:p>
    <w:p w:rsidR="00C81B05" w:rsidRPr="005323B6" w:rsidRDefault="00E22543" w:rsidP="005323B6">
      <w:pPr>
        <w:pStyle w:val="Tablecaption0"/>
        <w:shd w:val="clear" w:color="auto" w:fill="auto"/>
        <w:spacing w:after="120" w:line="240" w:lineRule="auto"/>
        <w:ind w:right="-8"/>
        <w:rPr>
          <w:sz w:val="24"/>
          <w:szCs w:val="24"/>
        </w:rPr>
      </w:pPr>
      <w:r w:rsidRPr="005323B6">
        <w:rPr>
          <w:sz w:val="24"/>
          <w:szCs w:val="24"/>
        </w:rPr>
        <w:t>Перечень участников общего процесса</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2419"/>
        <w:gridCol w:w="3470"/>
        <w:gridCol w:w="3480"/>
      </w:tblGrid>
      <w:tr w:rsidR="00C81B05" w:rsidRPr="005323B6" w:rsidTr="005323B6">
        <w:trPr>
          <w:tblHeader/>
          <w:jc w:val="center"/>
        </w:trPr>
        <w:tc>
          <w:tcPr>
            <w:tcW w:w="241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285" w:right="413"/>
              <w:jc w:val="center"/>
              <w:rPr>
                <w:sz w:val="20"/>
                <w:szCs w:val="20"/>
              </w:rPr>
            </w:pPr>
            <w:r w:rsidRPr="005323B6">
              <w:rPr>
                <w:rStyle w:val="Bodytext1210pt"/>
              </w:rPr>
              <w:t>Кодовое обозначение</w:t>
            </w:r>
          </w:p>
        </w:tc>
        <w:tc>
          <w:tcPr>
            <w:tcW w:w="347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Наименование</w:t>
            </w:r>
          </w:p>
        </w:tc>
        <w:tc>
          <w:tcPr>
            <w:tcW w:w="3480"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tblHeader/>
          <w:jc w:val="center"/>
        </w:trPr>
        <w:tc>
          <w:tcPr>
            <w:tcW w:w="2419" w:type="dxa"/>
            <w:tcBorders>
              <w:top w:val="single" w:sz="4" w:space="0" w:color="auto"/>
              <w:left w:val="single" w:sz="4" w:space="0" w:color="auto"/>
              <w:bottom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470" w:type="dxa"/>
            <w:tcBorders>
              <w:top w:val="single" w:sz="4" w:space="0" w:color="auto"/>
              <w:left w:val="single" w:sz="4" w:space="0" w:color="auto"/>
              <w:bottom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trHeight w:val="383"/>
          <w:jc w:val="center"/>
        </w:trPr>
        <w:tc>
          <w:tcPr>
            <w:tcW w:w="2419" w:type="dxa"/>
            <w:vMerge w:val="restart"/>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P.CP.03.ACT.001</w:t>
            </w:r>
          </w:p>
        </w:tc>
        <w:tc>
          <w:tcPr>
            <w:tcW w:w="3470" w:type="dxa"/>
            <w:vMerge w:val="restart"/>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4" w:right="-8"/>
              <w:rPr>
                <w:sz w:val="20"/>
                <w:szCs w:val="20"/>
              </w:rPr>
            </w:pPr>
            <w:r w:rsidRPr="005323B6">
              <w:rPr>
                <w:rStyle w:val="Bodytext1210pt"/>
              </w:rPr>
              <w:t>уполномоченный орган, осуществляющий контроль временного ввоза (вывоза) ТСМП</w:t>
            </w:r>
          </w:p>
        </w:tc>
        <w:tc>
          <w:tcPr>
            <w:tcW w:w="3480" w:type="dxa"/>
            <w:vMerge w:val="restart"/>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6" w:right="-8"/>
              <w:rPr>
                <w:sz w:val="20"/>
                <w:szCs w:val="20"/>
              </w:rPr>
            </w:pPr>
            <w:r w:rsidRPr="005323B6">
              <w:rPr>
                <w:rStyle w:val="Bodytext1210pt"/>
              </w:rPr>
              <w:t>уполномоченный в сфере таможенного дела орган исполнительной власти государства-члена, в системе которого осуществляется совершение таможенных операций по оформлению временного ввоза (вывоза) ТСМП и который осуществляет контроль за соблюдением регулирующих таможенные правоотношения международных договоров и актов, составляющих право Союза, применяемых в отношении ТСМП</w:t>
            </w:r>
          </w:p>
        </w:tc>
      </w:tr>
      <w:tr w:rsidR="00C81B05" w:rsidRPr="005323B6" w:rsidTr="005323B6">
        <w:trPr>
          <w:trHeight w:val="383"/>
          <w:jc w:val="center"/>
        </w:trPr>
        <w:tc>
          <w:tcPr>
            <w:tcW w:w="2419" w:type="dxa"/>
            <w:vMerge/>
            <w:tcBorders>
              <w:top w:val="single" w:sz="4" w:space="0" w:color="auto"/>
              <w:left w:val="single" w:sz="4" w:space="0" w:color="auto"/>
              <w:bottom w:val="single" w:sz="4" w:space="0" w:color="auto"/>
            </w:tcBorders>
            <w:shd w:val="clear" w:color="auto" w:fill="FFFFFF"/>
          </w:tcPr>
          <w:p w:rsidR="00C81B05" w:rsidRPr="005323B6" w:rsidRDefault="00C81B05" w:rsidP="005323B6">
            <w:pPr>
              <w:spacing w:after="120"/>
              <w:ind w:left="143" w:right="-8"/>
              <w:rPr>
                <w:sz w:val="20"/>
                <w:szCs w:val="20"/>
              </w:rPr>
            </w:pPr>
          </w:p>
        </w:tc>
        <w:tc>
          <w:tcPr>
            <w:tcW w:w="3470" w:type="dxa"/>
            <w:vMerge/>
            <w:tcBorders>
              <w:top w:val="single" w:sz="4" w:space="0" w:color="auto"/>
              <w:left w:val="single" w:sz="4" w:space="0" w:color="auto"/>
              <w:bottom w:val="single" w:sz="4" w:space="0" w:color="auto"/>
            </w:tcBorders>
            <w:shd w:val="clear" w:color="auto" w:fill="FFFFFF"/>
          </w:tcPr>
          <w:p w:rsidR="00C81B05" w:rsidRPr="005323B6" w:rsidRDefault="00C81B05" w:rsidP="005323B6">
            <w:pPr>
              <w:spacing w:after="120"/>
              <w:ind w:left="134" w:right="-8"/>
              <w:rPr>
                <w:sz w:val="20"/>
                <w:szCs w:val="20"/>
              </w:rPr>
            </w:pPr>
          </w:p>
        </w:tc>
        <w:tc>
          <w:tcPr>
            <w:tcW w:w="348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81B05" w:rsidRPr="005323B6" w:rsidRDefault="00C81B05" w:rsidP="005323B6">
            <w:pPr>
              <w:spacing w:after="120"/>
              <w:ind w:left="66" w:right="-8"/>
              <w:rPr>
                <w:sz w:val="20"/>
                <w:szCs w:val="20"/>
              </w:rPr>
            </w:pPr>
          </w:p>
        </w:tc>
      </w:tr>
      <w:tr w:rsidR="00C81B05" w:rsidRPr="005323B6" w:rsidTr="005323B6">
        <w:trPr>
          <w:trHeight w:val="383"/>
          <w:jc w:val="center"/>
        </w:trPr>
        <w:tc>
          <w:tcPr>
            <w:tcW w:w="2419" w:type="dxa"/>
            <w:vMerge/>
            <w:tcBorders>
              <w:top w:val="single" w:sz="4" w:space="0" w:color="auto"/>
              <w:left w:val="single" w:sz="4" w:space="0" w:color="auto"/>
              <w:bottom w:val="single" w:sz="4" w:space="0" w:color="auto"/>
            </w:tcBorders>
            <w:shd w:val="clear" w:color="auto" w:fill="FFFFFF"/>
          </w:tcPr>
          <w:p w:rsidR="00C81B05" w:rsidRPr="005323B6" w:rsidRDefault="00C81B05" w:rsidP="005323B6">
            <w:pPr>
              <w:spacing w:after="120"/>
              <w:ind w:left="143" w:right="-8"/>
              <w:rPr>
                <w:sz w:val="20"/>
                <w:szCs w:val="20"/>
              </w:rPr>
            </w:pPr>
          </w:p>
        </w:tc>
        <w:tc>
          <w:tcPr>
            <w:tcW w:w="3470" w:type="dxa"/>
            <w:vMerge/>
            <w:tcBorders>
              <w:top w:val="single" w:sz="4" w:space="0" w:color="auto"/>
              <w:left w:val="single" w:sz="4" w:space="0" w:color="auto"/>
              <w:bottom w:val="single" w:sz="4" w:space="0" w:color="auto"/>
            </w:tcBorders>
            <w:shd w:val="clear" w:color="auto" w:fill="FFFFFF"/>
          </w:tcPr>
          <w:p w:rsidR="00C81B05" w:rsidRPr="005323B6" w:rsidRDefault="00C81B05" w:rsidP="005323B6">
            <w:pPr>
              <w:spacing w:after="120"/>
              <w:ind w:left="134" w:right="-8"/>
              <w:rPr>
                <w:sz w:val="20"/>
                <w:szCs w:val="20"/>
              </w:rPr>
            </w:pPr>
          </w:p>
        </w:tc>
        <w:tc>
          <w:tcPr>
            <w:tcW w:w="348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81B05" w:rsidRPr="005323B6" w:rsidRDefault="00C81B05" w:rsidP="005323B6">
            <w:pPr>
              <w:spacing w:after="120"/>
              <w:ind w:left="66" w:right="-8"/>
              <w:rPr>
                <w:sz w:val="20"/>
                <w:szCs w:val="20"/>
              </w:rPr>
            </w:pPr>
          </w:p>
        </w:tc>
      </w:tr>
      <w:tr w:rsidR="00C81B05" w:rsidRPr="005323B6" w:rsidTr="005323B6">
        <w:trPr>
          <w:trHeight w:val="383"/>
          <w:jc w:val="center"/>
        </w:trPr>
        <w:tc>
          <w:tcPr>
            <w:tcW w:w="2419" w:type="dxa"/>
            <w:vMerge/>
            <w:tcBorders>
              <w:top w:val="single" w:sz="4" w:space="0" w:color="auto"/>
              <w:left w:val="single" w:sz="4" w:space="0" w:color="auto"/>
              <w:bottom w:val="single" w:sz="4" w:space="0" w:color="auto"/>
            </w:tcBorders>
            <w:shd w:val="clear" w:color="auto" w:fill="FFFFFF"/>
          </w:tcPr>
          <w:p w:rsidR="00C81B05" w:rsidRPr="005323B6" w:rsidRDefault="00C81B05" w:rsidP="005323B6">
            <w:pPr>
              <w:spacing w:after="120"/>
              <w:ind w:left="143" w:right="-8"/>
              <w:rPr>
                <w:sz w:val="20"/>
                <w:szCs w:val="20"/>
              </w:rPr>
            </w:pPr>
          </w:p>
        </w:tc>
        <w:tc>
          <w:tcPr>
            <w:tcW w:w="3470" w:type="dxa"/>
            <w:vMerge/>
            <w:tcBorders>
              <w:top w:val="single" w:sz="4" w:space="0" w:color="auto"/>
              <w:left w:val="single" w:sz="4" w:space="0" w:color="auto"/>
              <w:bottom w:val="single" w:sz="4" w:space="0" w:color="auto"/>
            </w:tcBorders>
            <w:shd w:val="clear" w:color="auto" w:fill="FFFFFF"/>
          </w:tcPr>
          <w:p w:rsidR="00C81B05" w:rsidRPr="005323B6" w:rsidRDefault="00C81B05" w:rsidP="005323B6">
            <w:pPr>
              <w:spacing w:after="120"/>
              <w:ind w:left="134" w:right="-8"/>
              <w:rPr>
                <w:sz w:val="20"/>
                <w:szCs w:val="20"/>
              </w:rPr>
            </w:pPr>
          </w:p>
        </w:tc>
        <w:tc>
          <w:tcPr>
            <w:tcW w:w="348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81B05" w:rsidRPr="005323B6" w:rsidRDefault="00C81B05" w:rsidP="005323B6">
            <w:pPr>
              <w:spacing w:after="120"/>
              <w:ind w:left="66" w:right="-8"/>
              <w:rPr>
                <w:sz w:val="20"/>
                <w:szCs w:val="20"/>
              </w:rPr>
            </w:pPr>
          </w:p>
        </w:tc>
      </w:tr>
      <w:tr w:rsidR="002E793E" w:rsidRPr="005323B6" w:rsidTr="005323B6">
        <w:trPr>
          <w:jc w:val="center"/>
        </w:trPr>
        <w:tc>
          <w:tcPr>
            <w:tcW w:w="2419" w:type="dxa"/>
            <w:tcBorders>
              <w:top w:val="single" w:sz="4" w:space="0" w:color="auto"/>
              <w:left w:val="single" w:sz="4" w:space="0" w:color="auto"/>
              <w:bottom w:val="single" w:sz="4" w:space="0" w:color="auto"/>
            </w:tcBorders>
            <w:shd w:val="clear" w:color="auto" w:fill="FFFFFF"/>
          </w:tcPr>
          <w:p w:rsidR="002E793E" w:rsidRPr="005323B6" w:rsidRDefault="002E793E"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P.CP.03.ACT.002</w:t>
            </w:r>
          </w:p>
        </w:tc>
        <w:tc>
          <w:tcPr>
            <w:tcW w:w="3470" w:type="dxa"/>
            <w:tcBorders>
              <w:top w:val="single" w:sz="4" w:space="0" w:color="auto"/>
              <w:left w:val="single" w:sz="4" w:space="0" w:color="auto"/>
              <w:bottom w:val="single" w:sz="4" w:space="0" w:color="auto"/>
            </w:tcBorders>
            <w:shd w:val="clear" w:color="auto" w:fill="FFFFFF"/>
          </w:tcPr>
          <w:p w:rsidR="002E793E" w:rsidRPr="005323B6" w:rsidRDefault="002E793E" w:rsidP="005323B6">
            <w:pPr>
              <w:pStyle w:val="Bodytext120"/>
              <w:shd w:val="clear" w:color="auto" w:fill="auto"/>
              <w:spacing w:after="120" w:line="240" w:lineRule="auto"/>
              <w:ind w:left="134" w:right="-8"/>
              <w:rPr>
                <w:sz w:val="20"/>
                <w:szCs w:val="20"/>
              </w:rPr>
            </w:pPr>
            <w:r w:rsidRPr="005323B6">
              <w:rPr>
                <w:rStyle w:val="Bodytext1210pt"/>
              </w:rPr>
              <w:t>уполномоченный орган, осуществляющий завершение временного ввоза (вывоза) ТСМП</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2E793E" w:rsidRPr="005323B6" w:rsidRDefault="002E793E" w:rsidP="005323B6">
            <w:pPr>
              <w:pStyle w:val="Bodytext120"/>
              <w:shd w:val="clear" w:color="auto" w:fill="auto"/>
              <w:spacing w:after="120" w:line="240" w:lineRule="auto"/>
              <w:ind w:left="66" w:right="-8"/>
              <w:rPr>
                <w:sz w:val="20"/>
                <w:szCs w:val="20"/>
              </w:rPr>
            </w:pPr>
            <w:r w:rsidRPr="005323B6">
              <w:rPr>
                <w:rStyle w:val="Bodytext1210pt"/>
              </w:rPr>
              <w:t>уполномоченный в сфере таможенного дела орган исполнительной власти государства-члена, в системе которого осуществляется завершение временного ввоза (вывоза) ТСМП при совершении таможенных операций в связи с временным ввозом (вывозом) ТСМП</w:t>
            </w:r>
          </w:p>
        </w:tc>
      </w:tr>
      <w:tr w:rsidR="002E793E" w:rsidRPr="005323B6" w:rsidTr="005323B6">
        <w:trPr>
          <w:jc w:val="center"/>
        </w:trPr>
        <w:tc>
          <w:tcPr>
            <w:tcW w:w="2419" w:type="dxa"/>
            <w:tcBorders>
              <w:top w:val="single" w:sz="4" w:space="0" w:color="auto"/>
              <w:left w:val="single" w:sz="4" w:space="0" w:color="auto"/>
              <w:bottom w:val="single" w:sz="4" w:space="0" w:color="auto"/>
            </w:tcBorders>
            <w:shd w:val="clear" w:color="auto" w:fill="FFFFFF"/>
          </w:tcPr>
          <w:p w:rsidR="002E793E" w:rsidRPr="005323B6" w:rsidRDefault="002E793E"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P.CP.03.ACT.003</w:t>
            </w:r>
          </w:p>
        </w:tc>
        <w:tc>
          <w:tcPr>
            <w:tcW w:w="3470" w:type="dxa"/>
            <w:tcBorders>
              <w:top w:val="single" w:sz="4" w:space="0" w:color="auto"/>
              <w:left w:val="single" w:sz="4" w:space="0" w:color="auto"/>
              <w:bottom w:val="single" w:sz="4" w:space="0" w:color="auto"/>
            </w:tcBorders>
            <w:shd w:val="clear" w:color="auto" w:fill="FFFFFF"/>
          </w:tcPr>
          <w:p w:rsidR="002E793E" w:rsidRPr="005323B6" w:rsidRDefault="002E793E" w:rsidP="005323B6">
            <w:pPr>
              <w:pStyle w:val="Bodytext120"/>
              <w:shd w:val="clear" w:color="auto" w:fill="auto"/>
              <w:spacing w:after="120" w:line="240" w:lineRule="auto"/>
              <w:ind w:left="134" w:right="-8"/>
              <w:rPr>
                <w:sz w:val="20"/>
                <w:szCs w:val="20"/>
              </w:rPr>
            </w:pPr>
            <w:r w:rsidRPr="005323B6">
              <w:rPr>
                <w:rStyle w:val="Bodytext1210pt"/>
              </w:rPr>
              <w:t>уполномоченный орган, осуществляющий продление срока временного ввоза ТСМП</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2E793E" w:rsidRPr="005323B6" w:rsidRDefault="002E793E" w:rsidP="005323B6">
            <w:pPr>
              <w:pStyle w:val="Bodytext120"/>
              <w:shd w:val="clear" w:color="auto" w:fill="auto"/>
              <w:spacing w:after="120" w:line="240" w:lineRule="auto"/>
              <w:ind w:left="66" w:right="-8"/>
              <w:rPr>
                <w:sz w:val="20"/>
                <w:szCs w:val="20"/>
              </w:rPr>
            </w:pPr>
            <w:r w:rsidRPr="005323B6">
              <w:rPr>
                <w:rStyle w:val="Bodytext1210pt"/>
              </w:rPr>
              <w:t>уполномоченный в сфере таможенного дела орган исполнительной власти государства-члена, в системе которого осуществляется продление срока временного ввоза ТСМП</w:t>
            </w:r>
          </w:p>
        </w:tc>
      </w:tr>
      <w:tr w:rsidR="002E793E" w:rsidRPr="005323B6" w:rsidTr="005323B6">
        <w:trPr>
          <w:jc w:val="center"/>
        </w:trPr>
        <w:tc>
          <w:tcPr>
            <w:tcW w:w="2419" w:type="dxa"/>
            <w:tcBorders>
              <w:top w:val="single" w:sz="4" w:space="0" w:color="auto"/>
              <w:left w:val="single" w:sz="4" w:space="0" w:color="auto"/>
              <w:bottom w:val="single" w:sz="4" w:space="0" w:color="auto"/>
            </w:tcBorders>
            <w:shd w:val="clear" w:color="auto" w:fill="FFFFFF"/>
          </w:tcPr>
          <w:p w:rsidR="002E793E" w:rsidRPr="005323B6" w:rsidRDefault="002E793E"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P.CP.03.ACT.004</w:t>
            </w:r>
          </w:p>
        </w:tc>
        <w:tc>
          <w:tcPr>
            <w:tcW w:w="3470" w:type="dxa"/>
            <w:tcBorders>
              <w:top w:val="single" w:sz="4" w:space="0" w:color="auto"/>
              <w:left w:val="single" w:sz="4" w:space="0" w:color="auto"/>
              <w:bottom w:val="single" w:sz="4" w:space="0" w:color="auto"/>
            </w:tcBorders>
            <w:shd w:val="clear" w:color="auto" w:fill="FFFFFF"/>
          </w:tcPr>
          <w:p w:rsidR="002E793E" w:rsidRPr="005323B6" w:rsidRDefault="002E793E" w:rsidP="005323B6">
            <w:pPr>
              <w:pStyle w:val="Bodytext120"/>
              <w:shd w:val="clear" w:color="auto" w:fill="auto"/>
              <w:spacing w:after="120" w:line="240" w:lineRule="auto"/>
              <w:ind w:left="134" w:right="-8"/>
              <w:rPr>
                <w:sz w:val="20"/>
                <w:szCs w:val="20"/>
              </w:rPr>
            </w:pPr>
            <w:r w:rsidRPr="005323B6">
              <w:rPr>
                <w:rStyle w:val="Bodytext1210pt"/>
              </w:rPr>
              <w:t>уполномоченный орган, осуществляющий признание ТСМП не находящимся под таможенным контролем</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2E793E" w:rsidRPr="005323B6" w:rsidRDefault="002E793E" w:rsidP="005323B6">
            <w:pPr>
              <w:pStyle w:val="Bodytext120"/>
              <w:shd w:val="clear" w:color="auto" w:fill="auto"/>
              <w:spacing w:after="120" w:line="240" w:lineRule="auto"/>
              <w:ind w:left="66" w:right="-8"/>
              <w:rPr>
                <w:sz w:val="20"/>
                <w:szCs w:val="20"/>
              </w:rPr>
            </w:pPr>
            <w:r w:rsidRPr="005323B6">
              <w:rPr>
                <w:rStyle w:val="Bodytext1210pt"/>
              </w:rPr>
              <w:t xml:space="preserve">уполномоченный в сфере таможенного дела орган исполнительной власти государства-члена, в системе которого осуществляется признание ТСМП не находящимся под таможенным контролем в случае наступления </w:t>
            </w:r>
            <w:r w:rsidRPr="005323B6">
              <w:rPr>
                <w:rStyle w:val="Bodytext1210pt"/>
              </w:rPr>
              <w:lastRenderedPageBreak/>
              <w:t>обстоятельств, допускающих такое признание</w:t>
            </w:r>
          </w:p>
        </w:tc>
      </w:tr>
      <w:tr w:rsidR="002E793E" w:rsidRPr="005323B6" w:rsidTr="005323B6">
        <w:trPr>
          <w:jc w:val="center"/>
        </w:trPr>
        <w:tc>
          <w:tcPr>
            <w:tcW w:w="2419" w:type="dxa"/>
            <w:tcBorders>
              <w:top w:val="single" w:sz="4" w:space="0" w:color="auto"/>
              <w:left w:val="single" w:sz="4" w:space="0" w:color="auto"/>
              <w:bottom w:val="single" w:sz="4" w:space="0" w:color="auto"/>
            </w:tcBorders>
            <w:shd w:val="clear" w:color="auto" w:fill="FFFFFF"/>
          </w:tcPr>
          <w:p w:rsidR="002E793E" w:rsidRPr="005323B6" w:rsidRDefault="002E793E"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lastRenderedPageBreak/>
              <w:t>P.CP.03.ACT.005</w:t>
            </w:r>
          </w:p>
        </w:tc>
        <w:tc>
          <w:tcPr>
            <w:tcW w:w="3470" w:type="dxa"/>
            <w:tcBorders>
              <w:top w:val="single" w:sz="4" w:space="0" w:color="auto"/>
              <w:left w:val="single" w:sz="4" w:space="0" w:color="auto"/>
              <w:bottom w:val="single" w:sz="4" w:space="0" w:color="auto"/>
            </w:tcBorders>
            <w:shd w:val="clear" w:color="auto" w:fill="FFFFFF"/>
          </w:tcPr>
          <w:p w:rsidR="002E793E" w:rsidRPr="005323B6" w:rsidRDefault="002E793E" w:rsidP="005323B6">
            <w:pPr>
              <w:pStyle w:val="Bodytext120"/>
              <w:shd w:val="clear" w:color="auto" w:fill="auto"/>
              <w:spacing w:after="120" w:line="240" w:lineRule="auto"/>
              <w:ind w:left="134" w:right="-8"/>
              <w:rPr>
                <w:sz w:val="20"/>
                <w:szCs w:val="20"/>
              </w:rPr>
            </w:pPr>
            <w:r w:rsidRPr="005323B6">
              <w:rPr>
                <w:rStyle w:val="Bodytext1210pt"/>
              </w:rPr>
              <w:t>уполномоченный орган, запрашивающий сведения о ТСМП</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2E793E" w:rsidRPr="005323B6" w:rsidRDefault="002E793E" w:rsidP="005323B6">
            <w:pPr>
              <w:pStyle w:val="Bodytext120"/>
              <w:shd w:val="clear" w:color="auto" w:fill="auto"/>
              <w:spacing w:after="120" w:line="240" w:lineRule="auto"/>
              <w:ind w:left="66" w:right="-8"/>
              <w:rPr>
                <w:sz w:val="20"/>
                <w:szCs w:val="20"/>
              </w:rPr>
            </w:pPr>
            <w:r w:rsidRPr="005323B6">
              <w:rPr>
                <w:rStyle w:val="Bodytext1210pt"/>
              </w:rPr>
              <w:t>уполномоченный в сфере таможенного дела орган исполнительной власти государства-члена, в системе которого осуществляется запрос сведений о временном ввозе (вывозе) ТСМП и о завершении временного ввоза (вывоза) при осуществлении таможенного контроля в отношении ТСМП</w:t>
            </w:r>
          </w:p>
        </w:tc>
      </w:tr>
      <w:tr w:rsidR="002E793E" w:rsidRPr="005323B6" w:rsidTr="005323B6">
        <w:trPr>
          <w:jc w:val="center"/>
        </w:trPr>
        <w:tc>
          <w:tcPr>
            <w:tcW w:w="2419" w:type="dxa"/>
            <w:tcBorders>
              <w:top w:val="single" w:sz="4" w:space="0" w:color="auto"/>
              <w:left w:val="single" w:sz="4" w:space="0" w:color="auto"/>
              <w:bottom w:val="single" w:sz="4" w:space="0" w:color="auto"/>
            </w:tcBorders>
            <w:shd w:val="clear" w:color="auto" w:fill="FFFFFF"/>
          </w:tcPr>
          <w:p w:rsidR="002E793E" w:rsidRPr="005323B6" w:rsidRDefault="002E793E"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P.CP.03.ACT.006</w:t>
            </w:r>
          </w:p>
        </w:tc>
        <w:tc>
          <w:tcPr>
            <w:tcW w:w="3470" w:type="dxa"/>
            <w:tcBorders>
              <w:top w:val="single" w:sz="4" w:space="0" w:color="auto"/>
              <w:left w:val="single" w:sz="4" w:space="0" w:color="auto"/>
              <w:bottom w:val="single" w:sz="4" w:space="0" w:color="auto"/>
            </w:tcBorders>
            <w:shd w:val="clear" w:color="auto" w:fill="FFFFFF"/>
          </w:tcPr>
          <w:p w:rsidR="002E793E" w:rsidRPr="005323B6" w:rsidRDefault="002E793E" w:rsidP="005323B6">
            <w:pPr>
              <w:pStyle w:val="Bodytext120"/>
              <w:shd w:val="clear" w:color="auto" w:fill="auto"/>
              <w:spacing w:after="120" w:line="240" w:lineRule="auto"/>
              <w:ind w:left="134" w:right="-8"/>
              <w:rPr>
                <w:sz w:val="20"/>
                <w:szCs w:val="20"/>
              </w:rPr>
            </w:pPr>
            <w:r w:rsidRPr="005323B6">
              <w:rPr>
                <w:rStyle w:val="Bodytext1210pt"/>
              </w:rPr>
              <w:t>уполномоченный орган, представляющий сведения о ТСМП</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2E793E" w:rsidRPr="005323B6" w:rsidRDefault="002E793E" w:rsidP="005323B6">
            <w:pPr>
              <w:pStyle w:val="Bodytext120"/>
              <w:shd w:val="clear" w:color="auto" w:fill="auto"/>
              <w:spacing w:after="120" w:line="240" w:lineRule="auto"/>
              <w:ind w:left="66" w:right="-8"/>
              <w:rPr>
                <w:sz w:val="20"/>
                <w:szCs w:val="20"/>
              </w:rPr>
            </w:pPr>
            <w:r w:rsidRPr="005323B6">
              <w:rPr>
                <w:rStyle w:val="Bodytext1210pt"/>
              </w:rPr>
              <w:t>уполномоченный в сфере таможенного дела орган исполнительной власти государства-члена, представляющий сведения о временном ввозе (вывозе) ТСМП и завершении временного ввоза (вывоза) ТСМП по запросу уполномоченного органа, запрашивающего сведения о ТСМП</w:t>
            </w:r>
          </w:p>
        </w:tc>
      </w:tr>
    </w:tbl>
    <w:p w:rsidR="00DA6BBF" w:rsidRPr="005323B6" w:rsidRDefault="00DA6BBF" w:rsidP="005323B6">
      <w:pPr>
        <w:spacing w:after="120"/>
        <w:ind w:right="-8"/>
      </w:pPr>
    </w:p>
    <w:p w:rsidR="00DA6BBF" w:rsidRPr="005323B6" w:rsidRDefault="00DA6BBF" w:rsidP="005323B6">
      <w:pPr>
        <w:spacing w:after="120"/>
      </w:pPr>
      <w:r w:rsidRPr="005323B6">
        <w:br w:type="page"/>
      </w: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lang w:eastAsia="en-US" w:bidi="en-US"/>
        </w:rPr>
        <w:lastRenderedPageBreak/>
        <w:t>3.</w:t>
      </w:r>
      <w:r w:rsidRPr="005323B6">
        <w:rPr>
          <w:sz w:val="24"/>
          <w:szCs w:val="24"/>
        </w:rPr>
        <w:t xml:space="preserve"> Структура общего процесса</w:t>
      </w:r>
    </w:p>
    <w:p w:rsidR="00DA6BBF" w:rsidRPr="005323B6" w:rsidRDefault="00DA6BBF"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0"/>
        <w:jc w:val="both"/>
        <w:rPr>
          <w:sz w:val="24"/>
          <w:szCs w:val="24"/>
        </w:rPr>
      </w:pPr>
      <w:r w:rsidRPr="005323B6">
        <w:rPr>
          <w:sz w:val="24"/>
          <w:szCs w:val="24"/>
        </w:rPr>
        <w:t>10.</w:t>
      </w:r>
      <w:r w:rsidRPr="005323B6">
        <w:rPr>
          <w:sz w:val="24"/>
          <w:szCs w:val="24"/>
          <w:lang w:eastAsia="en-US" w:bidi="en-US"/>
        </w:rPr>
        <w:t xml:space="preserve"> </w:t>
      </w:r>
      <w:r w:rsidRPr="005323B6">
        <w:rPr>
          <w:sz w:val="24"/>
          <w:szCs w:val="24"/>
        </w:rPr>
        <w:t>Общий процесс представляет собой совокупность процедур, сгруппированных по своему назначению:</w:t>
      </w:r>
    </w:p>
    <w:p w:rsidR="00C81B05" w:rsidRPr="005323B6" w:rsidRDefault="00E22543" w:rsidP="005323B6">
      <w:pPr>
        <w:pStyle w:val="Bodytext20"/>
        <w:shd w:val="clear" w:color="auto" w:fill="auto"/>
        <w:spacing w:line="240" w:lineRule="auto"/>
        <w:ind w:right="-8" w:firstLine="0"/>
        <w:jc w:val="both"/>
        <w:rPr>
          <w:sz w:val="24"/>
          <w:szCs w:val="24"/>
        </w:rPr>
      </w:pPr>
      <w:r w:rsidRPr="005323B6">
        <w:rPr>
          <w:sz w:val="24"/>
          <w:szCs w:val="24"/>
        </w:rPr>
        <w:t>а)</w:t>
      </w:r>
      <w:r w:rsidRPr="005323B6">
        <w:rPr>
          <w:sz w:val="24"/>
          <w:szCs w:val="24"/>
          <w:lang w:eastAsia="en-US" w:bidi="en-US"/>
        </w:rPr>
        <w:t xml:space="preserve"> </w:t>
      </w:r>
      <w:r w:rsidRPr="005323B6">
        <w:rPr>
          <w:sz w:val="24"/>
          <w:szCs w:val="24"/>
        </w:rPr>
        <w:t>процедуры завершения временного ввоза (вывоза) ТСМП;</w:t>
      </w:r>
    </w:p>
    <w:p w:rsidR="00C81B05" w:rsidRPr="005323B6" w:rsidRDefault="00E22543" w:rsidP="005323B6">
      <w:pPr>
        <w:pStyle w:val="Bodytext20"/>
        <w:shd w:val="clear" w:color="auto" w:fill="auto"/>
        <w:spacing w:line="240" w:lineRule="auto"/>
        <w:ind w:right="-8" w:firstLine="0"/>
        <w:jc w:val="both"/>
        <w:rPr>
          <w:sz w:val="24"/>
          <w:szCs w:val="24"/>
        </w:rPr>
      </w:pPr>
      <w:r w:rsidRPr="005323B6">
        <w:rPr>
          <w:sz w:val="24"/>
          <w:szCs w:val="24"/>
        </w:rPr>
        <w:t>б)</w:t>
      </w:r>
      <w:r w:rsidRPr="005323B6">
        <w:rPr>
          <w:sz w:val="24"/>
          <w:szCs w:val="24"/>
          <w:lang w:eastAsia="en-US" w:bidi="en-US"/>
        </w:rPr>
        <w:t xml:space="preserve"> </w:t>
      </w:r>
      <w:r w:rsidRPr="005323B6">
        <w:rPr>
          <w:sz w:val="24"/>
          <w:szCs w:val="24"/>
        </w:rPr>
        <w:t>процедуры продления срока временного ввоза ТСМП;</w:t>
      </w:r>
    </w:p>
    <w:p w:rsidR="00C81B05" w:rsidRPr="005323B6" w:rsidRDefault="00E22543" w:rsidP="005323B6">
      <w:pPr>
        <w:pStyle w:val="Bodytext20"/>
        <w:shd w:val="clear" w:color="auto" w:fill="auto"/>
        <w:spacing w:line="240" w:lineRule="auto"/>
        <w:ind w:right="-8" w:firstLine="0"/>
        <w:jc w:val="both"/>
        <w:rPr>
          <w:sz w:val="24"/>
          <w:szCs w:val="24"/>
        </w:rPr>
      </w:pPr>
      <w:r w:rsidRPr="005323B6">
        <w:rPr>
          <w:sz w:val="24"/>
          <w:szCs w:val="24"/>
        </w:rPr>
        <w:t>в) в)</w:t>
      </w:r>
      <w:r w:rsidRPr="005323B6">
        <w:rPr>
          <w:sz w:val="24"/>
          <w:szCs w:val="24"/>
          <w:lang w:eastAsia="en-US" w:bidi="en-US"/>
        </w:rPr>
        <w:t xml:space="preserve"> </w:t>
      </w:r>
      <w:r w:rsidRPr="005323B6">
        <w:rPr>
          <w:sz w:val="24"/>
          <w:szCs w:val="24"/>
        </w:rPr>
        <w:t>процедуры признания ТСМП не находящимся под таможенным контролем;</w:t>
      </w:r>
    </w:p>
    <w:p w:rsidR="00C81B05" w:rsidRPr="005323B6" w:rsidRDefault="00E22543" w:rsidP="005323B6">
      <w:pPr>
        <w:pStyle w:val="Bodytext20"/>
        <w:shd w:val="clear" w:color="auto" w:fill="auto"/>
        <w:spacing w:line="240" w:lineRule="auto"/>
        <w:ind w:right="-8" w:firstLine="0"/>
        <w:jc w:val="both"/>
        <w:rPr>
          <w:sz w:val="24"/>
          <w:szCs w:val="24"/>
        </w:rPr>
      </w:pPr>
      <w:r w:rsidRPr="005323B6">
        <w:rPr>
          <w:sz w:val="24"/>
          <w:szCs w:val="24"/>
        </w:rPr>
        <w:t>г)</w:t>
      </w:r>
      <w:r w:rsidRPr="005323B6">
        <w:rPr>
          <w:sz w:val="24"/>
          <w:szCs w:val="24"/>
          <w:lang w:eastAsia="en-US" w:bidi="en-US"/>
        </w:rPr>
        <w:t xml:space="preserve"> </w:t>
      </w:r>
      <w:r w:rsidRPr="005323B6">
        <w:rPr>
          <w:sz w:val="24"/>
          <w:szCs w:val="24"/>
        </w:rPr>
        <w:t>процедуры представления сведений о временном ввозе (вывозе) ТСМП.</w:t>
      </w:r>
    </w:p>
    <w:p w:rsidR="00C81B05" w:rsidRPr="005323B6" w:rsidRDefault="00E22543" w:rsidP="005323B6">
      <w:pPr>
        <w:pStyle w:val="Bodytext20"/>
        <w:shd w:val="clear" w:color="auto" w:fill="auto"/>
        <w:spacing w:line="240" w:lineRule="auto"/>
        <w:ind w:right="-8" w:firstLine="0"/>
        <w:jc w:val="both"/>
        <w:rPr>
          <w:sz w:val="24"/>
          <w:szCs w:val="24"/>
        </w:rPr>
      </w:pPr>
      <w:r w:rsidRPr="005323B6">
        <w:rPr>
          <w:sz w:val="24"/>
          <w:szCs w:val="24"/>
        </w:rPr>
        <w:t>11.</w:t>
      </w:r>
      <w:r w:rsidRPr="005323B6">
        <w:rPr>
          <w:sz w:val="24"/>
          <w:szCs w:val="24"/>
          <w:lang w:eastAsia="en-US" w:bidi="en-US"/>
        </w:rPr>
        <w:t xml:space="preserve"> </w:t>
      </w:r>
      <w:r w:rsidRPr="005323B6">
        <w:rPr>
          <w:sz w:val="24"/>
          <w:szCs w:val="24"/>
        </w:rPr>
        <w:t>При выполнении процедур общего процесса осуществляются обмен сведениями о завершении временного ввоза (вывоза) ТСМП, продлении срока временного ввоза ТСМП, признании ТСМП не находящимся под таможенным контролем, а также представление по запросам уполномоченных органов государств-членов сведений о временном ввозе (вывозе) ТСМП и об отсутствии сведений о завершении временного ввоза ТСМП.</w:t>
      </w:r>
    </w:p>
    <w:p w:rsidR="00C81B05" w:rsidRPr="005323B6" w:rsidRDefault="00E22543" w:rsidP="005323B6">
      <w:pPr>
        <w:pStyle w:val="Bodytext20"/>
        <w:shd w:val="clear" w:color="auto" w:fill="auto"/>
        <w:spacing w:line="240" w:lineRule="auto"/>
        <w:ind w:right="-8" w:firstLine="0"/>
        <w:jc w:val="both"/>
        <w:rPr>
          <w:sz w:val="24"/>
          <w:szCs w:val="24"/>
        </w:rPr>
      </w:pPr>
      <w:r w:rsidRPr="005323B6">
        <w:rPr>
          <w:sz w:val="24"/>
          <w:szCs w:val="24"/>
        </w:rPr>
        <w:t>В состав группы процедур завершения временного ввоза (вывоза) ТСМП входят процедуры представления сведений о завершении временного ввоза (вывоза) ТСМП, а также внесения изменений в указанные сведения.</w:t>
      </w:r>
    </w:p>
    <w:p w:rsidR="00C81B05" w:rsidRPr="005323B6" w:rsidRDefault="00E22543" w:rsidP="005323B6">
      <w:pPr>
        <w:pStyle w:val="Bodytext20"/>
        <w:shd w:val="clear" w:color="auto" w:fill="auto"/>
        <w:spacing w:line="240" w:lineRule="auto"/>
        <w:ind w:right="-8" w:firstLine="0"/>
        <w:jc w:val="both"/>
        <w:rPr>
          <w:sz w:val="24"/>
          <w:szCs w:val="24"/>
        </w:rPr>
      </w:pPr>
      <w:r w:rsidRPr="005323B6">
        <w:rPr>
          <w:sz w:val="24"/>
          <w:szCs w:val="24"/>
        </w:rPr>
        <w:t>В состав группы процедур продления срока временного ввоза ТСМП входят процедуры представления сведений о продлении срока временного ввоза ТСМП, а также внесения изменений в указанные сведения.</w:t>
      </w:r>
    </w:p>
    <w:p w:rsidR="00C81B05" w:rsidRPr="005323B6" w:rsidRDefault="00E22543" w:rsidP="005323B6">
      <w:pPr>
        <w:pStyle w:val="Bodytext20"/>
        <w:shd w:val="clear" w:color="auto" w:fill="auto"/>
        <w:spacing w:line="240" w:lineRule="auto"/>
        <w:ind w:right="-8" w:firstLine="0"/>
        <w:jc w:val="both"/>
        <w:rPr>
          <w:sz w:val="24"/>
          <w:szCs w:val="24"/>
        </w:rPr>
      </w:pPr>
      <w:r w:rsidRPr="005323B6">
        <w:rPr>
          <w:sz w:val="24"/>
          <w:szCs w:val="24"/>
        </w:rPr>
        <w:t>В состав группы процедур признания ТСМП не находящимся под таможенным контролем входят процедуры представления сведений о признании ТСМП не находящимся под таможенным контролем, а также внесения изменений в указанные сведения.</w:t>
      </w:r>
    </w:p>
    <w:p w:rsidR="00C81B05" w:rsidRPr="005323B6" w:rsidRDefault="00E22543" w:rsidP="005323B6">
      <w:pPr>
        <w:pStyle w:val="Bodytext20"/>
        <w:shd w:val="clear" w:color="auto" w:fill="auto"/>
        <w:spacing w:line="240" w:lineRule="auto"/>
        <w:ind w:right="-8" w:firstLine="0"/>
        <w:jc w:val="both"/>
        <w:rPr>
          <w:sz w:val="24"/>
          <w:szCs w:val="24"/>
        </w:rPr>
      </w:pPr>
      <w:r w:rsidRPr="005323B6">
        <w:rPr>
          <w:sz w:val="24"/>
          <w:szCs w:val="24"/>
        </w:rPr>
        <w:t>В состав группы процедур представления сведений о временном ввозе (вывозе) ТСМП входят процедуры запроса и представления сведений о временном ввозе (вывозе) ТСМП, а также о завершении временного ввоза (вывоза) ТСМП.</w:t>
      </w:r>
    </w:p>
    <w:p w:rsidR="00C81B05" w:rsidRPr="005323B6" w:rsidRDefault="00E22543" w:rsidP="005323B6">
      <w:pPr>
        <w:pStyle w:val="Bodytext20"/>
        <w:shd w:val="clear" w:color="auto" w:fill="auto"/>
        <w:spacing w:line="240" w:lineRule="auto"/>
        <w:ind w:right="-8" w:firstLine="0"/>
        <w:jc w:val="both"/>
      </w:pPr>
      <w:r w:rsidRPr="005323B6">
        <w:rPr>
          <w:sz w:val="24"/>
          <w:szCs w:val="24"/>
        </w:rPr>
        <w:t>12.</w:t>
      </w:r>
      <w:r w:rsidRPr="005323B6">
        <w:rPr>
          <w:sz w:val="24"/>
          <w:szCs w:val="24"/>
          <w:lang w:eastAsia="en-US" w:bidi="en-US"/>
        </w:rPr>
        <w:t xml:space="preserve"> </w:t>
      </w:r>
      <w:r w:rsidRPr="005323B6">
        <w:rPr>
          <w:sz w:val="24"/>
          <w:szCs w:val="24"/>
        </w:rPr>
        <w:t>Приведенное описание структуры общего процесса представлено на рисунке 1.</w:t>
      </w:r>
    </w:p>
    <w:p w:rsidR="00D328DA" w:rsidRPr="005323B6" w:rsidRDefault="00D328DA" w:rsidP="005323B6">
      <w:pPr>
        <w:spacing w:after="120"/>
      </w:pPr>
      <w:r w:rsidRPr="005323B6">
        <w:br w:type="page"/>
      </w:r>
    </w:p>
    <w:p w:rsidR="009B19A2" w:rsidRPr="005323B6" w:rsidRDefault="009B19A2" w:rsidP="005323B6">
      <w:pPr>
        <w:pStyle w:val="Bodytext70"/>
        <w:shd w:val="clear" w:color="auto" w:fill="auto"/>
        <w:spacing w:after="120" w:line="240" w:lineRule="auto"/>
        <w:ind w:right="-8" w:firstLine="0"/>
        <w:jc w:val="both"/>
        <w:rPr>
          <w:sz w:val="24"/>
          <w:szCs w:val="24"/>
        </w:rPr>
      </w:pPr>
    </w:p>
    <w:p w:rsidR="009B19A2" w:rsidRPr="005323B6" w:rsidRDefault="009B19A2" w:rsidP="005323B6">
      <w:pPr>
        <w:pStyle w:val="Bodytext70"/>
        <w:shd w:val="clear" w:color="auto" w:fill="auto"/>
        <w:spacing w:after="120" w:line="240" w:lineRule="auto"/>
        <w:ind w:right="-8" w:firstLine="0"/>
        <w:jc w:val="both"/>
        <w:rPr>
          <w:sz w:val="24"/>
          <w:szCs w:val="24"/>
        </w:rPr>
      </w:pPr>
    </w:p>
    <w:p w:rsidR="009B19A2" w:rsidRPr="005323B6" w:rsidRDefault="009B19A2" w:rsidP="005323B6">
      <w:pPr>
        <w:pStyle w:val="Bodytext70"/>
        <w:shd w:val="clear" w:color="auto" w:fill="auto"/>
        <w:spacing w:after="120" w:line="240" w:lineRule="auto"/>
        <w:ind w:right="-8" w:firstLine="0"/>
        <w:jc w:val="both"/>
        <w:rPr>
          <w:sz w:val="24"/>
          <w:szCs w:val="24"/>
        </w:rPr>
      </w:pPr>
    </w:p>
    <w:p w:rsidR="009B19A2" w:rsidRPr="005323B6" w:rsidRDefault="009B19A2" w:rsidP="005323B6">
      <w:pPr>
        <w:pStyle w:val="Bodytext70"/>
        <w:shd w:val="clear" w:color="auto" w:fill="auto"/>
        <w:spacing w:after="120" w:line="240" w:lineRule="auto"/>
        <w:ind w:right="-8" w:firstLine="0"/>
        <w:jc w:val="both"/>
        <w:rPr>
          <w:sz w:val="24"/>
          <w:szCs w:val="24"/>
        </w:rPr>
      </w:pPr>
    </w:p>
    <w:p w:rsidR="009B19A2" w:rsidRPr="005323B6" w:rsidRDefault="009B19A2" w:rsidP="005323B6">
      <w:pPr>
        <w:pStyle w:val="Bodytext70"/>
        <w:shd w:val="clear" w:color="auto" w:fill="auto"/>
        <w:spacing w:after="120" w:line="240" w:lineRule="auto"/>
        <w:ind w:right="-8" w:firstLine="0"/>
        <w:jc w:val="both"/>
        <w:rPr>
          <w:sz w:val="24"/>
          <w:szCs w:val="24"/>
        </w:rPr>
      </w:pPr>
    </w:p>
    <w:p w:rsidR="009B19A2" w:rsidRPr="005323B6" w:rsidRDefault="009B19A2" w:rsidP="005323B6">
      <w:pPr>
        <w:pStyle w:val="Bodytext70"/>
        <w:shd w:val="clear" w:color="auto" w:fill="auto"/>
        <w:spacing w:after="120" w:line="240" w:lineRule="auto"/>
        <w:ind w:right="-8" w:firstLine="0"/>
        <w:jc w:val="both"/>
        <w:rPr>
          <w:sz w:val="24"/>
          <w:szCs w:val="24"/>
        </w:rPr>
      </w:pPr>
    </w:p>
    <w:p w:rsidR="009B19A2" w:rsidRPr="005323B6" w:rsidRDefault="009B19A2" w:rsidP="005323B6">
      <w:pPr>
        <w:pStyle w:val="Bodytext70"/>
        <w:shd w:val="clear" w:color="auto" w:fill="auto"/>
        <w:spacing w:after="120" w:line="240" w:lineRule="auto"/>
        <w:ind w:right="-8" w:firstLine="0"/>
        <w:jc w:val="both"/>
        <w:rPr>
          <w:sz w:val="24"/>
          <w:szCs w:val="24"/>
        </w:rPr>
      </w:pPr>
    </w:p>
    <w:p w:rsidR="009B19A2" w:rsidRPr="005323B6" w:rsidRDefault="009B19A2" w:rsidP="005323B6">
      <w:pPr>
        <w:pStyle w:val="Bodytext70"/>
        <w:shd w:val="clear" w:color="auto" w:fill="auto"/>
        <w:spacing w:after="120" w:line="240" w:lineRule="auto"/>
        <w:ind w:right="-8" w:firstLine="0"/>
        <w:jc w:val="both"/>
        <w:rPr>
          <w:sz w:val="24"/>
          <w:szCs w:val="24"/>
        </w:rPr>
      </w:pPr>
    </w:p>
    <w:p w:rsidR="009B19A2" w:rsidRPr="005323B6" w:rsidRDefault="009B19A2" w:rsidP="005323B6">
      <w:pPr>
        <w:pStyle w:val="Bodytext70"/>
        <w:shd w:val="clear" w:color="auto" w:fill="auto"/>
        <w:spacing w:after="120" w:line="240" w:lineRule="auto"/>
        <w:ind w:right="-8" w:firstLine="0"/>
        <w:jc w:val="both"/>
        <w:rPr>
          <w:sz w:val="24"/>
          <w:szCs w:val="24"/>
        </w:rPr>
      </w:pPr>
    </w:p>
    <w:p w:rsidR="009B19A2" w:rsidRPr="005323B6" w:rsidRDefault="009B19A2" w:rsidP="005323B6">
      <w:pPr>
        <w:pStyle w:val="Bodytext70"/>
        <w:shd w:val="clear" w:color="auto" w:fill="auto"/>
        <w:spacing w:after="120" w:line="240" w:lineRule="auto"/>
        <w:ind w:right="-8" w:firstLine="0"/>
        <w:jc w:val="both"/>
        <w:rPr>
          <w:sz w:val="24"/>
          <w:szCs w:val="24"/>
        </w:rPr>
      </w:pPr>
    </w:p>
    <w:p w:rsidR="009B19A2" w:rsidRPr="005323B6" w:rsidRDefault="009B19A2" w:rsidP="005323B6">
      <w:pPr>
        <w:pStyle w:val="Bodytext70"/>
        <w:shd w:val="clear" w:color="auto" w:fill="auto"/>
        <w:spacing w:after="120" w:line="240" w:lineRule="auto"/>
        <w:ind w:right="-8" w:firstLine="0"/>
        <w:jc w:val="both"/>
        <w:rPr>
          <w:sz w:val="24"/>
          <w:szCs w:val="24"/>
        </w:rPr>
      </w:pPr>
    </w:p>
    <w:p w:rsidR="009B19A2" w:rsidRPr="005323B6" w:rsidRDefault="009B19A2" w:rsidP="005323B6">
      <w:pPr>
        <w:pStyle w:val="Bodytext70"/>
        <w:shd w:val="clear" w:color="auto" w:fill="auto"/>
        <w:spacing w:after="120" w:line="240" w:lineRule="auto"/>
        <w:ind w:right="-8" w:firstLine="0"/>
        <w:jc w:val="both"/>
        <w:rPr>
          <w:sz w:val="24"/>
          <w:szCs w:val="24"/>
        </w:rPr>
      </w:pPr>
    </w:p>
    <w:p w:rsidR="009B19A2" w:rsidRPr="005323B6" w:rsidRDefault="009B19A2" w:rsidP="005323B6">
      <w:pPr>
        <w:pStyle w:val="Bodytext70"/>
        <w:shd w:val="clear" w:color="auto" w:fill="auto"/>
        <w:spacing w:after="120" w:line="240" w:lineRule="auto"/>
        <w:ind w:right="-8" w:firstLine="0"/>
        <w:jc w:val="both"/>
        <w:rPr>
          <w:sz w:val="24"/>
          <w:szCs w:val="24"/>
        </w:rPr>
      </w:pPr>
    </w:p>
    <w:p w:rsidR="009B19A2" w:rsidRPr="005323B6" w:rsidRDefault="009B19A2" w:rsidP="005323B6">
      <w:pPr>
        <w:pStyle w:val="Bodytext70"/>
        <w:shd w:val="clear" w:color="auto" w:fill="auto"/>
        <w:spacing w:after="120" w:line="240" w:lineRule="auto"/>
        <w:ind w:right="-8" w:firstLine="0"/>
        <w:jc w:val="both"/>
        <w:rPr>
          <w:sz w:val="24"/>
          <w:szCs w:val="24"/>
        </w:rPr>
      </w:pPr>
    </w:p>
    <w:p w:rsidR="009B19A2" w:rsidRPr="005323B6" w:rsidRDefault="009B19A2" w:rsidP="005323B6">
      <w:pPr>
        <w:pStyle w:val="Bodytext70"/>
        <w:shd w:val="clear" w:color="auto" w:fill="auto"/>
        <w:spacing w:after="120" w:line="240" w:lineRule="auto"/>
        <w:ind w:right="-8" w:firstLine="0"/>
        <w:jc w:val="both"/>
        <w:rPr>
          <w:sz w:val="24"/>
          <w:szCs w:val="24"/>
        </w:rPr>
      </w:pPr>
    </w:p>
    <w:p w:rsidR="00C81B05" w:rsidRPr="005323B6" w:rsidRDefault="004D2784" w:rsidP="005323B6">
      <w:pPr>
        <w:pStyle w:val="Bodytext70"/>
        <w:shd w:val="clear" w:color="auto" w:fill="auto"/>
        <w:spacing w:after="120" w:line="240" w:lineRule="auto"/>
        <w:ind w:right="-8" w:firstLine="0"/>
        <w:jc w:val="center"/>
        <w:rPr>
          <w:sz w:val="22"/>
          <w:szCs w:val="22"/>
        </w:rPr>
      </w:pPr>
      <w:r>
        <w:rPr>
          <w:noProof/>
          <w:sz w:val="22"/>
          <w:szCs w:val="22"/>
          <w:lang w:val="en-US" w:eastAsia="en-US" w:bidi="ar-SA"/>
        </w:rPr>
        <w:drawing>
          <wp:anchor distT="0" distB="0" distL="63500" distR="63500" simplePos="0" relativeHeight="251657728" behindDoc="1" locked="0" layoutInCell="1" allowOverlap="1">
            <wp:simplePos x="0" y="0"/>
            <wp:positionH relativeFrom="margin">
              <wp:posOffset>18415</wp:posOffset>
            </wp:positionH>
            <wp:positionV relativeFrom="margin">
              <wp:posOffset>92075</wp:posOffset>
            </wp:positionV>
            <wp:extent cx="5937250" cy="4047490"/>
            <wp:effectExtent l="0" t="0" r="6350" b="0"/>
            <wp:wrapNone/>
            <wp:docPr id="27" name="Pictur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250" cy="4047490"/>
                    </a:xfrm>
                    <a:prstGeom prst="rect">
                      <a:avLst/>
                    </a:prstGeom>
                    <a:noFill/>
                  </pic:spPr>
                </pic:pic>
              </a:graphicData>
            </a:graphic>
            <wp14:sizeRelH relativeFrom="page">
              <wp14:pctWidth>0</wp14:pctWidth>
            </wp14:sizeRelH>
            <wp14:sizeRelV relativeFrom="page">
              <wp14:pctHeight>0</wp14:pctHeight>
            </wp14:sizeRelV>
          </wp:anchor>
        </w:drawing>
      </w:r>
      <w:r w:rsidR="00E22543" w:rsidRPr="005323B6">
        <w:rPr>
          <w:sz w:val="22"/>
          <w:szCs w:val="22"/>
        </w:rPr>
        <w:t>Рис. 1. Структура общего процесса</w:t>
      </w:r>
    </w:p>
    <w:p w:rsidR="009B19A2" w:rsidRPr="005323B6" w:rsidRDefault="009B19A2" w:rsidP="005323B6">
      <w:pPr>
        <w:pStyle w:val="Bodytext70"/>
        <w:shd w:val="clear" w:color="auto" w:fill="auto"/>
        <w:spacing w:after="120" w:line="240" w:lineRule="auto"/>
        <w:ind w:right="-8" w:firstLine="0"/>
        <w:jc w:val="center"/>
        <w:rPr>
          <w:sz w:val="24"/>
          <w:szCs w:val="24"/>
        </w:rPr>
      </w:pPr>
    </w:p>
    <w:p w:rsidR="00C81B05" w:rsidRPr="005323B6" w:rsidRDefault="009B19A2" w:rsidP="005323B6">
      <w:pPr>
        <w:pStyle w:val="Bodytext20"/>
        <w:shd w:val="clear" w:color="auto" w:fill="auto"/>
        <w:spacing w:line="240" w:lineRule="auto"/>
        <w:ind w:right="-8" w:firstLine="567"/>
        <w:jc w:val="both"/>
        <w:rPr>
          <w:sz w:val="24"/>
          <w:szCs w:val="24"/>
        </w:rPr>
      </w:pPr>
      <w:r w:rsidRPr="005323B6">
        <w:rPr>
          <w:sz w:val="24"/>
          <w:szCs w:val="24"/>
        </w:rPr>
        <w:t xml:space="preserve">13. </w:t>
      </w:r>
      <w:r w:rsidR="00E22543" w:rsidRPr="005323B6">
        <w:rPr>
          <w:sz w:val="24"/>
          <w:szCs w:val="24"/>
        </w:rPr>
        <w:t>Порядок выполнения процедур</w:t>
      </w:r>
      <w:r w:rsidR="00E22543" w:rsidRPr="005323B6">
        <w:rPr>
          <w:sz w:val="24"/>
          <w:szCs w:val="24"/>
          <w:lang w:eastAsia="en-US" w:bidi="en-US"/>
        </w:rPr>
        <w:t xml:space="preserve"> </w:t>
      </w:r>
      <w:r w:rsidR="00E22543" w:rsidRPr="005323B6">
        <w:rPr>
          <w:sz w:val="24"/>
          <w:szCs w:val="24"/>
        </w:rPr>
        <w:t>общего процесса, сгруппированных по своему назначению, включая детализированное описание операций, приведен в разделе VIII настоящих Правил.</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14.</w:t>
      </w:r>
      <w:r w:rsidRPr="005323B6">
        <w:rPr>
          <w:sz w:val="24"/>
          <w:szCs w:val="24"/>
          <w:lang w:eastAsia="en-US" w:bidi="en-US"/>
        </w:rPr>
        <w:t xml:space="preserve"> </w:t>
      </w:r>
      <w:r w:rsidRPr="005323B6">
        <w:rPr>
          <w:sz w:val="24"/>
          <w:szCs w:val="24"/>
        </w:rPr>
        <w:t xml:space="preserve">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w:t>
      </w:r>
      <w:r w:rsidRPr="005323B6">
        <w:rPr>
          <w:sz w:val="24"/>
          <w:szCs w:val="24"/>
          <w:lang w:val="en-US" w:eastAsia="en-US" w:bidi="en-US"/>
        </w:rPr>
        <w:t>UML</w:t>
      </w:r>
      <w:r w:rsidRPr="005323B6">
        <w:rPr>
          <w:sz w:val="24"/>
          <w:szCs w:val="24"/>
          <w:lang w:eastAsia="en-US" w:bidi="en-US"/>
        </w:rPr>
        <w:t xml:space="preserve"> </w:t>
      </w:r>
      <w:r w:rsidRPr="005323B6">
        <w:rPr>
          <w:sz w:val="24"/>
          <w:szCs w:val="24"/>
        </w:rPr>
        <w:t xml:space="preserve">(унифицированный язык моделирования - </w:t>
      </w:r>
      <w:r w:rsidRPr="005323B6">
        <w:rPr>
          <w:sz w:val="24"/>
          <w:szCs w:val="24"/>
          <w:lang w:val="en-US" w:eastAsia="en-US" w:bidi="en-US"/>
        </w:rPr>
        <w:t>Unified</w:t>
      </w:r>
      <w:r w:rsidRPr="005323B6">
        <w:rPr>
          <w:sz w:val="24"/>
          <w:szCs w:val="24"/>
          <w:lang w:eastAsia="en-US" w:bidi="en-US"/>
        </w:rPr>
        <w:t xml:space="preserve"> </w:t>
      </w:r>
      <w:r w:rsidRPr="005323B6">
        <w:rPr>
          <w:sz w:val="24"/>
          <w:szCs w:val="24"/>
          <w:lang w:val="en-US" w:eastAsia="en-US" w:bidi="en-US"/>
        </w:rPr>
        <w:t>Modeling</w:t>
      </w:r>
      <w:r w:rsidRPr="005323B6">
        <w:rPr>
          <w:sz w:val="24"/>
          <w:szCs w:val="24"/>
          <w:lang w:eastAsia="en-US" w:bidi="en-US"/>
        </w:rPr>
        <w:t xml:space="preserve"> </w:t>
      </w:r>
      <w:r w:rsidRPr="005323B6">
        <w:rPr>
          <w:sz w:val="24"/>
          <w:szCs w:val="24"/>
          <w:lang w:val="en-US" w:eastAsia="en-US" w:bidi="en-US"/>
        </w:rPr>
        <w:t>Language</w:t>
      </w:r>
      <w:r w:rsidRPr="005323B6">
        <w:rPr>
          <w:sz w:val="24"/>
          <w:szCs w:val="24"/>
          <w:lang w:eastAsia="en-US" w:bidi="en-US"/>
        </w:rPr>
        <w:t xml:space="preserve">) </w:t>
      </w:r>
      <w:r w:rsidRPr="005323B6">
        <w:rPr>
          <w:sz w:val="24"/>
          <w:szCs w:val="24"/>
        </w:rPr>
        <w:t>и снабжена текстовым описанием.</w:t>
      </w:r>
    </w:p>
    <w:p w:rsidR="004023B6" w:rsidRPr="005323B6" w:rsidRDefault="004023B6" w:rsidP="005323B6">
      <w:pPr>
        <w:pStyle w:val="Bodytext20"/>
        <w:shd w:val="clear" w:color="auto" w:fill="auto"/>
        <w:spacing w:line="240" w:lineRule="auto"/>
        <w:ind w:right="-8" w:firstLine="0"/>
        <w:jc w:val="both"/>
        <w:rPr>
          <w:sz w:val="24"/>
          <w:szCs w:val="24"/>
        </w:rPr>
      </w:pPr>
    </w:p>
    <w:p w:rsidR="00C81B05" w:rsidRPr="005323B6" w:rsidRDefault="00E22543" w:rsidP="005323B6">
      <w:pPr>
        <w:pStyle w:val="Bodytext20"/>
        <w:shd w:val="clear" w:color="auto" w:fill="auto"/>
        <w:spacing w:line="240" w:lineRule="auto"/>
        <w:ind w:left="1985" w:right="2260" w:firstLine="0"/>
        <w:rPr>
          <w:sz w:val="24"/>
          <w:szCs w:val="24"/>
        </w:rPr>
      </w:pPr>
      <w:r w:rsidRPr="005323B6">
        <w:rPr>
          <w:sz w:val="24"/>
          <w:szCs w:val="24"/>
        </w:rPr>
        <w:t>4.</w:t>
      </w:r>
      <w:r w:rsidRPr="005323B6">
        <w:rPr>
          <w:sz w:val="24"/>
          <w:szCs w:val="24"/>
          <w:lang w:eastAsia="en-US" w:bidi="en-US"/>
        </w:rPr>
        <w:t xml:space="preserve"> </w:t>
      </w:r>
      <w:r w:rsidRPr="005323B6">
        <w:rPr>
          <w:sz w:val="24"/>
          <w:szCs w:val="24"/>
        </w:rPr>
        <w:t>Группа процедур завершения временного ввоза (вывоза) ТСМП</w:t>
      </w:r>
    </w:p>
    <w:p w:rsidR="004023B6" w:rsidRPr="005323B6" w:rsidRDefault="004023B6" w:rsidP="005323B6">
      <w:pPr>
        <w:pStyle w:val="Bodytext20"/>
        <w:shd w:val="clear" w:color="auto" w:fill="auto"/>
        <w:spacing w:line="240" w:lineRule="auto"/>
        <w:ind w:right="-8" w:firstLine="0"/>
        <w:jc w:val="both"/>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15.</w:t>
      </w:r>
      <w:r w:rsidRPr="005323B6">
        <w:rPr>
          <w:sz w:val="24"/>
          <w:szCs w:val="24"/>
          <w:lang w:eastAsia="en-US" w:bidi="en-US"/>
        </w:rPr>
        <w:t xml:space="preserve"> </w:t>
      </w:r>
      <w:r w:rsidRPr="005323B6">
        <w:rPr>
          <w:sz w:val="24"/>
          <w:szCs w:val="24"/>
        </w:rPr>
        <w:t>При завершении временного ввоза (вывоза) ТСМП уполномоченный орган, осуществляющий завершение временного ввоза (вывоза) ТСМП, формирует и представляет в уполномоченный орган,</w:t>
      </w:r>
      <w:r w:rsidR="004023B6" w:rsidRPr="005323B6">
        <w:rPr>
          <w:sz w:val="24"/>
          <w:szCs w:val="24"/>
        </w:rPr>
        <w:t xml:space="preserve"> </w:t>
      </w:r>
      <w:r w:rsidRPr="005323B6">
        <w:rPr>
          <w:sz w:val="24"/>
          <w:szCs w:val="24"/>
        </w:rPr>
        <w:t xml:space="preserve">осуществляющий контроль временного ввоза (вывоза) ТСМП, сведения о завершении временного ввоза (вывоза) ТСМП. При внесении изменений в указанные сведения уполномоченный орган, осуществляющий завершение временного ввоза (вывоза) ТСМП, формирует и представляет в уполномоченный орган, осуществляющий контроль временного ввоза </w:t>
      </w:r>
      <w:r w:rsidRPr="005323B6">
        <w:rPr>
          <w:sz w:val="24"/>
          <w:szCs w:val="24"/>
        </w:rPr>
        <w:lastRenderedPageBreak/>
        <w:t>(вывоза) ТСМП, измененные сведения о завершении временного ввоза (вывоза)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«Обеспечение обмена сведениями между таможенными органами государств - членов Евразийского экономического союза в процессе учета и контроля временно ввезенных на территорию государства - члена Евразийского экономического союза и временно вывезенных с такой территории транспортных средств международной перевозки», утвержденным Решением Коллегии Евразийской экономической комиссии от 2 февраля 2016 г. № 16 (далее - Регламент информационного взаимодействия).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«Обеспечение обмена сведениями между таможенными органами государств - членов Евразийского экономического союза в процессе учета и контроля временно ввезенных на территорию государства - члена Евразийского экономического союза и временно вывезенных с такой территории транспортных средств международной перевозки», утвержденному Решением Коллегии Евразийской экономической комиссии от 2 февраля 2016 г. № 16 (далее - Описание форматов и структур электронных документов и сведений).</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При этом выполняются следующие процедуры общего процесса:</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«Представление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.001);</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«Внесение изменений в сведения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.002).</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16.</w:t>
      </w:r>
      <w:r w:rsidRPr="005323B6">
        <w:rPr>
          <w:sz w:val="24"/>
          <w:szCs w:val="24"/>
          <w:lang w:eastAsia="en-US" w:bidi="en-US"/>
        </w:rPr>
        <w:t xml:space="preserve"> </w:t>
      </w:r>
      <w:r w:rsidRPr="005323B6">
        <w:rPr>
          <w:sz w:val="24"/>
          <w:szCs w:val="24"/>
        </w:rPr>
        <w:t>Приведенное описание группы процедур завершения временного ввоза (вывоза) ТСМП представлено на рисунке 2.</w:t>
      </w:r>
    </w:p>
    <w:p w:rsidR="00C81B05" w:rsidRPr="005323B6" w:rsidRDefault="004D2784" w:rsidP="005323B6">
      <w:pPr>
        <w:spacing w:after="120"/>
        <w:ind w:right="-8"/>
        <w:jc w:val="center"/>
      </w:pPr>
      <w:r>
        <w:rPr>
          <w:noProof/>
          <w:lang w:val="en-US" w:eastAsia="en-US" w:bidi="ar-SA"/>
        </w:rPr>
        <w:drawing>
          <wp:inline distT="0" distB="0" distL="0" distR="0">
            <wp:extent cx="5943600" cy="1714500"/>
            <wp:effectExtent l="0" t="0" r="0" b="0"/>
            <wp:docPr id="1" name="Picture 1" descr="C:\Users\nune\AppData\Local\AppData\Local\Microsoft\Windows\Temporary Internet Files\Content.Outlook\27UZGJOW\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ne\AppData\Local\AppData\Local\Microsoft\Windows\Temporary Internet Files\Content.Outlook\27UZGJOW\media\image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p>
    <w:p w:rsidR="00C81B05" w:rsidRPr="005323B6" w:rsidRDefault="00E22543" w:rsidP="005323B6">
      <w:pPr>
        <w:pStyle w:val="Picturecaption0"/>
        <w:shd w:val="clear" w:color="auto" w:fill="auto"/>
        <w:spacing w:after="120" w:line="240" w:lineRule="auto"/>
        <w:ind w:right="-8" w:firstLine="0"/>
        <w:jc w:val="center"/>
        <w:rPr>
          <w:sz w:val="22"/>
          <w:szCs w:val="22"/>
        </w:rPr>
      </w:pPr>
      <w:r w:rsidRPr="005323B6">
        <w:rPr>
          <w:sz w:val="22"/>
          <w:szCs w:val="22"/>
        </w:rPr>
        <w:t>Рис. 2. Общая схема группы процедур завершения временного ввоза (вывоза)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17.</w:t>
      </w:r>
      <w:r w:rsidRPr="005323B6">
        <w:rPr>
          <w:sz w:val="24"/>
          <w:szCs w:val="24"/>
          <w:lang w:eastAsia="en-US" w:bidi="en-US"/>
        </w:rPr>
        <w:t xml:space="preserve"> </w:t>
      </w:r>
      <w:r w:rsidRPr="005323B6">
        <w:rPr>
          <w:sz w:val="24"/>
          <w:szCs w:val="24"/>
        </w:rPr>
        <w:t xml:space="preserve">Перечень процедур общего процесса, входящих в группу процедур </w:t>
      </w:r>
      <w:r w:rsidRPr="005323B6">
        <w:rPr>
          <w:sz w:val="24"/>
          <w:szCs w:val="24"/>
        </w:rPr>
        <w:lastRenderedPageBreak/>
        <w:t>завершения временного ввоза (вывоза) ТСМП, приведен в таблице 2.</w:t>
      </w:r>
    </w:p>
    <w:p w:rsidR="00AE5617" w:rsidRPr="005323B6" w:rsidRDefault="00AE5617" w:rsidP="005323B6">
      <w:pPr>
        <w:pStyle w:val="Tablecaption0"/>
        <w:shd w:val="clear" w:color="auto" w:fill="auto"/>
        <w:spacing w:after="120" w:line="240" w:lineRule="auto"/>
        <w:ind w:right="-8"/>
        <w:jc w:val="right"/>
        <w:rPr>
          <w:sz w:val="24"/>
          <w:szCs w:val="24"/>
        </w:rPr>
      </w:pPr>
    </w:p>
    <w:p w:rsidR="00C81B05" w:rsidRPr="005323B6" w:rsidRDefault="00E22543" w:rsidP="005323B6">
      <w:pPr>
        <w:pStyle w:val="Tablecaption0"/>
        <w:shd w:val="clear" w:color="auto" w:fill="auto"/>
        <w:spacing w:after="120" w:line="240" w:lineRule="auto"/>
        <w:ind w:right="-8"/>
        <w:jc w:val="right"/>
        <w:rPr>
          <w:sz w:val="24"/>
          <w:szCs w:val="24"/>
        </w:rPr>
      </w:pPr>
      <w:r w:rsidRPr="005323B6">
        <w:rPr>
          <w:sz w:val="24"/>
          <w:szCs w:val="24"/>
        </w:rPr>
        <w:t>Таблица 2</w:t>
      </w:r>
    </w:p>
    <w:p w:rsidR="00AE5617" w:rsidRPr="005323B6" w:rsidRDefault="00AE5617" w:rsidP="005323B6">
      <w:pPr>
        <w:pStyle w:val="Tablecaption0"/>
        <w:shd w:val="clear" w:color="auto" w:fill="auto"/>
        <w:spacing w:after="120" w:line="240" w:lineRule="auto"/>
        <w:ind w:right="-8"/>
        <w:jc w:val="right"/>
        <w:rPr>
          <w:sz w:val="24"/>
          <w:szCs w:val="24"/>
        </w:rPr>
      </w:pPr>
    </w:p>
    <w:p w:rsidR="00C81B05" w:rsidRPr="005323B6" w:rsidRDefault="00E22543" w:rsidP="005323B6">
      <w:pPr>
        <w:pStyle w:val="Tablecaption0"/>
        <w:shd w:val="clear" w:color="auto" w:fill="auto"/>
        <w:spacing w:after="120" w:line="240" w:lineRule="auto"/>
        <w:ind w:right="-8"/>
        <w:rPr>
          <w:sz w:val="24"/>
          <w:szCs w:val="24"/>
        </w:rPr>
      </w:pPr>
      <w:r w:rsidRPr="005323B6">
        <w:rPr>
          <w:sz w:val="24"/>
          <w:szCs w:val="24"/>
        </w:rPr>
        <w:t>Перечень процедур общего процесса, входящих в группу процедур завершения временного ввоза (вывоза) ТСМП</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9"/>
        <w:gridCol w:w="3470"/>
        <w:gridCol w:w="3480"/>
      </w:tblGrid>
      <w:tr w:rsidR="00C81B05" w:rsidRPr="005323B6" w:rsidTr="005323B6">
        <w:trPr>
          <w:jc w:val="center"/>
        </w:trPr>
        <w:tc>
          <w:tcPr>
            <w:tcW w:w="241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Кодовое</w:t>
            </w:r>
            <w:r w:rsidRPr="005323B6">
              <w:rPr>
                <w:rStyle w:val="Bodytext1210pt"/>
                <w:lang w:val="en-US" w:eastAsia="en-US" w:bidi="en-US"/>
              </w:rPr>
              <w:t xml:space="preserve"> </w:t>
            </w:r>
            <w:r w:rsidRPr="005323B6">
              <w:rPr>
                <w:rStyle w:val="Bodytext1210pt"/>
              </w:rPr>
              <w:t>обозначение</w:t>
            </w:r>
          </w:p>
        </w:tc>
        <w:tc>
          <w:tcPr>
            <w:tcW w:w="347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Наименование</w:t>
            </w:r>
          </w:p>
        </w:tc>
        <w:tc>
          <w:tcPr>
            <w:tcW w:w="3480"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241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47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3480"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2419"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P.CP.03.PRC.001</w:t>
            </w:r>
          </w:p>
        </w:tc>
        <w:tc>
          <w:tcPr>
            <w:tcW w:w="347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4" w:right="-8"/>
              <w:rPr>
                <w:sz w:val="20"/>
                <w:szCs w:val="20"/>
              </w:rPr>
            </w:pPr>
            <w:r w:rsidRPr="005323B6">
              <w:rPr>
                <w:rStyle w:val="Bodytext1210pt"/>
              </w:rPr>
              <w:t>представление сведений о завершении временного ввоза (вывоза) ТСМП</w:t>
            </w:r>
          </w:p>
        </w:tc>
        <w:tc>
          <w:tcPr>
            <w:tcW w:w="3480"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6" w:right="-8"/>
              <w:rPr>
                <w:sz w:val="20"/>
                <w:szCs w:val="20"/>
              </w:rPr>
            </w:pPr>
            <w:r w:rsidRPr="005323B6">
              <w:rPr>
                <w:rStyle w:val="Bodytext1210pt"/>
              </w:rPr>
              <w:t>процедура предназначена для передачи в уполномоченный орган, осуществляющий контроль временного ввоза (вывоза) ТСМП, сведений о завершении временного ввоза (вывоза) ТСМП</w:t>
            </w:r>
          </w:p>
        </w:tc>
      </w:tr>
      <w:tr w:rsidR="00C81B05" w:rsidRPr="005323B6" w:rsidTr="005323B6">
        <w:trPr>
          <w:jc w:val="center"/>
        </w:trPr>
        <w:tc>
          <w:tcPr>
            <w:tcW w:w="2419"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P.CP.03.PRC.002</w:t>
            </w:r>
          </w:p>
        </w:tc>
        <w:tc>
          <w:tcPr>
            <w:tcW w:w="347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4" w:right="-8"/>
              <w:rPr>
                <w:sz w:val="20"/>
                <w:szCs w:val="20"/>
              </w:rPr>
            </w:pPr>
            <w:r w:rsidRPr="005323B6">
              <w:rPr>
                <w:rStyle w:val="Bodytext1210pt"/>
              </w:rPr>
              <w:t>внесение изменений в сведения о завершении временного ввоза (вывоза) ТСМП</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6" w:right="-8"/>
              <w:rPr>
                <w:sz w:val="20"/>
                <w:szCs w:val="20"/>
              </w:rPr>
            </w:pPr>
            <w:r w:rsidRPr="005323B6">
              <w:rPr>
                <w:rStyle w:val="Bodytext1210pt"/>
              </w:rPr>
              <w:t>процедура предназначена для передачи в уполномоченный орган, осуществляющий контроль временного ввоза (вывоза) ТСМП, изменений, внесенных в сведения о завершении временного ввоза (вывоза) ТСМП</w:t>
            </w:r>
          </w:p>
        </w:tc>
      </w:tr>
    </w:tbl>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5.</w:t>
      </w:r>
      <w:r w:rsidRPr="005323B6">
        <w:rPr>
          <w:sz w:val="24"/>
          <w:szCs w:val="24"/>
          <w:lang w:eastAsia="en-US" w:bidi="en-US"/>
        </w:rPr>
        <w:t xml:space="preserve"> </w:t>
      </w:r>
      <w:r w:rsidRPr="005323B6">
        <w:rPr>
          <w:sz w:val="24"/>
          <w:szCs w:val="24"/>
        </w:rPr>
        <w:t>Группа процедур продления срока временного ввоза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18. При продлении срока временного ввоза ТСМП уполномоченный орган, осущестляющий продление срока временного ввоза ТСМП, формирует и представляет в уполномоченный орган, осуществляющий контроль временного ввоза (вывоза) ТСМП, сведения о продлении срока временного ввоза ТСМП. При внесении изменений в указанные сведения уполномоченный орган, осуществляющий продление срока временного ввоза ТСМП, формирует и представляет в уполномоченный орган, осуществляющий контроль временного ввоза (вывоза) ТСМП, изменения, внесенные в сведения о продлении срока временного ввоза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При этом выполняются следующие процедуры общего процесса:</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«Представление сведений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.003);</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«Внесение изменений в сведения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.004).</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19. Приведенное описание группы процедур продления срока временного ввоза ТСМП представлено на рисунке 3.</w:t>
      </w:r>
    </w:p>
    <w:p w:rsidR="00C81B05" w:rsidRPr="005323B6" w:rsidRDefault="004D2784" w:rsidP="005323B6">
      <w:pPr>
        <w:spacing w:after="120"/>
        <w:ind w:right="-8"/>
        <w:jc w:val="center"/>
      </w:pPr>
      <w:r>
        <w:rPr>
          <w:noProof/>
          <w:lang w:val="en-US" w:eastAsia="en-US" w:bidi="ar-SA"/>
        </w:rPr>
        <w:lastRenderedPageBreak/>
        <w:drawing>
          <wp:inline distT="0" distB="0" distL="0" distR="0">
            <wp:extent cx="5981700" cy="1838325"/>
            <wp:effectExtent l="0" t="0" r="0" b="9525"/>
            <wp:docPr id="2" name="Picture 2" descr="C:\Users\nune\AppData\Local\AppData\Local\Microsoft\Windows\Temporary Internet Files\Content.Outlook\27UZGJOW\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ne\AppData\Local\AppData\Local\Microsoft\Windows\Temporary Internet Files\Content.Outlook\27UZGJOW\media\image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1700" cy="1838325"/>
                    </a:xfrm>
                    <a:prstGeom prst="rect">
                      <a:avLst/>
                    </a:prstGeom>
                    <a:noFill/>
                    <a:ln>
                      <a:noFill/>
                    </a:ln>
                  </pic:spPr>
                </pic:pic>
              </a:graphicData>
            </a:graphic>
          </wp:inline>
        </w:drawing>
      </w:r>
    </w:p>
    <w:p w:rsidR="00C81B05" w:rsidRPr="005323B6" w:rsidRDefault="00E22543" w:rsidP="005323B6">
      <w:pPr>
        <w:pStyle w:val="Picturecaption0"/>
        <w:shd w:val="clear" w:color="auto" w:fill="auto"/>
        <w:spacing w:after="120" w:line="240" w:lineRule="auto"/>
        <w:ind w:right="-8" w:firstLine="0"/>
        <w:jc w:val="center"/>
        <w:rPr>
          <w:sz w:val="22"/>
          <w:szCs w:val="22"/>
        </w:rPr>
      </w:pPr>
      <w:r w:rsidRPr="005323B6">
        <w:rPr>
          <w:sz w:val="22"/>
          <w:szCs w:val="22"/>
        </w:rPr>
        <w:t>Рис. 3. Общая схема группы процедур продления срока временного ввоза ТСМП</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20. Перечень процедур общего процесса, входящих в группу процедур продления срока временного ввоза ТСМП, приведен в таблице 3.</w:t>
      </w:r>
    </w:p>
    <w:p w:rsidR="00446119" w:rsidRPr="005323B6" w:rsidRDefault="00446119" w:rsidP="005323B6">
      <w:pPr>
        <w:pStyle w:val="Bodytext20"/>
        <w:shd w:val="clear" w:color="auto" w:fill="auto"/>
        <w:spacing w:line="240" w:lineRule="auto"/>
        <w:ind w:right="-8" w:firstLine="0"/>
        <w:jc w:val="both"/>
        <w:rPr>
          <w:sz w:val="24"/>
          <w:szCs w:val="24"/>
        </w:rPr>
      </w:pPr>
    </w:p>
    <w:p w:rsidR="00C81B05" w:rsidRPr="005323B6" w:rsidRDefault="00E22543" w:rsidP="005323B6">
      <w:pPr>
        <w:pStyle w:val="Bodytext20"/>
        <w:shd w:val="clear" w:color="auto" w:fill="auto"/>
        <w:spacing w:line="240" w:lineRule="auto"/>
        <w:ind w:right="-8" w:firstLine="0"/>
        <w:jc w:val="right"/>
        <w:rPr>
          <w:sz w:val="24"/>
          <w:szCs w:val="24"/>
        </w:rPr>
      </w:pPr>
      <w:r w:rsidRPr="005323B6">
        <w:rPr>
          <w:sz w:val="24"/>
          <w:szCs w:val="24"/>
        </w:rPr>
        <w:t>Таблица 3</w:t>
      </w:r>
    </w:p>
    <w:p w:rsidR="00446119" w:rsidRPr="005323B6" w:rsidRDefault="00446119" w:rsidP="005323B6">
      <w:pPr>
        <w:pStyle w:val="Bodytext20"/>
        <w:shd w:val="clear" w:color="auto" w:fill="auto"/>
        <w:spacing w:line="240" w:lineRule="auto"/>
        <w:ind w:right="-8" w:firstLine="0"/>
        <w:jc w:val="both"/>
        <w:rPr>
          <w:sz w:val="24"/>
          <w:szCs w:val="24"/>
        </w:rPr>
      </w:pPr>
    </w:p>
    <w:p w:rsidR="00C81B05" w:rsidRPr="005323B6" w:rsidRDefault="00E22543" w:rsidP="005323B6">
      <w:pPr>
        <w:pStyle w:val="Tablecaption0"/>
        <w:shd w:val="clear" w:color="auto" w:fill="auto"/>
        <w:spacing w:after="120" w:line="240" w:lineRule="auto"/>
        <w:ind w:right="-8"/>
        <w:rPr>
          <w:sz w:val="24"/>
          <w:szCs w:val="24"/>
        </w:rPr>
      </w:pPr>
      <w:r w:rsidRPr="005323B6">
        <w:rPr>
          <w:sz w:val="24"/>
          <w:szCs w:val="24"/>
        </w:rPr>
        <w:t>Перечень процедур общего процесса, входящих в группу процедур продления срока временного ввоза ТСМП</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2419"/>
        <w:gridCol w:w="3470"/>
        <w:gridCol w:w="3480"/>
      </w:tblGrid>
      <w:tr w:rsidR="00C81B05" w:rsidRPr="005323B6" w:rsidTr="005323B6">
        <w:trPr>
          <w:jc w:val="center"/>
        </w:trPr>
        <w:tc>
          <w:tcPr>
            <w:tcW w:w="241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4"/>
                <w:szCs w:val="24"/>
              </w:rPr>
            </w:pPr>
            <w:r w:rsidRPr="005323B6">
              <w:rPr>
                <w:rStyle w:val="Bodytext1210pt"/>
                <w:sz w:val="24"/>
                <w:szCs w:val="24"/>
              </w:rPr>
              <w:t>Кодовое обозначение</w:t>
            </w:r>
          </w:p>
        </w:tc>
        <w:tc>
          <w:tcPr>
            <w:tcW w:w="347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4"/>
                <w:szCs w:val="24"/>
              </w:rPr>
            </w:pPr>
            <w:r w:rsidRPr="005323B6">
              <w:rPr>
                <w:rStyle w:val="Bodytext1210pt"/>
                <w:sz w:val="24"/>
                <w:szCs w:val="24"/>
              </w:rPr>
              <w:t>Наименование</w:t>
            </w:r>
          </w:p>
        </w:tc>
        <w:tc>
          <w:tcPr>
            <w:tcW w:w="3480"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4"/>
                <w:szCs w:val="24"/>
              </w:rPr>
            </w:pPr>
            <w:r w:rsidRPr="005323B6">
              <w:rPr>
                <w:rStyle w:val="Bodytext1210pt"/>
                <w:sz w:val="24"/>
                <w:szCs w:val="24"/>
              </w:rPr>
              <w:t>Описание</w:t>
            </w:r>
          </w:p>
        </w:tc>
      </w:tr>
      <w:tr w:rsidR="00C81B05" w:rsidRPr="005323B6" w:rsidTr="005323B6">
        <w:trPr>
          <w:jc w:val="center"/>
        </w:trPr>
        <w:tc>
          <w:tcPr>
            <w:tcW w:w="241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4"/>
                <w:szCs w:val="24"/>
              </w:rPr>
            </w:pPr>
            <w:r w:rsidRPr="005323B6">
              <w:rPr>
                <w:rStyle w:val="Bodytext1210pt"/>
                <w:sz w:val="24"/>
                <w:szCs w:val="24"/>
              </w:rPr>
              <w:t>1</w:t>
            </w:r>
          </w:p>
        </w:tc>
        <w:tc>
          <w:tcPr>
            <w:tcW w:w="347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4"/>
                <w:szCs w:val="24"/>
              </w:rPr>
            </w:pPr>
            <w:r w:rsidRPr="005323B6">
              <w:rPr>
                <w:rStyle w:val="Bodytext1210pt"/>
                <w:sz w:val="24"/>
                <w:szCs w:val="24"/>
              </w:rPr>
              <w:t>2</w:t>
            </w:r>
          </w:p>
        </w:tc>
        <w:tc>
          <w:tcPr>
            <w:tcW w:w="3480"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4"/>
                <w:szCs w:val="24"/>
              </w:rPr>
            </w:pPr>
            <w:r w:rsidRPr="005323B6">
              <w:rPr>
                <w:rStyle w:val="Bodytext1210pt"/>
                <w:sz w:val="24"/>
                <w:szCs w:val="24"/>
              </w:rPr>
              <w:t>3</w:t>
            </w:r>
          </w:p>
        </w:tc>
      </w:tr>
      <w:tr w:rsidR="00C81B05" w:rsidRPr="005323B6" w:rsidTr="005323B6">
        <w:trPr>
          <w:jc w:val="center"/>
        </w:trPr>
        <w:tc>
          <w:tcPr>
            <w:tcW w:w="2419"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P.CP.03.PRC.003</w:t>
            </w:r>
          </w:p>
        </w:tc>
        <w:tc>
          <w:tcPr>
            <w:tcW w:w="347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4" w:right="-8"/>
              <w:rPr>
                <w:sz w:val="20"/>
                <w:szCs w:val="20"/>
              </w:rPr>
            </w:pPr>
            <w:r w:rsidRPr="005323B6">
              <w:rPr>
                <w:rStyle w:val="Bodytext1210pt"/>
              </w:rPr>
              <w:t>представление сведений о продлении срока временного ввоза ТСМП</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6" w:right="-8"/>
              <w:rPr>
                <w:sz w:val="20"/>
                <w:szCs w:val="20"/>
              </w:rPr>
            </w:pPr>
            <w:r w:rsidRPr="005323B6">
              <w:rPr>
                <w:rStyle w:val="Bodytext1210pt"/>
              </w:rPr>
              <w:t>процедура предназначена для передачи в уполномоченный орган, осуществляющий контроль временного ввоза (вывоза) ТСМП, сведений о продлении срока временного ввоза ТСМП</w:t>
            </w:r>
          </w:p>
        </w:tc>
      </w:tr>
      <w:tr w:rsidR="00BF0496" w:rsidRPr="005323B6" w:rsidTr="005323B6">
        <w:trPr>
          <w:jc w:val="center"/>
        </w:trPr>
        <w:tc>
          <w:tcPr>
            <w:tcW w:w="2419" w:type="dxa"/>
            <w:tcBorders>
              <w:top w:val="single" w:sz="4" w:space="0" w:color="auto"/>
              <w:left w:val="single" w:sz="4" w:space="0" w:color="auto"/>
              <w:bottom w:val="single" w:sz="4" w:space="0" w:color="auto"/>
            </w:tcBorders>
            <w:shd w:val="clear" w:color="auto" w:fill="FFFFFF"/>
          </w:tcPr>
          <w:p w:rsidR="00BF0496" w:rsidRPr="005323B6" w:rsidRDefault="00BF0496"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P.CP.03.PRC.004</w:t>
            </w:r>
          </w:p>
        </w:tc>
        <w:tc>
          <w:tcPr>
            <w:tcW w:w="3470" w:type="dxa"/>
            <w:tcBorders>
              <w:top w:val="single" w:sz="4" w:space="0" w:color="auto"/>
              <w:left w:val="single" w:sz="4" w:space="0" w:color="auto"/>
              <w:bottom w:val="single" w:sz="4" w:space="0" w:color="auto"/>
            </w:tcBorders>
            <w:shd w:val="clear" w:color="auto" w:fill="FFFFFF"/>
          </w:tcPr>
          <w:p w:rsidR="00BF0496" w:rsidRPr="005323B6" w:rsidRDefault="00BF0496" w:rsidP="005323B6">
            <w:pPr>
              <w:pStyle w:val="Bodytext120"/>
              <w:shd w:val="clear" w:color="auto" w:fill="auto"/>
              <w:spacing w:after="120" w:line="240" w:lineRule="auto"/>
              <w:ind w:left="134" w:right="-8"/>
              <w:rPr>
                <w:sz w:val="20"/>
                <w:szCs w:val="20"/>
              </w:rPr>
            </w:pPr>
            <w:r w:rsidRPr="005323B6">
              <w:rPr>
                <w:rStyle w:val="Bodytext1210pt"/>
              </w:rPr>
              <w:t>внесение изменений в сведения о продлении срока временного ввоза ТСМП</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BF0496" w:rsidRPr="005323B6" w:rsidRDefault="00BF0496" w:rsidP="005323B6">
            <w:pPr>
              <w:pStyle w:val="Bodytext120"/>
              <w:shd w:val="clear" w:color="auto" w:fill="auto"/>
              <w:spacing w:after="120" w:line="240" w:lineRule="auto"/>
              <w:ind w:left="66" w:right="-8"/>
              <w:rPr>
                <w:sz w:val="20"/>
                <w:szCs w:val="20"/>
              </w:rPr>
            </w:pPr>
            <w:r w:rsidRPr="005323B6">
              <w:rPr>
                <w:rStyle w:val="Bodytext1210pt"/>
              </w:rPr>
              <w:t>процедура предназначена для передачи в уполномоченный орган, осуществляющий контроль временного ввоза (вывоза) ТСМП, изменений, внесенных в сведения о продлении срока временного ввоза ТСМП</w:t>
            </w:r>
          </w:p>
        </w:tc>
      </w:tr>
    </w:tbl>
    <w:p w:rsidR="00C81B05" w:rsidRPr="005323B6" w:rsidRDefault="00C81B05" w:rsidP="005323B6">
      <w:pPr>
        <w:spacing w:after="120"/>
        <w:ind w:right="-8"/>
      </w:pPr>
    </w:p>
    <w:p w:rsidR="00EC79FC" w:rsidRPr="005323B6" w:rsidRDefault="00EC79FC" w:rsidP="005323B6">
      <w:pPr>
        <w:spacing w:after="120"/>
        <w:rPr>
          <w:lang w:eastAsia="en-US" w:bidi="en-US"/>
        </w:rPr>
      </w:pPr>
      <w:r w:rsidRPr="005323B6">
        <w:rPr>
          <w:lang w:eastAsia="en-US" w:bidi="en-US"/>
        </w:rPr>
        <w:br w:type="page"/>
      </w:r>
    </w:p>
    <w:p w:rsidR="00C81B05" w:rsidRPr="005323B6" w:rsidRDefault="00E22543" w:rsidP="005323B6">
      <w:pPr>
        <w:pStyle w:val="Bodytext20"/>
        <w:shd w:val="clear" w:color="auto" w:fill="auto"/>
        <w:spacing w:line="240" w:lineRule="auto"/>
        <w:ind w:left="851" w:right="1126" w:firstLine="0"/>
        <w:rPr>
          <w:sz w:val="24"/>
          <w:szCs w:val="24"/>
        </w:rPr>
      </w:pPr>
      <w:r w:rsidRPr="005323B6">
        <w:rPr>
          <w:sz w:val="24"/>
          <w:szCs w:val="24"/>
          <w:lang w:eastAsia="en-US" w:bidi="en-US"/>
        </w:rPr>
        <w:lastRenderedPageBreak/>
        <w:t>6.</w:t>
      </w:r>
      <w:r w:rsidRPr="005323B6">
        <w:rPr>
          <w:sz w:val="24"/>
          <w:szCs w:val="24"/>
        </w:rPr>
        <w:t xml:space="preserve"> Группа процедур признания ТСМП не находящимся под таможенным контролем</w:t>
      </w:r>
    </w:p>
    <w:p w:rsidR="00BF0496" w:rsidRPr="005323B6" w:rsidRDefault="00BF0496" w:rsidP="005323B6">
      <w:pPr>
        <w:pStyle w:val="Bodytext20"/>
        <w:shd w:val="clear" w:color="auto" w:fill="auto"/>
        <w:spacing w:line="240" w:lineRule="auto"/>
        <w:ind w:right="1126" w:firstLine="0"/>
        <w:jc w:val="left"/>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21. При признании ТСМП не находящимся под таможенным контролем уполномоченный орган, осуществляющий признание ТСМП не находящимся под таможенным контролем, формирует и представляет в уполномоченный орган, осуществляющий контроль временного ввоза (вывоза) ТСМП, сведения о признании ТСМП не находящимся под таможенным контролем. При внесении изменений в указанные сведения уполномоченный орган, осуществляющий признание ТСМП не находящимся под таможенным контролем, формирует и представляет в уполномоченный орган, осуществляющий контроль временного ввоза (вывоза) ТСМП, изменения, внесенные в сведения о признании ТСМП не находящимся под таможенным контролем.</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При этом выполняются следующие процедуры общего процесса:</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«Представление сведений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.005);</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«Внесение изменений в сведения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.006).</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lang w:eastAsia="en-US" w:bidi="en-US"/>
        </w:rPr>
        <w:t>22.</w:t>
      </w:r>
      <w:r w:rsidRPr="005323B6">
        <w:rPr>
          <w:sz w:val="24"/>
          <w:szCs w:val="24"/>
        </w:rPr>
        <w:t xml:space="preserve"> Приведенное описание группы процедур признания ТСМП не находящимся под таможенным контролем представлено на рисунке 4.</w:t>
      </w:r>
    </w:p>
    <w:p w:rsidR="00C81B05" w:rsidRPr="005323B6" w:rsidRDefault="004D2784" w:rsidP="005323B6">
      <w:pPr>
        <w:spacing w:after="120"/>
        <w:ind w:right="-8"/>
        <w:jc w:val="center"/>
      </w:pPr>
      <w:r>
        <w:rPr>
          <w:noProof/>
          <w:lang w:val="en-US" w:eastAsia="en-US" w:bidi="ar-SA"/>
        </w:rPr>
        <w:drawing>
          <wp:inline distT="0" distB="0" distL="0" distR="0">
            <wp:extent cx="5943600" cy="1800225"/>
            <wp:effectExtent l="0" t="0" r="0" b="9525"/>
            <wp:docPr id="3" name="Picture 3" descr="C:\Users\nune\AppData\Local\AppData\Local\Microsoft\Windows\Temporary Internet Files\Content.Outlook\27UZGJOW\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ne\AppData\Local\AppData\Local\Microsoft\Windows\Temporary Internet Files\Content.Outlook\27UZGJOW\media\image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800225"/>
                    </a:xfrm>
                    <a:prstGeom prst="rect">
                      <a:avLst/>
                    </a:prstGeom>
                    <a:noFill/>
                    <a:ln>
                      <a:noFill/>
                    </a:ln>
                  </pic:spPr>
                </pic:pic>
              </a:graphicData>
            </a:graphic>
          </wp:inline>
        </w:drawing>
      </w:r>
    </w:p>
    <w:p w:rsidR="00C81B05" w:rsidRPr="005323B6" w:rsidRDefault="00E22543" w:rsidP="005323B6">
      <w:pPr>
        <w:pStyle w:val="Picturecaption0"/>
        <w:shd w:val="clear" w:color="auto" w:fill="auto"/>
        <w:spacing w:after="120" w:line="240" w:lineRule="auto"/>
        <w:ind w:right="-8" w:firstLine="0"/>
        <w:jc w:val="center"/>
        <w:rPr>
          <w:sz w:val="22"/>
          <w:szCs w:val="22"/>
        </w:rPr>
      </w:pPr>
      <w:r w:rsidRPr="005323B6">
        <w:rPr>
          <w:sz w:val="22"/>
          <w:szCs w:val="22"/>
        </w:rPr>
        <w:t>Рис. 4. Общая схема группы процедур признания ТСМП не находящимся</w:t>
      </w:r>
      <w:r w:rsidR="00EC79FC" w:rsidRPr="005323B6">
        <w:rPr>
          <w:sz w:val="22"/>
          <w:szCs w:val="22"/>
        </w:rPr>
        <w:t xml:space="preserve"> </w:t>
      </w:r>
      <w:r w:rsidRPr="005323B6">
        <w:rPr>
          <w:sz w:val="22"/>
          <w:szCs w:val="22"/>
        </w:rPr>
        <w:t>под таможенным контролем</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23. Перечень процедур общего процесса, входящих в группу процедур признания ТСМП не находящимся под таможенным контролем, приведен в таблице 4.</w:t>
      </w:r>
    </w:p>
    <w:p w:rsidR="00EC79FC" w:rsidRPr="005323B6" w:rsidRDefault="00EC79FC" w:rsidP="005323B6">
      <w:pPr>
        <w:pStyle w:val="Bodytext20"/>
        <w:shd w:val="clear" w:color="auto" w:fill="auto"/>
        <w:spacing w:line="240" w:lineRule="auto"/>
        <w:ind w:right="-8" w:firstLine="0"/>
        <w:jc w:val="both"/>
        <w:rPr>
          <w:sz w:val="24"/>
          <w:szCs w:val="24"/>
        </w:rPr>
      </w:pPr>
    </w:p>
    <w:p w:rsidR="00EC79FC" w:rsidRPr="005323B6" w:rsidRDefault="00EC79FC" w:rsidP="005323B6">
      <w:pPr>
        <w:spacing w:after="120"/>
      </w:pPr>
      <w:r w:rsidRPr="005323B6">
        <w:br w:type="page"/>
      </w:r>
    </w:p>
    <w:p w:rsidR="00C81B05" w:rsidRPr="005323B6" w:rsidRDefault="00E22543" w:rsidP="005323B6">
      <w:pPr>
        <w:pStyle w:val="Bodytext20"/>
        <w:shd w:val="clear" w:color="auto" w:fill="auto"/>
        <w:spacing w:line="240" w:lineRule="auto"/>
        <w:ind w:right="-8" w:firstLine="0"/>
        <w:jc w:val="right"/>
        <w:rPr>
          <w:sz w:val="24"/>
          <w:szCs w:val="24"/>
          <w:lang w:val="en-US"/>
        </w:rPr>
      </w:pPr>
      <w:r w:rsidRPr="005323B6">
        <w:rPr>
          <w:sz w:val="24"/>
          <w:szCs w:val="24"/>
        </w:rPr>
        <w:lastRenderedPageBreak/>
        <w:t>Таблица 4</w:t>
      </w:r>
    </w:p>
    <w:p w:rsidR="00EC79FC" w:rsidRPr="005323B6" w:rsidRDefault="00EC79FC" w:rsidP="005323B6">
      <w:pPr>
        <w:pStyle w:val="Bodytext20"/>
        <w:shd w:val="clear" w:color="auto" w:fill="auto"/>
        <w:spacing w:line="240" w:lineRule="auto"/>
        <w:ind w:right="-8" w:firstLine="0"/>
        <w:jc w:val="right"/>
        <w:rPr>
          <w:sz w:val="24"/>
          <w:szCs w:val="24"/>
          <w:lang w:val="en-US"/>
        </w:rPr>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Перечень процедур общего процесса, входящих в группу процедур признания ТСМП не находящимся под таможенным контролем</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2419"/>
        <w:gridCol w:w="3470"/>
        <w:gridCol w:w="3480"/>
      </w:tblGrid>
      <w:tr w:rsidR="00C81B05" w:rsidRPr="005323B6" w:rsidTr="005323B6">
        <w:trPr>
          <w:jc w:val="center"/>
        </w:trPr>
        <w:tc>
          <w:tcPr>
            <w:tcW w:w="241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Кодовое обозначение</w:t>
            </w:r>
          </w:p>
        </w:tc>
        <w:tc>
          <w:tcPr>
            <w:tcW w:w="347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Наименование</w:t>
            </w:r>
          </w:p>
        </w:tc>
        <w:tc>
          <w:tcPr>
            <w:tcW w:w="3480"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241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47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3480"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2419"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P.CP.03.PRC.005</w:t>
            </w:r>
          </w:p>
        </w:tc>
        <w:tc>
          <w:tcPr>
            <w:tcW w:w="347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4" w:right="-8"/>
              <w:rPr>
                <w:sz w:val="20"/>
                <w:szCs w:val="20"/>
              </w:rPr>
            </w:pPr>
            <w:r w:rsidRPr="005323B6">
              <w:rPr>
                <w:rStyle w:val="Bodytext1210pt"/>
              </w:rPr>
              <w:t>представление сведений о признании ТСМП не находящимся под таможенным контролем</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6" w:right="-8"/>
              <w:rPr>
                <w:sz w:val="20"/>
                <w:szCs w:val="20"/>
              </w:rPr>
            </w:pPr>
            <w:r w:rsidRPr="005323B6">
              <w:rPr>
                <w:rStyle w:val="Bodytext1210pt"/>
              </w:rPr>
              <w:t>процедура предназначена для передачи в уполномоченный орган, осуществляющий контроль временного ввоза (вывоза) ТСМП, сведений о признании ТСМП не находящимся под таможенным контролем</w:t>
            </w:r>
          </w:p>
        </w:tc>
      </w:tr>
      <w:tr w:rsidR="00EC79FC" w:rsidRPr="005323B6" w:rsidTr="005323B6">
        <w:trPr>
          <w:jc w:val="center"/>
        </w:trPr>
        <w:tc>
          <w:tcPr>
            <w:tcW w:w="2419" w:type="dxa"/>
            <w:tcBorders>
              <w:top w:val="single" w:sz="4" w:space="0" w:color="auto"/>
              <w:left w:val="single" w:sz="4" w:space="0" w:color="auto"/>
              <w:bottom w:val="single" w:sz="4" w:space="0" w:color="auto"/>
            </w:tcBorders>
            <w:shd w:val="clear" w:color="auto" w:fill="FFFFFF"/>
          </w:tcPr>
          <w:p w:rsidR="00EC79FC" w:rsidRPr="005323B6" w:rsidRDefault="00EC79FC"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P.CP.03.PRC.006</w:t>
            </w:r>
          </w:p>
        </w:tc>
        <w:tc>
          <w:tcPr>
            <w:tcW w:w="3470" w:type="dxa"/>
            <w:tcBorders>
              <w:top w:val="single" w:sz="4" w:space="0" w:color="auto"/>
              <w:left w:val="single" w:sz="4" w:space="0" w:color="auto"/>
              <w:bottom w:val="single" w:sz="4" w:space="0" w:color="auto"/>
            </w:tcBorders>
            <w:shd w:val="clear" w:color="auto" w:fill="FFFFFF"/>
          </w:tcPr>
          <w:p w:rsidR="00EC79FC" w:rsidRPr="005323B6" w:rsidRDefault="00EC79FC" w:rsidP="005323B6">
            <w:pPr>
              <w:pStyle w:val="Bodytext120"/>
              <w:shd w:val="clear" w:color="auto" w:fill="auto"/>
              <w:spacing w:after="120" w:line="240" w:lineRule="auto"/>
              <w:ind w:left="134" w:right="-8"/>
              <w:rPr>
                <w:sz w:val="20"/>
                <w:szCs w:val="20"/>
              </w:rPr>
            </w:pPr>
            <w:r w:rsidRPr="005323B6">
              <w:rPr>
                <w:rStyle w:val="Bodytext1210pt"/>
              </w:rPr>
              <w:t>внесение изменений в сведения о признании ТСМП не находящимся под таможенным контролем</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EC79FC" w:rsidRPr="005323B6" w:rsidRDefault="00EC79FC" w:rsidP="005323B6">
            <w:pPr>
              <w:pStyle w:val="Bodytext120"/>
              <w:shd w:val="clear" w:color="auto" w:fill="auto"/>
              <w:spacing w:after="120" w:line="240" w:lineRule="auto"/>
              <w:ind w:left="66" w:right="-8"/>
              <w:rPr>
                <w:sz w:val="20"/>
                <w:szCs w:val="20"/>
              </w:rPr>
            </w:pPr>
            <w:r w:rsidRPr="005323B6">
              <w:rPr>
                <w:rStyle w:val="Bodytext1210pt"/>
              </w:rPr>
              <w:t>процедура предназначена для передачи в уполномоченный орган, осуществляющий контроль временного ввоза (вывоза) ТСМП, изменений, внесенных в сведения о признании ТСМП не находящимся под таможенным контролем</w:t>
            </w:r>
          </w:p>
        </w:tc>
      </w:tr>
    </w:tbl>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left="851" w:right="1409" w:firstLine="0"/>
        <w:rPr>
          <w:sz w:val="24"/>
          <w:szCs w:val="24"/>
        </w:rPr>
      </w:pPr>
      <w:r w:rsidRPr="005323B6">
        <w:rPr>
          <w:sz w:val="24"/>
          <w:szCs w:val="24"/>
          <w:lang w:eastAsia="en-US" w:bidi="en-US"/>
        </w:rPr>
        <w:t>7.</w:t>
      </w:r>
      <w:r w:rsidRPr="005323B6">
        <w:rPr>
          <w:sz w:val="24"/>
          <w:szCs w:val="24"/>
        </w:rPr>
        <w:t xml:space="preserve"> Группа процедур представления сведений о временном ввозе (вывозе) ТСМП</w:t>
      </w:r>
    </w:p>
    <w:p w:rsidR="001E2A97" w:rsidRPr="005323B6" w:rsidRDefault="001E2A97" w:rsidP="005323B6">
      <w:pPr>
        <w:pStyle w:val="Bodytext20"/>
        <w:shd w:val="clear" w:color="auto" w:fill="auto"/>
        <w:spacing w:line="240" w:lineRule="auto"/>
        <w:ind w:right="1409" w:firstLine="0"/>
        <w:jc w:val="left"/>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24. В случае отсутствия сведений о временном ввозе (вывозе) ТСМП уполномоченный орган одного государства-члена может направлять соответствующие запросы в уполномоченные органы других государств-членов.</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В рамках выполнения процедур представляются сведения о временном ввозе (вывозе) ТСМП по следующим видам запросов, поступающих от информационных систем уполномоченных органов государств-членов:</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запрос сведений о временном ввозе (вывозе)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запрос информации об отсутствии сведений о завершении временного ввоза (вывоза)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Запрос сведений о временном ввозе (вывозе) ТСМП осуществляется в случае, если в уполномоченном органе государства-члена отсутствуют указанные сведения. При осуществлении запроса выполняется процедура «Запрос сведений о временном ввозе (вывозе)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.007).</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Запрос информации об отсутствии сведений о завершении временного ввоза (вывоза) ТСМП осуществляется в случае, если в уполномоченном органе, осуществляющем снятие ТСМП с контроля, отсутствуют указанные сведения. При осуществлении запроса выполняется процедура «Запрос информации об отсутствии </w:t>
      </w:r>
      <w:r w:rsidRPr="005323B6">
        <w:rPr>
          <w:sz w:val="24"/>
          <w:szCs w:val="24"/>
        </w:rPr>
        <w:lastRenderedPageBreak/>
        <w:t xml:space="preserve">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.008).</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25. Приведенное описание группы процедур представления сведений о временном ввозе (вывозе) ТСМП представлено на рисунке 5.</w:t>
      </w:r>
    </w:p>
    <w:p w:rsidR="00C81B05" w:rsidRPr="005323B6" w:rsidRDefault="004D2784" w:rsidP="005323B6">
      <w:pPr>
        <w:spacing w:after="120"/>
        <w:ind w:right="-8"/>
        <w:jc w:val="center"/>
      </w:pPr>
      <w:r>
        <w:rPr>
          <w:noProof/>
          <w:lang w:val="en-US" w:eastAsia="en-US" w:bidi="ar-SA"/>
        </w:rPr>
        <w:drawing>
          <wp:inline distT="0" distB="0" distL="0" distR="0">
            <wp:extent cx="5943600" cy="1981200"/>
            <wp:effectExtent l="0" t="0" r="0" b="0"/>
            <wp:docPr id="4" name="Picture 4" descr="C:\Users\nune\AppData\Local\AppData\Local\Microsoft\Windows\Temporary Internet Files\Content.Outlook\27UZGJOW\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ne\AppData\Local\AppData\Local\Microsoft\Windows\Temporary Internet Files\Content.Outlook\27UZGJOW\media\image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rsidR="00C81B05" w:rsidRPr="005323B6" w:rsidRDefault="00E22543" w:rsidP="005323B6">
      <w:pPr>
        <w:pStyle w:val="Picturecaption0"/>
        <w:shd w:val="clear" w:color="auto" w:fill="auto"/>
        <w:spacing w:after="120" w:line="240" w:lineRule="auto"/>
        <w:ind w:left="567" w:right="559" w:firstLine="0"/>
        <w:jc w:val="center"/>
        <w:rPr>
          <w:sz w:val="22"/>
          <w:szCs w:val="22"/>
        </w:rPr>
      </w:pPr>
      <w:r w:rsidRPr="005323B6">
        <w:rPr>
          <w:sz w:val="22"/>
          <w:szCs w:val="22"/>
        </w:rPr>
        <w:t>Рис. 5. Общая схема группы процедур представления сведений о временном ввозе (вывозе) ТСМП</w:t>
      </w:r>
    </w:p>
    <w:p w:rsidR="00C81B05" w:rsidRPr="005323B6" w:rsidRDefault="00C81B05" w:rsidP="005323B6">
      <w:pPr>
        <w:spacing w:after="120"/>
        <w:ind w:right="-8"/>
      </w:pPr>
    </w:p>
    <w:p w:rsidR="007216D6"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26. Перечень процедур общего процесса, входящих в группу процедур представления сведений о временном ввозе (вывозе) ТСМП, приведен в таблице 5.</w:t>
      </w:r>
    </w:p>
    <w:p w:rsidR="007216D6" w:rsidRPr="005323B6" w:rsidRDefault="007216D6" w:rsidP="005323B6">
      <w:pPr>
        <w:pStyle w:val="Bodytext20"/>
        <w:shd w:val="clear" w:color="auto" w:fill="auto"/>
        <w:spacing w:line="240" w:lineRule="auto"/>
        <w:ind w:right="-8" w:firstLine="0"/>
        <w:jc w:val="both"/>
        <w:rPr>
          <w:sz w:val="24"/>
          <w:szCs w:val="24"/>
        </w:rPr>
      </w:pPr>
    </w:p>
    <w:p w:rsidR="007216D6" w:rsidRPr="005323B6" w:rsidRDefault="007216D6" w:rsidP="005323B6">
      <w:pPr>
        <w:spacing w:after="120"/>
      </w:pPr>
      <w:r w:rsidRPr="005323B6">
        <w:br w:type="page"/>
      </w:r>
    </w:p>
    <w:p w:rsidR="00C81B05" w:rsidRPr="005323B6" w:rsidRDefault="00E22543" w:rsidP="005323B6">
      <w:pPr>
        <w:pStyle w:val="Bodytext20"/>
        <w:shd w:val="clear" w:color="auto" w:fill="auto"/>
        <w:spacing w:line="240" w:lineRule="auto"/>
        <w:ind w:right="-8" w:firstLine="567"/>
        <w:jc w:val="right"/>
        <w:rPr>
          <w:sz w:val="24"/>
          <w:szCs w:val="24"/>
        </w:rPr>
      </w:pPr>
      <w:r w:rsidRPr="005323B6">
        <w:rPr>
          <w:sz w:val="24"/>
          <w:szCs w:val="24"/>
        </w:rPr>
        <w:lastRenderedPageBreak/>
        <w:t>Таблица 5</w:t>
      </w:r>
    </w:p>
    <w:p w:rsidR="007216D6" w:rsidRPr="005323B6" w:rsidRDefault="007216D6" w:rsidP="005323B6">
      <w:pPr>
        <w:pStyle w:val="Bodytext20"/>
        <w:shd w:val="clear" w:color="auto" w:fill="auto"/>
        <w:spacing w:line="240" w:lineRule="auto"/>
        <w:ind w:right="-8" w:firstLine="567"/>
        <w:jc w:val="right"/>
        <w:rPr>
          <w:sz w:val="24"/>
          <w:szCs w:val="24"/>
        </w:rPr>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Перечень процедур общего процесса, входящих в группу процедур представления сведений о временном ввозе (вывозе) ТСМП</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9"/>
        <w:gridCol w:w="3470"/>
        <w:gridCol w:w="3480"/>
      </w:tblGrid>
      <w:tr w:rsidR="00C81B05" w:rsidRPr="005323B6" w:rsidTr="005323B6">
        <w:trPr>
          <w:tblHeader/>
          <w:jc w:val="center"/>
        </w:trPr>
        <w:tc>
          <w:tcPr>
            <w:tcW w:w="241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Кодовое обозначение</w:t>
            </w:r>
          </w:p>
        </w:tc>
        <w:tc>
          <w:tcPr>
            <w:tcW w:w="347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Наименование</w:t>
            </w:r>
          </w:p>
        </w:tc>
        <w:tc>
          <w:tcPr>
            <w:tcW w:w="3480"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tblHeader/>
          <w:jc w:val="center"/>
        </w:trPr>
        <w:tc>
          <w:tcPr>
            <w:tcW w:w="241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47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3480"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2419"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P.CP.03.PRC.007</w:t>
            </w:r>
          </w:p>
        </w:tc>
        <w:tc>
          <w:tcPr>
            <w:tcW w:w="347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4" w:right="-8"/>
              <w:rPr>
                <w:sz w:val="20"/>
                <w:szCs w:val="20"/>
              </w:rPr>
            </w:pPr>
            <w:r w:rsidRPr="005323B6">
              <w:rPr>
                <w:rStyle w:val="Bodytext1210pt"/>
              </w:rPr>
              <w:t>запрос сведений о временном ввозе (вывозе) ТСМП</w:t>
            </w:r>
          </w:p>
        </w:tc>
        <w:tc>
          <w:tcPr>
            <w:tcW w:w="3480"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6" w:right="-8"/>
              <w:rPr>
                <w:sz w:val="20"/>
                <w:szCs w:val="20"/>
              </w:rPr>
            </w:pPr>
            <w:r w:rsidRPr="005323B6">
              <w:rPr>
                <w:rStyle w:val="Bodytext1210pt"/>
              </w:rPr>
              <w:t>процедура предназначена для представления сведений о временном ввозе (вывозе) ТСМП по запросу уполномоченного органа, запрашивающего сведения о ТСМП</w:t>
            </w:r>
          </w:p>
        </w:tc>
      </w:tr>
      <w:tr w:rsidR="00C81B05" w:rsidRPr="005323B6" w:rsidTr="005323B6">
        <w:trPr>
          <w:jc w:val="center"/>
        </w:trPr>
        <w:tc>
          <w:tcPr>
            <w:tcW w:w="2419"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P.CP.03.PRC.008</w:t>
            </w:r>
          </w:p>
        </w:tc>
        <w:tc>
          <w:tcPr>
            <w:tcW w:w="347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4" w:right="-8"/>
              <w:rPr>
                <w:sz w:val="20"/>
                <w:szCs w:val="20"/>
              </w:rPr>
            </w:pPr>
            <w:r w:rsidRPr="005323B6">
              <w:rPr>
                <w:rStyle w:val="Bodytext1210pt"/>
              </w:rPr>
              <w:t>запрос информации об отсутствии сведений о завершении временного ввоза (вывоза) ТСМП</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6" w:right="-8"/>
              <w:rPr>
                <w:sz w:val="20"/>
                <w:szCs w:val="20"/>
              </w:rPr>
            </w:pPr>
            <w:r w:rsidRPr="005323B6">
              <w:rPr>
                <w:rStyle w:val="Bodytext1210pt"/>
              </w:rPr>
              <w:t>процедура предназначена для представления сведений о завершении временного ввоза (вывоза) ТСМП по запросу уполномоченного органа, запрашивющего сведения о ТСМП</w:t>
            </w:r>
          </w:p>
        </w:tc>
      </w:tr>
    </w:tbl>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V. Информационные объекты общего процесса</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27. Перечень информационных объектов, сведения о которых или из которых передаются в процессе взаимодействия между участниками общего процесса, приведен в таблице 6.</w:t>
      </w:r>
    </w:p>
    <w:p w:rsidR="00510759" w:rsidRPr="005323B6" w:rsidRDefault="00510759" w:rsidP="005323B6">
      <w:pPr>
        <w:pStyle w:val="Bodytext20"/>
        <w:shd w:val="clear" w:color="auto" w:fill="auto"/>
        <w:spacing w:line="240" w:lineRule="auto"/>
        <w:ind w:right="-8" w:firstLine="567"/>
        <w:jc w:val="both"/>
        <w:rPr>
          <w:sz w:val="24"/>
          <w:szCs w:val="24"/>
        </w:rPr>
      </w:pPr>
    </w:p>
    <w:p w:rsidR="00510759" w:rsidRPr="005323B6" w:rsidRDefault="00510759" w:rsidP="005323B6">
      <w:pPr>
        <w:pStyle w:val="Tablecaption0"/>
        <w:shd w:val="clear" w:color="auto" w:fill="auto"/>
        <w:spacing w:after="120" w:line="240" w:lineRule="auto"/>
        <w:ind w:right="-8"/>
        <w:jc w:val="right"/>
        <w:rPr>
          <w:sz w:val="24"/>
          <w:szCs w:val="24"/>
        </w:rPr>
      </w:pPr>
      <w:r w:rsidRPr="005323B6">
        <w:rPr>
          <w:sz w:val="24"/>
          <w:szCs w:val="24"/>
        </w:rPr>
        <w:t>Таблица 6</w:t>
      </w:r>
    </w:p>
    <w:p w:rsidR="00510759" w:rsidRPr="005323B6" w:rsidRDefault="00510759" w:rsidP="005323B6">
      <w:pPr>
        <w:pStyle w:val="Bodytext20"/>
        <w:shd w:val="clear" w:color="auto" w:fill="auto"/>
        <w:spacing w:line="240" w:lineRule="auto"/>
        <w:ind w:right="-8" w:firstLine="0"/>
        <w:rPr>
          <w:sz w:val="24"/>
          <w:szCs w:val="24"/>
          <w:lang w:val="en-US"/>
        </w:rPr>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Перечень информационных объектов</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2419"/>
        <w:gridCol w:w="3470"/>
        <w:gridCol w:w="3480"/>
      </w:tblGrid>
      <w:tr w:rsidR="00C81B05" w:rsidRPr="005323B6" w:rsidTr="005323B6">
        <w:trPr>
          <w:jc w:val="center"/>
        </w:trPr>
        <w:tc>
          <w:tcPr>
            <w:tcW w:w="241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Кодовое обозначение</w:t>
            </w:r>
          </w:p>
        </w:tc>
        <w:tc>
          <w:tcPr>
            <w:tcW w:w="347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Наименование</w:t>
            </w:r>
          </w:p>
        </w:tc>
        <w:tc>
          <w:tcPr>
            <w:tcW w:w="3480"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241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47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3480"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2419"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P.CP.03.BEN.001</w:t>
            </w:r>
          </w:p>
        </w:tc>
        <w:tc>
          <w:tcPr>
            <w:tcW w:w="347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4" w:right="-8"/>
              <w:rPr>
                <w:sz w:val="20"/>
                <w:szCs w:val="20"/>
              </w:rPr>
            </w:pPr>
            <w:r w:rsidRPr="005323B6">
              <w:rPr>
                <w:rStyle w:val="Bodytext1210pt"/>
              </w:rPr>
              <w:t>сведения о временном ввозе (вывозе) ТСМП</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6" w:right="-8"/>
              <w:rPr>
                <w:sz w:val="20"/>
                <w:szCs w:val="20"/>
              </w:rPr>
            </w:pPr>
            <w:r w:rsidRPr="005323B6">
              <w:rPr>
                <w:rStyle w:val="Bodytext1210pt"/>
              </w:rPr>
              <w:t>сведения о временном ввозе (вывозе) ТСМП, передаваемые при информационном взаимодействии</w:t>
            </w:r>
          </w:p>
        </w:tc>
      </w:tr>
    </w:tbl>
    <w:p w:rsidR="00C81B05" w:rsidRPr="005323B6" w:rsidRDefault="00ED21FD" w:rsidP="005323B6">
      <w:pPr>
        <w:pStyle w:val="Bodytext20"/>
        <w:shd w:val="clear" w:color="auto" w:fill="auto"/>
        <w:spacing w:line="240" w:lineRule="auto"/>
        <w:ind w:right="-8" w:firstLine="0"/>
        <w:rPr>
          <w:sz w:val="24"/>
          <w:szCs w:val="24"/>
        </w:rPr>
      </w:pPr>
      <w:r w:rsidRPr="005323B6">
        <w:rPr>
          <w:rStyle w:val="Headerorfooter4"/>
          <w:sz w:val="24"/>
          <w:szCs w:val="24"/>
          <w:lang w:val="en-US" w:eastAsia="en-US" w:bidi="en-US"/>
        </w:rPr>
        <w:t>VI</w:t>
      </w:r>
      <w:r w:rsidRPr="005323B6">
        <w:rPr>
          <w:rStyle w:val="Headerorfooter4"/>
          <w:sz w:val="24"/>
          <w:szCs w:val="24"/>
          <w:lang w:eastAsia="en-US" w:bidi="en-US"/>
        </w:rPr>
        <w:t xml:space="preserve">. </w:t>
      </w:r>
      <w:r w:rsidR="00E22543" w:rsidRPr="005323B6">
        <w:rPr>
          <w:rStyle w:val="Headerorfooter4"/>
          <w:sz w:val="24"/>
          <w:szCs w:val="24"/>
        </w:rPr>
        <w:t>Ответственность участников общего процесса</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28.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Евразийской экономической комиссии осуществляется в соответствии с Договором о Евразийском экономическом союзе от 29 мая 2014 года, иными международными договорами и актами, составляющими право Союза, а </w:t>
      </w:r>
      <w:r w:rsidRPr="005323B6">
        <w:rPr>
          <w:sz w:val="24"/>
          <w:szCs w:val="24"/>
        </w:rPr>
        <w:lastRenderedPageBreak/>
        <w:t>должностных лиц и сотрудников уполномоченных органов государств-членов - в соответствии с законодательством государств-членов.</w:t>
      </w:r>
    </w:p>
    <w:p w:rsidR="00ED21FD" w:rsidRPr="005323B6" w:rsidRDefault="00ED21FD" w:rsidP="005323B6">
      <w:pPr>
        <w:pStyle w:val="Bodytext20"/>
        <w:shd w:val="clear" w:color="auto" w:fill="auto"/>
        <w:spacing w:line="240" w:lineRule="auto"/>
        <w:ind w:right="-8" w:firstLine="567"/>
        <w:jc w:val="both"/>
        <w:rPr>
          <w:sz w:val="24"/>
          <w:szCs w:val="24"/>
        </w:rPr>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VII. Справочники и классификаторы общего процесса</w:t>
      </w:r>
    </w:p>
    <w:p w:rsidR="00ED21FD" w:rsidRPr="005323B6" w:rsidRDefault="00ED21FD"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0"/>
        <w:jc w:val="both"/>
        <w:rPr>
          <w:sz w:val="24"/>
          <w:szCs w:val="24"/>
        </w:rPr>
      </w:pPr>
      <w:r w:rsidRPr="005323B6">
        <w:rPr>
          <w:sz w:val="24"/>
          <w:szCs w:val="24"/>
        </w:rPr>
        <w:t>29. Перечень справочников и классификаторов общего процесса приведен в таблице 7.</w:t>
      </w:r>
    </w:p>
    <w:p w:rsidR="00C81B05" w:rsidRPr="005323B6" w:rsidRDefault="00E22543" w:rsidP="005323B6">
      <w:pPr>
        <w:pStyle w:val="Bodytext20"/>
        <w:shd w:val="clear" w:color="auto" w:fill="auto"/>
        <w:spacing w:line="240" w:lineRule="auto"/>
        <w:ind w:right="-8" w:firstLine="0"/>
        <w:jc w:val="right"/>
        <w:rPr>
          <w:sz w:val="24"/>
          <w:szCs w:val="24"/>
        </w:rPr>
      </w:pPr>
      <w:r w:rsidRPr="005323B6">
        <w:rPr>
          <w:sz w:val="24"/>
          <w:szCs w:val="24"/>
        </w:rPr>
        <w:t>Таблица 7</w:t>
      </w:r>
    </w:p>
    <w:p w:rsidR="0098445B" w:rsidRPr="005323B6" w:rsidRDefault="0098445B" w:rsidP="005323B6">
      <w:pPr>
        <w:pStyle w:val="Bodytext20"/>
        <w:shd w:val="clear" w:color="auto" w:fill="auto"/>
        <w:spacing w:line="240" w:lineRule="auto"/>
        <w:ind w:right="-8" w:firstLine="0"/>
        <w:jc w:val="right"/>
        <w:rPr>
          <w:sz w:val="24"/>
          <w:szCs w:val="24"/>
        </w:rPr>
      </w:pPr>
    </w:p>
    <w:p w:rsidR="00C81B05" w:rsidRPr="005323B6" w:rsidRDefault="00E22543" w:rsidP="005323B6">
      <w:pPr>
        <w:pStyle w:val="Tablecaption0"/>
        <w:shd w:val="clear" w:color="auto" w:fill="auto"/>
        <w:spacing w:after="120" w:line="240" w:lineRule="auto"/>
        <w:ind w:right="-8"/>
        <w:rPr>
          <w:sz w:val="24"/>
          <w:szCs w:val="24"/>
        </w:rPr>
      </w:pPr>
      <w:r w:rsidRPr="005323B6">
        <w:rPr>
          <w:sz w:val="24"/>
          <w:szCs w:val="24"/>
        </w:rPr>
        <w:t>Перечень справочников и классификаторов общего процесса</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2208"/>
        <w:gridCol w:w="2568"/>
        <w:gridCol w:w="2083"/>
        <w:gridCol w:w="2510"/>
      </w:tblGrid>
      <w:tr w:rsidR="00C81B05" w:rsidRPr="005323B6" w:rsidTr="005323B6">
        <w:trPr>
          <w:tblHeader/>
          <w:jc w:val="center"/>
        </w:trPr>
        <w:tc>
          <w:tcPr>
            <w:tcW w:w="2208"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Кодовое обозначение</w:t>
            </w:r>
          </w:p>
        </w:tc>
        <w:tc>
          <w:tcPr>
            <w:tcW w:w="2568"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Наименование</w:t>
            </w:r>
          </w:p>
        </w:tc>
        <w:tc>
          <w:tcPr>
            <w:tcW w:w="2083"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Тип</w:t>
            </w:r>
          </w:p>
        </w:tc>
        <w:tc>
          <w:tcPr>
            <w:tcW w:w="2510"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tblHeader/>
          <w:jc w:val="center"/>
        </w:trPr>
        <w:tc>
          <w:tcPr>
            <w:tcW w:w="2208"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568"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083"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510"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r>
      <w:tr w:rsidR="00C81B05" w:rsidRPr="005323B6" w:rsidTr="005323B6">
        <w:trPr>
          <w:jc w:val="center"/>
        </w:trPr>
        <w:tc>
          <w:tcPr>
            <w:tcW w:w="2208"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P.CLS.001</w:t>
            </w:r>
          </w:p>
        </w:tc>
        <w:tc>
          <w:tcPr>
            <w:tcW w:w="2568"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2" w:right="-8"/>
              <w:rPr>
                <w:sz w:val="20"/>
                <w:szCs w:val="20"/>
              </w:rPr>
            </w:pPr>
            <w:r w:rsidRPr="005323B6">
              <w:rPr>
                <w:rStyle w:val="Bodytext1210pt"/>
              </w:rPr>
              <w:t>классификатор стран мира</w:t>
            </w:r>
          </w:p>
        </w:tc>
        <w:tc>
          <w:tcPr>
            <w:tcW w:w="2083"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45" w:right="-8"/>
              <w:rPr>
                <w:sz w:val="20"/>
                <w:szCs w:val="20"/>
              </w:rPr>
            </w:pPr>
            <w:r w:rsidRPr="005323B6">
              <w:rPr>
                <w:rStyle w:val="Bodytext1210pt"/>
              </w:rPr>
              <w:t>классификатор</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8" w:right="-8"/>
              <w:rPr>
                <w:sz w:val="20"/>
                <w:szCs w:val="20"/>
              </w:rPr>
            </w:pPr>
            <w:r w:rsidRPr="005323B6">
              <w:rPr>
                <w:rStyle w:val="Bodytext1210pt"/>
              </w:rPr>
              <w:t>содержит перечень кодов и наименований стран мира (применяется в соответствии с Решением Комиссии Таможенного союза от 20 сентября 2010 г. № 378)</w:t>
            </w:r>
          </w:p>
        </w:tc>
      </w:tr>
      <w:tr w:rsidR="0098445B" w:rsidRPr="005323B6" w:rsidTr="005323B6">
        <w:trPr>
          <w:jc w:val="center"/>
        </w:trPr>
        <w:tc>
          <w:tcPr>
            <w:tcW w:w="2208" w:type="dxa"/>
            <w:tcBorders>
              <w:top w:val="single" w:sz="4" w:space="0" w:color="auto"/>
              <w:left w:val="single" w:sz="4" w:space="0" w:color="auto"/>
              <w:bottom w:val="single" w:sz="4" w:space="0" w:color="auto"/>
            </w:tcBorders>
            <w:shd w:val="clear" w:color="auto" w:fill="FFFFFF"/>
          </w:tcPr>
          <w:p w:rsidR="0098445B" w:rsidRPr="005323B6" w:rsidRDefault="0098445B"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P.CLS.008</w:t>
            </w:r>
          </w:p>
        </w:tc>
        <w:tc>
          <w:tcPr>
            <w:tcW w:w="2568" w:type="dxa"/>
            <w:tcBorders>
              <w:top w:val="single" w:sz="4" w:space="0" w:color="auto"/>
              <w:left w:val="single" w:sz="4" w:space="0" w:color="auto"/>
              <w:bottom w:val="single" w:sz="4" w:space="0" w:color="auto"/>
            </w:tcBorders>
            <w:shd w:val="clear" w:color="auto" w:fill="FFFFFF"/>
          </w:tcPr>
          <w:p w:rsidR="0098445B" w:rsidRPr="005323B6" w:rsidRDefault="0098445B" w:rsidP="005323B6">
            <w:pPr>
              <w:pStyle w:val="Bodytext120"/>
              <w:shd w:val="clear" w:color="auto" w:fill="auto"/>
              <w:spacing w:after="120" w:line="240" w:lineRule="auto"/>
              <w:ind w:left="62" w:right="-8"/>
              <w:rPr>
                <w:sz w:val="20"/>
                <w:szCs w:val="20"/>
              </w:rPr>
            </w:pPr>
            <w:r w:rsidRPr="005323B6">
              <w:rPr>
                <w:rStyle w:val="Bodytext1210pt"/>
              </w:rPr>
              <w:t>классификатор видов связи</w:t>
            </w:r>
          </w:p>
        </w:tc>
        <w:tc>
          <w:tcPr>
            <w:tcW w:w="2083" w:type="dxa"/>
            <w:tcBorders>
              <w:top w:val="single" w:sz="4" w:space="0" w:color="auto"/>
              <w:left w:val="single" w:sz="4" w:space="0" w:color="auto"/>
              <w:bottom w:val="single" w:sz="4" w:space="0" w:color="auto"/>
            </w:tcBorders>
            <w:shd w:val="clear" w:color="auto" w:fill="FFFFFF"/>
          </w:tcPr>
          <w:p w:rsidR="0098445B" w:rsidRPr="005323B6" w:rsidRDefault="0098445B" w:rsidP="005323B6">
            <w:pPr>
              <w:pStyle w:val="Bodytext120"/>
              <w:shd w:val="clear" w:color="auto" w:fill="auto"/>
              <w:spacing w:after="120" w:line="240" w:lineRule="auto"/>
              <w:ind w:left="45" w:right="-8"/>
              <w:rPr>
                <w:sz w:val="20"/>
                <w:szCs w:val="20"/>
              </w:rPr>
            </w:pPr>
            <w:r w:rsidRPr="005323B6">
              <w:rPr>
                <w:rStyle w:val="Bodytext1210pt"/>
              </w:rPr>
              <w:t>классификатор</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98445B" w:rsidRPr="005323B6" w:rsidRDefault="0098445B" w:rsidP="005323B6">
            <w:pPr>
              <w:pStyle w:val="Bodytext120"/>
              <w:shd w:val="clear" w:color="auto" w:fill="auto"/>
              <w:spacing w:after="120" w:line="240" w:lineRule="auto"/>
              <w:ind w:left="88" w:right="-8"/>
              <w:rPr>
                <w:sz w:val="20"/>
                <w:szCs w:val="20"/>
              </w:rPr>
            </w:pPr>
            <w:r w:rsidRPr="005323B6">
              <w:rPr>
                <w:rStyle w:val="Bodytext1210pt"/>
              </w:rPr>
              <w:t xml:space="preserve">содержит перечень кодов и наименований видов связи (гармонизирован с классификатором СЕФАКТ ООН </w:t>
            </w:r>
            <w:r w:rsidRPr="005323B6">
              <w:rPr>
                <w:rStyle w:val="Bodytext1210pt"/>
                <w:lang w:eastAsia="en-US" w:bidi="en-US"/>
              </w:rPr>
              <w:t>«</w:t>
            </w:r>
            <w:r w:rsidRPr="005323B6">
              <w:rPr>
                <w:rStyle w:val="Bodytext1210pt"/>
                <w:lang w:val="en-US" w:eastAsia="en-US" w:bidi="en-US"/>
              </w:rPr>
              <w:t>Communication</w:t>
            </w:r>
            <w:r w:rsidRPr="005323B6">
              <w:rPr>
                <w:rStyle w:val="Bodytext1210pt"/>
                <w:lang w:eastAsia="en-US" w:bidi="en-US"/>
              </w:rPr>
              <w:t xml:space="preserve"> </w:t>
            </w:r>
            <w:r w:rsidRPr="005323B6">
              <w:rPr>
                <w:rStyle w:val="Bodytext1210pt"/>
                <w:lang w:val="en-US" w:eastAsia="en-US" w:bidi="en-US"/>
              </w:rPr>
              <w:t>Channel</w:t>
            </w:r>
            <w:r w:rsidRPr="005323B6">
              <w:rPr>
                <w:rStyle w:val="Bodytext1210pt"/>
                <w:lang w:eastAsia="en-US" w:bidi="en-US"/>
              </w:rPr>
              <w:t xml:space="preserve"> </w:t>
            </w:r>
            <w:r w:rsidRPr="005323B6">
              <w:rPr>
                <w:rStyle w:val="Bodytext1210pt"/>
                <w:lang w:val="en-US" w:eastAsia="en-US" w:bidi="en-US"/>
              </w:rPr>
              <w:t>Code</w:t>
            </w:r>
            <w:r w:rsidRPr="005323B6">
              <w:rPr>
                <w:rStyle w:val="Bodytext1210pt"/>
                <w:lang w:eastAsia="en-US" w:bidi="en-US"/>
              </w:rPr>
              <w:t>»)</w:t>
            </w:r>
          </w:p>
        </w:tc>
      </w:tr>
      <w:tr w:rsidR="0098445B" w:rsidRPr="005323B6" w:rsidTr="005323B6">
        <w:trPr>
          <w:jc w:val="center"/>
        </w:trPr>
        <w:tc>
          <w:tcPr>
            <w:tcW w:w="2208" w:type="dxa"/>
            <w:tcBorders>
              <w:top w:val="single" w:sz="4" w:space="0" w:color="auto"/>
              <w:left w:val="single" w:sz="4" w:space="0" w:color="auto"/>
              <w:bottom w:val="single" w:sz="4" w:space="0" w:color="auto"/>
            </w:tcBorders>
            <w:shd w:val="clear" w:color="auto" w:fill="FFFFFF"/>
          </w:tcPr>
          <w:p w:rsidR="0098445B" w:rsidRPr="005323B6" w:rsidRDefault="0098445B"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P.CLS.015</w:t>
            </w:r>
          </w:p>
        </w:tc>
        <w:tc>
          <w:tcPr>
            <w:tcW w:w="2568" w:type="dxa"/>
            <w:tcBorders>
              <w:top w:val="single" w:sz="4" w:space="0" w:color="auto"/>
              <w:left w:val="single" w:sz="4" w:space="0" w:color="auto"/>
              <w:bottom w:val="single" w:sz="4" w:space="0" w:color="auto"/>
            </w:tcBorders>
            <w:shd w:val="clear" w:color="auto" w:fill="FFFFFF"/>
          </w:tcPr>
          <w:p w:rsidR="0098445B" w:rsidRPr="005323B6" w:rsidRDefault="0098445B" w:rsidP="005323B6">
            <w:pPr>
              <w:pStyle w:val="Bodytext120"/>
              <w:shd w:val="clear" w:color="auto" w:fill="auto"/>
              <w:spacing w:after="120" w:line="240" w:lineRule="auto"/>
              <w:ind w:left="62" w:right="-8"/>
              <w:rPr>
                <w:sz w:val="20"/>
                <w:szCs w:val="20"/>
              </w:rPr>
            </w:pPr>
            <w:r w:rsidRPr="005323B6">
              <w:rPr>
                <w:rStyle w:val="Bodytext1210pt"/>
              </w:rPr>
              <w:t>классификатор видов транспорта и транспортировки товаров</w:t>
            </w:r>
          </w:p>
        </w:tc>
        <w:tc>
          <w:tcPr>
            <w:tcW w:w="2083" w:type="dxa"/>
            <w:tcBorders>
              <w:top w:val="single" w:sz="4" w:space="0" w:color="auto"/>
              <w:left w:val="single" w:sz="4" w:space="0" w:color="auto"/>
              <w:bottom w:val="single" w:sz="4" w:space="0" w:color="auto"/>
            </w:tcBorders>
            <w:shd w:val="clear" w:color="auto" w:fill="FFFFFF"/>
          </w:tcPr>
          <w:p w:rsidR="0098445B" w:rsidRPr="005323B6" w:rsidRDefault="0098445B" w:rsidP="005323B6">
            <w:pPr>
              <w:pStyle w:val="Bodytext120"/>
              <w:shd w:val="clear" w:color="auto" w:fill="auto"/>
              <w:spacing w:after="120" w:line="240" w:lineRule="auto"/>
              <w:ind w:left="45" w:right="-8"/>
              <w:rPr>
                <w:sz w:val="20"/>
                <w:szCs w:val="20"/>
              </w:rPr>
            </w:pPr>
            <w:r w:rsidRPr="005323B6">
              <w:rPr>
                <w:rStyle w:val="Bodytext1210pt"/>
              </w:rPr>
              <w:t>классификатор</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98445B" w:rsidRPr="005323B6" w:rsidRDefault="0098445B" w:rsidP="005323B6">
            <w:pPr>
              <w:pStyle w:val="Bodytext120"/>
              <w:shd w:val="clear" w:color="auto" w:fill="auto"/>
              <w:spacing w:after="120" w:line="240" w:lineRule="auto"/>
              <w:ind w:left="88" w:right="-8"/>
              <w:rPr>
                <w:sz w:val="20"/>
                <w:szCs w:val="20"/>
              </w:rPr>
            </w:pPr>
            <w:r w:rsidRPr="005323B6">
              <w:rPr>
                <w:rStyle w:val="Bodytext1210pt"/>
              </w:rPr>
              <w:t>содержит перечень видов транспортных средств и транспортировки товаров и соответствующие им коды (применяется в соответствии с Решением Комиссии Таможенного союза от 20 сентября 2010 г. № 378)</w:t>
            </w:r>
          </w:p>
        </w:tc>
      </w:tr>
      <w:tr w:rsidR="0098445B" w:rsidRPr="005323B6" w:rsidTr="005323B6">
        <w:trPr>
          <w:jc w:val="center"/>
        </w:trPr>
        <w:tc>
          <w:tcPr>
            <w:tcW w:w="2208" w:type="dxa"/>
            <w:tcBorders>
              <w:top w:val="single" w:sz="4" w:space="0" w:color="auto"/>
              <w:left w:val="single" w:sz="4" w:space="0" w:color="auto"/>
              <w:bottom w:val="single" w:sz="4" w:space="0" w:color="auto"/>
            </w:tcBorders>
            <w:shd w:val="clear" w:color="auto" w:fill="FFFFFF"/>
          </w:tcPr>
          <w:p w:rsidR="0098445B" w:rsidRPr="005323B6" w:rsidRDefault="0098445B"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P.CLS.026</w:t>
            </w:r>
          </w:p>
        </w:tc>
        <w:tc>
          <w:tcPr>
            <w:tcW w:w="2568" w:type="dxa"/>
            <w:tcBorders>
              <w:top w:val="single" w:sz="4" w:space="0" w:color="auto"/>
              <w:left w:val="single" w:sz="4" w:space="0" w:color="auto"/>
              <w:bottom w:val="single" w:sz="4" w:space="0" w:color="auto"/>
            </w:tcBorders>
            <w:shd w:val="clear" w:color="auto" w:fill="FFFFFF"/>
          </w:tcPr>
          <w:p w:rsidR="0098445B" w:rsidRPr="005323B6" w:rsidRDefault="0098445B" w:rsidP="005323B6">
            <w:pPr>
              <w:pStyle w:val="Bodytext120"/>
              <w:shd w:val="clear" w:color="auto" w:fill="auto"/>
              <w:spacing w:after="120" w:line="240" w:lineRule="auto"/>
              <w:ind w:left="62" w:right="-8"/>
              <w:rPr>
                <w:sz w:val="20"/>
                <w:szCs w:val="20"/>
              </w:rPr>
            </w:pPr>
            <w:r w:rsidRPr="005323B6">
              <w:rPr>
                <w:rStyle w:val="Bodytext1210pt"/>
              </w:rPr>
              <w:t>справочник уполномоченных органов государств - членов Евразийского экономического союза</w:t>
            </w:r>
          </w:p>
        </w:tc>
        <w:tc>
          <w:tcPr>
            <w:tcW w:w="2083" w:type="dxa"/>
            <w:tcBorders>
              <w:top w:val="single" w:sz="4" w:space="0" w:color="auto"/>
              <w:left w:val="single" w:sz="4" w:space="0" w:color="auto"/>
              <w:bottom w:val="single" w:sz="4" w:space="0" w:color="auto"/>
            </w:tcBorders>
            <w:shd w:val="clear" w:color="auto" w:fill="FFFFFF"/>
          </w:tcPr>
          <w:p w:rsidR="0098445B" w:rsidRPr="005323B6" w:rsidRDefault="0098445B" w:rsidP="005323B6">
            <w:pPr>
              <w:pStyle w:val="Bodytext120"/>
              <w:shd w:val="clear" w:color="auto" w:fill="auto"/>
              <w:spacing w:after="120" w:line="240" w:lineRule="auto"/>
              <w:ind w:left="45" w:right="-8"/>
              <w:rPr>
                <w:sz w:val="20"/>
                <w:szCs w:val="20"/>
              </w:rPr>
            </w:pPr>
            <w:r w:rsidRPr="005323B6">
              <w:rPr>
                <w:rStyle w:val="Bodytext1210pt"/>
              </w:rPr>
              <w:t>справочник</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98445B" w:rsidRPr="005323B6" w:rsidRDefault="0098445B" w:rsidP="005323B6">
            <w:pPr>
              <w:pStyle w:val="Bodytext120"/>
              <w:shd w:val="clear" w:color="auto" w:fill="auto"/>
              <w:spacing w:after="120" w:line="240" w:lineRule="auto"/>
              <w:ind w:left="88" w:right="-8"/>
              <w:rPr>
                <w:sz w:val="20"/>
                <w:szCs w:val="20"/>
              </w:rPr>
            </w:pPr>
            <w:r w:rsidRPr="005323B6">
              <w:rPr>
                <w:rStyle w:val="Bodytext1210pt"/>
              </w:rPr>
              <w:t>содержит перечень уполномоченных органов государств-членов</w:t>
            </w:r>
          </w:p>
        </w:tc>
      </w:tr>
      <w:tr w:rsidR="0098445B" w:rsidRPr="005323B6" w:rsidTr="005323B6">
        <w:trPr>
          <w:jc w:val="center"/>
        </w:trPr>
        <w:tc>
          <w:tcPr>
            <w:tcW w:w="2208" w:type="dxa"/>
            <w:tcBorders>
              <w:top w:val="single" w:sz="4" w:space="0" w:color="auto"/>
              <w:left w:val="single" w:sz="4" w:space="0" w:color="auto"/>
              <w:bottom w:val="single" w:sz="4" w:space="0" w:color="auto"/>
            </w:tcBorders>
            <w:shd w:val="clear" w:color="auto" w:fill="FFFFFF"/>
          </w:tcPr>
          <w:p w:rsidR="0098445B" w:rsidRPr="005323B6" w:rsidRDefault="0098445B"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P.CLS.048</w:t>
            </w:r>
          </w:p>
        </w:tc>
        <w:tc>
          <w:tcPr>
            <w:tcW w:w="2568" w:type="dxa"/>
            <w:tcBorders>
              <w:top w:val="single" w:sz="4" w:space="0" w:color="auto"/>
              <w:left w:val="single" w:sz="4" w:space="0" w:color="auto"/>
              <w:bottom w:val="single" w:sz="4" w:space="0" w:color="auto"/>
            </w:tcBorders>
            <w:shd w:val="clear" w:color="auto" w:fill="FFFFFF"/>
          </w:tcPr>
          <w:p w:rsidR="0098445B" w:rsidRPr="005323B6" w:rsidRDefault="0098445B" w:rsidP="005323B6">
            <w:pPr>
              <w:pStyle w:val="Bodytext120"/>
              <w:shd w:val="clear" w:color="auto" w:fill="auto"/>
              <w:spacing w:after="120" w:line="240" w:lineRule="auto"/>
              <w:ind w:left="62" w:right="-8"/>
              <w:rPr>
                <w:sz w:val="20"/>
                <w:szCs w:val="20"/>
              </w:rPr>
            </w:pPr>
            <w:r w:rsidRPr="005323B6">
              <w:rPr>
                <w:rStyle w:val="Bodytext1210pt"/>
              </w:rPr>
              <w:t>классификатор видов адресов</w:t>
            </w:r>
          </w:p>
        </w:tc>
        <w:tc>
          <w:tcPr>
            <w:tcW w:w="2083" w:type="dxa"/>
            <w:tcBorders>
              <w:top w:val="single" w:sz="4" w:space="0" w:color="auto"/>
              <w:left w:val="single" w:sz="4" w:space="0" w:color="auto"/>
              <w:bottom w:val="single" w:sz="4" w:space="0" w:color="auto"/>
            </w:tcBorders>
            <w:shd w:val="clear" w:color="auto" w:fill="FFFFFF"/>
          </w:tcPr>
          <w:p w:rsidR="0098445B" w:rsidRPr="005323B6" w:rsidRDefault="0098445B" w:rsidP="005323B6">
            <w:pPr>
              <w:pStyle w:val="Bodytext120"/>
              <w:shd w:val="clear" w:color="auto" w:fill="auto"/>
              <w:spacing w:after="120" w:line="240" w:lineRule="auto"/>
              <w:ind w:left="45" w:right="-8"/>
              <w:rPr>
                <w:sz w:val="20"/>
                <w:szCs w:val="20"/>
              </w:rPr>
            </w:pPr>
            <w:r w:rsidRPr="005323B6">
              <w:rPr>
                <w:rStyle w:val="Bodytext1210pt"/>
              </w:rPr>
              <w:t>классификатор</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98445B" w:rsidRPr="005323B6" w:rsidRDefault="0098445B" w:rsidP="005323B6">
            <w:pPr>
              <w:pStyle w:val="Bodytext120"/>
              <w:shd w:val="clear" w:color="auto" w:fill="auto"/>
              <w:spacing w:after="120" w:line="240" w:lineRule="auto"/>
              <w:ind w:left="88" w:right="-8"/>
              <w:rPr>
                <w:sz w:val="20"/>
                <w:szCs w:val="20"/>
              </w:rPr>
            </w:pPr>
            <w:r w:rsidRPr="005323B6">
              <w:rPr>
                <w:rStyle w:val="Bodytext1210pt"/>
              </w:rPr>
              <w:t>содержит перечень кодов и наименований видов адресов</w:t>
            </w:r>
          </w:p>
        </w:tc>
      </w:tr>
      <w:tr w:rsidR="0098445B" w:rsidRPr="005323B6" w:rsidTr="005323B6">
        <w:trPr>
          <w:jc w:val="center"/>
        </w:trPr>
        <w:tc>
          <w:tcPr>
            <w:tcW w:w="2208" w:type="dxa"/>
            <w:tcBorders>
              <w:top w:val="single" w:sz="4" w:space="0" w:color="auto"/>
              <w:left w:val="single" w:sz="4" w:space="0" w:color="auto"/>
              <w:bottom w:val="single" w:sz="4" w:space="0" w:color="auto"/>
            </w:tcBorders>
            <w:shd w:val="clear" w:color="auto" w:fill="FFFFFF"/>
          </w:tcPr>
          <w:p w:rsidR="0098445B" w:rsidRPr="005323B6" w:rsidRDefault="0098445B"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P.CLS.053</w:t>
            </w:r>
          </w:p>
        </w:tc>
        <w:tc>
          <w:tcPr>
            <w:tcW w:w="2568" w:type="dxa"/>
            <w:tcBorders>
              <w:top w:val="single" w:sz="4" w:space="0" w:color="auto"/>
              <w:left w:val="single" w:sz="4" w:space="0" w:color="auto"/>
              <w:bottom w:val="single" w:sz="4" w:space="0" w:color="auto"/>
            </w:tcBorders>
            <w:shd w:val="clear" w:color="auto" w:fill="FFFFFF"/>
          </w:tcPr>
          <w:p w:rsidR="0098445B" w:rsidRPr="005323B6" w:rsidRDefault="0098445B" w:rsidP="005323B6">
            <w:pPr>
              <w:pStyle w:val="Bodytext120"/>
              <w:shd w:val="clear" w:color="auto" w:fill="auto"/>
              <w:spacing w:after="120" w:line="240" w:lineRule="auto"/>
              <w:ind w:left="62" w:right="-8"/>
              <w:rPr>
                <w:sz w:val="20"/>
                <w:szCs w:val="20"/>
              </w:rPr>
            </w:pPr>
            <w:r w:rsidRPr="005323B6">
              <w:rPr>
                <w:rStyle w:val="Bodytext1210pt"/>
              </w:rPr>
              <w:t xml:space="preserve">классификатор видов </w:t>
            </w:r>
            <w:r w:rsidRPr="005323B6">
              <w:rPr>
                <w:rStyle w:val="Bodytext1210pt"/>
              </w:rPr>
              <w:lastRenderedPageBreak/>
              <w:t>результата обработки электронных документов и сведений</w:t>
            </w:r>
          </w:p>
        </w:tc>
        <w:tc>
          <w:tcPr>
            <w:tcW w:w="2083" w:type="dxa"/>
            <w:tcBorders>
              <w:top w:val="single" w:sz="4" w:space="0" w:color="auto"/>
              <w:left w:val="single" w:sz="4" w:space="0" w:color="auto"/>
              <w:bottom w:val="single" w:sz="4" w:space="0" w:color="auto"/>
            </w:tcBorders>
            <w:shd w:val="clear" w:color="auto" w:fill="FFFFFF"/>
          </w:tcPr>
          <w:p w:rsidR="0098445B" w:rsidRPr="005323B6" w:rsidRDefault="0098445B" w:rsidP="005323B6">
            <w:pPr>
              <w:pStyle w:val="Bodytext120"/>
              <w:shd w:val="clear" w:color="auto" w:fill="auto"/>
              <w:spacing w:after="120" w:line="240" w:lineRule="auto"/>
              <w:ind w:left="45" w:right="-8"/>
              <w:rPr>
                <w:sz w:val="20"/>
                <w:szCs w:val="20"/>
              </w:rPr>
            </w:pPr>
            <w:r w:rsidRPr="005323B6">
              <w:rPr>
                <w:rStyle w:val="Bodytext1210pt"/>
              </w:rPr>
              <w:lastRenderedPageBreak/>
              <w:t>классификатор</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98445B" w:rsidRPr="005323B6" w:rsidRDefault="0098445B" w:rsidP="005323B6">
            <w:pPr>
              <w:pStyle w:val="Bodytext120"/>
              <w:shd w:val="clear" w:color="auto" w:fill="auto"/>
              <w:spacing w:after="120" w:line="240" w:lineRule="auto"/>
              <w:ind w:left="88" w:right="-8"/>
              <w:rPr>
                <w:sz w:val="20"/>
                <w:szCs w:val="20"/>
              </w:rPr>
            </w:pPr>
            <w:r w:rsidRPr="005323B6">
              <w:rPr>
                <w:rStyle w:val="Bodytext1210pt"/>
              </w:rPr>
              <w:t xml:space="preserve">содержит перечень кодов </w:t>
            </w:r>
            <w:r w:rsidRPr="005323B6">
              <w:rPr>
                <w:rStyle w:val="Bodytext1210pt"/>
              </w:rPr>
              <w:lastRenderedPageBreak/>
              <w:t>и наименований видов результата обработки электронных документов и сведений</w:t>
            </w:r>
          </w:p>
        </w:tc>
      </w:tr>
    </w:tbl>
    <w:p w:rsidR="00C81B05" w:rsidRPr="005323B6" w:rsidRDefault="00C81B05" w:rsidP="005323B6">
      <w:pPr>
        <w:spacing w:after="120"/>
        <w:ind w:right="-8"/>
      </w:pPr>
    </w:p>
    <w:p w:rsidR="00C81B05" w:rsidRPr="005323B6" w:rsidRDefault="00DD5B3B" w:rsidP="005323B6">
      <w:pPr>
        <w:pStyle w:val="Bodytext20"/>
        <w:shd w:val="clear" w:color="auto" w:fill="auto"/>
        <w:spacing w:line="240" w:lineRule="auto"/>
        <w:ind w:right="-8" w:firstLine="0"/>
        <w:rPr>
          <w:rStyle w:val="Headerorfooter4"/>
          <w:sz w:val="24"/>
          <w:szCs w:val="24"/>
        </w:rPr>
      </w:pPr>
      <w:r w:rsidRPr="005323B6">
        <w:rPr>
          <w:rStyle w:val="Headerorfooter4"/>
          <w:sz w:val="24"/>
          <w:szCs w:val="24"/>
          <w:lang w:val="en-US" w:eastAsia="en-US" w:bidi="en-US"/>
        </w:rPr>
        <w:t>VIII</w:t>
      </w:r>
      <w:r w:rsidRPr="005323B6">
        <w:rPr>
          <w:rStyle w:val="Headerorfooter4"/>
          <w:sz w:val="24"/>
          <w:szCs w:val="24"/>
          <w:lang w:eastAsia="en-US" w:bidi="en-US"/>
        </w:rPr>
        <w:t xml:space="preserve">. </w:t>
      </w:r>
      <w:r w:rsidR="00E22543" w:rsidRPr="005323B6">
        <w:rPr>
          <w:rStyle w:val="Headerorfooter4"/>
          <w:sz w:val="24"/>
          <w:szCs w:val="24"/>
        </w:rPr>
        <w:t>Процедуры общего процесса</w:t>
      </w:r>
    </w:p>
    <w:p w:rsidR="00DD5B3B" w:rsidRPr="005323B6" w:rsidRDefault="00DD5B3B"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1. Процедуры завершения временного ввоза (вывоза) ТСМП</w:t>
      </w:r>
    </w:p>
    <w:p w:rsidR="00DD5B3B" w:rsidRPr="005323B6" w:rsidRDefault="00DD5B3B"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left="567" w:right="559" w:firstLine="0"/>
        <w:rPr>
          <w:sz w:val="24"/>
          <w:szCs w:val="24"/>
          <w:lang w:eastAsia="en-US" w:bidi="en-US"/>
        </w:rPr>
      </w:pPr>
      <w:r w:rsidRPr="005323B6">
        <w:rPr>
          <w:sz w:val="24"/>
          <w:szCs w:val="24"/>
        </w:rPr>
        <w:t xml:space="preserve">Процедура «Представление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.001)</w:t>
      </w:r>
    </w:p>
    <w:p w:rsidR="00DD5B3B" w:rsidRPr="005323B6" w:rsidRDefault="00DD5B3B" w:rsidP="005323B6">
      <w:pPr>
        <w:pStyle w:val="Bodytext20"/>
        <w:shd w:val="clear" w:color="auto" w:fill="auto"/>
        <w:spacing w:line="240" w:lineRule="auto"/>
        <w:ind w:left="567" w:right="559" w:firstLine="0"/>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30. Схема выполнения процедуры «Представление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.001) </w:t>
      </w:r>
      <w:r w:rsidRPr="005323B6">
        <w:rPr>
          <w:sz w:val="24"/>
          <w:szCs w:val="24"/>
        </w:rPr>
        <w:t>представлена на рисунке 6.</w:t>
      </w:r>
    </w:p>
    <w:p w:rsidR="00C81B05" w:rsidRPr="005323B6" w:rsidRDefault="004D2784" w:rsidP="005323B6">
      <w:pPr>
        <w:spacing w:after="120"/>
        <w:ind w:right="-8"/>
        <w:jc w:val="center"/>
      </w:pPr>
      <w:r>
        <w:rPr>
          <w:noProof/>
          <w:lang w:val="en-US" w:eastAsia="en-US" w:bidi="ar-SA"/>
        </w:rPr>
        <w:drawing>
          <wp:inline distT="0" distB="0" distL="0" distR="0">
            <wp:extent cx="5943600" cy="2628900"/>
            <wp:effectExtent l="0" t="0" r="0" b="0"/>
            <wp:docPr id="5" name="Picture 5" descr="C:\Users\nune\AppData\Local\AppData\Local\Microsoft\Windows\Temporary Internet Files\Content.Outlook\27UZGJOW\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une\AppData\Local\AppData\Local\Microsoft\Windows\Temporary Internet Files\Content.Outlook\27UZGJOW\media\image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inline>
        </w:drawing>
      </w:r>
    </w:p>
    <w:p w:rsidR="00C81B05" w:rsidRPr="005323B6" w:rsidRDefault="00E22543" w:rsidP="005323B6">
      <w:pPr>
        <w:pStyle w:val="Picturecaption0"/>
        <w:shd w:val="clear" w:color="auto" w:fill="auto"/>
        <w:spacing w:after="120" w:line="240" w:lineRule="auto"/>
        <w:ind w:left="567" w:right="700" w:firstLine="0"/>
        <w:jc w:val="center"/>
        <w:rPr>
          <w:sz w:val="22"/>
          <w:szCs w:val="22"/>
        </w:rPr>
      </w:pPr>
      <w:r w:rsidRPr="005323B6">
        <w:rPr>
          <w:sz w:val="22"/>
          <w:szCs w:val="22"/>
        </w:rPr>
        <w:t>Рис. 6. Схема выполнения процедуры «Представление сведений о завершении временного</w:t>
      </w:r>
      <w:r w:rsidR="001A248A" w:rsidRPr="005323B6">
        <w:rPr>
          <w:sz w:val="22"/>
          <w:szCs w:val="22"/>
        </w:rPr>
        <w:t xml:space="preserve"> </w:t>
      </w:r>
      <w:r w:rsidRPr="005323B6">
        <w:rPr>
          <w:sz w:val="22"/>
          <w:szCs w:val="22"/>
        </w:rPr>
        <w:t xml:space="preserve">ввоза (вывоза) ТСМП» </w:t>
      </w:r>
      <w:r w:rsidRPr="005323B6">
        <w:rPr>
          <w:sz w:val="22"/>
          <w:szCs w:val="22"/>
          <w:lang w:eastAsia="en-US" w:bidi="en-US"/>
        </w:rPr>
        <w:t>(</w:t>
      </w:r>
      <w:r w:rsidRPr="005323B6">
        <w:rPr>
          <w:sz w:val="22"/>
          <w:szCs w:val="22"/>
          <w:lang w:val="en-US" w:eastAsia="en-US" w:bidi="en-US"/>
        </w:rPr>
        <w:t>P</w:t>
      </w:r>
      <w:r w:rsidRPr="005323B6">
        <w:rPr>
          <w:sz w:val="22"/>
          <w:szCs w:val="22"/>
          <w:lang w:eastAsia="en-US" w:bidi="en-US"/>
        </w:rPr>
        <w:t>.</w:t>
      </w:r>
      <w:r w:rsidRPr="005323B6">
        <w:rPr>
          <w:sz w:val="22"/>
          <w:szCs w:val="22"/>
          <w:lang w:val="en-US" w:eastAsia="en-US" w:bidi="en-US"/>
        </w:rPr>
        <w:t>CP</w:t>
      </w:r>
      <w:r w:rsidRPr="005323B6">
        <w:rPr>
          <w:sz w:val="22"/>
          <w:szCs w:val="22"/>
          <w:lang w:eastAsia="en-US" w:bidi="en-US"/>
        </w:rPr>
        <w:t>.03.</w:t>
      </w:r>
      <w:r w:rsidRPr="005323B6">
        <w:rPr>
          <w:sz w:val="22"/>
          <w:szCs w:val="22"/>
          <w:lang w:val="en-US" w:eastAsia="en-US" w:bidi="en-US"/>
        </w:rPr>
        <w:t>PRC</w:t>
      </w:r>
      <w:r w:rsidRPr="005323B6">
        <w:rPr>
          <w:sz w:val="22"/>
          <w:szCs w:val="22"/>
          <w:lang w:eastAsia="en-US" w:bidi="en-US"/>
        </w:rPr>
        <w:t>.001)</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31. Процедура «Представление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.001) </w:t>
      </w:r>
      <w:r w:rsidRPr="005323B6">
        <w:rPr>
          <w:sz w:val="24"/>
          <w:szCs w:val="24"/>
        </w:rPr>
        <w:t>выполняется при принятии уполномоченным органом, осуществляющим завершение временного ввоза (вывоза) ТСМП, решения о завершении временного ввоза (вывоза)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32. Первой выполняется операция «Передача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 xml:space="preserve">.001), </w:t>
      </w:r>
      <w:r w:rsidRPr="005323B6">
        <w:rPr>
          <w:sz w:val="24"/>
          <w:szCs w:val="24"/>
        </w:rPr>
        <w:t xml:space="preserve">по результатам выполнения которой уполномоченный орган, осуществляющий завершение временного ввоза </w:t>
      </w:r>
      <w:r w:rsidRPr="005323B6">
        <w:rPr>
          <w:sz w:val="24"/>
          <w:szCs w:val="24"/>
        </w:rPr>
        <w:lastRenderedPageBreak/>
        <w:t>(вывоза) ТСМП, формирует и передает в уполномоченный орган, осуществляющий</w:t>
      </w:r>
      <w:r w:rsidR="00E555E9" w:rsidRPr="005323B6">
        <w:rPr>
          <w:sz w:val="24"/>
          <w:szCs w:val="24"/>
        </w:rPr>
        <w:t xml:space="preserve"> </w:t>
      </w:r>
      <w:r w:rsidRPr="005323B6">
        <w:rPr>
          <w:sz w:val="24"/>
          <w:szCs w:val="24"/>
        </w:rPr>
        <w:t>контроль временного ввоза (вывоза) ТСМП, сведения о завершении временного ввоза (вывоза)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33. При поступлении в уполномоченный орган, осуществляющий контроль временного ввоза (вывоза) ТСМП, сведений о завершении временного ввоза (вывоза) ТСМП выполняется операция «Прием и обработка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 xml:space="preserve">.002), </w:t>
      </w:r>
      <w:r w:rsidRPr="005323B6">
        <w:rPr>
          <w:sz w:val="24"/>
          <w:szCs w:val="24"/>
        </w:rPr>
        <w:t>по результатам выполнения которой осуществляются прием и обработка указанных сведений. В уполномоченный орган, осуществляющий завершение временного ввоза (вывоза) ТСМП, передается уведомление об обработке сведений о завершении временного ввоза (вывоза)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34. При поступлении в уполномоченный орган, осуществляющий завершение временного ввоза (вывоза) ТСМП, уведомления об обработке сведений о завершении временного ввоза (вывоза) ТСМП выполняется операция «Получение уведомления об обработке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 xml:space="preserve">.003), </w:t>
      </w:r>
      <w:r w:rsidRPr="005323B6">
        <w:rPr>
          <w:sz w:val="24"/>
          <w:szCs w:val="24"/>
        </w:rPr>
        <w:t>по результатам выполнения которой осуществляются прием и обработка указанного уведомления.</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35. Результатами выполнения процедуры «Представление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.001) </w:t>
      </w:r>
      <w:r w:rsidRPr="005323B6">
        <w:rPr>
          <w:sz w:val="24"/>
          <w:szCs w:val="24"/>
        </w:rPr>
        <w:t>являются прием и обработка уполномоченным органом, осуществляющим контроль временного ввоза (вывоза) ТСМП, сведений о завершении временного ввоза (вывоза)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36. Перечень операций общего процесса, выполняемых в рамках процедуры «Представление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.001), </w:t>
      </w:r>
      <w:r w:rsidRPr="005323B6">
        <w:rPr>
          <w:sz w:val="24"/>
          <w:szCs w:val="24"/>
        </w:rPr>
        <w:t>приведен в таблице 8.</w:t>
      </w:r>
    </w:p>
    <w:p w:rsidR="00E555E9" w:rsidRPr="005323B6" w:rsidRDefault="00E555E9" w:rsidP="005323B6">
      <w:pPr>
        <w:pStyle w:val="Bodytext20"/>
        <w:shd w:val="clear" w:color="auto" w:fill="auto"/>
        <w:spacing w:line="240" w:lineRule="auto"/>
        <w:ind w:right="-8" w:firstLine="567"/>
        <w:jc w:val="both"/>
        <w:rPr>
          <w:sz w:val="24"/>
          <w:szCs w:val="24"/>
        </w:rPr>
      </w:pPr>
    </w:p>
    <w:p w:rsidR="00C81B05" w:rsidRPr="005323B6" w:rsidRDefault="00E22543" w:rsidP="005323B6">
      <w:pPr>
        <w:pStyle w:val="Bodytext20"/>
        <w:shd w:val="clear" w:color="auto" w:fill="auto"/>
        <w:spacing w:line="240" w:lineRule="auto"/>
        <w:ind w:right="-8" w:firstLine="0"/>
        <w:jc w:val="right"/>
        <w:rPr>
          <w:sz w:val="24"/>
          <w:szCs w:val="24"/>
        </w:rPr>
      </w:pPr>
      <w:r w:rsidRPr="005323B6">
        <w:rPr>
          <w:sz w:val="24"/>
          <w:szCs w:val="24"/>
        </w:rPr>
        <w:t>Таблица 8</w:t>
      </w:r>
    </w:p>
    <w:p w:rsidR="00E555E9" w:rsidRPr="005323B6" w:rsidRDefault="00E555E9" w:rsidP="005323B6">
      <w:pPr>
        <w:pStyle w:val="Bodytext20"/>
        <w:shd w:val="clear" w:color="auto" w:fill="auto"/>
        <w:spacing w:line="240" w:lineRule="auto"/>
        <w:ind w:right="-8" w:firstLine="0"/>
        <w:jc w:val="right"/>
        <w:rPr>
          <w:sz w:val="24"/>
          <w:szCs w:val="24"/>
        </w:rPr>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Перечень операций общего процесса, выполняемых в рамках процедуры «Представление сведений о завершении временного ввоза (вывоза)</w:t>
      </w:r>
      <w:r w:rsidR="00E555E9" w:rsidRPr="005323B6">
        <w:rPr>
          <w:sz w:val="24"/>
          <w:szCs w:val="24"/>
        </w:rPr>
        <w:t xml:space="preserve"> </w:t>
      </w:r>
      <w:r w:rsidRPr="005323B6">
        <w:rPr>
          <w:sz w:val="24"/>
          <w:szCs w:val="24"/>
        </w:rPr>
        <w:t xml:space="preserve">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.001)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4013"/>
        <w:gridCol w:w="2947"/>
      </w:tblGrid>
      <w:tr w:rsidR="00C81B05" w:rsidRPr="005323B6" w:rsidTr="005323B6">
        <w:trPr>
          <w:jc w:val="center"/>
        </w:trPr>
        <w:tc>
          <w:tcPr>
            <w:tcW w:w="24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Кодовое обозначение</w:t>
            </w:r>
          </w:p>
        </w:tc>
        <w:tc>
          <w:tcPr>
            <w:tcW w:w="4013"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Наименование</w:t>
            </w:r>
          </w:p>
        </w:tc>
        <w:tc>
          <w:tcPr>
            <w:tcW w:w="294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24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4013"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94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24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P.CP.03.OPR.001</w:t>
            </w:r>
          </w:p>
        </w:tc>
        <w:tc>
          <w:tcPr>
            <w:tcW w:w="4013"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передача сведений о завершении временного ввоза (вывоза) ТСМП</w:t>
            </w:r>
          </w:p>
        </w:tc>
        <w:tc>
          <w:tcPr>
            <w:tcW w:w="294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9" w:right="-8"/>
              <w:rPr>
                <w:sz w:val="20"/>
                <w:szCs w:val="20"/>
              </w:rPr>
            </w:pPr>
            <w:r w:rsidRPr="005323B6">
              <w:rPr>
                <w:rStyle w:val="Bodytext1210pt"/>
              </w:rPr>
              <w:t>приведено в таблице 9 настоящих Правил</w:t>
            </w:r>
          </w:p>
        </w:tc>
      </w:tr>
      <w:tr w:rsidR="00C81B05" w:rsidRPr="005323B6" w:rsidTr="005323B6">
        <w:trPr>
          <w:jc w:val="center"/>
        </w:trPr>
        <w:tc>
          <w:tcPr>
            <w:tcW w:w="24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P.CP.03.OPR.002</w:t>
            </w:r>
          </w:p>
        </w:tc>
        <w:tc>
          <w:tcPr>
            <w:tcW w:w="4013"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прием и обработка сведений о завершении временного ввоза (вывоза) ТСМП</w:t>
            </w:r>
          </w:p>
        </w:tc>
        <w:tc>
          <w:tcPr>
            <w:tcW w:w="294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9" w:right="-8"/>
              <w:rPr>
                <w:sz w:val="20"/>
                <w:szCs w:val="20"/>
              </w:rPr>
            </w:pPr>
            <w:r w:rsidRPr="005323B6">
              <w:rPr>
                <w:rStyle w:val="Bodytext1210pt"/>
              </w:rPr>
              <w:t>приведено в таблице 10 настоящих Правил</w:t>
            </w:r>
          </w:p>
        </w:tc>
      </w:tr>
      <w:tr w:rsidR="00C81B05" w:rsidRPr="005323B6" w:rsidTr="005323B6">
        <w:trPr>
          <w:jc w:val="center"/>
        </w:trPr>
        <w:tc>
          <w:tcPr>
            <w:tcW w:w="24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P.CP.03.OPR.003</w:t>
            </w:r>
          </w:p>
        </w:tc>
        <w:tc>
          <w:tcPr>
            <w:tcW w:w="4013"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получение уведомления об обработке сведений о завершении временного ввоза (вывоза) ТСМП</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9" w:right="-8"/>
              <w:rPr>
                <w:sz w:val="20"/>
                <w:szCs w:val="20"/>
              </w:rPr>
            </w:pPr>
            <w:r w:rsidRPr="005323B6">
              <w:rPr>
                <w:rStyle w:val="Bodytext1210pt"/>
              </w:rPr>
              <w:t>приведено в таблице 11 настоящих Правил</w:t>
            </w:r>
          </w:p>
        </w:tc>
      </w:tr>
    </w:tbl>
    <w:p w:rsidR="00943673" w:rsidRPr="005323B6" w:rsidRDefault="00943673" w:rsidP="005323B6">
      <w:pPr>
        <w:pStyle w:val="Tablecaption0"/>
        <w:shd w:val="clear" w:color="auto" w:fill="auto"/>
        <w:spacing w:after="120" w:line="240" w:lineRule="auto"/>
        <w:ind w:right="-8"/>
        <w:jc w:val="right"/>
        <w:rPr>
          <w:sz w:val="24"/>
          <w:szCs w:val="24"/>
        </w:rPr>
      </w:pPr>
    </w:p>
    <w:p w:rsidR="00943673" w:rsidRPr="005323B6" w:rsidRDefault="00943673" w:rsidP="005323B6">
      <w:pPr>
        <w:spacing w:after="120"/>
      </w:pPr>
      <w:r w:rsidRPr="005323B6">
        <w:lastRenderedPageBreak/>
        <w:br w:type="page"/>
      </w:r>
    </w:p>
    <w:p w:rsidR="00C81B05" w:rsidRPr="005323B6" w:rsidRDefault="00E22543" w:rsidP="005323B6">
      <w:pPr>
        <w:pStyle w:val="Tablecaption0"/>
        <w:shd w:val="clear" w:color="auto" w:fill="auto"/>
        <w:spacing w:after="120" w:line="240" w:lineRule="auto"/>
        <w:ind w:right="-8"/>
        <w:jc w:val="right"/>
        <w:rPr>
          <w:sz w:val="24"/>
          <w:szCs w:val="24"/>
        </w:rPr>
      </w:pPr>
      <w:r w:rsidRPr="005323B6">
        <w:rPr>
          <w:sz w:val="24"/>
          <w:szCs w:val="24"/>
        </w:rPr>
        <w:lastRenderedPageBreak/>
        <w:t>Таблица 9</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операции «Передача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.001)</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2832"/>
        <w:gridCol w:w="5827"/>
      </w:tblGrid>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Обозначение элемента</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lang w:val="en-US" w:eastAsia="en-US" w:bidi="en-US"/>
              </w:rPr>
              <w:t>P.CP.03.OPR.001</w:t>
            </w:r>
          </w:p>
        </w:tc>
      </w:tr>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передача сведений о завершении временного ввоза (вывоза)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уполномоченный орган, осуществляющий завершение временного ввоза (вывоза)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выполняется в случае принятия решения о завершении временного ввоза (вывоза) ТСМП</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формат и структура представляемых сведений должны соответствовать Описанию форматов и структур электронных документов и сведений</w:t>
            </w:r>
          </w:p>
        </w:tc>
      </w:tr>
      <w:tr w:rsidR="00943673"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943673" w:rsidRPr="005323B6" w:rsidRDefault="0094367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2832" w:type="dxa"/>
            <w:tcBorders>
              <w:top w:val="single" w:sz="4" w:space="0" w:color="auto"/>
              <w:left w:val="single" w:sz="4" w:space="0" w:color="auto"/>
              <w:bottom w:val="single" w:sz="4" w:space="0" w:color="auto"/>
            </w:tcBorders>
            <w:shd w:val="clear" w:color="auto" w:fill="FFFFFF"/>
          </w:tcPr>
          <w:p w:rsidR="00943673" w:rsidRPr="005323B6" w:rsidRDefault="00943673" w:rsidP="005323B6">
            <w:pPr>
              <w:pStyle w:val="Bodytext120"/>
              <w:shd w:val="clear" w:color="auto" w:fill="auto"/>
              <w:spacing w:after="120" w:line="240" w:lineRule="auto"/>
              <w:ind w:right="-8"/>
              <w:rPr>
                <w:sz w:val="20"/>
                <w:szCs w:val="20"/>
              </w:rPr>
            </w:pPr>
            <w:r w:rsidRPr="005323B6">
              <w:rPr>
                <w:rStyle w:val="Bodytext1210pt"/>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943673" w:rsidRPr="005323B6" w:rsidRDefault="00943673" w:rsidP="005323B6">
            <w:pPr>
              <w:pStyle w:val="Bodytext120"/>
              <w:shd w:val="clear" w:color="auto" w:fill="auto"/>
              <w:spacing w:after="120" w:line="240" w:lineRule="auto"/>
              <w:ind w:left="145" w:right="-8"/>
              <w:rPr>
                <w:sz w:val="20"/>
                <w:szCs w:val="20"/>
              </w:rPr>
            </w:pPr>
            <w:r w:rsidRPr="005323B6">
              <w:rPr>
                <w:rStyle w:val="Bodytext1210pt"/>
              </w:rPr>
              <w:t>исполнитель формирует сообщение, содержащее сведения о завершении временного ввоза (вывоза) ТСМП, и передает его в уполномоченный орган, осуществляющий контроль временного ввоза (вывоза) ТСМП, в соответствии с Регламентом информационного взаимодействия</w:t>
            </w:r>
          </w:p>
        </w:tc>
      </w:tr>
      <w:tr w:rsidR="00943673"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943673" w:rsidRPr="005323B6" w:rsidRDefault="0094367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2832" w:type="dxa"/>
            <w:tcBorders>
              <w:top w:val="single" w:sz="4" w:space="0" w:color="auto"/>
              <w:left w:val="single" w:sz="4" w:space="0" w:color="auto"/>
              <w:bottom w:val="single" w:sz="4" w:space="0" w:color="auto"/>
            </w:tcBorders>
            <w:shd w:val="clear" w:color="auto" w:fill="FFFFFF"/>
          </w:tcPr>
          <w:p w:rsidR="00943673" w:rsidRPr="005323B6" w:rsidRDefault="00943673" w:rsidP="005323B6">
            <w:pPr>
              <w:pStyle w:val="Bodytext120"/>
              <w:shd w:val="clear" w:color="auto" w:fill="auto"/>
              <w:spacing w:after="120" w:line="240" w:lineRule="auto"/>
              <w:ind w:right="-8"/>
              <w:rPr>
                <w:sz w:val="20"/>
                <w:szCs w:val="20"/>
              </w:rPr>
            </w:pPr>
            <w:r w:rsidRPr="005323B6">
              <w:rPr>
                <w:rStyle w:val="Bodytext1210pt"/>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943673" w:rsidRPr="005323B6" w:rsidRDefault="00943673" w:rsidP="005323B6">
            <w:pPr>
              <w:pStyle w:val="Bodytext120"/>
              <w:shd w:val="clear" w:color="auto" w:fill="auto"/>
              <w:spacing w:after="120" w:line="240" w:lineRule="auto"/>
              <w:ind w:left="145" w:right="-8"/>
              <w:rPr>
                <w:sz w:val="20"/>
                <w:szCs w:val="20"/>
              </w:rPr>
            </w:pPr>
            <w:r w:rsidRPr="005323B6">
              <w:rPr>
                <w:rStyle w:val="Bodytext1210pt"/>
              </w:rPr>
              <w:t>сведения о завершении временного ввоза (вывоза) ТСМП переданы в уполномоченный орган, осуществляющий контроль временного ввоза (вывоза) ТСМП</w:t>
            </w:r>
          </w:p>
        </w:tc>
      </w:tr>
    </w:tbl>
    <w:p w:rsidR="00C81B05" w:rsidRPr="005323B6" w:rsidRDefault="00C81B05" w:rsidP="005323B6">
      <w:pPr>
        <w:spacing w:after="120"/>
        <w:ind w:right="-8"/>
      </w:pPr>
    </w:p>
    <w:p w:rsidR="00C81B05" w:rsidRPr="005323B6" w:rsidRDefault="00E22543" w:rsidP="005323B6">
      <w:pPr>
        <w:pStyle w:val="Tablecaption0"/>
        <w:shd w:val="clear" w:color="auto" w:fill="auto"/>
        <w:spacing w:after="120" w:line="240" w:lineRule="auto"/>
        <w:ind w:right="-8"/>
        <w:jc w:val="right"/>
        <w:rPr>
          <w:sz w:val="24"/>
          <w:szCs w:val="24"/>
        </w:rPr>
      </w:pPr>
      <w:r w:rsidRPr="005323B6">
        <w:rPr>
          <w:sz w:val="24"/>
          <w:szCs w:val="24"/>
        </w:rPr>
        <w:t>Таблица 10</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операции «Прием и обработка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.002)</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2832"/>
        <w:gridCol w:w="5827"/>
      </w:tblGrid>
      <w:tr w:rsidR="00C81B05" w:rsidRPr="005323B6" w:rsidTr="005323B6">
        <w:trPr>
          <w:tblHeade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tblHeade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Кодовое обозначение</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lang w:val="en-US" w:eastAsia="en-US" w:bidi="en-US"/>
              </w:rPr>
              <w:t>P.CP.03.OPR.002</w:t>
            </w:r>
          </w:p>
        </w:tc>
      </w:tr>
      <w:tr w:rsidR="00C81B05" w:rsidRPr="005323B6" w:rsidTr="005323B6">
        <w:trPr>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Наименование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прием и обработка сведений о завершении временного ввоза (вывоза)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Исполнитель</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уполномоченный орган, осуществляющий контроль временного ввоза (вывоза)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Условия выполнения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 xml:space="preserve">выполняется при получении исполнителем сведений о завершении временного ввоза (вывоза) ТСМП (операция </w:t>
            </w:r>
            <w:r w:rsidRPr="005323B6">
              <w:rPr>
                <w:rStyle w:val="Bodytext1210pt"/>
              </w:rPr>
              <w:lastRenderedPageBreak/>
              <w:t>«Передача сведений о завершении временного ввоза (вывоза) ТСМП»</w:t>
            </w:r>
          </w:p>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lang w:val="en-US" w:eastAsia="en-US" w:bidi="en-US"/>
              </w:rPr>
              <w:t>(P.CP.03.OPR.001))</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lastRenderedPageBreak/>
              <w:t>5</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w:t>
            </w:r>
          </w:p>
        </w:tc>
      </w:tr>
      <w:tr w:rsidR="003D5D7E"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3D5D7E" w:rsidRPr="005323B6" w:rsidRDefault="003D5D7E"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2832" w:type="dxa"/>
            <w:tcBorders>
              <w:top w:val="single" w:sz="4" w:space="0" w:color="auto"/>
              <w:left w:val="single" w:sz="4" w:space="0" w:color="auto"/>
              <w:bottom w:val="single" w:sz="4" w:space="0" w:color="auto"/>
            </w:tcBorders>
            <w:shd w:val="clear" w:color="auto" w:fill="FFFFFF"/>
          </w:tcPr>
          <w:p w:rsidR="003D5D7E" w:rsidRPr="005323B6" w:rsidRDefault="003D5D7E" w:rsidP="005323B6">
            <w:pPr>
              <w:pStyle w:val="Bodytext120"/>
              <w:shd w:val="clear" w:color="auto" w:fill="auto"/>
              <w:spacing w:after="120" w:line="240" w:lineRule="auto"/>
              <w:ind w:right="-8"/>
              <w:rPr>
                <w:sz w:val="20"/>
                <w:szCs w:val="20"/>
              </w:rPr>
            </w:pPr>
            <w:r w:rsidRPr="005323B6">
              <w:rPr>
                <w:rStyle w:val="Bodytext1210pt"/>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3D5D7E" w:rsidRPr="005323B6" w:rsidRDefault="003D5D7E" w:rsidP="005323B6">
            <w:pPr>
              <w:pStyle w:val="Bodytext120"/>
              <w:shd w:val="clear" w:color="auto" w:fill="auto"/>
              <w:spacing w:after="120" w:line="240" w:lineRule="auto"/>
              <w:ind w:right="-8"/>
              <w:rPr>
                <w:sz w:val="20"/>
                <w:szCs w:val="20"/>
              </w:rPr>
            </w:pPr>
            <w:r w:rsidRPr="005323B6">
              <w:rPr>
                <w:rStyle w:val="Bodytext1210pt"/>
              </w:rPr>
              <w:t>исполнитель осуществляет прием и обработку сведений о завершении временного ввоза (вывоза) ТСМП, формирует и направляет в уполномоченный орган, осуществляющий завершение временного ввоза (вывоза) ТСМП, уведомление об обработке указанных сведений</w:t>
            </w:r>
          </w:p>
        </w:tc>
      </w:tr>
      <w:tr w:rsidR="003D5D7E"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3D5D7E" w:rsidRPr="005323B6" w:rsidRDefault="003D5D7E"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2832" w:type="dxa"/>
            <w:tcBorders>
              <w:top w:val="single" w:sz="4" w:space="0" w:color="auto"/>
              <w:left w:val="single" w:sz="4" w:space="0" w:color="auto"/>
              <w:bottom w:val="single" w:sz="4" w:space="0" w:color="auto"/>
            </w:tcBorders>
            <w:shd w:val="clear" w:color="auto" w:fill="FFFFFF"/>
          </w:tcPr>
          <w:p w:rsidR="003D5D7E" w:rsidRPr="005323B6" w:rsidRDefault="003D5D7E" w:rsidP="005323B6">
            <w:pPr>
              <w:pStyle w:val="Bodytext120"/>
              <w:shd w:val="clear" w:color="auto" w:fill="auto"/>
              <w:spacing w:after="120" w:line="240" w:lineRule="auto"/>
              <w:ind w:right="-8"/>
              <w:rPr>
                <w:sz w:val="20"/>
                <w:szCs w:val="20"/>
              </w:rPr>
            </w:pPr>
            <w:r w:rsidRPr="005323B6">
              <w:rPr>
                <w:rStyle w:val="Bodytext1210pt"/>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3D5D7E" w:rsidRPr="005323B6" w:rsidRDefault="003D5D7E" w:rsidP="005323B6">
            <w:pPr>
              <w:pStyle w:val="Bodytext120"/>
              <w:shd w:val="clear" w:color="auto" w:fill="auto"/>
              <w:spacing w:after="120" w:line="240" w:lineRule="auto"/>
              <w:ind w:right="-8"/>
              <w:rPr>
                <w:sz w:val="20"/>
                <w:szCs w:val="20"/>
              </w:rPr>
            </w:pPr>
            <w:r w:rsidRPr="005323B6">
              <w:rPr>
                <w:rStyle w:val="Bodytext1210pt"/>
              </w:rPr>
              <w:t>сведения о завершении временного ввоза (вывоза) ТСМП обработаны, уведомление об обработке указанных сведений передано в уполномоченный орган, осуществляющий завершение временного ввоза (вывоза) ТСМП</w:t>
            </w:r>
          </w:p>
        </w:tc>
      </w:tr>
    </w:tbl>
    <w:p w:rsidR="00C81B05" w:rsidRPr="005323B6" w:rsidRDefault="00C81B05" w:rsidP="005323B6">
      <w:pPr>
        <w:spacing w:after="120"/>
        <w:ind w:right="-8"/>
      </w:pPr>
    </w:p>
    <w:p w:rsidR="00C81B05" w:rsidRPr="005323B6" w:rsidRDefault="00E22543" w:rsidP="005323B6">
      <w:pPr>
        <w:pStyle w:val="Tablecaption0"/>
        <w:shd w:val="clear" w:color="auto" w:fill="auto"/>
        <w:spacing w:after="120" w:line="240" w:lineRule="auto"/>
        <w:ind w:right="-8"/>
        <w:jc w:val="right"/>
        <w:rPr>
          <w:sz w:val="24"/>
          <w:szCs w:val="24"/>
        </w:rPr>
      </w:pPr>
      <w:r w:rsidRPr="005323B6">
        <w:rPr>
          <w:sz w:val="24"/>
          <w:szCs w:val="24"/>
        </w:rPr>
        <w:t>Таблица 11</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операции «Получение уведомления об обработке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.003)</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2832"/>
        <w:gridCol w:w="5827"/>
      </w:tblGrid>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lang w:val="en-US" w:eastAsia="en-US" w:bidi="en-US"/>
              </w:rPr>
              <w:t>P.CP.03.OPR.003</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Наименование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получение уведомления об обработке сведений о завершении временного ввоза (вывоза) ТСМП</w:t>
            </w:r>
          </w:p>
        </w:tc>
      </w:tr>
      <w:tr w:rsidR="00C81B05" w:rsidRPr="005323B6" w:rsidTr="005323B6">
        <w:trPr>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Исполнитель</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уполномоченный орган, осуществляющий завершение временного ввоза (вывоза)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Условия выполнения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 xml:space="preserve">выполняется при получении исполнителем уведомления об обработке сведений о завершении временного ввоза (вывоза) ТСМП (операция «Прием и обработка сведений о завершении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.002))</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Ограничения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формат и структура сведений должны соответствовать Описанию форматов и структур электронных документов и сведений</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исполнитель осуществляет прием и обработку уведомления в соответствии с Регламентом информационного взаимодействия</w:t>
            </w:r>
          </w:p>
        </w:tc>
      </w:tr>
      <w:tr w:rsidR="00EE3D8E"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EE3D8E" w:rsidRPr="005323B6" w:rsidRDefault="00EE3D8E" w:rsidP="005323B6">
            <w:pPr>
              <w:pStyle w:val="Bodytext120"/>
              <w:shd w:val="clear" w:color="auto" w:fill="auto"/>
              <w:spacing w:after="120" w:line="240" w:lineRule="auto"/>
              <w:ind w:right="-8"/>
              <w:jc w:val="center"/>
              <w:rPr>
                <w:sz w:val="24"/>
                <w:szCs w:val="24"/>
              </w:rPr>
            </w:pPr>
            <w:r w:rsidRPr="005323B6">
              <w:rPr>
                <w:rStyle w:val="Bodytext1210pt"/>
                <w:sz w:val="24"/>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EE3D8E" w:rsidRPr="005323B6" w:rsidRDefault="00EE3D8E" w:rsidP="005323B6">
            <w:pPr>
              <w:pStyle w:val="Bodytext120"/>
              <w:shd w:val="clear" w:color="auto" w:fill="auto"/>
              <w:spacing w:after="120" w:line="240" w:lineRule="auto"/>
              <w:ind w:right="-8"/>
              <w:rPr>
                <w:sz w:val="24"/>
                <w:szCs w:val="24"/>
              </w:rPr>
            </w:pPr>
            <w:r w:rsidRPr="005323B6">
              <w:rPr>
                <w:rStyle w:val="Bodytext1210pt"/>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E3D8E" w:rsidRPr="005323B6" w:rsidRDefault="00EE3D8E" w:rsidP="005323B6">
            <w:pPr>
              <w:pStyle w:val="Bodytext120"/>
              <w:shd w:val="clear" w:color="auto" w:fill="auto"/>
              <w:spacing w:after="120" w:line="240" w:lineRule="auto"/>
              <w:ind w:right="-8"/>
              <w:rPr>
                <w:sz w:val="24"/>
                <w:szCs w:val="24"/>
              </w:rPr>
            </w:pPr>
            <w:r w:rsidRPr="005323B6">
              <w:rPr>
                <w:rStyle w:val="Bodytext1210pt"/>
                <w:sz w:val="24"/>
                <w:szCs w:val="24"/>
              </w:rPr>
              <w:t>уведомление об обработке сведений о завершении временного ввоза (вывоза) ТСМП обработано</w:t>
            </w:r>
          </w:p>
        </w:tc>
      </w:tr>
    </w:tbl>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Процедура «Внесение изменений в сведения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.002)</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37. Схема выполнения процедуры «Внесение изменений в сведения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.002) </w:t>
      </w:r>
      <w:r w:rsidRPr="005323B6">
        <w:rPr>
          <w:sz w:val="24"/>
          <w:szCs w:val="24"/>
        </w:rPr>
        <w:t>представлена на рисунке 7.</w:t>
      </w:r>
    </w:p>
    <w:p w:rsidR="00C81B05" w:rsidRPr="005323B6" w:rsidRDefault="004D2784" w:rsidP="005323B6">
      <w:pPr>
        <w:spacing w:after="120"/>
        <w:ind w:right="-8"/>
        <w:jc w:val="center"/>
      </w:pPr>
      <w:r>
        <w:rPr>
          <w:noProof/>
          <w:lang w:val="en-US" w:eastAsia="en-US" w:bidi="ar-SA"/>
        </w:rPr>
        <w:drawing>
          <wp:inline distT="0" distB="0" distL="0" distR="0">
            <wp:extent cx="5943600" cy="2724150"/>
            <wp:effectExtent l="0" t="0" r="0" b="0"/>
            <wp:docPr id="6" name="Picture 6" descr="C:\Users\nune\AppData\Local\AppData\Local\Microsoft\Windows\Temporary Internet Files\Content.Outlook\27UZGJOW\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ne\AppData\Local\AppData\Local\Microsoft\Windows\Temporary Internet Files\Content.Outlook\27UZGJOW\media\image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24150"/>
                    </a:xfrm>
                    <a:prstGeom prst="rect">
                      <a:avLst/>
                    </a:prstGeom>
                    <a:noFill/>
                    <a:ln>
                      <a:noFill/>
                    </a:ln>
                  </pic:spPr>
                </pic:pic>
              </a:graphicData>
            </a:graphic>
          </wp:inline>
        </w:drawing>
      </w:r>
    </w:p>
    <w:p w:rsidR="00C81B05" w:rsidRPr="005323B6" w:rsidRDefault="00E22543" w:rsidP="005323B6">
      <w:pPr>
        <w:pStyle w:val="Picturecaption0"/>
        <w:shd w:val="clear" w:color="auto" w:fill="auto"/>
        <w:spacing w:after="120" w:line="240" w:lineRule="auto"/>
        <w:ind w:right="-8" w:firstLine="0"/>
        <w:jc w:val="center"/>
        <w:rPr>
          <w:sz w:val="22"/>
          <w:szCs w:val="22"/>
        </w:rPr>
      </w:pPr>
      <w:r w:rsidRPr="005323B6">
        <w:rPr>
          <w:sz w:val="22"/>
          <w:szCs w:val="22"/>
        </w:rPr>
        <w:t xml:space="preserve">Рис. 7. Схема выполнения процедуры «Внесение изменений в сведения о завершении временного ввоза (вывоза) ТСМП» </w:t>
      </w:r>
      <w:r w:rsidRPr="005323B6">
        <w:rPr>
          <w:sz w:val="22"/>
          <w:szCs w:val="22"/>
          <w:lang w:eastAsia="en-US" w:bidi="en-US"/>
        </w:rPr>
        <w:t>(</w:t>
      </w:r>
      <w:r w:rsidRPr="005323B6">
        <w:rPr>
          <w:sz w:val="22"/>
          <w:szCs w:val="22"/>
          <w:lang w:val="en-US" w:eastAsia="en-US" w:bidi="en-US"/>
        </w:rPr>
        <w:t>P</w:t>
      </w:r>
      <w:r w:rsidRPr="005323B6">
        <w:rPr>
          <w:sz w:val="22"/>
          <w:szCs w:val="22"/>
          <w:lang w:eastAsia="en-US" w:bidi="en-US"/>
        </w:rPr>
        <w:t>.</w:t>
      </w:r>
      <w:r w:rsidRPr="005323B6">
        <w:rPr>
          <w:sz w:val="22"/>
          <w:szCs w:val="22"/>
          <w:lang w:val="en-US" w:eastAsia="en-US" w:bidi="en-US"/>
        </w:rPr>
        <w:t>CP</w:t>
      </w:r>
      <w:r w:rsidRPr="005323B6">
        <w:rPr>
          <w:sz w:val="22"/>
          <w:szCs w:val="22"/>
          <w:lang w:eastAsia="en-US" w:bidi="en-US"/>
        </w:rPr>
        <w:t>.03.</w:t>
      </w:r>
      <w:r w:rsidRPr="005323B6">
        <w:rPr>
          <w:sz w:val="22"/>
          <w:szCs w:val="22"/>
          <w:lang w:val="en-US" w:eastAsia="en-US" w:bidi="en-US"/>
        </w:rPr>
        <w:t>PRC</w:t>
      </w:r>
      <w:r w:rsidRPr="005323B6">
        <w:rPr>
          <w:sz w:val="22"/>
          <w:szCs w:val="22"/>
          <w:lang w:eastAsia="en-US" w:bidi="en-US"/>
        </w:rPr>
        <w:t>.002)</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38. Процедура «Внесение изменений в сведения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.002) </w:t>
      </w:r>
      <w:r w:rsidRPr="005323B6">
        <w:rPr>
          <w:sz w:val="24"/>
          <w:szCs w:val="24"/>
        </w:rPr>
        <w:t>выполняется при внесении изменений в сведения о завершении временного ввоза (вывоза) ТСМП уполномоченным органом, осуществляющим завершение временного ввоза (вывоза)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39. Первой выполняется операция «Передача измененных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 xml:space="preserve">.004), </w:t>
      </w:r>
      <w:r w:rsidRPr="005323B6">
        <w:rPr>
          <w:sz w:val="24"/>
          <w:szCs w:val="24"/>
        </w:rPr>
        <w:t>по результатам выполнения которой уполномоченный орган, осуществляющий завершение временного ввоза (вывоза) ТСМП, формирует и передает в уполномоченный орган, осуществляющий контроль временного ввоза (вывоза) ТСМП, измененные сведения о завершении временного ввоза (вывоза)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40. При поступлении в уполномоченный орган, осуществляющий контроль временного ввоза (вывоза) ТСМП, измененных сведений о завершении временного ввоза (вывоза) ТСМП выполняется операция «Прием и обработка измененных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 xml:space="preserve">.005), </w:t>
      </w:r>
      <w:r w:rsidRPr="005323B6">
        <w:rPr>
          <w:sz w:val="24"/>
          <w:szCs w:val="24"/>
        </w:rPr>
        <w:t xml:space="preserve">по результатам выполнения которой осуществляются прием и обработка указанных сведений. В уполномоченный орган, осуществляющий завершение временного ввоза </w:t>
      </w:r>
      <w:r w:rsidRPr="005323B6">
        <w:rPr>
          <w:sz w:val="24"/>
          <w:szCs w:val="24"/>
        </w:rPr>
        <w:lastRenderedPageBreak/>
        <w:t>(вывоза) ТСМП, передается уведомление об обработке сведений.</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41. При поступлении в уполномоченный орган, осуществляющий завершение временного ввоза (вывоза) ТСМП, уведомления об обработке измененных сведений о завершении временного ввоза (вывоза) ТСМП выполняется операция «Получение уведомления об обработке измененных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 xml:space="preserve">.006), </w:t>
      </w:r>
      <w:r w:rsidRPr="005323B6">
        <w:rPr>
          <w:sz w:val="24"/>
          <w:szCs w:val="24"/>
        </w:rPr>
        <w:t>по результатам выполнения которой осуществляются прием и обработка указанного уведомления.</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42. Результатами выполнения процедуры «Внесение изменений в сведения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.002) </w:t>
      </w:r>
      <w:r w:rsidRPr="005323B6">
        <w:rPr>
          <w:sz w:val="24"/>
          <w:szCs w:val="24"/>
        </w:rPr>
        <w:t>являются прием и обработка измененных сведений о завершении временного ввоза (вывоза) ТСМП уполномоченным органом, осуществляющим контроль временного ввоза (вывоза)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43. Перечень операций общего процесса, выполняемых в рамках процедуры «Внесение изменений в сведения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.002), </w:t>
      </w:r>
      <w:r w:rsidRPr="005323B6">
        <w:rPr>
          <w:sz w:val="24"/>
          <w:szCs w:val="24"/>
        </w:rPr>
        <w:t>приведен в таблице 12.</w:t>
      </w:r>
    </w:p>
    <w:p w:rsidR="00D21BD1" w:rsidRPr="005323B6" w:rsidRDefault="00D21BD1" w:rsidP="005323B6">
      <w:pPr>
        <w:spacing w:after="120"/>
      </w:pPr>
      <w:r w:rsidRPr="005323B6">
        <w:br w:type="page"/>
      </w:r>
    </w:p>
    <w:p w:rsidR="00C81B05" w:rsidRPr="005323B6" w:rsidRDefault="00E22543" w:rsidP="005323B6">
      <w:pPr>
        <w:pStyle w:val="Bodytext20"/>
        <w:shd w:val="clear" w:color="auto" w:fill="auto"/>
        <w:spacing w:line="240" w:lineRule="auto"/>
        <w:ind w:right="-8" w:firstLine="0"/>
        <w:jc w:val="right"/>
        <w:rPr>
          <w:sz w:val="24"/>
          <w:szCs w:val="24"/>
        </w:rPr>
      </w:pPr>
      <w:r w:rsidRPr="005323B6">
        <w:rPr>
          <w:sz w:val="24"/>
          <w:szCs w:val="24"/>
        </w:rPr>
        <w:lastRenderedPageBreak/>
        <w:t>Таблица 12</w:t>
      </w:r>
    </w:p>
    <w:p w:rsidR="00D21BD1" w:rsidRPr="005323B6" w:rsidRDefault="00D21BD1" w:rsidP="005323B6">
      <w:pPr>
        <w:pStyle w:val="Bodytext20"/>
        <w:shd w:val="clear" w:color="auto" w:fill="auto"/>
        <w:spacing w:line="240" w:lineRule="auto"/>
        <w:ind w:right="-8" w:firstLine="0"/>
        <w:jc w:val="right"/>
        <w:rPr>
          <w:sz w:val="24"/>
          <w:szCs w:val="24"/>
        </w:rPr>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Перечень операций общего процесса, выполняемых в рамках процедуры «Внесение изменений в сведения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.002)</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4013"/>
        <w:gridCol w:w="2947"/>
      </w:tblGrid>
      <w:tr w:rsidR="00C81B05" w:rsidRPr="005323B6" w:rsidTr="005323B6">
        <w:trPr>
          <w:jc w:val="center"/>
        </w:trPr>
        <w:tc>
          <w:tcPr>
            <w:tcW w:w="24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Кодовое обозначение</w:t>
            </w:r>
          </w:p>
        </w:tc>
        <w:tc>
          <w:tcPr>
            <w:tcW w:w="4013"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Наименование</w:t>
            </w:r>
          </w:p>
        </w:tc>
        <w:tc>
          <w:tcPr>
            <w:tcW w:w="294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24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4013"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94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24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P.CP.03.OPR.004</w:t>
            </w:r>
          </w:p>
        </w:tc>
        <w:tc>
          <w:tcPr>
            <w:tcW w:w="4013"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передача измененных сведений о завершении временного ввоза (вывоза) ТСМП</w:t>
            </w:r>
          </w:p>
        </w:tc>
        <w:tc>
          <w:tcPr>
            <w:tcW w:w="294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9" w:right="-8"/>
              <w:rPr>
                <w:sz w:val="20"/>
                <w:szCs w:val="20"/>
              </w:rPr>
            </w:pPr>
            <w:r w:rsidRPr="005323B6">
              <w:rPr>
                <w:rStyle w:val="Bodytext1210pt"/>
              </w:rPr>
              <w:t>приведено в таблице 13 настоящих Правил</w:t>
            </w:r>
          </w:p>
        </w:tc>
      </w:tr>
      <w:tr w:rsidR="00C81B05" w:rsidRPr="005323B6" w:rsidTr="005323B6">
        <w:trPr>
          <w:jc w:val="center"/>
        </w:trPr>
        <w:tc>
          <w:tcPr>
            <w:tcW w:w="24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P.CP.03.OPR.005</w:t>
            </w:r>
          </w:p>
        </w:tc>
        <w:tc>
          <w:tcPr>
            <w:tcW w:w="4013"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прием и обработка измененных сведений о завершении временного ввоза (вывоза) ТСМП</w:t>
            </w:r>
          </w:p>
        </w:tc>
        <w:tc>
          <w:tcPr>
            <w:tcW w:w="294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9" w:right="-8"/>
              <w:rPr>
                <w:sz w:val="20"/>
                <w:szCs w:val="20"/>
              </w:rPr>
            </w:pPr>
            <w:r w:rsidRPr="005323B6">
              <w:rPr>
                <w:rStyle w:val="Bodytext1210pt"/>
              </w:rPr>
              <w:t>приведено в таблице 14 настоящих Правил</w:t>
            </w:r>
          </w:p>
        </w:tc>
      </w:tr>
      <w:tr w:rsidR="00C81B05" w:rsidRPr="005323B6" w:rsidTr="005323B6">
        <w:trPr>
          <w:jc w:val="center"/>
        </w:trPr>
        <w:tc>
          <w:tcPr>
            <w:tcW w:w="24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P.CP.03.OPR.006</w:t>
            </w:r>
          </w:p>
        </w:tc>
        <w:tc>
          <w:tcPr>
            <w:tcW w:w="4013"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получение уведомления об обработке измененных сведений о завершении временного ввоза (вывоза) ТСМП</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9" w:right="-8"/>
              <w:rPr>
                <w:sz w:val="20"/>
                <w:szCs w:val="20"/>
              </w:rPr>
            </w:pPr>
            <w:r w:rsidRPr="005323B6">
              <w:rPr>
                <w:rStyle w:val="Bodytext1210pt"/>
              </w:rPr>
              <w:t>приведено в таблице 15 настоящих Правил</w:t>
            </w:r>
          </w:p>
        </w:tc>
      </w:tr>
    </w:tbl>
    <w:p w:rsidR="00D21BD1" w:rsidRPr="005323B6" w:rsidRDefault="00D21BD1" w:rsidP="005323B6">
      <w:pPr>
        <w:pStyle w:val="Tablecaption0"/>
        <w:shd w:val="clear" w:color="auto" w:fill="auto"/>
        <w:spacing w:after="120" w:line="240" w:lineRule="auto"/>
        <w:ind w:right="-8"/>
        <w:jc w:val="right"/>
        <w:rPr>
          <w:sz w:val="24"/>
          <w:szCs w:val="24"/>
        </w:rPr>
      </w:pPr>
    </w:p>
    <w:p w:rsidR="00C81B05" w:rsidRPr="005323B6" w:rsidRDefault="00E22543" w:rsidP="005323B6">
      <w:pPr>
        <w:pStyle w:val="Tablecaption0"/>
        <w:shd w:val="clear" w:color="auto" w:fill="auto"/>
        <w:spacing w:after="120" w:line="240" w:lineRule="auto"/>
        <w:ind w:right="-8"/>
        <w:jc w:val="right"/>
        <w:rPr>
          <w:sz w:val="24"/>
          <w:szCs w:val="24"/>
        </w:rPr>
      </w:pPr>
      <w:r w:rsidRPr="005323B6">
        <w:rPr>
          <w:sz w:val="24"/>
          <w:szCs w:val="24"/>
        </w:rPr>
        <w:t>Таблица 13</w:t>
      </w:r>
    </w:p>
    <w:p w:rsidR="00C81B05" w:rsidRPr="005323B6" w:rsidRDefault="00C81B05" w:rsidP="005323B6">
      <w:pPr>
        <w:spacing w:after="120"/>
        <w:ind w:right="-8"/>
        <w:jc w:val="right"/>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операции «Передача измененных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.004)</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2832"/>
        <w:gridCol w:w="5827"/>
      </w:tblGrid>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lang w:val="en-US" w:eastAsia="en-US" w:bidi="en-US"/>
              </w:rPr>
              <w:t>P.CP.03.OPR.004</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2</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Наименование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передача измененных сведений о завершении временного ввоза (вывоза) ТСМП</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3</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Исполнитель</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уполномоченный орган, осуществляющий завершение временного ввоза (вывоза) ТСМП</w:t>
            </w:r>
          </w:p>
        </w:tc>
      </w:tr>
      <w:tr w:rsidR="00C81B05" w:rsidRPr="005323B6" w:rsidTr="005323B6">
        <w:trPr>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4</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Условия выполнения</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выполняется при возникновении необходимости внесения изменений в сведения о завершении временного ввоза (вывоза) ТСМП</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5</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формат и структура представляемых сведений должны соответствовать Описанию форматов и структур электронных документов и сведений</w:t>
            </w:r>
          </w:p>
        </w:tc>
      </w:tr>
      <w:tr w:rsidR="00D21BD1"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D21BD1" w:rsidRPr="005323B6" w:rsidRDefault="00D21BD1" w:rsidP="005323B6">
            <w:pPr>
              <w:pStyle w:val="Bodytext120"/>
              <w:shd w:val="clear" w:color="auto" w:fill="auto"/>
              <w:spacing w:after="120" w:line="240" w:lineRule="auto"/>
              <w:ind w:right="-8"/>
              <w:rPr>
                <w:sz w:val="20"/>
                <w:szCs w:val="20"/>
              </w:rPr>
            </w:pPr>
            <w:r w:rsidRPr="005323B6">
              <w:rPr>
                <w:rStyle w:val="Bodytext1210pt"/>
              </w:rPr>
              <w:t>6</w:t>
            </w:r>
          </w:p>
        </w:tc>
        <w:tc>
          <w:tcPr>
            <w:tcW w:w="2832" w:type="dxa"/>
            <w:tcBorders>
              <w:top w:val="single" w:sz="4" w:space="0" w:color="auto"/>
              <w:left w:val="single" w:sz="4" w:space="0" w:color="auto"/>
              <w:bottom w:val="single" w:sz="4" w:space="0" w:color="auto"/>
            </w:tcBorders>
            <w:shd w:val="clear" w:color="auto" w:fill="FFFFFF"/>
          </w:tcPr>
          <w:p w:rsidR="00D21BD1" w:rsidRPr="005323B6" w:rsidRDefault="00D21BD1" w:rsidP="005323B6">
            <w:pPr>
              <w:pStyle w:val="Bodytext120"/>
              <w:shd w:val="clear" w:color="auto" w:fill="auto"/>
              <w:spacing w:after="120" w:line="240" w:lineRule="auto"/>
              <w:ind w:right="-8"/>
              <w:rPr>
                <w:sz w:val="20"/>
                <w:szCs w:val="20"/>
              </w:rPr>
            </w:pPr>
            <w:r w:rsidRPr="005323B6">
              <w:rPr>
                <w:rStyle w:val="Bodytext1210pt"/>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D21BD1" w:rsidRPr="005323B6" w:rsidRDefault="00D21BD1" w:rsidP="005323B6">
            <w:pPr>
              <w:pStyle w:val="Bodytext120"/>
              <w:shd w:val="clear" w:color="auto" w:fill="auto"/>
              <w:spacing w:after="120" w:line="240" w:lineRule="auto"/>
              <w:ind w:right="-8"/>
              <w:rPr>
                <w:sz w:val="20"/>
                <w:szCs w:val="20"/>
              </w:rPr>
            </w:pPr>
            <w:r w:rsidRPr="005323B6">
              <w:rPr>
                <w:rStyle w:val="Bodytext1210pt"/>
              </w:rPr>
              <w:t>исполнитель формирует сообщение, содержащее измененные сведения о завершении временного ввоза (вывоза) ТСМП, и передает его в уполномоченный орган, осуществляющий контроль временного ввоза (вывоза) ТСМП, в соответствии с Регламентом информационного взаимодействия</w:t>
            </w:r>
          </w:p>
        </w:tc>
      </w:tr>
      <w:tr w:rsidR="00D21BD1"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D21BD1" w:rsidRPr="005323B6" w:rsidRDefault="00D21BD1" w:rsidP="005323B6">
            <w:pPr>
              <w:pStyle w:val="Bodytext120"/>
              <w:shd w:val="clear" w:color="auto" w:fill="auto"/>
              <w:spacing w:after="120" w:line="240" w:lineRule="auto"/>
              <w:ind w:right="-8"/>
              <w:rPr>
                <w:sz w:val="20"/>
                <w:szCs w:val="20"/>
              </w:rPr>
            </w:pPr>
            <w:r w:rsidRPr="005323B6">
              <w:rPr>
                <w:rStyle w:val="Bodytext1210pt"/>
              </w:rPr>
              <w:lastRenderedPageBreak/>
              <w:t>7</w:t>
            </w:r>
          </w:p>
        </w:tc>
        <w:tc>
          <w:tcPr>
            <w:tcW w:w="2832" w:type="dxa"/>
            <w:tcBorders>
              <w:top w:val="single" w:sz="4" w:space="0" w:color="auto"/>
              <w:left w:val="single" w:sz="4" w:space="0" w:color="auto"/>
              <w:bottom w:val="single" w:sz="4" w:space="0" w:color="auto"/>
            </w:tcBorders>
            <w:shd w:val="clear" w:color="auto" w:fill="FFFFFF"/>
          </w:tcPr>
          <w:p w:rsidR="00D21BD1" w:rsidRPr="005323B6" w:rsidRDefault="00D21BD1" w:rsidP="005323B6">
            <w:pPr>
              <w:pStyle w:val="Bodytext120"/>
              <w:shd w:val="clear" w:color="auto" w:fill="auto"/>
              <w:spacing w:after="120" w:line="240" w:lineRule="auto"/>
              <w:ind w:right="-8"/>
              <w:rPr>
                <w:sz w:val="20"/>
                <w:szCs w:val="20"/>
              </w:rPr>
            </w:pPr>
            <w:r w:rsidRPr="005323B6">
              <w:rPr>
                <w:rStyle w:val="Bodytext1210pt"/>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D21BD1" w:rsidRPr="005323B6" w:rsidRDefault="00D21BD1" w:rsidP="005323B6">
            <w:pPr>
              <w:pStyle w:val="Bodytext120"/>
              <w:shd w:val="clear" w:color="auto" w:fill="auto"/>
              <w:spacing w:after="120" w:line="240" w:lineRule="auto"/>
              <w:ind w:right="-8"/>
              <w:rPr>
                <w:sz w:val="20"/>
                <w:szCs w:val="20"/>
              </w:rPr>
            </w:pPr>
            <w:r w:rsidRPr="005323B6">
              <w:rPr>
                <w:rStyle w:val="Bodytext1210pt"/>
              </w:rPr>
              <w:t>измененные сведения о завершении временного ввоза (вывоза) ТСМП переданы в уполномоченный орган, осуществляющий контроль временного ввоза (вывоза) ТСМП</w:t>
            </w:r>
          </w:p>
        </w:tc>
      </w:tr>
    </w:tbl>
    <w:p w:rsidR="00C81B05" w:rsidRPr="005323B6" w:rsidRDefault="00C81B05" w:rsidP="005323B6">
      <w:pPr>
        <w:spacing w:after="120"/>
        <w:ind w:right="-8"/>
      </w:pPr>
    </w:p>
    <w:p w:rsidR="00C81B05" w:rsidRPr="005323B6" w:rsidRDefault="00E22543" w:rsidP="005323B6">
      <w:pPr>
        <w:pStyle w:val="Tablecaption0"/>
        <w:shd w:val="clear" w:color="auto" w:fill="auto"/>
        <w:spacing w:after="120" w:line="240" w:lineRule="auto"/>
        <w:ind w:right="-8"/>
        <w:jc w:val="right"/>
        <w:rPr>
          <w:sz w:val="24"/>
          <w:szCs w:val="24"/>
        </w:rPr>
      </w:pPr>
      <w:r w:rsidRPr="005323B6">
        <w:rPr>
          <w:sz w:val="24"/>
          <w:szCs w:val="24"/>
        </w:rPr>
        <w:t>Таблица 14</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операции «Прием и обработка измененных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.005)</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2832"/>
        <w:gridCol w:w="5827"/>
      </w:tblGrid>
      <w:tr w:rsidR="00C81B05" w:rsidRPr="005323B6" w:rsidTr="005323B6">
        <w:trPr>
          <w:tblHeade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tblHeade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lang w:val="en-US" w:eastAsia="en-US" w:bidi="en-US"/>
              </w:rPr>
              <w:t>P.CP.03.OPR.005</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прием и обработка измененных сведений о завершении временного ввоза (вывоза)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Исполнитель</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уполномоченный орган, осуществляющий контроль временного ввоза (вывоза)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Условия выполнения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 xml:space="preserve">выполняется при получении исполнителем измененных сведений о завершении временного ввоза (вывоза) ТСМП (операция «Передача измененных сведений о завершении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 xml:space="preserve">.03. </w:t>
            </w:r>
            <w:r w:rsidRPr="005323B6">
              <w:rPr>
                <w:rStyle w:val="Bodytext1210pt"/>
                <w:lang w:val="en-US" w:eastAsia="en-US" w:bidi="en-US"/>
              </w:rPr>
              <w:t>OPR.004))</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w:t>
            </w:r>
          </w:p>
        </w:tc>
      </w:tr>
      <w:tr w:rsidR="00FE4736"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FE4736" w:rsidRPr="005323B6" w:rsidRDefault="00FE4736" w:rsidP="005323B6">
            <w:pPr>
              <w:pStyle w:val="Bodytext120"/>
              <w:shd w:val="clear" w:color="auto" w:fill="auto"/>
              <w:spacing w:after="120" w:line="240" w:lineRule="auto"/>
              <w:ind w:right="-8"/>
              <w:jc w:val="center"/>
              <w:rPr>
                <w:sz w:val="20"/>
                <w:szCs w:val="20"/>
              </w:rPr>
            </w:pPr>
            <w:r w:rsidRPr="005323B6">
              <w:rPr>
                <w:sz w:val="20"/>
                <w:szCs w:val="20"/>
              </w:rPr>
              <w:t>6</w:t>
            </w:r>
          </w:p>
        </w:tc>
        <w:tc>
          <w:tcPr>
            <w:tcW w:w="2832" w:type="dxa"/>
            <w:tcBorders>
              <w:top w:val="single" w:sz="4" w:space="0" w:color="auto"/>
              <w:left w:val="single" w:sz="4" w:space="0" w:color="auto"/>
              <w:bottom w:val="single" w:sz="4" w:space="0" w:color="auto"/>
            </w:tcBorders>
            <w:shd w:val="clear" w:color="auto" w:fill="FFFFFF"/>
          </w:tcPr>
          <w:p w:rsidR="00FE4736" w:rsidRPr="005323B6" w:rsidRDefault="00FE4736" w:rsidP="005323B6">
            <w:pPr>
              <w:pStyle w:val="Bodytext120"/>
              <w:shd w:val="clear" w:color="auto" w:fill="auto"/>
              <w:spacing w:after="120" w:line="240" w:lineRule="auto"/>
              <w:ind w:left="142" w:right="-8"/>
              <w:rPr>
                <w:sz w:val="20"/>
                <w:szCs w:val="20"/>
              </w:rPr>
            </w:pPr>
            <w:r w:rsidRPr="005323B6">
              <w:rPr>
                <w:rStyle w:val="Bodytext1210pt"/>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FE4736" w:rsidRPr="005323B6" w:rsidRDefault="00FE4736" w:rsidP="005323B6">
            <w:pPr>
              <w:pStyle w:val="Bodytext120"/>
              <w:shd w:val="clear" w:color="auto" w:fill="auto"/>
              <w:spacing w:after="120" w:line="240" w:lineRule="auto"/>
              <w:ind w:left="145" w:right="-8"/>
              <w:rPr>
                <w:sz w:val="20"/>
                <w:szCs w:val="20"/>
              </w:rPr>
            </w:pPr>
            <w:r w:rsidRPr="005323B6">
              <w:rPr>
                <w:rStyle w:val="Bodytext1210pt"/>
              </w:rPr>
              <w:t>исполнитель осуществляет прием и обработку измененных сведений о завершении временного ввоза (вывоза) ТСМП, формирует и направляет в уполномоченный орган, осуществляющий завершение временного ввоза (вывоза) ТСМП, уведомление об обработке указанных сведений</w:t>
            </w:r>
          </w:p>
        </w:tc>
      </w:tr>
      <w:tr w:rsidR="00FE4736"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FE4736" w:rsidRPr="005323B6" w:rsidRDefault="00FE4736"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2832" w:type="dxa"/>
            <w:tcBorders>
              <w:top w:val="single" w:sz="4" w:space="0" w:color="auto"/>
              <w:left w:val="single" w:sz="4" w:space="0" w:color="auto"/>
              <w:bottom w:val="single" w:sz="4" w:space="0" w:color="auto"/>
            </w:tcBorders>
            <w:shd w:val="clear" w:color="auto" w:fill="FFFFFF"/>
          </w:tcPr>
          <w:p w:rsidR="00FE4736" w:rsidRPr="005323B6" w:rsidRDefault="00FE4736" w:rsidP="005323B6">
            <w:pPr>
              <w:pStyle w:val="Bodytext120"/>
              <w:shd w:val="clear" w:color="auto" w:fill="auto"/>
              <w:spacing w:after="120" w:line="240" w:lineRule="auto"/>
              <w:ind w:left="142" w:right="-8"/>
              <w:rPr>
                <w:sz w:val="20"/>
                <w:szCs w:val="20"/>
              </w:rPr>
            </w:pPr>
            <w:r w:rsidRPr="005323B6">
              <w:rPr>
                <w:rStyle w:val="Bodytext1210pt"/>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FE4736" w:rsidRPr="005323B6" w:rsidRDefault="00FE4736" w:rsidP="005323B6">
            <w:pPr>
              <w:pStyle w:val="Bodytext120"/>
              <w:shd w:val="clear" w:color="auto" w:fill="auto"/>
              <w:spacing w:after="120" w:line="240" w:lineRule="auto"/>
              <w:ind w:left="145" w:right="-8"/>
              <w:rPr>
                <w:sz w:val="20"/>
                <w:szCs w:val="20"/>
              </w:rPr>
            </w:pPr>
            <w:r w:rsidRPr="005323B6">
              <w:rPr>
                <w:rStyle w:val="Bodytext1210pt"/>
              </w:rPr>
              <w:t>измененные сведения о завершении временного ввоза (вывоза) ТСМП обработаны, уведомление об обработке указанных сведений передано в уполномоченный орган, осуществляющий завершение временного ввоза (вывоза) ТСМП</w:t>
            </w:r>
          </w:p>
        </w:tc>
      </w:tr>
    </w:tbl>
    <w:p w:rsidR="00C81B05" w:rsidRPr="005323B6" w:rsidRDefault="00C81B05" w:rsidP="005323B6">
      <w:pPr>
        <w:spacing w:after="120"/>
        <w:ind w:right="-8"/>
      </w:pPr>
    </w:p>
    <w:p w:rsidR="00C81B05" w:rsidRPr="005323B6" w:rsidRDefault="00E22543" w:rsidP="005323B6">
      <w:pPr>
        <w:pStyle w:val="Tablecaption0"/>
        <w:shd w:val="clear" w:color="auto" w:fill="auto"/>
        <w:spacing w:after="120" w:line="240" w:lineRule="auto"/>
        <w:ind w:right="-8"/>
        <w:jc w:val="right"/>
        <w:rPr>
          <w:sz w:val="24"/>
          <w:szCs w:val="24"/>
        </w:rPr>
      </w:pPr>
      <w:r w:rsidRPr="005323B6">
        <w:rPr>
          <w:sz w:val="24"/>
          <w:szCs w:val="24"/>
        </w:rPr>
        <w:t>Таблица 15</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операции «Получение уведомления об обработке измененных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 xml:space="preserve">.03. </w:t>
      </w:r>
      <w:r w:rsidRPr="005323B6">
        <w:rPr>
          <w:sz w:val="24"/>
          <w:szCs w:val="24"/>
          <w:lang w:val="en-US" w:eastAsia="en-US" w:bidi="en-US"/>
        </w:rPr>
        <w:t>OPR</w:t>
      </w:r>
      <w:r w:rsidRPr="005323B6">
        <w:rPr>
          <w:sz w:val="24"/>
          <w:szCs w:val="24"/>
          <w:lang w:eastAsia="en-US" w:bidi="en-US"/>
        </w:rPr>
        <w:t>.006)</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2832"/>
        <w:gridCol w:w="5827"/>
      </w:tblGrid>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sz w:val="20"/>
                <w:szCs w:val="20"/>
              </w:rPr>
              <w:lastRenderedPageBreak/>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sz w:val="20"/>
                <w:szCs w:val="20"/>
              </w:rPr>
              <w:t>1</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lang w:val="en-US" w:eastAsia="en-US" w:bidi="en-US"/>
              </w:rPr>
              <w:t>P.CP.03.OPR.006</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sz w:val="20"/>
                <w:szCs w:val="20"/>
              </w:rPr>
              <w:t>2</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получение уведомления об обработке измененных сведений о завершении временного ввоза (вывоза)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Исполнитель</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уполномоченный орган, осуществляющий завершение временного ввоза (вывоза)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Условия выполнения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 xml:space="preserve">выполняется при получении исполнителем уведомления об обработке измененных сведений о завершении временного ввоза (вывоза) ТСМП (операция «Прием и обработка измененных сведений о завершении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.005))</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формат и структура сведений должны соответствовать Описанию форматов и структур электронных документов и сведений</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Описание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исполнитель осуществляет прием уведомления в соответствии с Регламентом информационного взаимодействия</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уведомление об обработке измененных сведений о завершении временного ввоза (вывоза) ТСМП обработано</w:t>
            </w:r>
          </w:p>
        </w:tc>
      </w:tr>
    </w:tbl>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lang w:eastAsia="en-US" w:bidi="en-US"/>
        </w:rPr>
        <w:t>2.</w:t>
      </w:r>
      <w:r w:rsidRPr="005323B6">
        <w:rPr>
          <w:sz w:val="24"/>
          <w:szCs w:val="24"/>
        </w:rPr>
        <w:t xml:space="preserve"> Процедуры продления срока временного ввоза ТСМП</w:t>
      </w:r>
    </w:p>
    <w:p w:rsidR="007D0EF3" w:rsidRPr="005323B6" w:rsidRDefault="007D0EF3"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left="567" w:right="559" w:firstLine="0"/>
        <w:rPr>
          <w:sz w:val="24"/>
          <w:szCs w:val="24"/>
          <w:lang w:eastAsia="en-US" w:bidi="en-US"/>
        </w:rPr>
      </w:pPr>
      <w:r w:rsidRPr="005323B6">
        <w:rPr>
          <w:sz w:val="24"/>
          <w:szCs w:val="24"/>
        </w:rPr>
        <w:t xml:space="preserve">Процедура «Представление сведений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.003)</w:t>
      </w:r>
    </w:p>
    <w:p w:rsidR="007D0EF3" w:rsidRPr="005323B6" w:rsidRDefault="007D0EF3" w:rsidP="005323B6">
      <w:pPr>
        <w:pStyle w:val="Bodytext20"/>
        <w:shd w:val="clear" w:color="auto" w:fill="auto"/>
        <w:spacing w:line="240" w:lineRule="auto"/>
        <w:ind w:left="567" w:right="559" w:firstLine="0"/>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44. Схема выполнения процедуры «Представление сведений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.003) </w:t>
      </w:r>
      <w:r w:rsidRPr="005323B6">
        <w:rPr>
          <w:sz w:val="24"/>
          <w:szCs w:val="24"/>
        </w:rPr>
        <w:t>представлена на рисунке 8.</w:t>
      </w:r>
    </w:p>
    <w:p w:rsidR="00C81B05" w:rsidRPr="005323B6" w:rsidRDefault="004D2784" w:rsidP="005323B6">
      <w:pPr>
        <w:spacing w:after="120"/>
        <w:ind w:right="-8"/>
        <w:jc w:val="center"/>
      </w:pPr>
      <w:r>
        <w:rPr>
          <w:noProof/>
          <w:lang w:val="en-US" w:eastAsia="en-US" w:bidi="ar-SA"/>
        </w:rPr>
        <w:drawing>
          <wp:inline distT="0" distB="0" distL="0" distR="0">
            <wp:extent cx="5943600" cy="2800350"/>
            <wp:effectExtent l="0" t="0" r="0" b="0"/>
            <wp:docPr id="7" name="Picture 7" descr="C:\Users\nune\AppData\Local\AppData\Local\Microsoft\Windows\Temporary Internet Files\Content.Outlook\27UZGJOW\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une\AppData\Local\AppData\Local\Microsoft\Windows\Temporary Internet Files\Content.Outlook\27UZGJOW\media\image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rsidR="00C81B05" w:rsidRPr="005323B6" w:rsidRDefault="00E22543" w:rsidP="005323B6">
      <w:pPr>
        <w:pStyle w:val="Picturecaption0"/>
        <w:shd w:val="clear" w:color="auto" w:fill="auto"/>
        <w:spacing w:after="120" w:line="240" w:lineRule="auto"/>
        <w:ind w:right="-8" w:firstLine="0"/>
        <w:jc w:val="center"/>
        <w:rPr>
          <w:sz w:val="22"/>
          <w:szCs w:val="22"/>
        </w:rPr>
      </w:pPr>
      <w:r w:rsidRPr="005323B6">
        <w:rPr>
          <w:sz w:val="22"/>
          <w:szCs w:val="22"/>
        </w:rPr>
        <w:t xml:space="preserve">Рис. 8. Схема выполнения процедуры «Представление сведений о продлении срока временного ввоза ТСМП» </w:t>
      </w:r>
      <w:r w:rsidRPr="005323B6">
        <w:rPr>
          <w:sz w:val="22"/>
          <w:szCs w:val="22"/>
          <w:lang w:eastAsia="en-US" w:bidi="en-US"/>
        </w:rPr>
        <w:t>(</w:t>
      </w:r>
      <w:r w:rsidRPr="005323B6">
        <w:rPr>
          <w:sz w:val="22"/>
          <w:szCs w:val="22"/>
          <w:lang w:val="en-US" w:eastAsia="en-US" w:bidi="en-US"/>
        </w:rPr>
        <w:t>P</w:t>
      </w:r>
      <w:r w:rsidRPr="005323B6">
        <w:rPr>
          <w:sz w:val="22"/>
          <w:szCs w:val="22"/>
          <w:lang w:eastAsia="en-US" w:bidi="en-US"/>
        </w:rPr>
        <w:t>.</w:t>
      </w:r>
      <w:r w:rsidRPr="005323B6">
        <w:rPr>
          <w:sz w:val="22"/>
          <w:szCs w:val="22"/>
          <w:lang w:val="en-US" w:eastAsia="en-US" w:bidi="en-US"/>
        </w:rPr>
        <w:t>CP</w:t>
      </w:r>
      <w:r w:rsidRPr="005323B6">
        <w:rPr>
          <w:sz w:val="22"/>
          <w:szCs w:val="22"/>
          <w:lang w:eastAsia="en-US" w:bidi="en-US"/>
        </w:rPr>
        <w:t>.03.</w:t>
      </w:r>
      <w:r w:rsidRPr="005323B6">
        <w:rPr>
          <w:sz w:val="22"/>
          <w:szCs w:val="22"/>
          <w:lang w:val="en-US" w:eastAsia="en-US" w:bidi="en-US"/>
        </w:rPr>
        <w:t>PRC</w:t>
      </w:r>
      <w:r w:rsidRPr="005323B6">
        <w:rPr>
          <w:sz w:val="22"/>
          <w:szCs w:val="22"/>
          <w:lang w:eastAsia="en-US" w:bidi="en-US"/>
        </w:rPr>
        <w:t>.003)</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45. Процедура «Представление сведений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.003) </w:t>
      </w:r>
      <w:r w:rsidRPr="005323B6">
        <w:rPr>
          <w:sz w:val="24"/>
          <w:szCs w:val="24"/>
        </w:rPr>
        <w:t>выполняется при принятии уполномоченным органом, осуществляющим продление срока временного ввоза ТСМП, решения о продлении срока временного ввоза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46. Первой выполняется операция «Передача сведений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 xml:space="preserve">.007), </w:t>
      </w:r>
      <w:r w:rsidRPr="005323B6">
        <w:rPr>
          <w:sz w:val="24"/>
          <w:szCs w:val="24"/>
        </w:rPr>
        <w:t>по результатам выполнения которой уполномоченный орган, осуществляющий продление срока временного ввоза ТСМП, формирует и передает в уполномоченный орган, осуществляющий контроль временного ввоза (вывоза) ТСМП, сведения о продлении срока временного ввоза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47. При поступлении в уполномоченный орган, осуществляющий контроль временного ввоза (вывоза) ТСМП, сведений о продлении срока временного ввоза ТСМП выполняется операция «Прием и обработка сведений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 xml:space="preserve">.008), </w:t>
      </w:r>
      <w:r w:rsidRPr="005323B6">
        <w:rPr>
          <w:sz w:val="24"/>
          <w:szCs w:val="24"/>
        </w:rPr>
        <w:t>по результатам выполнения которой осуществляются прием и обработка указанных сведений. В уполномоченный орган, осуществляющий продление срока временного ввоза ТСМП, передается уведомление об обработке сведений о продлении срока временного ввоза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48. При поступлении в уполномоченный орган, осуществляющий продление срока временного ввоза ТСМП, уведомления об обработке сведений о продлении срока временного ввоза ТСМП выполняется операция «Получение уведомления об обработке сведений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w:t>
      </w:r>
      <w:r w:rsidRPr="005323B6">
        <w:rPr>
          <w:sz w:val="24"/>
          <w:szCs w:val="24"/>
          <w:lang w:val="en-US" w:eastAsia="en-US" w:bidi="en-US"/>
        </w:rPr>
        <w:t>OPR</w:t>
      </w:r>
      <w:r w:rsidRPr="005323B6">
        <w:rPr>
          <w:sz w:val="24"/>
          <w:szCs w:val="24"/>
          <w:lang w:eastAsia="en-US" w:bidi="en-US"/>
        </w:rPr>
        <w:t xml:space="preserve">.009), </w:t>
      </w:r>
      <w:r w:rsidRPr="005323B6">
        <w:rPr>
          <w:sz w:val="24"/>
          <w:szCs w:val="24"/>
        </w:rPr>
        <w:t>по результатам выполнения которой осуществляются прием и обработка указанного уведомления.</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49. Результатом выполнения процедуры «Представление сведений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.003) </w:t>
      </w:r>
      <w:r w:rsidRPr="005323B6">
        <w:rPr>
          <w:sz w:val="24"/>
          <w:szCs w:val="24"/>
        </w:rPr>
        <w:t>является обработка сведений о продлении срока временного ввоза</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ТСМП уполномоченным органом, осуществляющим контроль временного ввоза (вывоза)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50. Перечень операций общего процесса, выполняемых в рамках процедуры «Представление сведений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.003), </w:t>
      </w:r>
      <w:r w:rsidRPr="005323B6">
        <w:rPr>
          <w:sz w:val="24"/>
          <w:szCs w:val="24"/>
        </w:rPr>
        <w:t>приведен в таблице 16.</w:t>
      </w:r>
    </w:p>
    <w:p w:rsidR="001D3780" w:rsidRPr="005323B6" w:rsidRDefault="001D3780" w:rsidP="005323B6">
      <w:pPr>
        <w:pStyle w:val="Bodytext20"/>
        <w:shd w:val="clear" w:color="auto" w:fill="auto"/>
        <w:spacing w:line="240" w:lineRule="auto"/>
        <w:ind w:right="-8" w:firstLine="567"/>
        <w:jc w:val="both"/>
        <w:rPr>
          <w:sz w:val="24"/>
          <w:szCs w:val="24"/>
        </w:rPr>
      </w:pPr>
    </w:p>
    <w:p w:rsidR="00C81B05" w:rsidRPr="005323B6" w:rsidRDefault="00E22543" w:rsidP="005323B6">
      <w:pPr>
        <w:pStyle w:val="Bodytext20"/>
        <w:shd w:val="clear" w:color="auto" w:fill="auto"/>
        <w:spacing w:line="240" w:lineRule="auto"/>
        <w:ind w:right="-8" w:firstLine="0"/>
        <w:jc w:val="right"/>
        <w:rPr>
          <w:sz w:val="24"/>
          <w:szCs w:val="24"/>
        </w:rPr>
      </w:pPr>
      <w:r w:rsidRPr="005323B6">
        <w:rPr>
          <w:sz w:val="24"/>
          <w:szCs w:val="24"/>
        </w:rPr>
        <w:t>Таблица 16</w:t>
      </w:r>
    </w:p>
    <w:p w:rsidR="001D3780" w:rsidRPr="005323B6" w:rsidRDefault="001D3780" w:rsidP="005323B6">
      <w:pPr>
        <w:pStyle w:val="Bodytext20"/>
        <w:shd w:val="clear" w:color="auto" w:fill="auto"/>
        <w:spacing w:line="240" w:lineRule="auto"/>
        <w:ind w:right="-8" w:firstLine="0"/>
        <w:jc w:val="right"/>
        <w:rPr>
          <w:sz w:val="24"/>
          <w:szCs w:val="24"/>
        </w:rPr>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Перечень операций общего процесса, выполняемых в рамках процедуры «Представление сведений о продлении срока временного ввоза ТСМП»</w:t>
      </w: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lang w:val="en-US" w:eastAsia="en-US" w:bidi="en-US"/>
        </w:rPr>
        <w:t>(P.CP.03.PRC.003)</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4013"/>
        <w:gridCol w:w="2947"/>
      </w:tblGrid>
      <w:tr w:rsidR="00C81B05" w:rsidRPr="005323B6" w:rsidTr="005323B6">
        <w:trPr>
          <w:jc w:val="center"/>
        </w:trPr>
        <w:tc>
          <w:tcPr>
            <w:tcW w:w="24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285" w:right="262"/>
              <w:jc w:val="center"/>
              <w:rPr>
                <w:sz w:val="20"/>
                <w:szCs w:val="20"/>
              </w:rPr>
            </w:pPr>
            <w:r w:rsidRPr="005323B6">
              <w:rPr>
                <w:rStyle w:val="Bodytext1210pt"/>
              </w:rPr>
              <w:t>Кодовое</w:t>
            </w:r>
            <w:r w:rsidR="001D3780" w:rsidRPr="005323B6">
              <w:rPr>
                <w:rStyle w:val="Bodytext1210pt"/>
                <w:lang w:val="en-US"/>
              </w:rPr>
              <w:t xml:space="preserve"> </w:t>
            </w:r>
            <w:r w:rsidRPr="005323B6">
              <w:rPr>
                <w:rStyle w:val="Bodytext1210pt"/>
              </w:rPr>
              <w:lastRenderedPageBreak/>
              <w:t>обозначение</w:t>
            </w:r>
          </w:p>
        </w:tc>
        <w:tc>
          <w:tcPr>
            <w:tcW w:w="4013"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lastRenderedPageBreak/>
              <w:t>Наименование</w:t>
            </w:r>
          </w:p>
        </w:tc>
        <w:tc>
          <w:tcPr>
            <w:tcW w:w="294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24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lastRenderedPageBreak/>
              <w:t>1</w:t>
            </w:r>
          </w:p>
        </w:tc>
        <w:tc>
          <w:tcPr>
            <w:tcW w:w="4013"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94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24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P.CP.03.OPR.007</w:t>
            </w:r>
          </w:p>
        </w:tc>
        <w:tc>
          <w:tcPr>
            <w:tcW w:w="4013"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передача сведений о продлении срока временного ввоза ТСМП</w:t>
            </w:r>
          </w:p>
        </w:tc>
        <w:tc>
          <w:tcPr>
            <w:tcW w:w="294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9" w:right="-8"/>
              <w:rPr>
                <w:sz w:val="20"/>
                <w:szCs w:val="20"/>
              </w:rPr>
            </w:pPr>
            <w:r w:rsidRPr="005323B6">
              <w:rPr>
                <w:rStyle w:val="Bodytext1210pt"/>
              </w:rPr>
              <w:t>приведено в таблице 17 настоящих Правил</w:t>
            </w:r>
          </w:p>
        </w:tc>
      </w:tr>
      <w:tr w:rsidR="00C81B05" w:rsidRPr="005323B6" w:rsidTr="005323B6">
        <w:trPr>
          <w:jc w:val="center"/>
        </w:trPr>
        <w:tc>
          <w:tcPr>
            <w:tcW w:w="24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P.CP.03.OPR.008</w:t>
            </w:r>
          </w:p>
        </w:tc>
        <w:tc>
          <w:tcPr>
            <w:tcW w:w="4013"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прием и обработка сведений о продлении срока временного ввоза ТСМП</w:t>
            </w:r>
          </w:p>
        </w:tc>
        <w:tc>
          <w:tcPr>
            <w:tcW w:w="294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9" w:right="-8"/>
              <w:rPr>
                <w:sz w:val="20"/>
                <w:szCs w:val="20"/>
              </w:rPr>
            </w:pPr>
            <w:r w:rsidRPr="005323B6">
              <w:rPr>
                <w:rStyle w:val="Bodytext1210pt"/>
              </w:rPr>
              <w:t>приведено в таблице 18 настоящих Правил</w:t>
            </w:r>
          </w:p>
        </w:tc>
      </w:tr>
      <w:tr w:rsidR="00C81B05" w:rsidRPr="005323B6" w:rsidTr="005323B6">
        <w:trPr>
          <w:jc w:val="center"/>
        </w:trPr>
        <w:tc>
          <w:tcPr>
            <w:tcW w:w="24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P.CP.03.OPR.009</w:t>
            </w:r>
          </w:p>
        </w:tc>
        <w:tc>
          <w:tcPr>
            <w:tcW w:w="4013"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получение уведомления об обработке сведений о продлении срока временного ввоза ТСМП</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9" w:right="-8"/>
              <w:rPr>
                <w:sz w:val="20"/>
                <w:szCs w:val="20"/>
              </w:rPr>
            </w:pPr>
            <w:r w:rsidRPr="005323B6">
              <w:rPr>
                <w:rStyle w:val="Bodytext1210pt"/>
              </w:rPr>
              <w:t>приведено в таблице 19 настоящих Правил</w:t>
            </w:r>
          </w:p>
        </w:tc>
      </w:tr>
    </w:tbl>
    <w:p w:rsidR="001D3780" w:rsidRPr="005323B6" w:rsidRDefault="001D3780" w:rsidP="005323B6">
      <w:pPr>
        <w:spacing w:after="120"/>
      </w:pPr>
      <w:r w:rsidRPr="005323B6">
        <w:br w:type="page"/>
      </w:r>
    </w:p>
    <w:p w:rsidR="00C81B05" w:rsidRPr="005323B6" w:rsidRDefault="00E22543" w:rsidP="005323B6">
      <w:pPr>
        <w:pStyle w:val="Tablecaption0"/>
        <w:shd w:val="clear" w:color="auto" w:fill="auto"/>
        <w:spacing w:after="120" w:line="240" w:lineRule="auto"/>
        <w:ind w:right="-8"/>
        <w:jc w:val="right"/>
        <w:rPr>
          <w:sz w:val="24"/>
          <w:szCs w:val="24"/>
        </w:rPr>
      </w:pPr>
      <w:r w:rsidRPr="005323B6">
        <w:rPr>
          <w:sz w:val="24"/>
          <w:szCs w:val="24"/>
        </w:rPr>
        <w:lastRenderedPageBreak/>
        <w:t>Таблица 17</w:t>
      </w:r>
    </w:p>
    <w:p w:rsidR="00C81B05" w:rsidRPr="005323B6" w:rsidRDefault="00C81B05" w:rsidP="005323B6">
      <w:pPr>
        <w:spacing w:after="120"/>
        <w:ind w:right="-8"/>
        <w:jc w:val="right"/>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операции «Передача сведений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.007)</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2832"/>
        <w:gridCol w:w="5827"/>
      </w:tblGrid>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lang w:val="en-US" w:eastAsia="en-US" w:bidi="en-US"/>
              </w:rPr>
              <w:t>P.CP.03.OPR.007</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передача сведений о продлении срока временного ввоза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Исполнитель</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уполномоченный орган, осуществляющий продление срока временного ввоза ТСМП</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Условия выполнения</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выполняется в случае принятия решения о продлении срока временного ввоза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Ограничения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формат и структура сведений должны соответствовать Описанию форматов и структур электронных документов и сведений</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Описание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исполнитель формирует и передает в уполномоченный орган, осуществляющий контроль временного ввоза (вывоза) ТСМП, сведения о продлении срока временного ввоза ТСМП в соответствии с Регламентом информационного взаимодействия</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сведения о продлении срока временного ввоза ТСМП переданы в уполномоченный орган, осуществляющий контроль временного ввоза (вывоза) ТСМП</w:t>
            </w:r>
          </w:p>
        </w:tc>
      </w:tr>
    </w:tbl>
    <w:p w:rsidR="00952F4F" w:rsidRPr="005323B6" w:rsidRDefault="00952F4F" w:rsidP="005323B6">
      <w:pPr>
        <w:spacing w:after="120"/>
      </w:pPr>
      <w:r w:rsidRPr="005323B6">
        <w:br w:type="page"/>
      </w:r>
    </w:p>
    <w:p w:rsidR="00C81B05" w:rsidRPr="005323B6" w:rsidRDefault="00E22543" w:rsidP="005323B6">
      <w:pPr>
        <w:pStyle w:val="Tablecaption0"/>
        <w:shd w:val="clear" w:color="auto" w:fill="auto"/>
        <w:spacing w:after="120" w:line="240" w:lineRule="auto"/>
        <w:ind w:right="-8"/>
        <w:jc w:val="right"/>
        <w:rPr>
          <w:sz w:val="24"/>
          <w:szCs w:val="24"/>
        </w:rPr>
      </w:pPr>
      <w:r w:rsidRPr="005323B6">
        <w:rPr>
          <w:sz w:val="24"/>
          <w:szCs w:val="24"/>
        </w:rPr>
        <w:lastRenderedPageBreak/>
        <w:t>Таблица 18</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операции «Прием и обработка сведений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.008)</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2832"/>
        <w:gridCol w:w="5827"/>
      </w:tblGrid>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lang w:val="en-US" w:eastAsia="en-US" w:bidi="en-US"/>
              </w:rPr>
              <w:t>P.CP.03.OPR.008</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прием и обработка сведений о продлении срока временного ввоза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Исполнитель</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уполномоченный орган, осуществляющий контроль временного ввоза (вывоза)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Условия выполнения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 xml:space="preserve">выполняется при получении исполнителем сведений о продлении срока временного ввоза ТСМП (операция «Передача сведений о продлении срока временного ввоза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.007))</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Описание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исполнитель осуществляет прием и обработку сведений о продлении срока временного ввоза ТСМП, формирует и направляет в уполномоченный орган, осуществляющий продление срока временного ввоза ТСМП, уведомление об обработке сведений</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сведения о продлении срока временного ввоза ТСМП обработаны, уведомление об обработке сведений передано в уполномоченный орган, осущестляющий продление срока временного ввоза ТСМП</w:t>
            </w:r>
          </w:p>
        </w:tc>
      </w:tr>
    </w:tbl>
    <w:p w:rsidR="00952F4F" w:rsidRPr="005323B6" w:rsidRDefault="00952F4F" w:rsidP="005323B6">
      <w:pPr>
        <w:pStyle w:val="Tablecaption0"/>
        <w:shd w:val="clear" w:color="auto" w:fill="auto"/>
        <w:spacing w:after="120" w:line="240" w:lineRule="auto"/>
        <w:ind w:right="-8"/>
        <w:jc w:val="left"/>
        <w:rPr>
          <w:sz w:val="24"/>
          <w:szCs w:val="24"/>
        </w:rPr>
      </w:pPr>
    </w:p>
    <w:p w:rsidR="00952F4F" w:rsidRPr="005323B6" w:rsidRDefault="00952F4F" w:rsidP="005323B6">
      <w:pPr>
        <w:spacing w:after="120"/>
      </w:pPr>
      <w:r w:rsidRPr="005323B6">
        <w:br w:type="page"/>
      </w:r>
    </w:p>
    <w:p w:rsidR="00C81B05" w:rsidRPr="005323B6" w:rsidRDefault="00E22543" w:rsidP="005323B6">
      <w:pPr>
        <w:pStyle w:val="Tablecaption0"/>
        <w:shd w:val="clear" w:color="auto" w:fill="auto"/>
        <w:spacing w:after="120" w:line="240" w:lineRule="auto"/>
        <w:ind w:right="-8"/>
        <w:jc w:val="right"/>
        <w:rPr>
          <w:sz w:val="24"/>
          <w:szCs w:val="24"/>
        </w:rPr>
      </w:pPr>
      <w:r w:rsidRPr="005323B6">
        <w:rPr>
          <w:sz w:val="24"/>
          <w:szCs w:val="24"/>
        </w:rPr>
        <w:lastRenderedPageBreak/>
        <w:t>Таблица 19</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операции «Получение уведомления об обработке сведений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.009)</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0"/>
        <w:gridCol w:w="2832"/>
        <w:gridCol w:w="5827"/>
      </w:tblGrid>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lang w:val="en-US" w:eastAsia="en-US" w:bidi="en-US"/>
              </w:rPr>
              <w:t>P.CP.03.OPR.009</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получение уведомления об обработке сведений о продлении срока временного ввоза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Исполнитель</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уполномоченный орган, осуществляющий продление срока временного ввоза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Условия выполнения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 xml:space="preserve">выполняется при получении исполнителем уведомления об обработке сведений о продлении срока временного ввоза ТСМП (операция «Прием и обработка сведений о продлении срока временного ввоза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.008))</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Ограничения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формат и структура сведений должны соответствовать Описанию форматов и структур электронных документов и сведений</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Описание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исполнитель осуществляет прием уведомления в соответствии с Регламентом информационного взаимодействия</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уведомление об обработке сведений о продлении срока временного ввоза ТСМП обработано</w:t>
            </w:r>
          </w:p>
        </w:tc>
      </w:tr>
    </w:tbl>
    <w:p w:rsidR="00C81B05" w:rsidRPr="005323B6" w:rsidRDefault="00C81B05" w:rsidP="005323B6">
      <w:pPr>
        <w:spacing w:after="120"/>
        <w:ind w:right="-8"/>
      </w:pPr>
    </w:p>
    <w:p w:rsidR="00CB3991" w:rsidRPr="005323B6" w:rsidRDefault="00CB3991" w:rsidP="005323B6">
      <w:pPr>
        <w:spacing w:after="120"/>
      </w:pPr>
      <w:r w:rsidRPr="005323B6">
        <w:br w:type="page"/>
      </w:r>
    </w:p>
    <w:p w:rsidR="00C81B05" w:rsidRPr="005323B6" w:rsidRDefault="00E22543" w:rsidP="005323B6">
      <w:pPr>
        <w:pStyle w:val="Bodytext20"/>
        <w:shd w:val="clear" w:color="auto" w:fill="auto"/>
        <w:spacing w:line="240" w:lineRule="auto"/>
        <w:ind w:right="-8" w:firstLine="0"/>
        <w:rPr>
          <w:sz w:val="24"/>
          <w:szCs w:val="24"/>
          <w:lang w:eastAsia="en-US" w:bidi="en-US"/>
        </w:rPr>
      </w:pPr>
      <w:r w:rsidRPr="005323B6">
        <w:rPr>
          <w:sz w:val="24"/>
          <w:szCs w:val="24"/>
        </w:rPr>
        <w:lastRenderedPageBreak/>
        <w:t xml:space="preserve">Процедура «Внесение изменений в сведения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.004)</w:t>
      </w:r>
    </w:p>
    <w:p w:rsidR="00CB3991" w:rsidRPr="005323B6" w:rsidRDefault="00CB3991"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51. Схема выполнения процедуры «Внесение изменений в сведения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.004) </w:t>
      </w:r>
      <w:r w:rsidRPr="005323B6">
        <w:rPr>
          <w:sz w:val="24"/>
          <w:szCs w:val="24"/>
        </w:rPr>
        <w:t>представлена на рисунке 9.</w:t>
      </w:r>
    </w:p>
    <w:p w:rsidR="00C81B05" w:rsidRPr="005323B6" w:rsidRDefault="004D2784" w:rsidP="005323B6">
      <w:pPr>
        <w:spacing w:after="120"/>
        <w:ind w:right="-8"/>
        <w:jc w:val="center"/>
      </w:pPr>
      <w:r>
        <w:rPr>
          <w:noProof/>
          <w:lang w:val="en-US" w:eastAsia="en-US" w:bidi="ar-SA"/>
        </w:rPr>
        <w:drawing>
          <wp:inline distT="0" distB="0" distL="0" distR="0">
            <wp:extent cx="5943600" cy="2819400"/>
            <wp:effectExtent l="0" t="0" r="0" b="0"/>
            <wp:docPr id="8" name="Picture 8" descr="C:\Users\nune\AppData\Local\AppData\Local\Microsoft\Windows\Temporary Internet Files\Content.Outlook\27UZGJOW\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une\AppData\Local\AppData\Local\Microsoft\Windows\Temporary Internet Files\Content.Outlook\27UZGJOW\media\image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rsidR="00C81B05" w:rsidRPr="005323B6" w:rsidRDefault="00E22543" w:rsidP="005323B6">
      <w:pPr>
        <w:pStyle w:val="Picturecaption0"/>
        <w:shd w:val="clear" w:color="auto" w:fill="auto"/>
        <w:spacing w:after="120" w:line="240" w:lineRule="auto"/>
        <w:ind w:left="993" w:right="700" w:firstLine="0"/>
        <w:jc w:val="center"/>
        <w:rPr>
          <w:sz w:val="22"/>
          <w:szCs w:val="22"/>
        </w:rPr>
      </w:pPr>
      <w:r w:rsidRPr="005323B6">
        <w:rPr>
          <w:sz w:val="22"/>
          <w:szCs w:val="22"/>
        </w:rPr>
        <w:t>Рис. 9. Схема выполнения процедуры «Внесение изменений в сведения о продлении срока</w:t>
      </w:r>
      <w:r w:rsidR="00CB3991" w:rsidRPr="005323B6">
        <w:rPr>
          <w:sz w:val="22"/>
          <w:szCs w:val="22"/>
        </w:rPr>
        <w:t xml:space="preserve"> </w:t>
      </w:r>
      <w:r w:rsidRPr="005323B6">
        <w:rPr>
          <w:sz w:val="22"/>
          <w:szCs w:val="22"/>
        </w:rPr>
        <w:t xml:space="preserve">временного ввоза ТСМП» </w:t>
      </w:r>
      <w:r w:rsidRPr="005323B6">
        <w:rPr>
          <w:sz w:val="22"/>
          <w:szCs w:val="22"/>
          <w:lang w:eastAsia="en-US" w:bidi="en-US"/>
        </w:rPr>
        <w:t>(</w:t>
      </w:r>
      <w:r w:rsidRPr="005323B6">
        <w:rPr>
          <w:sz w:val="22"/>
          <w:szCs w:val="22"/>
          <w:lang w:val="en-US" w:eastAsia="en-US" w:bidi="en-US"/>
        </w:rPr>
        <w:t>P</w:t>
      </w:r>
      <w:r w:rsidRPr="005323B6">
        <w:rPr>
          <w:sz w:val="22"/>
          <w:szCs w:val="22"/>
          <w:lang w:eastAsia="en-US" w:bidi="en-US"/>
        </w:rPr>
        <w:t>.</w:t>
      </w:r>
      <w:r w:rsidRPr="005323B6">
        <w:rPr>
          <w:sz w:val="22"/>
          <w:szCs w:val="22"/>
          <w:lang w:val="en-US" w:eastAsia="en-US" w:bidi="en-US"/>
        </w:rPr>
        <w:t>CP</w:t>
      </w:r>
      <w:r w:rsidRPr="005323B6">
        <w:rPr>
          <w:sz w:val="22"/>
          <w:szCs w:val="22"/>
          <w:lang w:eastAsia="en-US" w:bidi="en-US"/>
        </w:rPr>
        <w:t>.03.</w:t>
      </w:r>
      <w:r w:rsidRPr="005323B6">
        <w:rPr>
          <w:sz w:val="22"/>
          <w:szCs w:val="22"/>
          <w:lang w:val="en-US" w:eastAsia="en-US" w:bidi="en-US"/>
        </w:rPr>
        <w:t>PRC</w:t>
      </w:r>
      <w:r w:rsidRPr="005323B6">
        <w:rPr>
          <w:sz w:val="22"/>
          <w:szCs w:val="22"/>
          <w:lang w:eastAsia="en-US" w:bidi="en-US"/>
        </w:rPr>
        <w:t>.004)</w:t>
      </w:r>
    </w:p>
    <w:p w:rsidR="00C81B05" w:rsidRPr="005323B6" w:rsidRDefault="00C81B05" w:rsidP="005323B6">
      <w:pPr>
        <w:spacing w:after="120"/>
        <w:ind w:right="-8" w:firstLine="567"/>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52. Процедура «Внесение изменений в сведения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.004) </w:t>
      </w:r>
      <w:r w:rsidRPr="005323B6">
        <w:rPr>
          <w:sz w:val="24"/>
          <w:szCs w:val="24"/>
        </w:rPr>
        <w:t>выполняется при внесении изменений в сведения о продлении срока временного ввоза ТСМП уполномоченным органом, осуществляющим продление срока временного ввоза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53. Первой выполняется операции «Передача измененных сведений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 xml:space="preserve">.010), </w:t>
      </w:r>
      <w:r w:rsidRPr="005323B6">
        <w:rPr>
          <w:sz w:val="24"/>
          <w:szCs w:val="24"/>
        </w:rPr>
        <w:t>по результатам выполнения которой уполномоченный орган, осуществляющий продление срока временного ввоза ТСМП, формирует и передает в уполномоченный орган, осуществляющий контроль временного ввоза (вывоза) ТСМП, измененные сведения о продлении срока временного ввоза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lang w:eastAsia="en-US" w:bidi="en-US"/>
        </w:rPr>
        <w:t>54.</w:t>
      </w:r>
      <w:r w:rsidRPr="005323B6">
        <w:rPr>
          <w:sz w:val="24"/>
          <w:szCs w:val="24"/>
        </w:rPr>
        <w:t xml:space="preserve"> При поступлении в уполномоченный орган, осуществляющий контроль временного ввоза (вывоза) ТСМП, измененных сведений о продлении срока временного ввоза ТСМП выполняется операция «Прием и обработка измененных сведений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 xml:space="preserve">.011), </w:t>
      </w:r>
      <w:r w:rsidRPr="005323B6">
        <w:rPr>
          <w:sz w:val="24"/>
          <w:szCs w:val="24"/>
        </w:rPr>
        <w:t>по результатам выполнения которой осуществляются прием и обработка указанных сведений. В уполномоченный орган, осуществляющий продление срока временного ввоза ТСМП, передается уведомление об обработке измененных сведений о продлении срока временного ввоза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lastRenderedPageBreak/>
        <w:t xml:space="preserve">55. При поступлении в уполномоченный орган, осуществляющий продление срока временного ввоза ТСМП, уведомления об обработке измененных сведений о продлении срока временного ввоза ТСМП выполняется операция «Получение уведомления об обработке измененных сведений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 xml:space="preserve">.012), </w:t>
      </w:r>
      <w:r w:rsidRPr="005323B6">
        <w:rPr>
          <w:sz w:val="24"/>
          <w:szCs w:val="24"/>
        </w:rPr>
        <w:t>по результатам выполнения которой осуществляются прием и обработка указанного уведомления.</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56. Результатом выполнения процедуры «Внесение изменений в сведения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.004) </w:t>
      </w:r>
      <w:r w:rsidRPr="005323B6">
        <w:rPr>
          <w:sz w:val="24"/>
          <w:szCs w:val="24"/>
        </w:rPr>
        <w:t>является обработка измененных сведений о продлении срока временного ввоза ТСМП уполномоченным органом, осуществляющим контроль временного ввоза (вывоза)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57. Перечень операций общего процесса, выполняемых в рамках процедуры «Внесение изменений в сведения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.004), </w:t>
      </w:r>
      <w:r w:rsidRPr="005323B6">
        <w:rPr>
          <w:sz w:val="24"/>
          <w:szCs w:val="24"/>
        </w:rPr>
        <w:t>приведен в таблице 20.</w:t>
      </w:r>
    </w:p>
    <w:p w:rsidR="00CB3991" w:rsidRPr="005323B6" w:rsidRDefault="00CB3991" w:rsidP="005323B6">
      <w:pPr>
        <w:pStyle w:val="Bodytext20"/>
        <w:shd w:val="clear" w:color="auto" w:fill="auto"/>
        <w:spacing w:line="240" w:lineRule="auto"/>
        <w:ind w:right="-8" w:firstLine="567"/>
        <w:jc w:val="both"/>
        <w:rPr>
          <w:sz w:val="24"/>
          <w:szCs w:val="24"/>
        </w:rPr>
      </w:pPr>
    </w:p>
    <w:p w:rsidR="00C81B05" w:rsidRPr="005323B6" w:rsidRDefault="00E22543" w:rsidP="005323B6">
      <w:pPr>
        <w:pStyle w:val="Bodytext20"/>
        <w:shd w:val="clear" w:color="auto" w:fill="auto"/>
        <w:spacing w:line="240" w:lineRule="auto"/>
        <w:ind w:right="-8" w:firstLine="0"/>
        <w:jc w:val="right"/>
        <w:rPr>
          <w:sz w:val="24"/>
          <w:szCs w:val="24"/>
        </w:rPr>
      </w:pPr>
      <w:r w:rsidRPr="005323B6">
        <w:rPr>
          <w:sz w:val="24"/>
          <w:szCs w:val="24"/>
        </w:rPr>
        <w:t>Таблица 20</w:t>
      </w:r>
    </w:p>
    <w:p w:rsidR="00CB3991" w:rsidRPr="005323B6" w:rsidRDefault="00CB3991" w:rsidP="005323B6">
      <w:pPr>
        <w:pStyle w:val="Bodytext20"/>
        <w:shd w:val="clear" w:color="auto" w:fill="auto"/>
        <w:spacing w:line="240" w:lineRule="auto"/>
        <w:ind w:right="-8" w:firstLine="0"/>
        <w:jc w:val="right"/>
        <w:rPr>
          <w:sz w:val="24"/>
          <w:szCs w:val="24"/>
        </w:rPr>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Перечень операций общего процесса, выполняемых в рамках процедуры «Внесение изменений в сведения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rPr>
        <w:t>.004)</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4013"/>
        <w:gridCol w:w="2947"/>
      </w:tblGrid>
      <w:tr w:rsidR="00C81B05" w:rsidRPr="005323B6" w:rsidTr="005323B6">
        <w:trPr>
          <w:jc w:val="center"/>
        </w:trPr>
        <w:tc>
          <w:tcPr>
            <w:tcW w:w="24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Кодовое обозначение</w:t>
            </w:r>
          </w:p>
        </w:tc>
        <w:tc>
          <w:tcPr>
            <w:tcW w:w="4013"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Наименование</w:t>
            </w:r>
          </w:p>
        </w:tc>
        <w:tc>
          <w:tcPr>
            <w:tcW w:w="294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24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4013"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94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24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P.CP.03.OPR.010</w:t>
            </w:r>
          </w:p>
        </w:tc>
        <w:tc>
          <w:tcPr>
            <w:tcW w:w="4013"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передача измененных сведений о продлении срока временного ввоза ТСМП</w:t>
            </w:r>
          </w:p>
        </w:tc>
        <w:tc>
          <w:tcPr>
            <w:tcW w:w="294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41" w:right="-8"/>
              <w:rPr>
                <w:sz w:val="20"/>
                <w:szCs w:val="20"/>
              </w:rPr>
            </w:pPr>
            <w:r w:rsidRPr="005323B6">
              <w:rPr>
                <w:rStyle w:val="Bodytext1210pt"/>
              </w:rPr>
              <w:t>приведено в таблице 21 настоящих Правил</w:t>
            </w:r>
          </w:p>
        </w:tc>
      </w:tr>
      <w:tr w:rsidR="00C81B05" w:rsidRPr="005323B6" w:rsidTr="005323B6">
        <w:trPr>
          <w:jc w:val="center"/>
        </w:trPr>
        <w:tc>
          <w:tcPr>
            <w:tcW w:w="24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P.CP.03.OPR.011</w:t>
            </w:r>
          </w:p>
        </w:tc>
        <w:tc>
          <w:tcPr>
            <w:tcW w:w="4013"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прием и обработка измененных сведений о продлении срока временного ввоза ТСМП</w:t>
            </w:r>
          </w:p>
        </w:tc>
        <w:tc>
          <w:tcPr>
            <w:tcW w:w="294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41" w:right="-8"/>
              <w:rPr>
                <w:sz w:val="20"/>
                <w:szCs w:val="20"/>
              </w:rPr>
            </w:pPr>
            <w:r w:rsidRPr="005323B6">
              <w:rPr>
                <w:rStyle w:val="Bodytext1210pt"/>
              </w:rPr>
              <w:t>приведено в таблице 22 настоящих Правил</w:t>
            </w:r>
          </w:p>
        </w:tc>
      </w:tr>
      <w:tr w:rsidR="00C81B05" w:rsidRPr="005323B6" w:rsidTr="005323B6">
        <w:trPr>
          <w:jc w:val="center"/>
        </w:trPr>
        <w:tc>
          <w:tcPr>
            <w:tcW w:w="24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P.CP.03.OPR.012</w:t>
            </w:r>
          </w:p>
        </w:tc>
        <w:tc>
          <w:tcPr>
            <w:tcW w:w="4013"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получение уведомления об обработке измененных сведений о продлении срока временного ввоза ТСМП</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41" w:right="-8"/>
              <w:rPr>
                <w:sz w:val="20"/>
                <w:szCs w:val="20"/>
              </w:rPr>
            </w:pPr>
            <w:r w:rsidRPr="005323B6">
              <w:rPr>
                <w:rStyle w:val="Bodytext1210pt"/>
              </w:rPr>
              <w:t>приведено в таблице 23 настоящих Правил</w:t>
            </w:r>
          </w:p>
        </w:tc>
      </w:tr>
    </w:tbl>
    <w:p w:rsidR="001E680A" w:rsidRPr="005323B6" w:rsidRDefault="001E680A" w:rsidP="005323B6">
      <w:pPr>
        <w:pStyle w:val="Tablecaption0"/>
        <w:shd w:val="clear" w:color="auto" w:fill="auto"/>
        <w:spacing w:after="120" w:line="240" w:lineRule="auto"/>
        <w:ind w:right="-8"/>
        <w:jc w:val="left"/>
        <w:rPr>
          <w:sz w:val="24"/>
          <w:szCs w:val="24"/>
        </w:rPr>
      </w:pPr>
    </w:p>
    <w:p w:rsidR="001E680A" w:rsidRPr="005323B6" w:rsidRDefault="001E680A" w:rsidP="005323B6">
      <w:pPr>
        <w:spacing w:after="120"/>
      </w:pPr>
      <w:r w:rsidRPr="005323B6">
        <w:br w:type="page"/>
      </w:r>
    </w:p>
    <w:p w:rsidR="00C81B05" w:rsidRPr="005323B6" w:rsidRDefault="00E22543" w:rsidP="005323B6">
      <w:pPr>
        <w:pStyle w:val="Tablecaption0"/>
        <w:shd w:val="clear" w:color="auto" w:fill="auto"/>
        <w:spacing w:after="120" w:line="240" w:lineRule="auto"/>
        <w:ind w:right="-8"/>
        <w:jc w:val="right"/>
        <w:rPr>
          <w:sz w:val="24"/>
          <w:szCs w:val="24"/>
        </w:rPr>
      </w:pPr>
      <w:r w:rsidRPr="005323B6">
        <w:rPr>
          <w:sz w:val="24"/>
          <w:szCs w:val="24"/>
        </w:rPr>
        <w:lastRenderedPageBreak/>
        <w:t>Таблица 21</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операции «Передача измененных сведений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.010)</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2832"/>
        <w:gridCol w:w="5827"/>
      </w:tblGrid>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lang w:val="en-US" w:eastAsia="en-US" w:bidi="en-US"/>
              </w:rPr>
              <w:t>P.CP.03.OPR.010</w:t>
            </w:r>
          </w:p>
        </w:tc>
      </w:tr>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передача измененных сведений о продлении срока временного ввоза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уполномоченный орган, осуществляющий продление срока временного ввоза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выполняется в случае внесения изменений в сведения о продлении срока временного ввоза ТСМП</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формат и структура представляемых сведений должны соответствовать Описанию форматов и структур электронных документов и сведений</w:t>
            </w:r>
          </w:p>
        </w:tc>
      </w:tr>
      <w:tr w:rsidR="009852A6"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9852A6" w:rsidRPr="005323B6" w:rsidRDefault="009852A6"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2832" w:type="dxa"/>
            <w:tcBorders>
              <w:top w:val="single" w:sz="4" w:space="0" w:color="auto"/>
              <w:left w:val="single" w:sz="4" w:space="0" w:color="auto"/>
              <w:bottom w:val="single" w:sz="4" w:space="0" w:color="auto"/>
            </w:tcBorders>
            <w:shd w:val="clear" w:color="auto" w:fill="FFFFFF"/>
          </w:tcPr>
          <w:p w:rsidR="009852A6" w:rsidRPr="005323B6" w:rsidRDefault="009852A6" w:rsidP="005323B6">
            <w:pPr>
              <w:pStyle w:val="Bodytext120"/>
              <w:shd w:val="clear" w:color="auto" w:fill="auto"/>
              <w:spacing w:after="120" w:line="240" w:lineRule="auto"/>
              <w:ind w:left="142" w:right="-8"/>
              <w:rPr>
                <w:sz w:val="20"/>
                <w:szCs w:val="20"/>
              </w:rPr>
            </w:pPr>
            <w:r w:rsidRPr="005323B6">
              <w:rPr>
                <w:rStyle w:val="Bodytext1210pt"/>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9852A6" w:rsidRPr="005323B6" w:rsidRDefault="009852A6" w:rsidP="005323B6">
            <w:pPr>
              <w:pStyle w:val="Bodytext120"/>
              <w:shd w:val="clear" w:color="auto" w:fill="auto"/>
              <w:spacing w:after="120" w:line="240" w:lineRule="auto"/>
              <w:ind w:left="145" w:right="-8"/>
              <w:rPr>
                <w:sz w:val="20"/>
                <w:szCs w:val="20"/>
              </w:rPr>
            </w:pPr>
            <w:r w:rsidRPr="005323B6">
              <w:rPr>
                <w:rStyle w:val="Bodytext1210pt"/>
              </w:rPr>
              <w:t>исполнитель формирует сообщение, содержащее измененные сведения о продлении срока временного ввоза ТСМП, и передает его в уполномоченный орган, осуществляющий контроль временного ввоза (вывоза) ТСМП, в соответствии с Регламентом информационного взаимодействия</w:t>
            </w:r>
          </w:p>
        </w:tc>
      </w:tr>
      <w:tr w:rsidR="009852A6"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9852A6" w:rsidRPr="005323B6" w:rsidRDefault="009852A6"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2832" w:type="dxa"/>
            <w:tcBorders>
              <w:top w:val="single" w:sz="4" w:space="0" w:color="auto"/>
              <w:left w:val="single" w:sz="4" w:space="0" w:color="auto"/>
              <w:bottom w:val="single" w:sz="4" w:space="0" w:color="auto"/>
            </w:tcBorders>
            <w:shd w:val="clear" w:color="auto" w:fill="FFFFFF"/>
          </w:tcPr>
          <w:p w:rsidR="009852A6" w:rsidRPr="005323B6" w:rsidRDefault="009852A6" w:rsidP="005323B6">
            <w:pPr>
              <w:pStyle w:val="Bodytext120"/>
              <w:shd w:val="clear" w:color="auto" w:fill="auto"/>
              <w:spacing w:after="120" w:line="240" w:lineRule="auto"/>
              <w:ind w:left="142" w:right="-8"/>
              <w:rPr>
                <w:sz w:val="20"/>
                <w:szCs w:val="20"/>
              </w:rPr>
            </w:pPr>
            <w:r w:rsidRPr="005323B6">
              <w:rPr>
                <w:rStyle w:val="Bodytext1210pt"/>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9852A6" w:rsidRPr="005323B6" w:rsidRDefault="009852A6" w:rsidP="005323B6">
            <w:pPr>
              <w:pStyle w:val="Bodytext120"/>
              <w:shd w:val="clear" w:color="auto" w:fill="auto"/>
              <w:spacing w:after="120" w:line="240" w:lineRule="auto"/>
              <w:ind w:left="145" w:right="-8"/>
              <w:rPr>
                <w:sz w:val="20"/>
                <w:szCs w:val="20"/>
              </w:rPr>
            </w:pPr>
            <w:r w:rsidRPr="005323B6">
              <w:rPr>
                <w:rStyle w:val="Bodytext1210pt"/>
              </w:rPr>
              <w:t>измененные сведения о продлении срока временного ввоза ТСМП переданы в уполномоченный орган, осуществляющий контроль временного ввоза (вывоза) ТСМП</w:t>
            </w:r>
          </w:p>
        </w:tc>
      </w:tr>
    </w:tbl>
    <w:p w:rsidR="00621740" w:rsidRPr="005323B6" w:rsidRDefault="00621740" w:rsidP="005323B6">
      <w:pPr>
        <w:spacing w:after="120"/>
        <w:ind w:right="-8"/>
      </w:pPr>
    </w:p>
    <w:p w:rsidR="00621740" w:rsidRPr="005323B6" w:rsidRDefault="00621740" w:rsidP="005323B6">
      <w:pPr>
        <w:spacing w:after="120"/>
      </w:pPr>
      <w:r w:rsidRPr="005323B6">
        <w:br w:type="page"/>
      </w:r>
    </w:p>
    <w:p w:rsidR="00C81B05" w:rsidRPr="005323B6" w:rsidRDefault="00E22543" w:rsidP="005323B6">
      <w:pPr>
        <w:pStyle w:val="Tablecaption0"/>
        <w:shd w:val="clear" w:color="auto" w:fill="auto"/>
        <w:spacing w:after="120" w:line="240" w:lineRule="auto"/>
        <w:ind w:right="-8"/>
        <w:jc w:val="right"/>
        <w:rPr>
          <w:sz w:val="24"/>
          <w:szCs w:val="24"/>
        </w:rPr>
      </w:pPr>
      <w:r w:rsidRPr="005323B6">
        <w:rPr>
          <w:sz w:val="24"/>
          <w:szCs w:val="24"/>
        </w:rPr>
        <w:lastRenderedPageBreak/>
        <w:t>Таблица 22</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операции «Прием и обработка измененных сведений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.01</w:t>
      </w:r>
      <w:r w:rsidRPr="005323B6">
        <w:rPr>
          <w:sz w:val="24"/>
          <w:szCs w:val="24"/>
        </w:rPr>
        <w:t>1)</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2832"/>
        <w:gridCol w:w="5827"/>
      </w:tblGrid>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lang w:val="en-US" w:eastAsia="en-US" w:bidi="en-US"/>
              </w:rPr>
              <w:t>P.CP.03.OPR.011</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прием и обработка измененных сведений о продлении срока временного ввоза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Исполнитель</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уполномоченный орган, осуществляющий контроль временного ввоза (вывоза)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Условия выполнения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 xml:space="preserve">выполняется при получении исполнителем измененных сведений о продлении срока временного ввоза ТСМП (операция «Передача измененных сведений о продлении срока временного ввоза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.010))</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Описание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исполнитель осуществляет прием и обработку измененных сведений о продлении срока временного ввоза ТСМП, формирует и направляет в уполномоченный орган, осуществляющий продление срока временного ввоза ТСМП, уведомление об обработке сведений</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измененные сведения о продлении срока временного ввоза ТСМП обработаны, уведомление об обработке сведений передано в уполномоченный орган, осуществляющий продление срока временного ввоза ТСМП</w:t>
            </w:r>
          </w:p>
        </w:tc>
      </w:tr>
    </w:tbl>
    <w:p w:rsidR="00B14ED8" w:rsidRPr="005323B6" w:rsidRDefault="00B14ED8" w:rsidP="005323B6">
      <w:pPr>
        <w:pStyle w:val="Tablecaption0"/>
        <w:shd w:val="clear" w:color="auto" w:fill="auto"/>
        <w:spacing w:after="120" w:line="240" w:lineRule="auto"/>
        <w:ind w:right="-8"/>
        <w:jc w:val="left"/>
        <w:rPr>
          <w:sz w:val="24"/>
          <w:szCs w:val="24"/>
        </w:rPr>
      </w:pPr>
    </w:p>
    <w:p w:rsidR="00B14ED8" w:rsidRPr="005323B6" w:rsidRDefault="00B14ED8" w:rsidP="005323B6">
      <w:pPr>
        <w:spacing w:after="120"/>
      </w:pPr>
      <w:r w:rsidRPr="005323B6">
        <w:br w:type="page"/>
      </w:r>
    </w:p>
    <w:p w:rsidR="00C81B05" w:rsidRPr="005323B6" w:rsidRDefault="00E22543" w:rsidP="005323B6">
      <w:pPr>
        <w:pStyle w:val="Tablecaption0"/>
        <w:shd w:val="clear" w:color="auto" w:fill="auto"/>
        <w:spacing w:after="120" w:line="240" w:lineRule="auto"/>
        <w:ind w:right="-8"/>
        <w:jc w:val="right"/>
        <w:rPr>
          <w:sz w:val="24"/>
          <w:szCs w:val="24"/>
        </w:rPr>
      </w:pPr>
      <w:r w:rsidRPr="005323B6">
        <w:rPr>
          <w:sz w:val="24"/>
          <w:szCs w:val="24"/>
        </w:rPr>
        <w:lastRenderedPageBreak/>
        <w:t>Таблица 23</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Описание операции «Получение уведомления об обработке измененных сведений о продлении срока временного ввоза ТСМП»</w:t>
      </w: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lang w:val="en-US" w:eastAsia="en-US" w:bidi="en-US"/>
        </w:rPr>
        <w:t>(P.CP.03. OPR.012)</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2832"/>
        <w:gridCol w:w="5827"/>
      </w:tblGrid>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lang w:val="en-US" w:eastAsia="en-US" w:bidi="en-US"/>
              </w:rPr>
              <w:t>P.CP.03.OPR.012</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получение уведомления об обработке измененных сведений о продлении срока временного ввоза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Исполнитель</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уполномоченный орган, осуществляющий продление срока временного ввоза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Условия выполнения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 xml:space="preserve">выполняется при получении исполнителем уведомления об обработке измененных сведений о продлении срока временного ввоза ТСМП (операция «Прием и обработка измененных сведений о продлении срока временного ввоза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.011))</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формат и структура сведений должны соответствовать Описанию форматов и структур электронных документов и сведений</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Описание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исполнитель осуществляет прием и обработку уведомления в соответствии с Регламентом информационного взаимодействия</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уведомление об обработке измененных сведений о продлении срока временного ввоза ТСМП обработано</w:t>
            </w:r>
          </w:p>
        </w:tc>
      </w:tr>
    </w:tbl>
    <w:p w:rsidR="00C81B05" w:rsidRPr="005323B6" w:rsidRDefault="00C81B05" w:rsidP="005323B6">
      <w:pPr>
        <w:spacing w:after="120"/>
        <w:ind w:right="-8"/>
      </w:pPr>
    </w:p>
    <w:p w:rsidR="00361BA8" w:rsidRPr="005323B6" w:rsidRDefault="00361BA8" w:rsidP="005323B6">
      <w:pPr>
        <w:spacing w:after="120"/>
        <w:rPr>
          <w:lang w:eastAsia="en-US" w:bidi="en-US"/>
        </w:rPr>
      </w:pPr>
      <w:r w:rsidRPr="005323B6">
        <w:rPr>
          <w:lang w:eastAsia="en-US" w:bidi="en-US"/>
        </w:rPr>
        <w:br w:type="page"/>
      </w: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lang w:eastAsia="en-US" w:bidi="en-US"/>
        </w:rPr>
        <w:lastRenderedPageBreak/>
        <w:t>3.</w:t>
      </w:r>
      <w:r w:rsidRPr="005323B6">
        <w:rPr>
          <w:sz w:val="24"/>
          <w:szCs w:val="24"/>
        </w:rPr>
        <w:t xml:space="preserve"> Процедуры признания ТСМП не находящимся под таможенным контролем</w:t>
      </w:r>
    </w:p>
    <w:p w:rsidR="00361BA8" w:rsidRPr="005323B6" w:rsidRDefault="00361BA8"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0"/>
        <w:rPr>
          <w:sz w:val="24"/>
          <w:szCs w:val="24"/>
          <w:lang w:eastAsia="en-US" w:bidi="en-US"/>
        </w:rPr>
      </w:pPr>
      <w:r w:rsidRPr="005323B6">
        <w:rPr>
          <w:sz w:val="24"/>
          <w:szCs w:val="24"/>
        </w:rPr>
        <w:t xml:space="preserve">Процедура «Представление сведений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.005)</w:t>
      </w:r>
    </w:p>
    <w:p w:rsidR="00361BA8" w:rsidRPr="005323B6" w:rsidRDefault="00361BA8"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58. Схема выполнения процедуры «Представление сведений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.005) </w:t>
      </w:r>
      <w:r w:rsidRPr="005323B6">
        <w:rPr>
          <w:sz w:val="24"/>
          <w:szCs w:val="24"/>
        </w:rPr>
        <w:t>представлена на рисунке 10.</w:t>
      </w:r>
    </w:p>
    <w:p w:rsidR="00C81B05" w:rsidRPr="005323B6" w:rsidRDefault="004D2784" w:rsidP="005323B6">
      <w:pPr>
        <w:spacing w:after="120"/>
        <w:ind w:right="-8"/>
        <w:jc w:val="center"/>
      </w:pPr>
      <w:r>
        <w:rPr>
          <w:noProof/>
          <w:lang w:val="en-US" w:eastAsia="en-US" w:bidi="ar-SA"/>
        </w:rPr>
        <w:drawing>
          <wp:inline distT="0" distB="0" distL="0" distR="0">
            <wp:extent cx="5943600" cy="3343275"/>
            <wp:effectExtent l="0" t="0" r="0" b="9525"/>
            <wp:docPr id="9" name="Picture 9" descr="C:\Users\nune\AppData\Local\AppData\Local\Microsoft\Windows\Temporary Internet Files\Content.Outlook\27UZGJOW\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une\AppData\Local\AppData\Local\Microsoft\Windows\Temporary Internet Files\Content.Outlook\27UZGJOW\media\image1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81B05" w:rsidRPr="005323B6" w:rsidRDefault="00E22543" w:rsidP="005323B6">
      <w:pPr>
        <w:pStyle w:val="Picturecaption0"/>
        <w:shd w:val="clear" w:color="auto" w:fill="auto"/>
        <w:spacing w:after="120" w:line="240" w:lineRule="auto"/>
        <w:ind w:right="-8" w:firstLine="0"/>
        <w:jc w:val="center"/>
        <w:rPr>
          <w:sz w:val="22"/>
          <w:szCs w:val="22"/>
        </w:rPr>
      </w:pPr>
      <w:r w:rsidRPr="005323B6">
        <w:rPr>
          <w:sz w:val="22"/>
          <w:szCs w:val="22"/>
        </w:rPr>
        <w:t xml:space="preserve">Рис. 10. Схема выполнения процедуры «Представление сведений о признании ТСМП не находящимся под таможенным контролем» </w:t>
      </w:r>
      <w:r w:rsidRPr="005323B6">
        <w:rPr>
          <w:sz w:val="22"/>
          <w:szCs w:val="22"/>
          <w:lang w:eastAsia="en-US" w:bidi="en-US"/>
        </w:rPr>
        <w:t>(</w:t>
      </w:r>
      <w:r w:rsidRPr="005323B6">
        <w:rPr>
          <w:sz w:val="22"/>
          <w:szCs w:val="22"/>
          <w:lang w:val="en-US" w:eastAsia="en-US" w:bidi="en-US"/>
        </w:rPr>
        <w:t>P</w:t>
      </w:r>
      <w:r w:rsidRPr="005323B6">
        <w:rPr>
          <w:sz w:val="22"/>
          <w:szCs w:val="22"/>
          <w:lang w:eastAsia="en-US" w:bidi="en-US"/>
        </w:rPr>
        <w:t>.</w:t>
      </w:r>
      <w:r w:rsidRPr="005323B6">
        <w:rPr>
          <w:sz w:val="22"/>
          <w:szCs w:val="22"/>
          <w:lang w:val="en-US" w:eastAsia="en-US" w:bidi="en-US"/>
        </w:rPr>
        <w:t>CP</w:t>
      </w:r>
      <w:r w:rsidRPr="005323B6">
        <w:rPr>
          <w:sz w:val="22"/>
          <w:szCs w:val="22"/>
          <w:lang w:eastAsia="en-US" w:bidi="en-US"/>
        </w:rPr>
        <w:t>.03.</w:t>
      </w:r>
      <w:r w:rsidRPr="005323B6">
        <w:rPr>
          <w:sz w:val="22"/>
          <w:szCs w:val="22"/>
          <w:lang w:val="en-US" w:eastAsia="en-US" w:bidi="en-US"/>
        </w:rPr>
        <w:t>PRC</w:t>
      </w:r>
      <w:r w:rsidRPr="005323B6">
        <w:rPr>
          <w:sz w:val="22"/>
          <w:szCs w:val="22"/>
          <w:lang w:eastAsia="en-US" w:bidi="en-US"/>
        </w:rPr>
        <w:t>.005)</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59. Процедура «Представление сведений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.005) </w:t>
      </w:r>
      <w:r w:rsidRPr="005323B6">
        <w:rPr>
          <w:sz w:val="24"/>
          <w:szCs w:val="24"/>
        </w:rPr>
        <w:t>выполняется при принятии уполномоченным органом, осуществляющим признание ТСМП не находящимся под таможенным контролем, решения о признании ТСМП не находящимся под таможенным контролем.</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60. Первой выполняется операции «Передача сведений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 xml:space="preserve">.013), </w:t>
      </w:r>
      <w:r w:rsidRPr="005323B6">
        <w:rPr>
          <w:sz w:val="24"/>
          <w:szCs w:val="24"/>
        </w:rPr>
        <w:t>по результатам выполнения которой уполномоченный орган, осуществляющий признание ТСМП не находящимся под таможенным контролем, формирует и передает в уполномоченный орган, осуществляющий контроль временного ввоза (вывоза) ТСМП, сведения о признании ТСМП не находящимся под таможенным контролем.</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61. При поступлении в уполномоченный орган, осуществляющий контроль </w:t>
      </w:r>
      <w:r w:rsidRPr="005323B6">
        <w:rPr>
          <w:sz w:val="24"/>
          <w:szCs w:val="24"/>
        </w:rPr>
        <w:lastRenderedPageBreak/>
        <w:t xml:space="preserve">временного ввоза (вывоза) ТСМП, сведений о признании ТСМП не находящимся под таможенным контролем выполняется операция «Прием и обработка сведений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 xml:space="preserve">.014), </w:t>
      </w:r>
      <w:r w:rsidRPr="005323B6">
        <w:rPr>
          <w:sz w:val="24"/>
          <w:szCs w:val="24"/>
        </w:rPr>
        <w:t>по результатам выполнения которой осуществляются прием и обработка указанных сведений. В уполномоченный орган, осуществляющий признание ТСМП не находящимся под таможенным контролем, передается уведомление об обработке сведений о признании ТСМП не находящимся под таможенным контролем.</w:t>
      </w:r>
    </w:p>
    <w:p w:rsidR="00C81B05" w:rsidRPr="005323B6" w:rsidRDefault="00487515" w:rsidP="005323B6">
      <w:pPr>
        <w:pStyle w:val="Bodytext20"/>
        <w:shd w:val="clear" w:color="auto" w:fill="auto"/>
        <w:spacing w:line="240" w:lineRule="auto"/>
        <w:ind w:right="-8" w:firstLine="567"/>
        <w:jc w:val="both"/>
        <w:rPr>
          <w:sz w:val="24"/>
          <w:szCs w:val="24"/>
        </w:rPr>
      </w:pPr>
      <w:r w:rsidRPr="005323B6">
        <w:rPr>
          <w:sz w:val="24"/>
          <w:szCs w:val="24"/>
        </w:rPr>
        <w:t xml:space="preserve">62. </w:t>
      </w:r>
      <w:r w:rsidR="00E22543" w:rsidRPr="005323B6">
        <w:rPr>
          <w:sz w:val="24"/>
          <w:szCs w:val="24"/>
        </w:rPr>
        <w:t xml:space="preserve">При поступлении в уполномоченный орган, осуществляющий признание ТСМП не находящимся под таможенным контролем, уведомления об обработке сведений о признании ТСМП не находящимся под таможенным контролем выполняется операция «Получение уведомления об обработке сведений о признании ТСМП находящимся под таможенным контролем» </w:t>
      </w:r>
      <w:r w:rsidR="00E22543" w:rsidRPr="005323B6">
        <w:rPr>
          <w:sz w:val="24"/>
          <w:szCs w:val="24"/>
          <w:lang w:eastAsia="en-US" w:bidi="en-US"/>
        </w:rPr>
        <w:t>(</w:t>
      </w:r>
      <w:r w:rsidR="00E22543" w:rsidRPr="005323B6">
        <w:rPr>
          <w:sz w:val="24"/>
          <w:szCs w:val="24"/>
          <w:lang w:val="en-US" w:eastAsia="en-US" w:bidi="en-US"/>
        </w:rPr>
        <w:t>P</w:t>
      </w:r>
      <w:r w:rsidR="00E22543" w:rsidRPr="005323B6">
        <w:rPr>
          <w:sz w:val="24"/>
          <w:szCs w:val="24"/>
          <w:lang w:eastAsia="en-US" w:bidi="en-US"/>
        </w:rPr>
        <w:t>.</w:t>
      </w:r>
      <w:r w:rsidR="00E22543" w:rsidRPr="005323B6">
        <w:rPr>
          <w:sz w:val="24"/>
          <w:szCs w:val="24"/>
          <w:lang w:val="en-US" w:eastAsia="en-US" w:bidi="en-US"/>
        </w:rPr>
        <w:t>CP</w:t>
      </w:r>
      <w:r w:rsidR="00E22543" w:rsidRPr="005323B6">
        <w:rPr>
          <w:sz w:val="24"/>
          <w:szCs w:val="24"/>
          <w:lang w:eastAsia="en-US" w:bidi="en-US"/>
        </w:rPr>
        <w:t>.03.</w:t>
      </w:r>
      <w:r w:rsidR="00E22543" w:rsidRPr="005323B6">
        <w:rPr>
          <w:sz w:val="24"/>
          <w:szCs w:val="24"/>
          <w:lang w:val="en-US" w:eastAsia="en-US" w:bidi="en-US"/>
        </w:rPr>
        <w:t>OPR</w:t>
      </w:r>
      <w:r w:rsidR="00E22543" w:rsidRPr="005323B6">
        <w:rPr>
          <w:sz w:val="24"/>
          <w:szCs w:val="24"/>
          <w:lang w:eastAsia="en-US" w:bidi="en-US"/>
        </w:rPr>
        <w:t xml:space="preserve">.015), </w:t>
      </w:r>
      <w:r w:rsidR="00E22543" w:rsidRPr="005323B6">
        <w:rPr>
          <w:sz w:val="24"/>
          <w:szCs w:val="24"/>
        </w:rPr>
        <w:t>по результатам выполнения которой осуществляются прием и обработка указанного уведомления.</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63. Результатом выполнения процедуры «Представление сведений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.005) </w:t>
      </w:r>
      <w:r w:rsidRPr="005323B6">
        <w:rPr>
          <w:sz w:val="24"/>
          <w:szCs w:val="24"/>
        </w:rPr>
        <w:t>является обработка уполномоченным органом, осуществляющим контроль временного ввоза (вывоза) ТСМП, сведений о признании ТСМП не находящимся под таможенным контролем.</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64. Перечень операций общего процесса, выполняемых в рамках процедуры «Представление сведений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.005), </w:t>
      </w:r>
      <w:r w:rsidRPr="005323B6">
        <w:rPr>
          <w:sz w:val="24"/>
          <w:szCs w:val="24"/>
        </w:rPr>
        <w:t>приведен в таблице 24.</w:t>
      </w:r>
    </w:p>
    <w:p w:rsidR="00487515" w:rsidRPr="005323B6" w:rsidRDefault="00487515" w:rsidP="005323B6">
      <w:pPr>
        <w:pStyle w:val="Bodytext20"/>
        <w:shd w:val="clear" w:color="auto" w:fill="auto"/>
        <w:spacing w:line="240" w:lineRule="auto"/>
        <w:ind w:right="-8" w:firstLine="567"/>
        <w:jc w:val="both"/>
        <w:rPr>
          <w:sz w:val="24"/>
          <w:szCs w:val="24"/>
        </w:rPr>
      </w:pPr>
    </w:p>
    <w:p w:rsidR="00C81B05" w:rsidRPr="005323B6" w:rsidRDefault="00E22543" w:rsidP="005323B6">
      <w:pPr>
        <w:pStyle w:val="Bodytext20"/>
        <w:shd w:val="clear" w:color="auto" w:fill="auto"/>
        <w:spacing w:line="240" w:lineRule="auto"/>
        <w:ind w:right="-8" w:firstLine="567"/>
        <w:jc w:val="right"/>
        <w:rPr>
          <w:sz w:val="24"/>
          <w:szCs w:val="24"/>
          <w:lang w:val="en-US"/>
        </w:rPr>
      </w:pPr>
      <w:r w:rsidRPr="005323B6">
        <w:rPr>
          <w:sz w:val="24"/>
          <w:szCs w:val="24"/>
        </w:rPr>
        <w:t>Таблица 24</w:t>
      </w:r>
    </w:p>
    <w:p w:rsidR="00586568" w:rsidRPr="005323B6" w:rsidRDefault="00586568" w:rsidP="005323B6">
      <w:pPr>
        <w:pStyle w:val="Bodytext20"/>
        <w:shd w:val="clear" w:color="auto" w:fill="auto"/>
        <w:spacing w:line="240" w:lineRule="auto"/>
        <w:ind w:right="-8" w:firstLine="567"/>
        <w:jc w:val="right"/>
        <w:rPr>
          <w:sz w:val="24"/>
          <w:szCs w:val="24"/>
          <w:lang w:val="en-US"/>
        </w:rPr>
      </w:pPr>
    </w:p>
    <w:p w:rsidR="00C81B05" w:rsidRPr="005323B6" w:rsidRDefault="00E22543" w:rsidP="005323B6">
      <w:pPr>
        <w:pStyle w:val="Tablecaption0"/>
        <w:shd w:val="clear" w:color="auto" w:fill="auto"/>
        <w:spacing w:after="120" w:line="240" w:lineRule="auto"/>
        <w:ind w:right="-8"/>
        <w:rPr>
          <w:sz w:val="24"/>
          <w:szCs w:val="24"/>
        </w:rPr>
      </w:pPr>
      <w:r w:rsidRPr="005323B6">
        <w:rPr>
          <w:sz w:val="24"/>
          <w:szCs w:val="24"/>
        </w:rPr>
        <w:t xml:space="preserve">Перечень операций общего процесса, выполняемых в рамках процедуры «Представление сведений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.005)</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4013"/>
        <w:gridCol w:w="2947"/>
      </w:tblGrid>
      <w:tr w:rsidR="00C81B05" w:rsidRPr="005323B6" w:rsidTr="005323B6">
        <w:trPr>
          <w:tblHeader/>
          <w:jc w:val="center"/>
        </w:trPr>
        <w:tc>
          <w:tcPr>
            <w:tcW w:w="24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285" w:right="546"/>
              <w:jc w:val="center"/>
              <w:rPr>
                <w:sz w:val="20"/>
                <w:szCs w:val="20"/>
              </w:rPr>
            </w:pPr>
            <w:r w:rsidRPr="005323B6">
              <w:rPr>
                <w:rStyle w:val="Bodytext1210pt"/>
              </w:rPr>
              <w:t>Кодовое</w:t>
            </w:r>
            <w:r w:rsidR="00586568" w:rsidRPr="005323B6">
              <w:rPr>
                <w:rStyle w:val="Bodytext1210pt"/>
                <w:lang w:val="en-US"/>
              </w:rPr>
              <w:t xml:space="preserve"> </w:t>
            </w:r>
            <w:r w:rsidRPr="005323B6">
              <w:rPr>
                <w:rStyle w:val="Bodytext1210pt"/>
              </w:rPr>
              <w:t>обозначение</w:t>
            </w:r>
          </w:p>
        </w:tc>
        <w:tc>
          <w:tcPr>
            <w:tcW w:w="4013"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Наименование</w:t>
            </w:r>
          </w:p>
        </w:tc>
        <w:tc>
          <w:tcPr>
            <w:tcW w:w="294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tblHeader/>
          <w:jc w:val="center"/>
        </w:trPr>
        <w:tc>
          <w:tcPr>
            <w:tcW w:w="24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4013"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94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24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P.CP.03.OPR.013</w:t>
            </w:r>
          </w:p>
        </w:tc>
        <w:tc>
          <w:tcPr>
            <w:tcW w:w="4013"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передача сведений о признании ТСМП не находящимся под таможенным контролем</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9" w:right="-8"/>
              <w:rPr>
                <w:sz w:val="20"/>
                <w:szCs w:val="20"/>
              </w:rPr>
            </w:pPr>
            <w:r w:rsidRPr="005323B6">
              <w:rPr>
                <w:rStyle w:val="Bodytext1210pt"/>
              </w:rPr>
              <w:t>приведено в таблице 25 настоящих Правил</w:t>
            </w:r>
          </w:p>
        </w:tc>
      </w:tr>
      <w:tr w:rsidR="00C81B05" w:rsidRPr="005323B6" w:rsidTr="005323B6">
        <w:trPr>
          <w:jc w:val="center"/>
        </w:trPr>
        <w:tc>
          <w:tcPr>
            <w:tcW w:w="2410"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P.CP.03.OPR.014</w:t>
            </w:r>
          </w:p>
        </w:tc>
        <w:tc>
          <w:tcPr>
            <w:tcW w:w="4013"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прием и обработка сведений о признании ТСМП не находящимся под таможенным контролем</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9" w:right="-8"/>
              <w:rPr>
                <w:sz w:val="20"/>
                <w:szCs w:val="20"/>
              </w:rPr>
            </w:pPr>
            <w:r w:rsidRPr="005323B6">
              <w:rPr>
                <w:rStyle w:val="Bodytext1210pt"/>
              </w:rPr>
              <w:t>приведено в таблице 26 настоящих Правил</w:t>
            </w:r>
          </w:p>
        </w:tc>
      </w:tr>
      <w:tr w:rsidR="00C81B05" w:rsidRPr="005323B6" w:rsidTr="005323B6">
        <w:trPr>
          <w:jc w:val="center"/>
        </w:trPr>
        <w:tc>
          <w:tcPr>
            <w:tcW w:w="24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P.CP.03.OPR.015</w:t>
            </w:r>
          </w:p>
        </w:tc>
        <w:tc>
          <w:tcPr>
            <w:tcW w:w="4013"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получение уведомления об обработке сведений о признании ТСМП не находящимся под таможенным контролем</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9" w:right="-8"/>
              <w:rPr>
                <w:sz w:val="20"/>
                <w:szCs w:val="20"/>
              </w:rPr>
            </w:pPr>
            <w:r w:rsidRPr="005323B6">
              <w:rPr>
                <w:rStyle w:val="Bodytext1210pt"/>
              </w:rPr>
              <w:t>приведено в таблице 27 настоящих Правил</w:t>
            </w:r>
          </w:p>
        </w:tc>
      </w:tr>
    </w:tbl>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jc w:val="right"/>
        <w:rPr>
          <w:sz w:val="24"/>
          <w:szCs w:val="24"/>
        </w:rPr>
      </w:pPr>
      <w:r w:rsidRPr="005323B6">
        <w:rPr>
          <w:sz w:val="24"/>
          <w:szCs w:val="24"/>
        </w:rPr>
        <w:lastRenderedPageBreak/>
        <w:t>Таблица 25</w:t>
      </w: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операции «Передача сведений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.013)</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0"/>
        <w:gridCol w:w="2832"/>
        <w:gridCol w:w="5827"/>
      </w:tblGrid>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lang w:val="en-US" w:eastAsia="en-US" w:bidi="en-US"/>
              </w:rPr>
              <w:t>P.CP.03.OPR.013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передача сведений о признании ТСМП не находящимся под таможенным контролем</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Исполнитель</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уполномоченный орган, осуществляющий признание ТСМП не находящимся под таможенным контролем</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Условия выполнения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выполняется при принятии решения о признании ТСМП не находящимся под таможенным контролем</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Ограничения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формат и структура сведений должны соответствовать Описанию форматов и структур электронных документов и сведений</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Описание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исполнитель формирует сообщение, содержащее сведения о признании ТСМП не находящимся под таможенным контролем, и передает его в уполномоченный орган, осуществляющий контроль временного ввоза (вывоза) ТСМП, в соответствии с Регламентом информационного взаимодействия</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сведения о признании ТСМП не находящимся под таможенным контролем переданы в уполномоченный орган, осуществляющий контроль временного ввоза (вывоза) ТСМП</w:t>
            </w:r>
          </w:p>
        </w:tc>
      </w:tr>
    </w:tbl>
    <w:p w:rsidR="00176C10" w:rsidRPr="005323B6" w:rsidRDefault="00176C10" w:rsidP="005323B6">
      <w:pPr>
        <w:spacing w:after="120"/>
      </w:pPr>
      <w:r w:rsidRPr="005323B6">
        <w:br w:type="page"/>
      </w:r>
    </w:p>
    <w:p w:rsidR="00C81B05" w:rsidRPr="005323B6" w:rsidRDefault="00E22543" w:rsidP="005323B6">
      <w:pPr>
        <w:pStyle w:val="Tablecaption0"/>
        <w:shd w:val="clear" w:color="auto" w:fill="auto"/>
        <w:spacing w:after="120" w:line="240" w:lineRule="auto"/>
        <w:ind w:right="-8"/>
        <w:jc w:val="right"/>
        <w:rPr>
          <w:sz w:val="24"/>
          <w:szCs w:val="24"/>
        </w:rPr>
      </w:pPr>
      <w:r w:rsidRPr="005323B6">
        <w:rPr>
          <w:sz w:val="24"/>
          <w:szCs w:val="24"/>
        </w:rPr>
        <w:lastRenderedPageBreak/>
        <w:t>Таблица 26</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операции «Прием и обработка сведений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.014)</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2832"/>
        <w:gridCol w:w="5827"/>
      </w:tblGrid>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lang w:val="en-US" w:eastAsia="en-US" w:bidi="en-US"/>
              </w:rPr>
              <w:t>P.CP.03.OPR.014</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прием и обработка сведений о признании ТСМП не находящимся под таможенным контролем</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Исполнитель</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уполномоченный орган, осуществляющий контроль временного ввоза (вывоза)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Условия выполнения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 xml:space="preserve">выполняется при получении исполнителем сведений о признании ТСМП не находящимся под таможенным контролем (операция «Передача сведений о признании ТСМП не находящимся под таможенным контролем»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.013))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Ограничения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Описание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исполнитель осуществляет прием и обработку сведений о признании ТСМП не находящимся под таможенным контролем, формирует и направляет в уполномоченный орган, осуществляющий признание ТСМП не находящимся под таможенным контролем, уведомление об обработке сведений</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сведения о признании ТСМП не находящимся под таможенным контролем обработаны, уведомление об обработке сведений передано в уполномоченный орган, осуществляющий признание ТСМП не находящимся под таможенным контролем</w:t>
            </w:r>
          </w:p>
        </w:tc>
      </w:tr>
    </w:tbl>
    <w:p w:rsidR="009B0882" w:rsidRPr="005323B6" w:rsidRDefault="009B0882" w:rsidP="005323B6">
      <w:pPr>
        <w:pStyle w:val="Tablecaption0"/>
        <w:shd w:val="clear" w:color="auto" w:fill="auto"/>
        <w:spacing w:after="120" w:line="240" w:lineRule="auto"/>
        <w:ind w:right="-8"/>
        <w:jc w:val="left"/>
        <w:rPr>
          <w:sz w:val="24"/>
          <w:szCs w:val="24"/>
        </w:rPr>
      </w:pPr>
    </w:p>
    <w:p w:rsidR="009B0882" w:rsidRPr="005323B6" w:rsidRDefault="009B0882" w:rsidP="005323B6">
      <w:pPr>
        <w:spacing w:after="120"/>
      </w:pPr>
      <w:r w:rsidRPr="005323B6">
        <w:br w:type="page"/>
      </w:r>
    </w:p>
    <w:p w:rsidR="00C81B05" w:rsidRPr="005323B6" w:rsidRDefault="00E22543" w:rsidP="005323B6">
      <w:pPr>
        <w:pStyle w:val="Tablecaption0"/>
        <w:shd w:val="clear" w:color="auto" w:fill="auto"/>
        <w:spacing w:after="120" w:line="240" w:lineRule="auto"/>
        <w:ind w:right="-8"/>
        <w:jc w:val="right"/>
        <w:rPr>
          <w:sz w:val="24"/>
          <w:szCs w:val="24"/>
        </w:rPr>
      </w:pPr>
      <w:r w:rsidRPr="005323B6">
        <w:rPr>
          <w:sz w:val="24"/>
          <w:szCs w:val="24"/>
        </w:rPr>
        <w:lastRenderedPageBreak/>
        <w:t>Таблица 27</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Описание операции «Получение уведомления об обработке сведений о признании ТСМП не находящимся под таможенным контролем»</w:t>
      </w: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lang w:val="en-US" w:eastAsia="en-US" w:bidi="en-US"/>
        </w:rPr>
        <w:t>(P.CP.03. OPR.015)</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2832"/>
        <w:gridCol w:w="5827"/>
      </w:tblGrid>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4"/>
                <w:szCs w:val="24"/>
              </w:rPr>
            </w:pPr>
            <w:r w:rsidRPr="005323B6">
              <w:rPr>
                <w:rStyle w:val="Bodytext1210pt"/>
                <w:sz w:val="24"/>
                <w:szCs w:val="24"/>
              </w:rPr>
              <w:t>№</w:t>
            </w:r>
          </w:p>
          <w:p w:rsidR="00C81B05" w:rsidRPr="005323B6" w:rsidRDefault="00E22543" w:rsidP="005323B6">
            <w:pPr>
              <w:pStyle w:val="Bodytext120"/>
              <w:shd w:val="clear" w:color="auto" w:fill="auto"/>
              <w:spacing w:after="120" w:line="240" w:lineRule="auto"/>
              <w:ind w:right="-8"/>
              <w:jc w:val="center"/>
              <w:rPr>
                <w:sz w:val="24"/>
                <w:szCs w:val="24"/>
              </w:rPr>
            </w:pPr>
            <w:r w:rsidRPr="005323B6">
              <w:rPr>
                <w:rStyle w:val="Bodytext1210pt"/>
                <w:sz w:val="24"/>
                <w:szCs w:val="24"/>
              </w:rPr>
              <w:t>п/п</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4"/>
                <w:szCs w:val="24"/>
              </w:rPr>
            </w:pPr>
            <w:r w:rsidRPr="005323B6">
              <w:rPr>
                <w:rStyle w:val="Bodytext1210pt"/>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4"/>
                <w:szCs w:val="24"/>
              </w:rPr>
            </w:pPr>
            <w:r w:rsidRPr="005323B6">
              <w:rPr>
                <w:rStyle w:val="Bodytext1210pt"/>
                <w:sz w:val="24"/>
                <w:szCs w:val="24"/>
              </w:rPr>
              <w:t>Описание</w:t>
            </w:r>
          </w:p>
        </w:tc>
      </w:tr>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4"/>
                <w:szCs w:val="24"/>
              </w:rPr>
            </w:pPr>
            <w:r w:rsidRPr="005323B6">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4"/>
                <w:szCs w:val="24"/>
              </w:rPr>
            </w:pPr>
            <w:r w:rsidRPr="005323B6">
              <w:rPr>
                <w:rStyle w:val="Bodytext1210pt"/>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4"/>
                <w:szCs w:val="24"/>
              </w:rPr>
            </w:pPr>
            <w:r w:rsidRPr="005323B6">
              <w:rPr>
                <w:rStyle w:val="Bodytext1210pt"/>
                <w:sz w:val="24"/>
                <w:szCs w:val="24"/>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lang w:val="en-US" w:eastAsia="en-US" w:bidi="en-US"/>
              </w:rPr>
              <w:t>P.CP.03.OPR.015</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получение уведомления об обработке сведений о признании ТСМП не находящимся под таможенным контролем</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Исполнитель</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уполномоченный орган, осуществляющий признание ТСМП не находящимся под таможенным контролем</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Условия выполнения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 xml:space="preserve">выполняется при получении исполнителем уведомления об обработке сведений о признании ТСМП не находящимся под таможенным контролем (операция «Прием и обработка сведений о признании ТСМП не находящимся под таможенным контролем»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.014))</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Ограничения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формат и структура сведений должны соответствовать Описанию форматов и структур электронных документов и сведений</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Описание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исполнитель осуществляет прием и обработку уведомления в соответствии с Регламентом информационного взаимодействия</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уведомление об обработке сведений о признании ТСМП не находящимся под таможенным контролем обработано</w:t>
            </w:r>
          </w:p>
        </w:tc>
      </w:tr>
    </w:tbl>
    <w:p w:rsidR="00C81B05" w:rsidRPr="005323B6" w:rsidRDefault="00C81B05" w:rsidP="005323B6">
      <w:pPr>
        <w:spacing w:after="120"/>
        <w:ind w:right="-8"/>
      </w:pPr>
    </w:p>
    <w:p w:rsidR="00261FE1" w:rsidRPr="005323B6" w:rsidRDefault="00261FE1" w:rsidP="005323B6">
      <w:pPr>
        <w:spacing w:after="120"/>
      </w:pPr>
      <w:r w:rsidRPr="005323B6">
        <w:br w:type="page"/>
      </w:r>
    </w:p>
    <w:p w:rsidR="00C81B05" w:rsidRPr="005323B6" w:rsidRDefault="00E22543" w:rsidP="005323B6">
      <w:pPr>
        <w:pStyle w:val="Bodytext20"/>
        <w:shd w:val="clear" w:color="auto" w:fill="auto"/>
        <w:spacing w:line="240" w:lineRule="auto"/>
        <w:ind w:right="-8" w:firstLine="0"/>
        <w:rPr>
          <w:sz w:val="24"/>
          <w:szCs w:val="24"/>
          <w:lang w:eastAsia="en-US" w:bidi="en-US"/>
        </w:rPr>
      </w:pPr>
      <w:r w:rsidRPr="005323B6">
        <w:rPr>
          <w:sz w:val="24"/>
          <w:szCs w:val="24"/>
        </w:rPr>
        <w:lastRenderedPageBreak/>
        <w:t xml:space="preserve">Процедура «Внесение изменений в сведения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.006)</w:t>
      </w:r>
    </w:p>
    <w:p w:rsidR="001F50BE" w:rsidRPr="005323B6" w:rsidRDefault="001F50BE"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65. Схема выполнения процедуры «Внесение изменений в сведения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.006) </w:t>
      </w:r>
      <w:r w:rsidRPr="005323B6">
        <w:rPr>
          <w:sz w:val="24"/>
          <w:szCs w:val="24"/>
        </w:rPr>
        <w:t>представлена на рисунке 11.</w:t>
      </w:r>
    </w:p>
    <w:p w:rsidR="00C81B05" w:rsidRPr="005323B6" w:rsidRDefault="004D2784" w:rsidP="005323B6">
      <w:pPr>
        <w:spacing w:after="120"/>
        <w:ind w:right="-8"/>
        <w:jc w:val="center"/>
      </w:pPr>
      <w:r>
        <w:rPr>
          <w:noProof/>
          <w:lang w:val="en-US" w:eastAsia="en-US" w:bidi="ar-SA"/>
        </w:rPr>
        <w:drawing>
          <wp:inline distT="0" distB="0" distL="0" distR="0">
            <wp:extent cx="5943600" cy="3152775"/>
            <wp:effectExtent l="0" t="0" r="0" b="9525"/>
            <wp:docPr id="10" name="Picture 10" descr="C:\Users\nune\AppData\Local\AppData\Local\Microsoft\Windows\Temporary Internet Files\Content.Outlook\27UZGJOW\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une\AppData\Local\AppData\Local\Microsoft\Windows\Temporary Internet Files\Content.Outlook\27UZGJOW\media\image1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rsidR="00C81B05" w:rsidRPr="005323B6" w:rsidRDefault="00E22543" w:rsidP="005323B6">
      <w:pPr>
        <w:pStyle w:val="Picturecaption0"/>
        <w:shd w:val="clear" w:color="auto" w:fill="auto"/>
        <w:spacing w:after="120" w:line="240" w:lineRule="auto"/>
        <w:ind w:right="-8" w:firstLine="0"/>
        <w:jc w:val="center"/>
        <w:rPr>
          <w:sz w:val="22"/>
          <w:szCs w:val="22"/>
        </w:rPr>
      </w:pPr>
      <w:r w:rsidRPr="005323B6">
        <w:rPr>
          <w:sz w:val="22"/>
          <w:szCs w:val="22"/>
        </w:rPr>
        <w:t xml:space="preserve">Рис. 11. Схема выполнения процедуры «Внесение изменений в сведения о признании ТСМП не находящимся под таможенным контролем» </w:t>
      </w:r>
      <w:r w:rsidRPr="005323B6">
        <w:rPr>
          <w:sz w:val="22"/>
          <w:szCs w:val="22"/>
          <w:lang w:eastAsia="en-US" w:bidi="en-US"/>
        </w:rPr>
        <w:t>(</w:t>
      </w:r>
      <w:r w:rsidRPr="005323B6">
        <w:rPr>
          <w:sz w:val="22"/>
          <w:szCs w:val="22"/>
          <w:lang w:val="en-US" w:eastAsia="en-US" w:bidi="en-US"/>
        </w:rPr>
        <w:t>P</w:t>
      </w:r>
      <w:r w:rsidRPr="005323B6">
        <w:rPr>
          <w:sz w:val="22"/>
          <w:szCs w:val="22"/>
          <w:lang w:eastAsia="en-US" w:bidi="en-US"/>
        </w:rPr>
        <w:t>.</w:t>
      </w:r>
      <w:r w:rsidRPr="005323B6">
        <w:rPr>
          <w:sz w:val="22"/>
          <w:szCs w:val="22"/>
          <w:lang w:val="en-US" w:eastAsia="en-US" w:bidi="en-US"/>
        </w:rPr>
        <w:t>CP</w:t>
      </w:r>
      <w:r w:rsidRPr="005323B6">
        <w:rPr>
          <w:sz w:val="22"/>
          <w:szCs w:val="22"/>
          <w:lang w:eastAsia="en-US" w:bidi="en-US"/>
        </w:rPr>
        <w:t>.03.</w:t>
      </w:r>
      <w:r w:rsidRPr="005323B6">
        <w:rPr>
          <w:sz w:val="22"/>
          <w:szCs w:val="22"/>
          <w:lang w:val="en-US" w:eastAsia="en-US" w:bidi="en-US"/>
        </w:rPr>
        <w:t>PRC</w:t>
      </w:r>
      <w:r w:rsidRPr="005323B6">
        <w:rPr>
          <w:sz w:val="22"/>
          <w:szCs w:val="22"/>
          <w:lang w:eastAsia="en-US" w:bidi="en-US"/>
        </w:rPr>
        <w:t>.006)</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66. Процедура «Внесение изменений в сведения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.006) </w:t>
      </w:r>
      <w:r w:rsidRPr="005323B6">
        <w:rPr>
          <w:sz w:val="24"/>
          <w:szCs w:val="24"/>
        </w:rPr>
        <w:t>выполняется уполномоченным органом, осуществляющим признание ТСМП не находящимся под таможенным контролем, при внесении изменений в сведения о признании ТСМП не находящимся под таможенным контролем.</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67. Первой выполняется операции «Передача измененных сведений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 xml:space="preserve">.016), </w:t>
      </w:r>
      <w:r w:rsidRPr="005323B6">
        <w:rPr>
          <w:sz w:val="24"/>
          <w:szCs w:val="24"/>
        </w:rPr>
        <w:t>по результатам выполнения которой уполномоченный орган, осуществляющий признание ТСМП не находящимся под таможенным контролем, формирует и направляет в уполномоченный орган, осуществляющий контроль временного ввоза (вывоза) ТСМП, измененные сведения о признании ТСМП не находящимся под таможенным контролем.</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68. При поступлении в уполномоченный орган, осуществляющий контроль временного ввоза (вывоза) ТСМП, сведений о признании</w:t>
      </w:r>
      <w:r w:rsidR="001F50BE" w:rsidRPr="005323B6">
        <w:rPr>
          <w:sz w:val="24"/>
          <w:szCs w:val="24"/>
        </w:rPr>
        <w:t xml:space="preserve"> </w:t>
      </w:r>
      <w:r w:rsidRPr="005323B6">
        <w:rPr>
          <w:sz w:val="24"/>
          <w:szCs w:val="24"/>
        </w:rPr>
        <w:t xml:space="preserve">ТСМП не находящимся под таможенным контролем выполняется операция «Прием и обработка измененных сведений о признании ТСМП не находящимся под таможенным контролем» </w:t>
      </w:r>
      <w:r w:rsidRPr="005323B6">
        <w:rPr>
          <w:sz w:val="24"/>
          <w:szCs w:val="24"/>
          <w:lang w:eastAsia="en-US" w:bidi="en-US"/>
        </w:rPr>
        <w:lastRenderedPageBreak/>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.017),</w:t>
      </w:r>
      <w:r w:rsidRPr="005323B6">
        <w:rPr>
          <w:sz w:val="24"/>
          <w:szCs w:val="24"/>
        </w:rPr>
        <w:t xml:space="preserve"> по результатам выполнения которой осуществляются прием и обработка указанных сведений. В уполномоченный орган, осуществляющий признание ТСМП не находящимся под таможенным контролем, передается уведомление об обработке сведений.</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69. При поступлении в уполномоченный орган, осуществляющий признание ТСМП не находящимся под таможенным контролем, уведомления об обработке измененных сведений о признании ТСМП не находящимся под таможенным контролем выполняется операция «Получение уведомления об обработке измененных сведений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.018),</w:t>
      </w:r>
      <w:r w:rsidRPr="005323B6">
        <w:rPr>
          <w:sz w:val="24"/>
          <w:szCs w:val="24"/>
        </w:rPr>
        <w:t xml:space="preserve"> по результатам выполнения которой осуществляются прием и обработка указанного уведомления.</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70. Результатом выполнения процедуры «Внесение изменений в сведения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.006) </w:t>
      </w:r>
      <w:r w:rsidRPr="005323B6">
        <w:rPr>
          <w:sz w:val="24"/>
          <w:szCs w:val="24"/>
        </w:rPr>
        <w:t>является обработка измененных сведений о признании ТСМП не находящимся под таможенным контролем уполномоченным органом, осуществляющим контроль временного ввоза (вывоза)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71. Перечень операций общего процесса, выполняемых в рамках процедуры «Внесение изменений в сведения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.006), </w:t>
      </w:r>
      <w:r w:rsidRPr="005323B6">
        <w:rPr>
          <w:sz w:val="24"/>
          <w:szCs w:val="24"/>
        </w:rPr>
        <w:t>приведен в таблице 28.</w:t>
      </w:r>
    </w:p>
    <w:p w:rsidR="001F50BE" w:rsidRPr="005323B6" w:rsidRDefault="001F50BE" w:rsidP="005323B6">
      <w:pPr>
        <w:pStyle w:val="Bodytext20"/>
        <w:shd w:val="clear" w:color="auto" w:fill="auto"/>
        <w:spacing w:line="240" w:lineRule="auto"/>
        <w:ind w:right="-8" w:firstLine="567"/>
        <w:jc w:val="both"/>
        <w:rPr>
          <w:sz w:val="24"/>
          <w:szCs w:val="24"/>
        </w:rPr>
      </w:pPr>
    </w:p>
    <w:p w:rsidR="00C81B05" w:rsidRPr="005323B6" w:rsidRDefault="00E22543" w:rsidP="005323B6">
      <w:pPr>
        <w:pStyle w:val="Bodytext20"/>
        <w:shd w:val="clear" w:color="auto" w:fill="auto"/>
        <w:spacing w:line="240" w:lineRule="auto"/>
        <w:ind w:right="-8" w:firstLine="0"/>
        <w:jc w:val="right"/>
        <w:rPr>
          <w:sz w:val="24"/>
          <w:szCs w:val="24"/>
          <w:lang w:val="en-US"/>
        </w:rPr>
      </w:pPr>
      <w:r w:rsidRPr="005323B6">
        <w:rPr>
          <w:sz w:val="24"/>
          <w:szCs w:val="24"/>
        </w:rPr>
        <w:t>Таблица 28</w:t>
      </w:r>
    </w:p>
    <w:p w:rsidR="001F50BE" w:rsidRPr="005323B6" w:rsidRDefault="001F50BE" w:rsidP="005323B6">
      <w:pPr>
        <w:pStyle w:val="Bodytext20"/>
        <w:shd w:val="clear" w:color="auto" w:fill="auto"/>
        <w:spacing w:line="240" w:lineRule="auto"/>
        <w:ind w:right="-8" w:firstLine="0"/>
        <w:jc w:val="right"/>
        <w:rPr>
          <w:sz w:val="24"/>
          <w:szCs w:val="24"/>
          <w:lang w:val="en-US"/>
        </w:rPr>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Перечень операций общего процесса, выполняемых в рамках процедуры «Внесение изменений в сведения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.006)</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4013"/>
        <w:gridCol w:w="2947"/>
      </w:tblGrid>
      <w:tr w:rsidR="00C81B05" w:rsidRPr="005323B6" w:rsidTr="005323B6">
        <w:trPr>
          <w:tblHeader/>
          <w:jc w:val="center"/>
        </w:trPr>
        <w:tc>
          <w:tcPr>
            <w:tcW w:w="24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569" w:right="546"/>
              <w:jc w:val="center"/>
              <w:rPr>
                <w:sz w:val="20"/>
                <w:szCs w:val="20"/>
              </w:rPr>
            </w:pPr>
            <w:r w:rsidRPr="005323B6">
              <w:rPr>
                <w:rStyle w:val="Bodytext1210pt"/>
              </w:rPr>
              <w:t>Кодовое обозначение</w:t>
            </w:r>
          </w:p>
        </w:tc>
        <w:tc>
          <w:tcPr>
            <w:tcW w:w="4013"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Наименование</w:t>
            </w:r>
          </w:p>
        </w:tc>
        <w:tc>
          <w:tcPr>
            <w:tcW w:w="294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tblHeader/>
          <w:jc w:val="center"/>
        </w:trPr>
        <w:tc>
          <w:tcPr>
            <w:tcW w:w="24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4013"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94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24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P.CP.03.OPR.016</w:t>
            </w:r>
          </w:p>
        </w:tc>
        <w:tc>
          <w:tcPr>
            <w:tcW w:w="4013"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передача измененных сведений о признании ТСМП не находящимся под таможенным контролем</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9" w:right="-8"/>
              <w:rPr>
                <w:sz w:val="20"/>
                <w:szCs w:val="20"/>
              </w:rPr>
            </w:pPr>
            <w:r w:rsidRPr="005323B6">
              <w:rPr>
                <w:rStyle w:val="Bodytext1210pt"/>
              </w:rPr>
              <w:t>приведено в таблице 29 настоящих Правил</w:t>
            </w:r>
          </w:p>
        </w:tc>
      </w:tr>
      <w:tr w:rsidR="00C81B05" w:rsidRPr="005323B6" w:rsidTr="005323B6">
        <w:trPr>
          <w:jc w:val="center"/>
        </w:trPr>
        <w:tc>
          <w:tcPr>
            <w:tcW w:w="2410"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P.CP.03.OPR.017</w:t>
            </w:r>
          </w:p>
        </w:tc>
        <w:tc>
          <w:tcPr>
            <w:tcW w:w="4013"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прием и обработка измененных сведений о признании ТСМП не находящимся под таможенным контролем</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9" w:right="-8"/>
              <w:rPr>
                <w:sz w:val="20"/>
                <w:szCs w:val="20"/>
              </w:rPr>
            </w:pPr>
            <w:r w:rsidRPr="005323B6">
              <w:rPr>
                <w:rStyle w:val="Bodytext1210pt"/>
              </w:rPr>
              <w:t>приведено в таблице 30 настоящих Правил</w:t>
            </w:r>
          </w:p>
        </w:tc>
      </w:tr>
      <w:tr w:rsidR="00C81B05" w:rsidRPr="005323B6" w:rsidTr="005323B6">
        <w:trPr>
          <w:jc w:val="center"/>
        </w:trPr>
        <w:tc>
          <w:tcPr>
            <w:tcW w:w="24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P.CP.03.OPR.018</w:t>
            </w:r>
          </w:p>
        </w:tc>
        <w:tc>
          <w:tcPr>
            <w:tcW w:w="4013"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получение уведомления об обработке измененных сведений о признании ТСМП не находящимся под таможенным контролем</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9" w:right="-8"/>
              <w:rPr>
                <w:sz w:val="20"/>
                <w:szCs w:val="20"/>
              </w:rPr>
            </w:pPr>
            <w:r w:rsidRPr="005323B6">
              <w:rPr>
                <w:rStyle w:val="Bodytext1210pt"/>
              </w:rPr>
              <w:t>приведено в таблице 31 настоящих Правил</w:t>
            </w:r>
          </w:p>
        </w:tc>
      </w:tr>
    </w:tbl>
    <w:p w:rsidR="001F50BE" w:rsidRPr="005323B6" w:rsidRDefault="001F50BE" w:rsidP="005323B6">
      <w:pPr>
        <w:pStyle w:val="Tablecaption0"/>
        <w:shd w:val="clear" w:color="auto" w:fill="auto"/>
        <w:spacing w:after="120" w:line="240" w:lineRule="auto"/>
        <w:ind w:right="-8"/>
        <w:jc w:val="left"/>
        <w:rPr>
          <w:sz w:val="24"/>
          <w:szCs w:val="24"/>
        </w:rPr>
      </w:pPr>
    </w:p>
    <w:p w:rsidR="00C81B05" w:rsidRPr="005323B6" w:rsidRDefault="00E22543" w:rsidP="005323B6">
      <w:pPr>
        <w:pStyle w:val="Tablecaption0"/>
        <w:shd w:val="clear" w:color="auto" w:fill="auto"/>
        <w:spacing w:after="120" w:line="240" w:lineRule="auto"/>
        <w:ind w:right="-8"/>
        <w:jc w:val="right"/>
        <w:rPr>
          <w:sz w:val="24"/>
          <w:szCs w:val="24"/>
        </w:rPr>
      </w:pPr>
      <w:r w:rsidRPr="005323B6">
        <w:rPr>
          <w:sz w:val="24"/>
          <w:szCs w:val="24"/>
        </w:rPr>
        <w:t>Таблица 29</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Описание операции «Передача измененных сведений о признании ТСМП не находящимся под таможенным контролем»</w:t>
      </w: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lang w:val="en-US" w:eastAsia="en-US" w:bidi="en-US"/>
        </w:rPr>
        <w:t>(P.CP.03. OPR.016)</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2832"/>
        <w:gridCol w:w="5827"/>
      </w:tblGrid>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lang w:val="en-US" w:eastAsia="en-US" w:bidi="en-US"/>
              </w:rPr>
              <w:t>P.CP.03.OPR.016</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передача измененных сведений о признании ТСМП не находящимся под таможенным контролем</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уполномоченный орган, осуществляющий признание ТСМП не находящимся под таможенным контролем</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выполняется при возникновении необходимости внесения изменений в сведения о признании ТСМП не находящимся под таможенным контролем</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формат и структура представляемых сведений должны соответствовать Описанию форматов и структур электронных документов и сведений</w:t>
            </w:r>
          </w:p>
        </w:tc>
      </w:tr>
      <w:tr w:rsidR="00C81B05" w:rsidRPr="005323B6" w:rsidTr="005323B6">
        <w:trPr>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исполнитель формирует сообщение, содержащее измененные сведения о признании ТСМП не находящимся под таможенным контролем, и направляет его в уполномоченный орган, осуществляющий контроль временного ввоза (вывоза) ТСМП, в соответствии с Регламентом информационного взаимодействия</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измененные сведения о признании ТСМП не находящимся под таможенным контролем направлены в уполномоченный орган, осуществляющий контроль временного ввоза (вывоза) ТСМП</w:t>
            </w:r>
          </w:p>
        </w:tc>
      </w:tr>
    </w:tbl>
    <w:p w:rsidR="00B2694D" w:rsidRPr="005323B6" w:rsidRDefault="00B2694D" w:rsidP="005323B6">
      <w:pPr>
        <w:pStyle w:val="Tablecaption0"/>
        <w:shd w:val="clear" w:color="auto" w:fill="auto"/>
        <w:spacing w:after="120" w:line="240" w:lineRule="auto"/>
        <w:ind w:right="-8"/>
        <w:jc w:val="left"/>
        <w:rPr>
          <w:sz w:val="24"/>
          <w:szCs w:val="24"/>
        </w:rPr>
      </w:pPr>
    </w:p>
    <w:p w:rsidR="00C81B05" w:rsidRPr="005323B6" w:rsidRDefault="00E22543" w:rsidP="005323B6">
      <w:pPr>
        <w:pStyle w:val="Tablecaption0"/>
        <w:shd w:val="clear" w:color="auto" w:fill="auto"/>
        <w:spacing w:after="120" w:line="240" w:lineRule="auto"/>
        <w:ind w:right="-8"/>
        <w:jc w:val="right"/>
        <w:rPr>
          <w:sz w:val="24"/>
          <w:szCs w:val="24"/>
        </w:rPr>
      </w:pPr>
      <w:r w:rsidRPr="005323B6">
        <w:rPr>
          <w:sz w:val="24"/>
          <w:szCs w:val="24"/>
        </w:rPr>
        <w:t>Таблица 30</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Описание операции «Прием и обработка измененных сведений о признании ТСМП не находящимся под таможенным контролем»</w:t>
      </w: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lang w:val="en-US" w:eastAsia="en-US" w:bidi="en-US"/>
        </w:rPr>
        <w:t>(P.CP.03.OPR.017)</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2832"/>
        <w:gridCol w:w="5827"/>
      </w:tblGrid>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Обозначение элемента</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lang w:val="en-US" w:eastAsia="en-US" w:bidi="en-US"/>
              </w:rPr>
              <w:t>P.CP.03.OPR.017</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прием и обработка измененных сведений о признании ТСМП не находящимся под таможенным контролем</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lastRenderedPageBreak/>
              <w:t>3</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Исполнитель</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уполномоченный орган, осуществляющий контроль временного ввоза (вывоза) ТСМП</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Условия выполнения</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 xml:space="preserve">выполняется при получении исполнителем измененных сведений о признании ТСМП не находящимся под таможенным контролем (операция «Передача измененных сведений о признании ТСМП не находящимся под таможенным контролем»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.016))</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Ограничения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Описание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исполнитель осуществляет прием и обработку измененных сведений о признании ТСМП не находящимся под таможенным контролем, формирует и направляет в уполномоченный орган, осуществляющий признание ТСМП не находящимся под таможенным контролем, уведомление об обработке сведений</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измененные сведения о признании ТСМП не находящимся под таможенным контролем обработаны, уведомление об обработке указанных сведений передано в уполномоченный орган, осуществляющий признание ТСМП не находящимся под таможенным контролем</w:t>
            </w:r>
          </w:p>
        </w:tc>
      </w:tr>
    </w:tbl>
    <w:p w:rsidR="00C81B05" w:rsidRPr="005323B6" w:rsidRDefault="00E22543" w:rsidP="005323B6">
      <w:pPr>
        <w:pStyle w:val="Tablecaption0"/>
        <w:shd w:val="clear" w:color="auto" w:fill="auto"/>
        <w:spacing w:after="120" w:line="240" w:lineRule="auto"/>
        <w:ind w:right="-8"/>
        <w:jc w:val="right"/>
        <w:rPr>
          <w:sz w:val="24"/>
          <w:szCs w:val="24"/>
        </w:rPr>
      </w:pPr>
      <w:r w:rsidRPr="005323B6">
        <w:rPr>
          <w:sz w:val="24"/>
          <w:szCs w:val="24"/>
        </w:rPr>
        <w:t>Таблица 31</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операции «Получение уведомления об обработке измененных сведений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.018)</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2832"/>
        <w:gridCol w:w="5827"/>
      </w:tblGrid>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lang w:val="en-US" w:eastAsia="en-US" w:bidi="en-US"/>
              </w:rPr>
              <w:t>P.CP.03.OPR.018</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получение уведомления об обработке измененных сведений о признании ТСМП не находящимся под таможенным контролем</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Исполнитель</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уполномоченный орган, осуществляющий признание ТСМП не находящимся под таможенным контролем</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Условия выполнения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 xml:space="preserve">выполняется при получении исполнителем уведомления об обработке измененных сведений о признании ТСМП не находящимся под таможенным контролем (операция «Прием и обработка измененных сведений о признании ТСМП не находящимся под таможенным контролем»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.017))</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Ограничения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формат и структура сведений должны соответствовать Описанию форматов и структур электронных документов и сведений</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Описание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 xml:space="preserve">исполнитель осуществляет прием и обработку уведомления в </w:t>
            </w:r>
            <w:r w:rsidRPr="005323B6">
              <w:rPr>
                <w:rStyle w:val="Bodytext1210pt"/>
              </w:rPr>
              <w:lastRenderedPageBreak/>
              <w:t>соответствии с Регламентом информационного взаимодействия</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lastRenderedPageBreak/>
              <w:t>7</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уведомление об обработке измененных сведений о признании ТСМП не находящимся под таможенным контролем обработано</w:t>
            </w:r>
          </w:p>
        </w:tc>
      </w:tr>
    </w:tbl>
    <w:p w:rsidR="00C81B05" w:rsidRPr="005323B6" w:rsidRDefault="00C81B05" w:rsidP="005323B6">
      <w:pPr>
        <w:spacing w:after="120"/>
        <w:ind w:right="-8"/>
      </w:pPr>
    </w:p>
    <w:p w:rsidR="00DB4BF9" w:rsidRPr="005323B6" w:rsidRDefault="00DB4BF9" w:rsidP="005323B6">
      <w:pPr>
        <w:spacing w:after="120"/>
        <w:rPr>
          <w:lang w:eastAsia="en-US" w:bidi="en-US"/>
        </w:rPr>
      </w:pPr>
      <w:r w:rsidRPr="005323B6">
        <w:rPr>
          <w:lang w:eastAsia="en-US" w:bidi="en-US"/>
        </w:rPr>
        <w:br w:type="page"/>
      </w: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lang w:eastAsia="en-US" w:bidi="en-US"/>
        </w:rPr>
        <w:lastRenderedPageBreak/>
        <w:t>4.</w:t>
      </w:r>
      <w:r w:rsidRPr="005323B6">
        <w:rPr>
          <w:sz w:val="24"/>
          <w:szCs w:val="24"/>
        </w:rPr>
        <w:t xml:space="preserve"> Процедуры представления сведений о временном ввозе (вывозе) ТСМП</w:t>
      </w: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Процедура «Запрос сведений о временном ввозе (вывозе) ТСМП»</w:t>
      </w: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.007)</w:t>
      </w:r>
    </w:p>
    <w:p w:rsidR="00C81B05" w:rsidRPr="005323B6" w:rsidRDefault="00E22543" w:rsidP="005323B6">
      <w:pPr>
        <w:pStyle w:val="Bodytext20"/>
        <w:shd w:val="clear" w:color="auto" w:fill="auto"/>
        <w:spacing w:line="240" w:lineRule="auto"/>
        <w:ind w:right="-8" w:firstLine="567"/>
        <w:jc w:val="left"/>
        <w:rPr>
          <w:sz w:val="24"/>
          <w:szCs w:val="24"/>
        </w:rPr>
      </w:pPr>
      <w:r w:rsidRPr="005323B6">
        <w:rPr>
          <w:sz w:val="24"/>
          <w:szCs w:val="24"/>
        </w:rPr>
        <w:t xml:space="preserve">72. Схема выполнения процедуры «Запрос сведений о временном ввозе (вывозе)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.007) </w:t>
      </w:r>
      <w:r w:rsidRPr="005323B6">
        <w:rPr>
          <w:sz w:val="24"/>
          <w:szCs w:val="24"/>
        </w:rPr>
        <w:t>представлена на рисунке 12.</w:t>
      </w:r>
    </w:p>
    <w:p w:rsidR="00C81B05" w:rsidRPr="005323B6" w:rsidRDefault="004D2784" w:rsidP="005323B6">
      <w:pPr>
        <w:spacing w:after="120"/>
        <w:ind w:right="-8"/>
        <w:jc w:val="center"/>
      </w:pPr>
      <w:r>
        <w:rPr>
          <w:noProof/>
          <w:lang w:val="en-US" w:eastAsia="en-US" w:bidi="ar-SA"/>
        </w:rPr>
        <w:drawing>
          <wp:inline distT="0" distB="0" distL="0" distR="0">
            <wp:extent cx="5943600" cy="3009900"/>
            <wp:effectExtent l="0" t="0" r="0" b="0"/>
            <wp:docPr id="11" name="Picture 11" descr="C:\Users\nune\AppData\Local\AppData\Local\Microsoft\Windows\Temporary Internet Files\Content.Outlook\27UZGJOW\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une\AppData\Local\AppData\Local\Microsoft\Windows\Temporary Internet Files\Content.Outlook\27UZGJOW\media\image1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p w:rsidR="00C81B05" w:rsidRPr="005323B6" w:rsidRDefault="00E22543" w:rsidP="005323B6">
      <w:pPr>
        <w:pStyle w:val="Picturecaption0"/>
        <w:shd w:val="clear" w:color="auto" w:fill="auto"/>
        <w:spacing w:after="120" w:line="240" w:lineRule="auto"/>
        <w:ind w:right="-8" w:firstLine="0"/>
        <w:jc w:val="center"/>
        <w:rPr>
          <w:sz w:val="22"/>
          <w:szCs w:val="22"/>
        </w:rPr>
      </w:pPr>
      <w:r w:rsidRPr="005323B6">
        <w:rPr>
          <w:sz w:val="22"/>
          <w:szCs w:val="22"/>
        </w:rPr>
        <w:t xml:space="preserve">Рис. 12. Схема выполнения процедуры «Запрос сведений о временном ввозе (вывозе) ТСМП» </w:t>
      </w:r>
      <w:r w:rsidRPr="005323B6">
        <w:rPr>
          <w:sz w:val="22"/>
          <w:szCs w:val="22"/>
          <w:lang w:eastAsia="en-US" w:bidi="en-US"/>
        </w:rPr>
        <w:t>(</w:t>
      </w:r>
      <w:r w:rsidRPr="005323B6">
        <w:rPr>
          <w:sz w:val="22"/>
          <w:szCs w:val="22"/>
          <w:lang w:val="en-US" w:eastAsia="en-US" w:bidi="en-US"/>
        </w:rPr>
        <w:t>P</w:t>
      </w:r>
      <w:r w:rsidRPr="005323B6">
        <w:rPr>
          <w:sz w:val="22"/>
          <w:szCs w:val="22"/>
          <w:lang w:eastAsia="en-US" w:bidi="en-US"/>
        </w:rPr>
        <w:t>.</w:t>
      </w:r>
      <w:r w:rsidRPr="005323B6">
        <w:rPr>
          <w:sz w:val="22"/>
          <w:szCs w:val="22"/>
          <w:lang w:val="en-US" w:eastAsia="en-US" w:bidi="en-US"/>
        </w:rPr>
        <w:t>CP</w:t>
      </w:r>
      <w:r w:rsidRPr="005323B6">
        <w:rPr>
          <w:sz w:val="22"/>
          <w:szCs w:val="22"/>
          <w:lang w:eastAsia="en-US" w:bidi="en-US"/>
        </w:rPr>
        <w:t>.03.</w:t>
      </w:r>
      <w:r w:rsidRPr="005323B6">
        <w:rPr>
          <w:sz w:val="22"/>
          <w:szCs w:val="22"/>
          <w:lang w:val="en-US" w:eastAsia="en-US" w:bidi="en-US"/>
        </w:rPr>
        <w:t>PRC</w:t>
      </w:r>
      <w:r w:rsidRPr="005323B6">
        <w:rPr>
          <w:sz w:val="22"/>
          <w:szCs w:val="22"/>
          <w:lang w:eastAsia="en-US" w:bidi="en-US"/>
        </w:rPr>
        <w:t>.007)</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73. Процедура «Запрос сведений о временном ввозе (вывозе)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.007) </w:t>
      </w:r>
      <w:r w:rsidRPr="005323B6">
        <w:rPr>
          <w:sz w:val="24"/>
          <w:szCs w:val="24"/>
        </w:rPr>
        <w:t>выполняется при проведении таможенного контроля уполномоченным органом, запрашивающим сведения о ТСМП, в случае отсутствия сведений о временном ввозе (вывозе)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74. Первой выполняется операции «Запрос сведений о временном ввозе (вывозе)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 xml:space="preserve">.019), </w:t>
      </w:r>
      <w:r w:rsidRPr="005323B6">
        <w:rPr>
          <w:sz w:val="24"/>
          <w:szCs w:val="24"/>
        </w:rPr>
        <w:t>по результатам выполнения которой уполномоченный орган, запрашивающий сведения о ТСМП, формирует и направляет в уполномоченный орган, представляющий сведения о ТСМП, запрос на представление сведений о временном ввозе (вывозе) ТСМП. При необходимости направления запроса в уполномоченные органы, представляющие сведения о ТСМП, нескольких государств-членов, запрос должен формироваться по каждому государству-члену отдельно. В случае запроса сведений за период, указанный период не должен быть более 1 года.</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75. При поступлении в уполномоченный орган, представляющий сведения о ТСМП, запроса на представление сведений о временном ввозе (вывозе) ТСМП выполняется операция «Представление сведений о временном ввозе (вывозе)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 xml:space="preserve">.020), </w:t>
      </w:r>
      <w:r w:rsidRPr="005323B6">
        <w:rPr>
          <w:sz w:val="24"/>
          <w:szCs w:val="24"/>
        </w:rPr>
        <w:t xml:space="preserve">по результатам выполнения которой в уполномоченный орган, запрашивающий сведения о ТСМП, представляются сведения о временном ввозе </w:t>
      </w:r>
      <w:r w:rsidRPr="005323B6">
        <w:rPr>
          <w:sz w:val="24"/>
          <w:szCs w:val="24"/>
        </w:rPr>
        <w:lastRenderedPageBreak/>
        <w:t>(вывозе) ТСМП либо передается уведомление об отсутствии сведений, удовлетворяющих параметрам запроса.</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76. При поступлении в уполномоченный орган, запрашивающий сведения о ТСМП, сведений о временном ввозе (вывозе) ТСМП либо уведомления об отсутствии сведений, удовлетворяющих параметрам запроса, выполняется операция «Прием и обработка сведений о временном ввозе (вывозе)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 xml:space="preserve">.021), </w:t>
      </w:r>
      <w:r w:rsidRPr="005323B6">
        <w:rPr>
          <w:sz w:val="24"/>
          <w:szCs w:val="24"/>
        </w:rPr>
        <w:t>по результатам выполнения которой осуществляются прием и обработка указанных сведений.</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77. Результатами выполнения процедуры «Запрос сведений о временном ввозе (вывозе)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.007) </w:t>
      </w:r>
      <w:r w:rsidRPr="005323B6">
        <w:rPr>
          <w:sz w:val="24"/>
          <w:szCs w:val="24"/>
        </w:rPr>
        <w:t>являются прием и обработка сведений о временном ввозе (вывозе) ТСМП или уведомления об отсутствии сведений, удовлетворяющих параметрам запроса, уполномоченным органом, запрашивающим сведения о ТСМП. При этом общее время от момента направления запроса на представление сведений о временном ввозе (вывозе) ТСМП и до момента обработки сведений о временном ввозе (вывозе) ТСМП или уведомления об отсутствии сведений, удовлетворяющих параметрам запроса, уполномоченным органом, запрашивающим сведения о ТСМП, не должно превышать 2 минут.</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78. Перечень операций общего процесса, выполняемых в рамках процедуры «Запрос сведений о временном ввозе (вывозе)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.007), </w:t>
      </w:r>
      <w:r w:rsidRPr="005323B6">
        <w:rPr>
          <w:sz w:val="24"/>
          <w:szCs w:val="24"/>
        </w:rPr>
        <w:t>приведен в таблице 32.</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jc w:val="right"/>
        <w:rPr>
          <w:sz w:val="24"/>
          <w:szCs w:val="24"/>
        </w:rPr>
      </w:pPr>
      <w:r w:rsidRPr="005323B6">
        <w:rPr>
          <w:rStyle w:val="Headerorfooter4"/>
          <w:sz w:val="24"/>
          <w:szCs w:val="24"/>
        </w:rPr>
        <w:t xml:space="preserve">Таблица </w:t>
      </w:r>
      <w:r w:rsidR="00C82557" w:rsidRPr="005323B6">
        <w:rPr>
          <w:sz w:val="24"/>
          <w:szCs w:val="24"/>
        </w:rPr>
        <w:fldChar w:fldCharType="begin"/>
      </w:r>
      <w:r w:rsidR="00C81B05" w:rsidRPr="005323B6">
        <w:rPr>
          <w:sz w:val="24"/>
          <w:szCs w:val="24"/>
        </w:rPr>
        <w:instrText xml:space="preserve"> PAGE \* MERGEFORMAT </w:instrText>
      </w:r>
      <w:r w:rsidR="00C82557" w:rsidRPr="005323B6">
        <w:rPr>
          <w:sz w:val="24"/>
          <w:szCs w:val="24"/>
        </w:rPr>
        <w:fldChar w:fldCharType="separate"/>
      </w:r>
      <w:r w:rsidRPr="005323B6">
        <w:rPr>
          <w:rStyle w:val="Headerorfooter4"/>
          <w:sz w:val="24"/>
          <w:szCs w:val="24"/>
        </w:rPr>
        <w:t>32</w:t>
      </w:r>
      <w:r w:rsidR="00C82557" w:rsidRPr="005323B6">
        <w:rPr>
          <w:sz w:val="24"/>
          <w:szCs w:val="24"/>
        </w:rPr>
        <w:fldChar w:fldCharType="end"/>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Перечень операций общего процесса, выполняемых в рамках процедуры «Запрос сведений о временном ввозе (вывозе) ТСМП»</w:t>
      </w: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lang w:val="en-US" w:eastAsia="en-US" w:bidi="en-US"/>
        </w:rPr>
        <w:t>(P.CP.03.PRC.007)</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4013"/>
        <w:gridCol w:w="2947"/>
      </w:tblGrid>
      <w:tr w:rsidR="00C81B05" w:rsidRPr="005323B6" w:rsidTr="005323B6">
        <w:trPr>
          <w:jc w:val="center"/>
        </w:trPr>
        <w:tc>
          <w:tcPr>
            <w:tcW w:w="24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Кодовое обозначение</w:t>
            </w:r>
          </w:p>
        </w:tc>
        <w:tc>
          <w:tcPr>
            <w:tcW w:w="4013"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Наименование</w:t>
            </w:r>
          </w:p>
        </w:tc>
        <w:tc>
          <w:tcPr>
            <w:tcW w:w="294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24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4013"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94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24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P.CP.03.OPR.019</w:t>
            </w:r>
          </w:p>
        </w:tc>
        <w:tc>
          <w:tcPr>
            <w:tcW w:w="4013"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запрос сведений о временном ввозе (вывозе) ТСМП</w:t>
            </w:r>
          </w:p>
        </w:tc>
        <w:tc>
          <w:tcPr>
            <w:tcW w:w="294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99" w:right="-8"/>
              <w:rPr>
                <w:sz w:val="20"/>
                <w:szCs w:val="20"/>
              </w:rPr>
            </w:pPr>
            <w:r w:rsidRPr="005323B6">
              <w:rPr>
                <w:rStyle w:val="Bodytext1210pt"/>
              </w:rPr>
              <w:t>приведено в таблице 33 настоящих Правил</w:t>
            </w:r>
          </w:p>
        </w:tc>
      </w:tr>
      <w:tr w:rsidR="00C81B05" w:rsidRPr="005323B6" w:rsidTr="005323B6">
        <w:trPr>
          <w:jc w:val="center"/>
        </w:trPr>
        <w:tc>
          <w:tcPr>
            <w:tcW w:w="24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P.CP.03.OPR.020</w:t>
            </w:r>
          </w:p>
        </w:tc>
        <w:tc>
          <w:tcPr>
            <w:tcW w:w="4013"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представление сведений о временном ввозе (вывозе) ТСМП</w:t>
            </w:r>
          </w:p>
        </w:tc>
        <w:tc>
          <w:tcPr>
            <w:tcW w:w="294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99" w:right="-8"/>
              <w:rPr>
                <w:sz w:val="20"/>
                <w:szCs w:val="20"/>
              </w:rPr>
            </w:pPr>
            <w:r w:rsidRPr="005323B6">
              <w:rPr>
                <w:rStyle w:val="Bodytext1210pt"/>
              </w:rPr>
              <w:t>приведено в таблице 34 настоящих Правил</w:t>
            </w:r>
          </w:p>
        </w:tc>
      </w:tr>
      <w:tr w:rsidR="00C81B05" w:rsidRPr="005323B6" w:rsidTr="005323B6">
        <w:trPr>
          <w:jc w:val="center"/>
        </w:trPr>
        <w:tc>
          <w:tcPr>
            <w:tcW w:w="24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P.CP.03.OPR.021</w:t>
            </w:r>
          </w:p>
        </w:tc>
        <w:tc>
          <w:tcPr>
            <w:tcW w:w="4013" w:type="dxa"/>
            <w:tcBorders>
              <w:top w:val="single" w:sz="4" w:space="0" w:color="auto"/>
              <w:left w:val="single" w:sz="4" w:space="0" w:color="auto"/>
              <w:bottom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прием и обработка сведений о временном ввозе (вывозе) ТСМП</w:t>
            </w:r>
          </w:p>
        </w:tc>
        <w:tc>
          <w:tcPr>
            <w:tcW w:w="2947" w:type="dxa"/>
            <w:tcBorders>
              <w:top w:val="single" w:sz="4" w:space="0" w:color="auto"/>
              <w:left w:val="single" w:sz="4" w:space="0" w:color="auto"/>
              <w:bottom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99" w:right="-8"/>
              <w:rPr>
                <w:sz w:val="20"/>
                <w:szCs w:val="20"/>
              </w:rPr>
            </w:pPr>
            <w:r w:rsidRPr="005323B6">
              <w:rPr>
                <w:rStyle w:val="Bodytext1210pt"/>
              </w:rPr>
              <w:t>приведено в таблице 35 настоящих Правил</w:t>
            </w:r>
          </w:p>
        </w:tc>
      </w:tr>
    </w:tbl>
    <w:p w:rsidR="00C81B05" w:rsidRPr="005323B6" w:rsidRDefault="00E22543" w:rsidP="005323B6">
      <w:pPr>
        <w:pStyle w:val="Tablecaption0"/>
        <w:shd w:val="clear" w:color="auto" w:fill="auto"/>
        <w:spacing w:after="120" w:line="240" w:lineRule="auto"/>
        <w:ind w:right="-8"/>
        <w:jc w:val="right"/>
        <w:rPr>
          <w:sz w:val="24"/>
          <w:szCs w:val="24"/>
        </w:rPr>
      </w:pPr>
      <w:r w:rsidRPr="005323B6">
        <w:rPr>
          <w:sz w:val="24"/>
          <w:szCs w:val="24"/>
        </w:rPr>
        <w:t>Таблица 33</w:t>
      </w:r>
    </w:p>
    <w:p w:rsidR="00C81B05" w:rsidRPr="005323B6" w:rsidRDefault="00C81B05" w:rsidP="005323B6">
      <w:pPr>
        <w:spacing w:after="120"/>
        <w:ind w:right="-8"/>
        <w:jc w:val="right"/>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операции «Запрос сведений о временном ввозе (вывозе)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.019)</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2832"/>
        <w:gridCol w:w="5827"/>
      </w:tblGrid>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lastRenderedPageBreak/>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lang w:val="en-US" w:eastAsia="en-US" w:bidi="en-US"/>
              </w:rPr>
              <w:t>P.CP.03.OPR.019</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запрос сведений о временном ввозе (вывозе)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Исполнитель</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уполномоченный орган, запрашивающий сведения о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Условия выполнения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выполняется при проведении таможенного контроля в отношении ТСМП при условии отсутствия сведений о временном ввозе (вывозе)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Ограничения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формат и структура запроса должны соответствовать Описанию форматов и структур электронных документов и сведений. Период запроса не должен превышать 1 года</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исполнитель формирует запрос на представление сведений о временном ввозе (вывозе) ТСМП и направляет его в уполномоченный орган, представляющий сведения о ТСМП, в соответствии с Регламентом информационного взаимодействия</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запрос сведений о временном ввозе (вывозе) ТСМП направлен в уполномоченный орган, представляющий сведения о ТСМП</w:t>
            </w:r>
          </w:p>
        </w:tc>
      </w:tr>
    </w:tbl>
    <w:p w:rsidR="000E065C" w:rsidRPr="005323B6" w:rsidRDefault="000E065C" w:rsidP="005323B6">
      <w:pPr>
        <w:pStyle w:val="Tablecaption0"/>
        <w:shd w:val="clear" w:color="auto" w:fill="auto"/>
        <w:spacing w:after="120" w:line="240" w:lineRule="auto"/>
        <w:ind w:right="-8"/>
        <w:jc w:val="left"/>
        <w:rPr>
          <w:sz w:val="24"/>
          <w:szCs w:val="24"/>
        </w:rPr>
      </w:pPr>
    </w:p>
    <w:p w:rsidR="00C81B05" w:rsidRPr="005323B6" w:rsidRDefault="00E22543" w:rsidP="005323B6">
      <w:pPr>
        <w:pStyle w:val="Tablecaption0"/>
        <w:shd w:val="clear" w:color="auto" w:fill="auto"/>
        <w:spacing w:after="120" w:line="240" w:lineRule="auto"/>
        <w:ind w:right="-8"/>
        <w:jc w:val="right"/>
        <w:rPr>
          <w:sz w:val="24"/>
          <w:szCs w:val="24"/>
        </w:rPr>
      </w:pPr>
      <w:r w:rsidRPr="005323B6">
        <w:rPr>
          <w:sz w:val="24"/>
          <w:szCs w:val="24"/>
        </w:rPr>
        <w:t>Таблица 34</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операции «Представление сведений о временном ввозе (вывозе)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.020)</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2832"/>
        <w:gridCol w:w="5827"/>
      </w:tblGrid>
      <w:tr w:rsidR="00C81B05" w:rsidRPr="005323B6" w:rsidTr="005323B6">
        <w:trPr>
          <w:tblHeade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п/п</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Обозначение элемента</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tblHeade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lang w:val="en-US" w:eastAsia="en-US" w:bidi="en-US"/>
              </w:rPr>
              <w:t>P.CP.03.OPR.020</w:t>
            </w:r>
          </w:p>
        </w:tc>
      </w:tr>
      <w:tr w:rsidR="00C81B05" w:rsidRPr="005323B6" w:rsidTr="005323B6">
        <w:trPr>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представление сведений о временном ввозе (вывозе)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Исполнитель</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уполномоченный орган, представляющий сведения о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Условия выполнения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 xml:space="preserve">выполняется при получении исполнителем запроса на представление сведений о временном ввозе (вывозе) ТСМП (операция «Запрос сведений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.019))</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формат и структура запроса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Описание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 xml:space="preserve">исполнитель осуществляет обработку запроса в соответствии с Регламентом информационного взаимодействия, формирует и представляет в уполномоченный орган, запрашивающий сведения о ТСМП, сведения о ввозе (вывозе) ТСМП в </w:t>
            </w:r>
            <w:r w:rsidRPr="005323B6">
              <w:rPr>
                <w:rStyle w:val="Bodytext1210pt"/>
              </w:rPr>
              <w:lastRenderedPageBreak/>
              <w:t>соответствии с параметрами, указанными в запросе. При запросе сведений о временном ввозе (вывозе) ТСМП за период представляются сведения о таможенных операциях, совершенных в отношении ТСМП и относящиеся к периоду, указанному в запросе. В случае если за период, указанный в запросе сведений о временном ввозе (вывозе) ТСМП, совершено более 100 операций оформления временного ввоза (вывоза) ТСМП, в ответ представляются сведения о 100 последних совершенных операциях. В случае если период не указан, представляются сведения по последней (с учетом хронологии) таможенной операции, совершенной в отношении ТСМП. Сведения о временном ввозе (вывозе) ТСМП содержат следующую информацию о таможенных операциях, совершенных в отношении ТСМП: информацию о регистрации ввоза (вывоза) ТСМП и информацию о продлении срока временного ввоза ТСМП. При отсутствии сведений о временном ввозе (вывозе) ТСМП, удовлетворяющих параметрам запроса, в уполномоченный орган, запрашивающий сведения о ТСМП, направляется уведомление об отсутствии таких сведений</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lastRenderedPageBreak/>
              <w:t>7</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в уполномоченный орган, запрашивающий сведения о ТСМП, представлены сведения о временном ввозе (вывозе) ТСМП или направлено уведомление об отсутствии сведений, удовлетворяющих параметрам запроса</w:t>
            </w:r>
          </w:p>
        </w:tc>
      </w:tr>
    </w:tbl>
    <w:p w:rsidR="00C81B05" w:rsidRPr="005323B6" w:rsidRDefault="00C81B05" w:rsidP="005323B6">
      <w:pPr>
        <w:spacing w:after="120"/>
        <w:ind w:right="-8"/>
      </w:pPr>
    </w:p>
    <w:p w:rsidR="002D317F" w:rsidRPr="005323B6" w:rsidRDefault="002D317F" w:rsidP="005323B6">
      <w:pPr>
        <w:spacing w:after="120"/>
        <w:rPr>
          <w:rStyle w:val="Headerorfooter4"/>
          <w:sz w:val="24"/>
          <w:szCs w:val="24"/>
        </w:rPr>
      </w:pPr>
      <w:r w:rsidRPr="005323B6">
        <w:rPr>
          <w:rStyle w:val="Headerorfooter4"/>
          <w:sz w:val="24"/>
          <w:szCs w:val="24"/>
        </w:rPr>
        <w:br w:type="page"/>
      </w:r>
    </w:p>
    <w:p w:rsidR="00C81B05" w:rsidRPr="005323B6" w:rsidRDefault="00E22543" w:rsidP="005323B6">
      <w:pPr>
        <w:pStyle w:val="Bodytext20"/>
        <w:shd w:val="clear" w:color="auto" w:fill="auto"/>
        <w:spacing w:line="240" w:lineRule="auto"/>
        <w:ind w:right="-8" w:firstLine="0"/>
        <w:jc w:val="right"/>
        <w:rPr>
          <w:sz w:val="24"/>
          <w:szCs w:val="24"/>
        </w:rPr>
      </w:pPr>
      <w:r w:rsidRPr="005323B6">
        <w:rPr>
          <w:rStyle w:val="Headerorfooter4"/>
          <w:sz w:val="24"/>
          <w:szCs w:val="24"/>
        </w:rPr>
        <w:lastRenderedPageBreak/>
        <w:t xml:space="preserve">Таблица </w:t>
      </w:r>
      <w:r w:rsidR="00C82557" w:rsidRPr="005323B6">
        <w:rPr>
          <w:sz w:val="24"/>
          <w:szCs w:val="24"/>
        </w:rPr>
        <w:fldChar w:fldCharType="begin"/>
      </w:r>
      <w:r w:rsidR="00C81B05" w:rsidRPr="005323B6">
        <w:rPr>
          <w:sz w:val="24"/>
          <w:szCs w:val="24"/>
        </w:rPr>
        <w:instrText xml:space="preserve"> PAGE \* MERGEFORMAT </w:instrText>
      </w:r>
      <w:r w:rsidR="00C82557" w:rsidRPr="005323B6">
        <w:rPr>
          <w:sz w:val="24"/>
          <w:szCs w:val="24"/>
        </w:rPr>
        <w:fldChar w:fldCharType="separate"/>
      </w:r>
      <w:r w:rsidRPr="005323B6">
        <w:rPr>
          <w:rStyle w:val="Headerorfooter4"/>
          <w:sz w:val="24"/>
          <w:szCs w:val="24"/>
        </w:rPr>
        <w:t>35</w:t>
      </w:r>
      <w:r w:rsidR="00C82557" w:rsidRPr="005323B6">
        <w:rPr>
          <w:sz w:val="24"/>
          <w:szCs w:val="24"/>
        </w:rPr>
        <w:fldChar w:fldCharType="end"/>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операции «Прием и обработка сведений о временном ввозе (вывозе)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.021)</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0"/>
        <w:gridCol w:w="2832"/>
        <w:gridCol w:w="5827"/>
      </w:tblGrid>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lang w:val="en-US" w:eastAsia="en-US" w:bidi="en-US"/>
              </w:rPr>
              <w:t>P.CP.03.OPR.021</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прием и обработка сведений о временном ввозе (вывозе)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Исполнитель</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уполномоченный орган, запрашивающий сведения о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Условия выполнения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выполняется при получении исполнителем сведений о временном ввозе (вывозе) ТСМП либо уведомления об отсутствии сведений, удовлетворяющих параметрам запроса (операция «Представление сведений о временном ввозе (вывозе) ТСМП»</w:t>
            </w:r>
          </w:p>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lang w:val="en-US" w:eastAsia="en-US" w:bidi="en-US"/>
              </w:rPr>
              <w:t>(P</w:t>
            </w:r>
            <w:r w:rsidRPr="005323B6">
              <w:rPr>
                <w:rStyle w:val="Bodytext1210pt"/>
              </w:rPr>
              <w:t xml:space="preserve">. </w:t>
            </w:r>
            <w:r w:rsidRPr="005323B6">
              <w:rPr>
                <w:rStyle w:val="Bodytext1210pt"/>
                <w:lang w:val="en-US" w:eastAsia="en-US" w:bidi="en-US"/>
              </w:rPr>
              <w:t xml:space="preserve">CP </w:t>
            </w:r>
            <w:r w:rsidRPr="005323B6">
              <w:rPr>
                <w:rStyle w:val="Bodytext1210pt"/>
              </w:rPr>
              <w:t xml:space="preserve">.03. </w:t>
            </w:r>
            <w:r w:rsidRPr="005323B6">
              <w:rPr>
                <w:rStyle w:val="Bodytext1210pt"/>
                <w:lang w:val="en-US" w:eastAsia="en-US" w:bidi="en-US"/>
              </w:rPr>
              <w:t>OPR.020))</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Ограничения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формат и структура сведений должны соответствовать Описанию форматов и структур электронных документов и сведений</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Описание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исполнитель получает сведения о временном ввозе (вывозе) ТСМП или уведомление об отсутствии сведений, удовлетворяющих параметрам запроса, и осуществляет их обработку</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сведения о временном ввозе (вывозе) ТСМП либо уведомление об отсутствии сведений, удовлетворяющих параметрам запроса, обработаны</w:t>
            </w:r>
          </w:p>
        </w:tc>
      </w:tr>
    </w:tbl>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lang w:eastAsia="en-US" w:bidi="en-US"/>
        </w:rPr>
      </w:pPr>
      <w:r w:rsidRPr="005323B6">
        <w:rPr>
          <w:sz w:val="24"/>
          <w:szCs w:val="24"/>
        </w:rPr>
        <w:t xml:space="preserve">Процедура «Запрос сведений об отсутствии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.008)</w:t>
      </w:r>
    </w:p>
    <w:p w:rsidR="00D428D1" w:rsidRPr="005323B6" w:rsidRDefault="00D428D1"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79. Схема выполнения процедуры «Запрос сведений об отсутствии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.008) </w:t>
      </w:r>
      <w:r w:rsidRPr="005323B6">
        <w:rPr>
          <w:sz w:val="24"/>
          <w:szCs w:val="24"/>
        </w:rPr>
        <w:t>представлена на рисунке 13.</w:t>
      </w:r>
    </w:p>
    <w:p w:rsidR="00C81B05" w:rsidRPr="005323B6" w:rsidRDefault="004D2784" w:rsidP="005323B6">
      <w:pPr>
        <w:spacing w:after="120"/>
        <w:ind w:right="-8"/>
        <w:jc w:val="center"/>
      </w:pPr>
      <w:r>
        <w:rPr>
          <w:noProof/>
          <w:lang w:val="en-US" w:eastAsia="en-US" w:bidi="ar-SA"/>
        </w:rPr>
        <w:lastRenderedPageBreak/>
        <w:drawing>
          <wp:inline distT="0" distB="0" distL="0" distR="0">
            <wp:extent cx="5943600" cy="3228975"/>
            <wp:effectExtent l="0" t="0" r="0" b="9525"/>
            <wp:docPr id="12" name="Picture 12" descr="C:\Users\nune\AppData\Local\AppData\Local\Microsoft\Windows\Temporary Internet Files\Content.Outlook\27UZGJOW\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une\AppData\Local\AppData\Local\Microsoft\Windows\Temporary Internet Files\Content.Outlook\27UZGJOW\media\image1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p>
    <w:p w:rsidR="00C81B05" w:rsidRPr="005323B6" w:rsidRDefault="00E22543" w:rsidP="005323B6">
      <w:pPr>
        <w:pStyle w:val="Picturecaption0"/>
        <w:shd w:val="clear" w:color="auto" w:fill="auto"/>
        <w:spacing w:after="120" w:line="240" w:lineRule="auto"/>
        <w:ind w:right="-8" w:firstLine="0"/>
        <w:jc w:val="center"/>
        <w:rPr>
          <w:sz w:val="22"/>
          <w:szCs w:val="22"/>
        </w:rPr>
      </w:pPr>
      <w:r w:rsidRPr="005323B6">
        <w:rPr>
          <w:sz w:val="22"/>
          <w:szCs w:val="22"/>
        </w:rPr>
        <w:t xml:space="preserve">Рис. 13. Схема выполнения процедуры «Запрос информации об отсутствии сведений о завершении временного ввоза (вывоза) ТСМП» </w:t>
      </w:r>
      <w:r w:rsidRPr="005323B6">
        <w:rPr>
          <w:sz w:val="22"/>
          <w:szCs w:val="22"/>
          <w:lang w:eastAsia="en-US" w:bidi="en-US"/>
        </w:rPr>
        <w:t>(</w:t>
      </w:r>
      <w:r w:rsidRPr="005323B6">
        <w:rPr>
          <w:sz w:val="22"/>
          <w:szCs w:val="22"/>
          <w:lang w:val="en-US" w:eastAsia="en-US" w:bidi="en-US"/>
        </w:rPr>
        <w:t>P</w:t>
      </w:r>
      <w:r w:rsidRPr="005323B6">
        <w:rPr>
          <w:sz w:val="22"/>
          <w:szCs w:val="22"/>
          <w:lang w:eastAsia="en-US" w:bidi="en-US"/>
        </w:rPr>
        <w:t>.</w:t>
      </w:r>
      <w:r w:rsidRPr="005323B6">
        <w:rPr>
          <w:sz w:val="22"/>
          <w:szCs w:val="22"/>
          <w:lang w:val="en-US" w:eastAsia="en-US" w:bidi="en-US"/>
        </w:rPr>
        <w:t>CP</w:t>
      </w:r>
      <w:r w:rsidRPr="005323B6">
        <w:rPr>
          <w:sz w:val="22"/>
          <w:szCs w:val="22"/>
          <w:lang w:eastAsia="en-US" w:bidi="en-US"/>
        </w:rPr>
        <w:t>.03.</w:t>
      </w:r>
      <w:r w:rsidRPr="005323B6">
        <w:rPr>
          <w:sz w:val="22"/>
          <w:szCs w:val="22"/>
          <w:lang w:val="en-US" w:eastAsia="en-US" w:bidi="en-US"/>
        </w:rPr>
        <w:t>PRC</w:t>
      </w:r>
      <w:r w:rsidRPr="005323B6">
        <w:rPr>
          <w:sz w:val="22"/>
          <w:szCs w:val="22"/>
          <w:lang w:eastAsia="en-US" w:bidi="en-US"/>
        </w:rPr>
        <w:t>.008)</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80. Процедура «Запрос информации об отсутствии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.008) </w:t>
      </w:r>
      <w:r w:rsidRPr="005323B6">
        <w:rPr>
          <w:sz w:val="24"/>
          <w:szCs w:val="24"/>
        </w:rPr>
        <w:t>осуществляется при принятии решения о признании ТСМП не находящимся под таможенным контролем уполномоченным органом, запрашивающим сведения о ТСМП, в целях получения сведений о завершении временного ввоза (вывоза)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81. Первой выполняется операция «Запрос об отсутствии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 xml:space="preserve">.022), </w:t>
      </w:r>
      <w:r w:rsidRPr="005323B6">
        <w:rPr>
          <w:sz w:val="24"/>
          <w:szCs w:val="24"/>
        </w:rPr>
        <w:t>по результатам выполнения которой уполномоченный орган, запрашивающий сведения о ТСМП, формирует и направляет в уполномоченный орган, представляющий сведения о ТСМП, запрос об отсутствии сведений о завершении временного ввоза (вывоза) ТСМП. При возникновении необходимости направления запроса в уполномоченные органы, представляющие сведения о ТСМП, нескольких государств-членов, запрос формируется в уполномоченный орган, представляющий сведения о ТСМП, каждого государства-члена.</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lang w:eastAsia="en-US" w:bidi="en-US"/>
        </w:rPr>
        <w:t>82.</w:t>
      </w:r>
      <w:r w:rsidRPr="005323B6">
        <w:rPr>
          <w:sz w:val="24"/>
          <w:szCs w:val="24"/>
        </w:rPr>
        <w:t xml:space="preserve"> При поступлении в уполномоченный орган, представляющий сведения о ТСМП, запроса об отсутствии сведений о завершении временного ввоза (вывоза) ТСМП выполняется операция «Представление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 xml:space="preserve">.023), </w:t>
      </w:r>
      <w:r w:rsidRPr="005323B6">
        <w:rPr>
          <w:sz w:val="24"/>
          <w:szCs w:val="24"/>
        </w:rPr>
        <w:t>по результатам выполнения которой в уполномоченный орган, запрашивающий сведения о ТСМП, представляются сведения о завершении временного ввоза (вывоза) ТСМП либо передается уведомление об отсутствии сведений, удовлетворяющих параметрам запроса.</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83. При поступлении в уполномоченный орган, запрашивающий сведения о ТСМП, сведений о завершении временного ввоза (вывоза) ТСМП либо уведомления </w:t>
      </w:r>
      <w:r w:rsidRPr="005323B6">
        <w:rPr>
          <w:sz w:val="24"/>
          <w:szCs w:val="24"/>
        </w:rPr>
        <w:lastRenderedPageBreak/>
        <w:t xml:space="preserve">об отсутствии сведений, удовлетворяющих параметрам запроса, выполняется операция «Прием и обработка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.024).</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84. Результатами выполнения процедуры «Запрос информации об отсутствии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.008) </w:t>
      </w:r>
      <w:r w:rsidRPr="005323B6">
        <w:rPr>
          <w:sz w:val="24"/>
          <w:szCs w:val="24"/>
        </w:rPr>
        <w:t>являются прием и обработка сведений о завершении временного ввоза (вывоза) ТСМП либо уведомления об отсутствии сведений, удовлетворяющих параметрам запроса, уполномоченным органом, запрашивающим сведения о ТСМП. При этом общее время от момента направления запроса на представление сведений о завершении временного ввоза (вывоза) ТСМП и до момента обработки сведений о завершении временного ввоза (вывоза) ТСМП или уведомления об отсутствии сведений, удовлетворяющих параметрам запроса, уполномоченным органом, запрашивающим сведения о ТСМП, не должно превышать 2 минут.</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lang w:eastAsia="en-US" w:bidi="en-US"/>
        </w:rPr>
        <w:t>85.</w:t>
      </w:r>
      <w:r w:rsidRPr="005323B6">
        <w:rPr>
          <w:sz w:val="24"/>
          <w:szCs w:val="24"/>
        </w:rPr>
        <w:t xml:space="preserve"> Перечень операций общего процесса, выполняемых в рамках процедуры «Запрос информации об отсутствии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 xml:space="preserve">.008), </w:t>
      </w:r>
      <w:r w:rsidRPr="005323B6">
        <w:rPr>
          <w:sz w:val="24"/>
          <w:szCs w:val="24"/>
        </w:rPr>
        <w:t>приведен в таблице 36.</w:t>
      </w:r>
    </w:p>
    <w:p w:rsidR="002E3DA1" w:rsidRPr="005323B6" w:rsidRDefault="002E3DA1" w:rsidP="005323B6">
      <w:pPr>
        <w:pStyle w:val="Bodytext20"/>
        <w:shd w:val="clear" w:color="auto" w:fill="auto"/>
        <w:spacing w:line="240" w:lineRule="auto"/>
        <w:ind w:right="-8" w:firstLine="0"/>
        <w:jc w:val="both"/>
        <w:rPr>
          <w:sz w:val="24"/>
          <w:szCs w:val="24"/>
        </w:rPr>
      </w:pPr>
    </w:p>
    <w:p w:rsidR="00C81B05" w:rsidRPr="005323B6" w:rsidRDefault="00E22543" w:rsidP="005323B6">
      <w:pPr>
        <w:pStyle w:val="Bodytext20"/>
        <w:shd w:val="clear" w:color="auto" w:fill="auto"/>
        <w:spacing w:line="240" w:lineRule="auto"/>
        <w:ind w:right="-8" w:firstLine="0"/>
        <w:jc w:val="right"/>
        <w:rPr>
          <w:sz w:val="24"/>
          <w:szCs w:val="24"/>
        </w:rPr>
      </w:pPr>
      <w:r w:rsidRPr="005323B6">
        <w:rPr>
          <w:sz w:val="24"/>
          <w:szCs w:val="24"/>
        </w:rPr>
        <w:t>Таблица 36</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Перечень операций общего процесса, выполняемых в рамках процедуры «Запрос информации об отсутствии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PRC</w:t>
      </w:r>
      <w:r w:rsidRPr="005323B6">
        <w:rPr>
          <w:sz w:val="24"/>
          <w:szCs w:val="24"/>
          <w:lang w:eastAsia="en-US" w:bidi="en-US"/>
        </w:rPr>
        <w:t>.008)</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4013"/>
        <w:gridCol w:w="2947"/>
      </w:tblGrid>
      <w:tr w:rsidR="00C81B05" w:rsidRPr="005323B6" w:rsidTr="005323B6">
        <w:trPr>
          <w:jc w:val="center"/>
        </w:trPr>
        <w:tc>
          <w:tcPr>
            <w:tcW w:w="24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285" w:right="404"/>
              <w:jc w:val="center"/>
              <w:rPr>
                <w:sz w:val="20"/>
                <w:szCs w:val="20"/>
              </w:rPr>
            </w:pPr>
            <w:r w:rsidRPr="005323B6">
              <w:rPr>
                <w:rStyle w:val="Bodytext1210pt"/>
              </w:rPr>
              <w:t>Кодовое обозначение</w:t>
            </w:r>
          </w:p>
        </w:tc>
        <w:tc>
          <w:tcPr>
            <w:tcW w:w="4013"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Наименование</w:t>
            </w:r>
          </w:p>
        </w:tc>
        <w:tc>
          <w:tcPr>
            <w:tcW w:w="294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24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4013"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94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24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P.CP.03.OPR.022</w:t>
            </w:r>
          </w:p>
        </w:tc>
        <w:tc>
          <w:tcPr>
            <w:tcW w:w="4013"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запрос об отсутствии сведений о завершении временного ввоза (вывоза) ТСМП</w:t>
            </w:r>
          </w:p>
        </w:tc>
        <w:tc>
          <w:tcPr>
            <w:tcW w:w="294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9" w:right="-8"/>
              <w:rPr>
                <w:sz w:val="20"/>
                <w:szCs w:val="20"/>
              </w:rPr>
            </w:pPr>
            <w:r w:rsidRPr="005323B6">
              <w:rPr>
                <w:rStyle w:val="Bodytext1210pt"/>
              </w:rPr>
              <w:t>приведено в таблице 37 настоящих Правил</w:t>
            </w:r>
          </w:p>
        </w:tc>
      </w:tr>
      <w:tr w:rsidR="00C81B05" w:rsidRPr="005323B6" w:rsidTr="005323B6">
        <w:trPr>
          <w:jc w:val="center"/>
        </w:trPr>
        <w:tc>
          <w:tcPr>
            <w:tcW w:w="24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P.CP.03.OPR.023</w:t>
            </w:r>
          </w:p>
        </w:tc>
        <w:tc>
          <w:tcPr>
            <w:tcW w:w="4013"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представление сведений о завершении временного ввоза (вывоза) ТСМП</w:t>
            </w:r>
          </w:p>
        </w:tc>
        <w:tc>
          <w:tcPr>
            <w:tcW w:w="294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9" w:right="-8"/>
              <w:rPr>
                <w:sz w:val="20"/>
                <w:szCs w:val="20"/>
              </w:rPr>
            </w:pPr>
            <w:r w:rsidRPr="005323B6">
              <w:rPr>
                <w:rStyle w:val="Bodytext1210pt"/>
              </w:rPr>
              <w:t>приведено в таблице 38 настоящих Правил</w:t>
            </w:r>
          </w:p>
        </w:tc>
      </w:tr>
      <w:tr w:rsidR="00C81B05" w:rsidRPr="005323B6" w:rsidTr="005323B6">
        <w:trPr>
          <w:jc w:val="center"/>
        </w:trPr>
        <w:tc>
          <w:tcPr>
            <w:tcW w:w="24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P.CP.03.OPR.024</w:t>
            </w:r>
          </w:p>
        </w:tc>
        <w:tc>
          <w:tcPr>
            <w:tcW w:w="4013"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прием и обработка запрошенных сведений о завершении временного ввоза (вывоза) ТСМП</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9" w:right="-8"/>
              <w:rPr>
                <w:sz w:val="20"/>
                <w:szCs w:val="20"/>
              </w:rPr>
            </w:pPr>
            <w:r w:rsidRPr="005323B6">
              <w:rPr>
                <w:rStyle w:val="Bodytext1210pt"/>
              </w:rPr>
              <w:t>приведено в таблице 39 настоящих Правил</w:t>
            </w:r>
          </w:p>
        </w:tc>
      </w:tr>
    </w:tbl>
    <w:p w:rsidR="002E3DA1" w:rsidRPr="005323B6" w:rsidRDefault="002E3DA1" w:rsidP="005323B6">
      <w:pPr>
        <w:pStyle w:val="Tablecaption0"/>
        <w:shd w:val="clear" w:color="auto" w:fill="auto"/>
        <w:spacing w:after="120" w:line="240" w:lineRule="auto"/>
        <w:ind w:right="-8"/>
        <w:jc w:val="left"/>
        <w:rPr>
          <w:sz w:val="24"/>
          <w:szCs w:val="24"/>
        </w:rPr>
      </w:pPr>
    </w:p>
    <w:p w:rsidR="00AE645A" w:rsidRPr="005323B6" w:rsidRDefault="00AE645A" w:rsidP="005323B6">
      <w:pPr>
        <w:spacing w:after="120"/>
      </w:pPr>
      <w:r w:rsidRPr="005323B6">
        <w:br w:type="page"/>
      </w:r>
    </w:p>
    <w:p w:rsidR="00C81B05" w:rsidRPr="005323B6" w:rsidRDefault="00E22543" w:rsidP="005323B6">
      <w:pPr>
        <w:pStyle w:val="Tablecaption0"/>
        <w:shd w:val="clear" w:color="auto" w:fill="auto"/>
        <w:spacing w:after="120" w:line="240" w:lineRule="auto"/>
        <w:ind w:right="-8"/>
        <w:jc w:val="right"/>
        <w:rPr>
          <w:sz w:val="24"/>
          <w:szCs w:val="24"/>
        </w:rPr>
      </w:pPr>
      <w:r w:rsidRPr="005323B6">
        <w:rPr>
          <w:sz w:val="24"/>
          <w:szCs w:val="24"/>
        </w:rPr>
        <w:lastRenderedPageBreak/>
        <w:t>Таблица 37</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операции «Запрос об отсутствии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.022)</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2832"/>
        <w:gridCol w:w="5827"/>
      </w:tblGrid>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lang w:val="en-US" w:eastAsia="en-US" w:bidi="en-US"/>
              </w:rPr>
              <w:t>P.CP.03.OPR.022</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запрос об отсутствии сведений о завершении временного ввоза (вывоза) ТСМП</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Исполнитель</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уполномоченный орган, запрашивающий сведения о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Условия выполнения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выполняется при возникновении необходимости получения сведений о завершении временного ввоза (вывоза)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Ограничения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формат и структура запроса должны соответствовать Описанию форматов и структур электронных документов и сведений. Период запроса не должен превышать 1 года</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sz w:val="20"/>
                <w:szCs w:val="20"/>
              </w:rPr>
              <w:t>6</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Описание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исполнитель формирует и направляет в уполномоченный орган, представляющий сведения о ТСМП, запрос об отсутствии сведений о завершении временного ввоза (вывоза) ТСМП в соответствии с Регламентом информационного взаимодействия</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запрос об отсутствии сведений о завершении временного ввоза (вывоза) ТСМП направлен в уполномоченный орган, представляющий сведения о ТСМП</w:t>
            </w:r>
          </w:p>
        </w:tc>
      </w:tr>
    </w:tbl>
    <w:p w:rsidR="00AE645A" w:rsidRPr="005323B6" w:rsidRDefault="00AE645A" w:rsidP="005323B6">
      <w:pPr>
        <w:pStyle w:val="Tablecaption0"/>
        <w:shd w:val="clear" w:color="auto" w:fill="auto"/>
        <w:spacing w:after="120" w:line="240" w:lineRule="auto"/>
        <w:ind w:right="-8"/>
        <w:jc w:val="left"/>
        <w:rPr>
          <w:sz w:val="24"/>
          <w:szCs w:val="24"/>
        </w:rPr>
      </w:pPr>
    </w:p>
    <w:p w:rsidR="00C81B05" w:rsidRPr="005323B6" w:rsidRDefault="00E22543" w:rsidP="005323B6">
      <w:pPr>
        <w:pStyle w:val="Tablecaption0"/>
        <w:shd w:val="clear" w:color="auto" w:fill="auto"/>
        <w:spacing w:after="120" w:line="240" w:lineRule="auto"/>
        <w:ind w:right="-8"/>
        <w:jc w:val="right"/>
        <w:rPr>
          <w:sz w:val="24"/>
          <w:szCs w:val="24"/>
        </w:rPr>
      </w:pPr>
      <w:r w:rsidRPr="005323B6">
        <w:rPr>
          <w:sz w:val="24"/>
          <w:szCs w:val="24"/>
        </w:rPr>
        <w:t>Таблица 38</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операции «Представление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.023)</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2832"/>
        <w:gridCol w:w="5827"/>
      </w:tblGrid>
      <w:tr w:rsidR="00C81B05" w:rsidRPr="005323B6" w:rsidTr="005323B6">
        <w:trPr>
          <w:tblHeade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tblHeader/>
          <w:jc w:val="center"/>
        </w:trPr>
        <w:tc>
          <w:tcPr>
            <w:tcW w:w="710" w:type="dxa"/>
            <w:tcBorders>
              <w:top w:val="single" w:sz="4" w:space="0" w:color="auto"/>
              <w:left w:val="single" w:sz="4" w:space="0" w:color="auto"/>
              <w:bottom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sz w:val="20"/>
                <w:szCs w:val="20"/>
              </w:rPr>
              <w:t>1</w:t>
            </w:r>
          </w:p>
        </w:tc>
        <w:tc>
          <w:tcPr>
            <w:tcW w:w="2832" w:type="dxa"/>
            <w:tcBorders>
              <w:top w:val="single" w:sz="4" w:space="0" w:color="auto"/>
              <w:left w:val="single" w:sz="4" w:space="0" w:color="auto"/>
              <w:bottom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sz w:val="20"/>
                <w:szCs w:val="20"/>
              </w:rPr>
              <w:t>2</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sz w:val="20"/>
                <w:szCs w:val="20"/>
              </w:rPr>
              <w:t>1</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lang w:val="en-US" w:eastAsia="en-US" w:bidi="en-US"/>
              </w:rPr>
              <w:t>P.CP.03.OPR.023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sz w:val="20"/>
                <w:szCs w:val="20"/>
              </w:rPr>
              <w:t>2</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представление сведений о завершении временного ввоза (вывоза)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Исполнитель</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уполномоченный орган, представляющий сведения о ТСМП</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Условия выполнения</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 xml:space="preserve">выполняется при получении исполнителем запроса об отсутствии сведений о завершении временного ввоза (вывоза) ТСМП (операция «Запрос об отсутствии сведений о завершении </w:t>
            </w:r>
            <w:r w:rsidRPr="005323B6">
              <w:rPr>
                <w:rStyle w:val="Bodytext1210pt"/>
              </w:rPr>
              <w:lastRenderedPageBreak/>
              <w:t xml:space="preserve">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 xml:space="preserve">.03. </w:t>
            </w:r>
            <w:r w:rsidRPr="005323B6">
              <w:rPr>
                <w:rStyle w:val="Bodytext1210pt"/>
                <w:lang w:val="en-US" w:eastAsia="en-US" w:bidi="en-US"/>
              </w:rPr>
              <w:t>OPR.022))</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lastRenderedPageBreak/>
              <w:t>5</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формат и структура запроса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rsidR="00C81B05" w:rsidRPr="005323B6" w:rsidTr="005323B6">
        <w:trPr>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исполнитель осуществляет обработку запроса в соответствии с Регламентом информационного взаимодействия, формирует и представляет в уполномоченный орган, запрашивающий сведения о ТСМП, сведения о завершении временного ввоза (вывоза) ТСМП, которые содержат следующую информацию о таможенных операциях, совершенных с ТСМП: информацию о продлении срока временного ввоза ТСМП, информацию о завершении временного ввоза (вывоза) ТСМП, информацию о наступлении обстоятельств, допускающих признание ТСМП не находящимся под таможенным контролем.</w:t>
            </w:r>
          </w:p>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В случае если за период, указанный в запросе об отсутстви сведений о завершении временного ввоза (вывоза) ТСМП, совершено более 100 операций оформления временного ввоза (вывоза) ТСМП, представляются сведения о 100 последних совершенных операциях. При отсутствии сведений, удовлетворяющих параметрам запроса, в уполномоченный орган, запрашивающий сведения о ТСМП, направляется уведомление об отсутствии таких сведений</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в уполномоченный орган,</w:t>
            </w:r>
            <w:r w:rsidR="000250C5" w:rsidRPr="005323B6">
              <w:rPr>
                <w:rStyle w:val="Bodytext1210pt"/>
              </w:rPr>
              <w:t xml:space="preserve"> </w:t>
            </w:r>
            <w:r w:rsidRPr="005323B6">
              <w:rPr>
                <w:rStyle w:val="Bodytext1210pt"/>
              </w:rPr>
              <w:t>запрашивающий сведения о ТСМП, представлены сведения о завершении временного ввоза (вывоза) ТСМП или направлено уведомление об отсутствии сведений, удовлетворяющих параметрам запроса</w:t>
            </w:r>
          </w:p>
        </w:tc>
      </w:tr>
    </w:tbl>
    <w:p w:rsidR="00C81B05" w:rsidRPr="005323B6" w:rsidRDefault="00C81B05" w:rsidP="005323B6">
      <w:pPr>
        <w:spacing w:after="120"/>
        <w:ind w:right="-8"/>
      </w:pPr>
    </w:p>
    <w:p w:rsidR="0076203E" w:rsidRPr="005323B6" w:rsidRDefault="0076203E" w:rsidP="005323B6">
      <w:pPr>
        <w:spacing w:after="120"/>
      </w:pPr>
      <w:r w:rsidRPr="005323B6">
        <w:br w:type="page"/>
      </w:r>
    </w:p>
    <w:p w:rsidR="00C81B05" w:rsidRPr="005323B6" w:rsidRDefault="00E22543" w:rsidP="005323B6">
      <w:pPr>
        <w:pStyle w:val="Bodytext20"/>
        <w:shd w:val="clear" w:color="auto" w:fill="auto"/>
        <w:spacing w:line="240" w:lineRule="auto"/>
        <w:ind w:right="-8" w:firstLine="0"/>
        <w:jc w:val="right"/>
        <w:rPr>
          <w:sz w:val="24"/>
          <w:szCs w:val="24"/>
        </w:rPr>
      </w:pPr>
      <w:r w:rsidRPr="005323B6">
        <w:rPr>
          <w:sz w:val="24"/>
          <w:szCs w:val="24"/>
        </w:rPr>
        <w:lastRenderedPageBreak/>
        <w:t>Таблица 39</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операции «Прием и обработка запрошенных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OPR</w:t>
      </w:r>
      <w:r w:rsidRPr="005323B6">
        <w:rPr>
          <w:sz w:val="24"/>
          <w:szCs w:val="24"/>
          <w:lang w:eastAsia="en-US" w:bidi="en-US"/>
        </w:rPr>
        <w:t>.024)</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0"/>
        <w:gridCol w:w="2832"/>
        <w:gridCol w:w="5827"/>
      </w:tblGrid>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827"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lang w:val="en-US" w:eastAsia="en-US" w:bidi="en-US"/>
              </w:rPr>
              <w:t>P.CP.03.OPR.024</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прием и обработка запрошенных сведений о завершении временного ввоза (вывоза)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Исполнитель</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уполномоченный орган, запрашивающий сведения о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Условия выполнения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 xml:space="preserve">выполняется при получении исполнителем сведений о завершении временного ввоза (вывоза) ТСМП либо уведомления об отсутствии сведений, удовлетворяющих параметрам запроса (операция «Представление сведений о завершении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.023))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Ограничения</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формат и структура сведений должны соответствовать Описанию форматов и структур электронных документов и сведений</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2832"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Описание операции</w:t>
            </w:r>
          </w:p>
        </w:tc>
        <w:tc>
          <w:tcPr>
            <w:tcW w:w="5827"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исполнитель получает сведения о завершении временного ввоза (вывоза) ТСМП или уведомление об отсутствии сведений, удовлетворяющих параметрам запроса, и осущестляет их обработку</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283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5" w:right="-8"/>
              <w:rPr>
                <w:sz w:val="20"/>
                <w:szCs w:val="20"/>
              </w:rPr>
            </w:pPr>
            <w:r w:rsidRPr="005323B6">
              <w:rPr>
                <w:rStyle w:val="Bodytext1210pt"/>
              </w:rPr>
              <w:t>сведения о завершении временного ввоза (вывоза) ТСМП либо уведомление об отсутствии сведений, удовлетворяющих параметрам запроса, обработаны</w:t>
            </w:r>
          </w:p>
        </w:tc>
      </w:tr>
    </w:tbl>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IX. Порядок действий в нештатных ситуациях</w:t>
      </w:r>
    </w:p>
    <w:p w:rsidR="00376ED8" w:rsidRPr="005323B6" w:rsidRDefault="00376ED8" w:rsidP="005323B6">
      <w:pPr>
        <w:pStyle w:val="Bodytext20"/>
        <w:shd w:val="clear" w:color="auto" w:fill="auto"/>
        <w:spacing w:line="240" w:lineRule="auto"/>
        <w:ind w:right="-8" w:firstLine="0"/>
        <w:rPr>
          <w:sz w:val="24"/>
          <w:szCs w:val="24"/>
        </w:rPr>
      </w:pPr>
    </w:p>
    <w:p w:rsidR="00376ED8"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86.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логического контроля и в иных случаях.</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lang w:eastAsia="en-US" w:bidi="en-US"/>
        </w:rPr>
        <w:t>87.</w:t>
      </w:r>
      <w:r w:rsidRPr="005323B6">
        <w:rPr>
          <w:sz w:val="24"/>
          <w:szCs w:val="24"/>
        </w:rPr>
        <w:t xml:space="preserve"> В случае возникновения ошибок структурного и 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контролю электронных документов и сведений, в соответствии с Регламентом информационного взаимодействия. В случае выявления несоответствия сведений требованиям указанных документов уполномоченный орган государства-члена </w:t>
      </w:r>
      <w:r w:rsidRPr="005323B6">
        <w:rPr>
          <w:sz w:val="24"/>
          <w:szCs w:val="24"/>
        </w:rPr>
        <w:lastRenderedPageBreak/>
        <w:t>принимает необходимые меры для устранения выявленной ошибки в соответствии с установленным порядком.</w:t>
      </w:r>
    </w:p>
    <w:p w:rsidR="00376ED8" w:rsidRPr="005323B6" w:rsidRDefault="00E22543" w:rsidP="005323B6">
      <w:pPr>
        <w:pStyle w:val="Bodytext20"/>
        <w:shd w:val="clear" w:color="auto" w:fill="auto"/>
        <w:spacing w:line="240" w:lineRule="auto"/>
        <w:ind w:right="-8" w:firstLine="567"/>
        <w:jc w:val="both"/>
        <w:rPr>
          <w:sz w:val="24"/>
          <w:szCs w:val="24"/>
        </w:rPr>
      </w:pPr>
      <w:r w:rsidRPr="005323B6">
        <w:rPr>
          <w:rStyle w:val="Bodytext27pt"/>
          <w:sz w:val="24"/>
          <w:szCs w:val="24"/>
        </w:rPr>
        <w:t>88</w:t>
      </w:r>
      <w:r w:rsidRPr="005323B6">
        <w:rPr>
          <w:sz w:val="24"/>
          <w:szCs w:val="24"/>
        </w:rPr>
        <w:t>. В целях разрешения нештатных ситуаций государства-члены информируют друг друга и Евразийскую экономическую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p w:rsidR="00376ED8" w:rsidRPr="005323B6" w:rsidRDefault="00376ED8" w:rsidP="005323B6">
      <w:pPr>
        <w:spacing w:after="120"/>
      </w:pPr>
      <w:r w:rsidRPr="005323B6">
        <w:br w:type="page"/>
      </w:r>
    </w:p>
    <w:p w:rsidR="00C81B05" w:rsidRPr="005323B6" w:rsidRDefault="00E22543" w:rsidP="005323B6">
      <w:pPr>
        <w:pStyle w:val="Bodytext20"/>
        <w:shd w:val="clear" w:color="auto" w:fill="auto"/>
        <w:spacing w:line="240" w:lineRule="auto"/>
        <w:ind w:left="4536" w:right="-8" w:firstLine="0"/>
        <w:rPr>
          <w:sz w:val="24"/>
          <w:szCs w:val="24"/>
        </w:rPr>
      </w:pPr>
      <w:r w:rsidRPr="005323B6">
        <w:rPr>
          <w:sz w:val="24"/>
          <w:szCs w:val="24"/>
        </w:rPr>
        <w:lastRenderedPageBreak/>
        <w:t>УТВЕРЖДЕН</w:t>
      </w:r>
    </w:p>
    <w:p w:rsidR="00C81B05" w:rsidRPr="005323B6" w:rsidRDefault="00E22543" w:rsidP="005323B6">
      <w:pPr>
        <w:pStyle w:val="Bodytext20"/>
        <w:shd w:val="clear" w:color="auto" w:fill="auto"/>
        <w:spacing w:line="240" w:lineRule="auto"/>
        <w:ind w:left="4536" w:right="-8" w:firstLine="0"/>
        <w:rPr>
          <w:sz w:val="24"/>
          <w:szCs w:val="24"/>
        </w:rPr>
      </w:pPr>
      <w:r w:rsidRPr="005323B6">
        <w:rPr>
          <w:sz w:val="24"/>
          <w:szCs w:val="24"/>
        </w:rPr>
        <w:t>Решением Коллегии</w:t>
      </w:r>
    </w:p>
    <w:p w:rsidR="00C81B05" w:rsidRPr="005323B6" w:rsidRDefault="00E22543" w:rsidP="005323B6">
      <w:pPr>
        <w:pStyle w:val="Bodytext20"/>
        <w:shd w:val="clear" w:color="auto" w:fill="auto"/>
        <w:spacing w:line="240" w:lineRule="auto"/>
        <w:ind w:left="4536" w:right="-8" w:firstLine="0"/>
        <w:rPr>
          <w:sz w:val="24"/>
          <w:szCs w:val="24"/>
        </w:rPr>
      </w:pPr>
      <w:r w:rsidRPr="005323B6">
        <w:rPr>
          <w:sz w:val="24"/>
          <w:szCs w:val="24"/>
        </w:rPr>
        <w:t>Евразийской экономической комиссии</w:t>
      </w:r>
    </w:p>
    <w:p w:rsidR="00C81B05" w:rsidRPr="005323B6" w:rsidRDefault="00E22543" w:rsidP="005323B6">
      <w:pPr>
        <w:pStyle w:val="Bodytext20"/>
        <w:shd w:val="clear" w:color="auto" w:fill="auto"/>
        <w:spacing w:line="240" w:lineRule="auto"/>
        <w:ind w:left="4536" w:right="-8" w:firstLine="0"/>
        <w:rPr>
          <w:sz w:val="24"/>
          <w:szCs w:val="24"/>
          <w:lang w:val="en-US"/>
        </w:rPr>
      </w:pPr>
      <w:r w:rsidRPr="005323B6">
        <w:rPr>
          <w:sz w:val="24"/>
          <w:szCs w:val="24"/>
        </w:rPr>
        <w:t>от 2 февраля 2016 г. № 16</w:t>
      </w:r>
    </w:p>
    <w:p w:rsidR="00376ED8" w:rsidRPr="005323B6" w:rsidRDefault="00376ED8" w:rsidP="005323B6">
      <w:pPr>
        <w:pStyle w:val="Bodytext20"/>
        <w:shd w:val="clear" w:color="auto" w:fill="auto"/>
        <w:spacing w:line="240" w:lineRule="auto"/>
        <w:ind w:left="4536" w:right="-8" w:firstLine="0"/>
        <w:rPr>
          <w:sz w:val="24"/>
          <w:szCs w:val="24"/>
          <w:lang w:val="en-US"/>
        </w:rPr>
      </w:pPr>
    </w:p>
    <w:p w:rsidR="00C81B05" w:rsidRPr="005323B6" w:rsidRDefault="00E22543" w:rsidP="005323B6">
      <w:pPr>
        <w:pStyle w:val="Bodytext140"/>
        <w:shd w:val="clear" w:color="auto" w:fill="auto"/>
        <w:spacing w:before="0" w:after="120" w:line="240" w:lineRule="auto"/>
        <w:ind w:right="-8"/>
        <w:rPr>
          <w:sz w:val="24"/>
          <w:szCs w:val="24"/>
        </w:rPr>
      </w:pPr>
      <w:r w:rsidRPr="005323B6">
        <w:rPr>
          <w:rStyle w:val="Bodytext14Spacing1pt"/>
          <w:b/>
          <w:bCs/>
          <w:spacing w:val="0"/>
          <w:sz w:val="24"/>
          <w:szCs w:val="24"/>
        </w:rPr>
        <w:t>РЕГЛАМЕНТ</w:t>
      </w:r>
    </w:p>
    <w:p w:rsidR="00C81B05" w:rsidRPr="005323B6" w:rsidRDefault="00E22543" w:rsidP="005323B6">
      <w:pPr>
        <w:pStyle w:val="Bodytext140"/>
        <w:shd w:val="clear" w:color="auto" w:fill="auto"/>
        <w:spacing w:before="0" w:after="120" w:line="240" w:lineRule="auto"/>
        <w:ind w:right="-8"/>
        <w:rPr>
          <w:sz w:val="24"/>
          <w:szCs w:val="24"/>
        </w:rPr>
      </w:pPr>
      <w:r w:rsidRPr="005323B6">
        <w:rPr>
          <w:sz w:val="24"/>
          <w:szCs w:val="24"/>
        </w:rPr>
        <w:t>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«Обеспечение обмена сведениями между таможенными органами государств - членов Евразийского экономического союза в процессе учета и контроля временно ввезенных на территорию государства - члена Евразийского экономического союза и временно вывезенных с такой территории транспортных средств международной перевозки»</w:t>
      </w:r>
    </w:p>
    <w:p w:rsidR="000825AC" w:rsidRPr="005323B6" w:rsidRDefault="000825AC" w:rsidP="005323B6">
      <w:pPr>
        <w:pStyle w:val="Bodytext140"/>
        <w:shd w:val="clear" w:color="auto" w:fill="auto"/>
        <w:spacing w:before="0" w:after="120" w:line="240" w:lineRule="auto"/>
        <w:ind w:right="-8"/>
        <w:rPr>
          <w:sz w:val="24"/>
          <w:szCs w:val="24"/>
        </w:rPr>
      </w:pPr>
    </w:p>
    <w:p w:rsidR="00C81B05" w:rsidRPr="005323B6" w:rsidRDefault="00E22543" w:rsidP="005323B6">
      <w:pPr>
        <w:pStyle w:val="Bodytext20"/>
        <w:shd w:val="clear" w:color="auto" w:fill="auto"/>
        <w:spacing w:line="240" w:lineRule="auto"/>
        <w:ind w:right="-8" w:firstLine="0"/>
        <w:rPr>
          <w:sz w:val="24"/>
          <w:szCs w:val="24"/>
          <w:lang w:val="en-US"/>
        </w:rPr>
      </w:pPr>
      <w:r w:rsidRPr="005323B6">
        <w:rPr>
          <w:sz w:val="24"/>
          <w:szCs w:val="24"/>
        </w:rPr>
        <w:t>I. Общие положения</w:t>
      </w:r>
    </w:p>
    <w:p w:rsidR="000825AC" w:rsidRPr="005323B6" w:rsidRDefault="000825AC" w:rsidP="005323B6">
      <w:pPr>
        <w:pStyle w:val="Bodytext20"/>
        <w:shd w:val="clear" w:color="auto" w:fill="auto"/>
        <w:spacing w:line="240" w:lineRule="auto"/>
        <w:ind w:right="-8" w:firstLine="0"/>
        <w:rPr>
          <w:sz w:val="24"/>
          <w:szCs w:val="24"/>
          <w:lang w:val="en-US"/>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1. Настоящий Регламент разработан в соответствии со следующими актами, входящими в право Евразийского экономического союза (далее - Союз):</w:t>
      </w:r>
    </w:p>
    <w:p w:rsidR="000825AC"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Договор о Евразийском экономическом союзе от 29 мая 2014 года;</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Решение Комиссии Таможенного союза от 18 ноября 2010 г. № 511 «Об Инструкции о порядке совершения отдельных таможенных операций в отношении временно ввозимых и временно вывозимых транспортных средств международной перевозки»;</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rsidR="00C81B05" w:rsidRPr="005323B6" w:rsidRDefault="00E22543" w:rsidP="005323B6">
      <w:pPr>
        <w:pStyle w:val="Bodytext20"/>
        <w:shd w:val="clear" w:color="auto" w:fill="auto"/>
        <w:spacing w:line="240" w:lineRule="auto"/>
        <w:ind w:right="-8" w:firstLine="709"/>
        <w:jc w:val="both"/>
        <w:rPr>
          <w:sz w:val="24"/>
          <w:szCs w:val="24"/>
        </w:rPr>
      </w:pPr>
      <w:r w:rsidRPr="005323B6">
        <w:rPr>
          <w:sz w:val="24"/>
          <w:szCs w:val="24"/>
        </w:rPr>
        <w:lastRenderedPageBreak/>
        <w:t>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Настоящий Регламент разработан с учетом положений Технологии обмена информацией между таможенными органами государств - членов Евразийского экономического союза, обеспечивающей учет и контроль временного ввоза и вывоза автомобильных транспортных средств на (с) территорию (и) государств - членов Евразийского экономического союза, утвержденной Решением Объединенной коллегии таможенных служб государств - членов Таможенного союза от 4 июня 2015 г. №15/6.</w:t>
      </w:r>
    </w:p>
    <w:p w:rsidR="000825AC" w:rsidRPr="005323B6" w:rsidRDefault="000825AC" w:rsidP="005323B6">
      <w:pPr>
        <w:pStyle w:val="Bodytext20"/>
        <w:shd w:val="clear" w:color="auto" w:fill="auto"/>
        <w:spacing w:line="240" w:lineRule="auto"/>
        <w:ind w:right="-8" w:firstLine="567"/>
        <w:jc w:val="both"/>
        <w:rPr>
          <w:sz w:val="24"/>
          <w:szCs w:val="24"/>
        </w:rPr>
      </w:pPr>
    </w:p>
    <w:p w:rsidR="00C81B05" w:rsidRPr="005323B6" w:rsidRDefault="00E22543" w:rsidP="005323B6">
      <w:pPr>
        <w:pStyle w:val="Bodytext20"/>
        <w:shd w:val="clear" w:color="auto" w:fill="auto"/>
        <w:spacing w:line="240" w:lineRule="auto"/>
        <w:ind w:right="-8" w:firstLine="0"/>
        <w:rPr>
          <w:sz w:val="24"/>
          <w:szCs w:val="24"/>
          <w:lang w:val="en-US"/>
        </w:rPr>
      </w:pPr>
      <w:r w:rsidRPr="005323B6">
        <w:rPr>
          <w:sz w:val="24"/>
          <w:szCs w:val="24"/>
          <w:lang w:val="en-US" w:eastAsia="en-US" w:bidi="en-US"/>
        </w:rPr>
        <w:t>II.</w:t>
      </w:r>
      <w:r w:rsidRPr="005323B6">
        <w:rPr>
          <w:sz w:val="24"/>
          <w:szCs w:val="24"/>
        </w:rPr>
        <w:t xml:space="preserve"> Область применения</w:t>
      </w:r>
    </w:p>
    <w:p w:rsidR="000825AC" w:rsidRPr="005323B6" w:rsidRDefault="000825AC" w:rsidP="005323B6">
      <w:pPr>
        <w:pStyle w:val="Bodytext20"/>
        <w:shd w:val="clear" w:color="auto" w:fill="auto"/>
        <w:spacing w:line="240" w:lineRule="auto"/>
        <w:ind w:right="-8" w:firstLine="0"/>
        <w:rPr>
          <w:sz w:val="24"/>
          <w:szCs w:val="24"/>
          <w:lang w:val="en-US"/>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«Обеспечение обмена сведениями между таможенными органами государств - членов Евразийского экономического союза в процессе учета и контроля временно ввезенных на территорию государства - члена Евразийского экономического союза и временно вывезенных с такой территории транспортных средств международной перевозки» (далее - общий процесс), а также своей роли при их выполнении.</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p w:rsidR="000825AC" w:rsidRPr="005323B6" w:rsidRDefault="000825AC" w:rsidP="005323B6">
      <w:pPr>
        <w:pStyle w:val="Bodytext20"/>
        <w:shd w:val="clear" w:color="auto" w:fill="auto"/>
        <w:spacing w:line="240" w:lineRule="auto"/>
        <w:ind w:right="-8" w:firstLine="567"/>
        <w:jc w:val="both"/>
        <w:rPr>
          <w:sz w:val="24"/>
          <w:szCs w:val="24"/>
        </w:rPr>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III. Основные понятия</w:t>
      </w:r>
    </w:p>
    <w:p w:rsidR="000825AC" w:rsidRPr="005323B6" w:rsidRDefault="000825AC"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5. Для целей настоящего Регламента используются понятия, которые означают следующее:</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«аутентификация» - проверка принадлежности субъекту доступа предъявленного им идентификатора, подтверждение подлинности;</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«ЛНП» - личная номерная печать должностного лица таможенных органов, </w:t>
      </w:r>
      <w:r w:rsidRPr="005323B6">
        <w:rPr>
          <w:sz w:val="24"/>
          <w:szCs w:val="24"/>
        </w:rPr>
        <w:lastRenderedPageBreak/>
        <w:t>проставлением оттиска которой и подписи должностного лица в таможенных документах удостоверяется совершение таможенной операции;</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«реквизит» - единица данных электронного документа (сведений), которая в определенном контексте считается неразделимой;</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«ТСЛП» - транспортное средство для личного пользования - авто-, мототранспортное средство, прицеп, водное или воздушное судно (вместе с запасными частями, а также обычными принадлежностями и оборудованием, содержащимися в обычных баках, горюче-смазочными материалами и топливом), находящиеся в собственности или владении физического лица, перемещающего эти транспортные средства через таможенную границу Союза исключительно в личных целях, а не для транспортировки лиц за вознаграждение, промышленной или коммерческой транспортировки товаров за вознаграждение или бесплатно;</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«ТСМП» - транспортное средство международной перевозки, ввозимое на таможенную территорию Союза или вывозимое за ее пределы в целях начала и (или) завершения международной перевозки грузов, пассажиров и (или) багажа, с находящимися на нем специальным оборудованием, предназначенным для погрузки, разгрузки, обработки и защиты грузов, предметами материально</w:t>
      </w:r>
      <w:r w:rsidRPr="005323B6">
        <w:rPr>
          <w:sz w:val="24"/>
          <w:szCs w:val="24"/>
        </w:rPr>
        <w:softHyphen/>
        <w:t>технического снабжения и снаряжения, а также запасными частями и оборудованием, предназначенными для ремонта, технического обслуживания или эксплуатации транспортного средства в пути следования.</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«Обеспечение обмена сведениями между таможенными органами государств - членов Евразийского экономического союза в процессе учета и контроля временно ввезенных на территорию государства - члена Евразийского экономического союза и временно вывезенных с такой территории транспортных средств международной перевозки», утвержденных Решением Коллегии Евразийской экономической комиссии от 2 февраля 2016 г. № 16 (далее - Правила информационного взаимодействия).</w:t>
      </w:r>
    </w:p>
    <w:p w:rsidR="00C81B05" w:rsidRPr="005323B6" w:rsidRDefault="00E22543" w:rsidP="005323B6">
      <w:pPr>
        <w:pStyle w:val="Bodytext20"/>
        <w:shd w:val="clear" w:color="auto" w:fill="auto"/>
        <w:spacing w:line="240" w:lineRule="auto"/>
        <w:ind w:left="1276" w:right="1693" w:firstLine="0"/>
        <w:rPr>
          <w:sz w:val="24"/>
          <w:szCs w:val="24"/>
        </w:rPr>
      </w:pPr>
      <w:r w:rsidRPr="005323B6">
        <w:rPr>
          <w:sz w:val="24"/>
          <w:szCs w:val="24"/>
        </w:rPr>
        <w:t>IV. Основные сведения об информационном взаимодействии в рамках общего процесса</w:t>
      </w:r>
    </w:p>
    <w:p w:rsidR="007F0FAB" w:rsidRPr="005323B6" w:rsidRDefault="007F0FAB" w:rsidP="005323B6">
      <w:pPr>
        <w:pStyle w:val="Bodytext20"/>
        <w:shd w:val="clear" w:color="auto" w:fill="auto"/>
        <w:spacing w:line="240" w:lineRule="auto"/>
        <w:ind w:left="1276" w:right="1693" w:firstLine="0"/>
        <w:rPr>
          <w:sz w:val="24"/>
          <w:szCs w:val="24"/>
        </w:rPr>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1. 1. Участники информационного взаимодействия</w:t>
      </w:r>
    </w:p>
    <w:p w:rsidR="007F0FAB" w:rsidRPr="005323B6" w:rsidRDefault="007F0FAB"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6. Перечень ролей участников информационного взаимодействия в рамках общего процесса приведен в таблице 1.</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jc w:val="right"/>
        <w:rPr>
          <w:sz w:val="24"/>
          <w:szCs w:val="24"/>
        </w:rPr>
      </w:pPr>
      <w:r w:rsidRPr="005323B6">
        <w:rPr>
          <w:rStyle w:val="Headerorfooter4"/>
          <w:sz w:val="24"/>
          <w:szCs w:val="24"/>
        </w:rPr>
        <w:t>Таблица 1</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Перечень ролей участников информационного взаимодействия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91"/>
        <w:gridCol w:w="3523"/>
        <w:gridCol w:w="3355"/>
      </w:tblGrid>
      <w:tr w:rsidR="00C81B05" w:rsidRPr="005323B6" w:rsidTr="005323B6">
        <w:trPr>
          <w:jc w:val="center"/>
        </w:trPr>
        <w:tc>
          <w:tcPr>
            <w:tcW w:w="2491"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Наименование роли</w:t>
            </w:r>
          </w:p>
        </w:tc>
        <w:tc>
          <w:tcPr>
            <w:tcW w:w="3523"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 роли</w:t>
            </w:r>
          </w:p>
        </w:tc>
        <w:tc>
          <w:tcPr>
            <w:tcW w:w="335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Участник, выполняющий роль</w:t>
            </w:r>
          </w:p>
        </w:tc>
      </w:tr>
      <w:tr w:rsidR="00C81B05" w:rsidRPr="005323B6" w:rsidTr="005323B6">
        <w:trPr>
          <w:jc w:val="center"/>
        </w:trPr>
        <w:tc>
          <w:tcPr>
            <w:tcW w:w="2491"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523"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335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2491"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Уполномоченный орган, осуществляющий контроль временного ввоза (вывоза) ТСМП</w:t>
            </w:r>
          </w:p>
        </w:tc>
        <w:tc>
          <w:tcPr>
            <w:tcW w:w="3523"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2" w:right="-8"/>
              <w:rPr>
                <w:sz w:val="20"/>
                <w:szCs w:val="20"/>
              </w:rPr>
            </w:pPr>
            <w:r w:rsidRPr="005323B6">
              <w:rPr>
                <w:rStyle w:val="Bodytext1210pt"/>
              </w:rPr>
              <w:t>принимает и обрабатывает сведения о временном ввозе (вывозе) ТСМП от уполномоченного органа, совершающего таможенные операции</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3" w:right="-8"/>
              <w:rPr>
                <w:sz w:val="20"/>
                <w:szCs w:val="20"/>
              </w:rPr>
            </w:pPr>
            <w:r w:rsidRPr="005323B6">
              <w:rPr>
                <w:rStyle w:val="Bodytext1210pt"/>
              </w:rPr>
              <w:t xml:space="preserve">уполномоченный орган, осуществляющий контроль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ACT</w:t>
            </w:r>
            <w:r w:rsidRPr="005323B6">
              <w:rPr>
                <w:rStyle w:val="Bodytext1210pt"/>
                <w:lang w:eastAsia="en-US" w:bidi="en-US"/>
              </w:rPr>
              <w:t>.001)</w:t>
            </w:r>
          </w:p>
        </w:tc>
      </w:tr>
      <w:tr w:rsidR="00C81B05" w:rsidRPr="005323B6" w:rsidTr="005323B6">
        <w:trPr>
          <w:jc w:val="center"/>
        </w:trPr>
        <w:tc>
          <w:tcPr>
            <w:tcW w:w="2491"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Уполномоченный орган, совершающий таможенные операции</w:t>
            </w:r>
          </w:p>
        </w:tc>
        <w:tc>
          <w:tcPr>
            <w:tcW w:w="3523"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2" w:right="-8"/>
              <w:rPr>
                <w:sz w:val="20"/>
                <w:szCs w:val="20"/>
              </w:rPr>
            </w:pPr>
            <w:r w:rsidRPr="005323B6">
              <w:rPr>
                <w:rStyle w:val="Bodytext1210pt"/>
              </w:rPr>
              <w:t>представляет сведения о временном ввозе (вывозе) ТСМП при совершении таможенных операций (завершение временного ввоза (вывоза) ТСМП, продление сроков временного ввоза ТСМП, признание ТСМП не находящимся под таможенным контролем)</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3" w:right="-8"/>
              <w:rPr>
                <w:sz w:val="20"/>
                <w:szCs w:val="20"/>
              </w:rPr>
            </w:pPr>
            <w:r w:rsidRPr="005323B6">
              <w:rPr>
                <w:rStyle w:val="Bodytext1210pt"/>
              </w:rPr>
              <w:t xml:space="preserve">уполномоченный орган, осуществляющий завершение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ACT</w:t>
            </w:r>
            <w:r w:rsidRPr="005323B6">
              <w:rPr>
                <w:rStyle w:val="Bodytext1210pt"/>
                <w:lang w:eastAsia="en-US" w:bidi="en-US"/>
              </w:rPr>
              <w:t xml:space="preserve">.002); </w:t>
            </w:r>
            <w:r w:rsidRPr="005323B6">
              <w:rPr>
                <w:rStyle w:val="Bodytext1210pt"/>
              </w:rPr>
              <w:t xml:space="preserve">уполномоченный орган, осуществляющий продление срока временного ввоза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ACT</w:t>
            </w:r>
            <w:r w:rsidRPr="005323B6">
              <w:rPr>
                <w:rStyle w:val="Bodytext1210pt"/>
                <w:lang w:eastAsia="en-US" w:bidi="en-US"/>
              </w:rPr>
              <w:t xml:space="preserve">.003); </w:t>
            </w:r>
            <w:r w:rsidRPr="005323B6">
              <w:rPr>
                <w:rStyle w:val="Bodytext1210pt"/>
              </w:rPr>
              <w:t xml:space="preserve">уполномоченный орган, осуществляющий признание ТСМП не находящимся под таможенным контролем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ACT</w:t>
            </w:r>
            <w:r w:rsidRPr="005323B6">
              <w:rPr>
                <w:rStyle w:val="Bodytext1210pt"/>
                <w:lang w:eastAsia="en-US" w:bidi="en-US"/>
              </w:rPr>
              <w:t>.004)</w:t>
            </w:r>
          </w:p>
        </w:tc>
      </w:tr>
      <w:tr w:rsidR="00C81B05" w:rsidRPr="005323B6" w:rsidTr="005323B6">
        <w:trPr>
          <w:jc w:val="center"/>
        </w:trPr>
        <w:tc>
          <w:tcPr>
            <w:tcW w:w="2491"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Уполномоченный орган, запрашивающий сведения</w:t>
            </w:r>
          </w:p>
        </w:tc>
        <w:tc>
          <w:tcPr>
            <w:tcW w:w="3523"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2" w:right="-8"/>
              <w:rPr>
                <w:sz w:val="20"/>
                <w:szCs w:val="20"/>
              </w:rPr>
            </w:pPr>
            <w:r w:rsidRPr="005323B6">
              <w:rPr>
                <w:rStyle w:val="Bodytext1210pt"/>
              </w:rPr>
              <w:t>формирует и отправляет запросы на представление сведений о временном ввозе (вывозе) ТСМП и о завершении временного ввоза (вывоза) ТСМП, получает запрошенные сведения</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3" w:right="-8"/>
              <w:rPr>
                <w:sz w:val="20"/>
                <w:szCs w:val="20"/>
              </w:rPr>
            </w:pPr>
            <w:r w:rsidRPr="005323B6">
              <w:rPr>
                <w:rStyle w:val="Bodytext1210pt"/>
              </w:rPr>
              <w:t xml:space="preserve">уполномоченный орган, запрашивающий сведения о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ACT</w:t>
            </w:r>
            <w:r w:rsidRPr="005323B6">
              <w:rPr>
                <w:rStyle w:val="Bodytext1210pt"/>
                <w:lang w:eastAsia="en-US" w:bidi="en-US"/>
              </w:rPr>
              <w:t>.005)</w:t>
            </w:r>
          </w:p>
        </w:tc>
      </w:tr>
      <w:tr w:rsidR="00C81B05" w:rsidRPr="005323B6" w:rsidTr="005323B6">
        <w:trPr>
          <w:jc w:val="center"/>
        </w:trPr>
        <w:tc>
          <w:tcPr>
            <w:tcW w:w="2491"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rPr>
              <w:t>Уполномоченный орган, представляющий сведения</w:t>
            </w:r>
          </w:p>
        </w:tc>
        <w:tc>
          <w:tcPr>
            <w:tcW w:w="3523"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2" w:right="-8"/>
              <w:rPr>
                <w:sz w:val="20"/>
                <w:szCs w:val="20"/>
              </w:rPr>
            </w:pPr>
            <w:r w:rsidRPr="005323B6">
              <w:rPr>
                <w:rStyle w:val="Bodytext1210pt"/>
              </w:rPr>
              <w:t>представляет сведения о временном ввозе (вывозе) ТСМП и о завершении временного ввоза (вывоза) ТСМП по запросу уполномоченного органа, запрашивающего сведения</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3" w:right="-8"/>
              <w:rPr>
                <w:sz w:val="20"/>
                <w:szCs w:val="20"/>
              </w:rPr>
            </w:pPr>
            <w:r w:rsidRPr="005323B6">
              <w:rPr>
                <w:rStyle w:val="Bodytext1210pt"/>
              </w:rPr>
              <w:t xml:space="preserve">уполномоченный орган, представляющий сведения о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ACT</w:t>
            </w:r>
            <w:r w:rsidRPr="005323B6">
              <w:rPr>
                <w:rStyle w:val="Bodytext1210pt"/>
                <w:lang w:eastAsia="en-US" w:bidi="en-US"/>
              </w:rPr>
              <w:t>.006)</w:t>
            </w:r>
          </w:p>
        </w:tc>
      </w:tr>
    </w:tbl>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lang w:eastAsia="en-US" w:bidi="en-US"/>
        </w:rPr>
        <w:t>2.</w:t>
      </w:r>
      <w:r w:rsidRPr="005323B6">
        <w:rPr>
          <w:sz w:val="24"/>
          <w:szCs w:val="24"/>
        </w:rPr>
        <w:t xml:space="preserve"> Структура информационного взаимодействия</w:t>
      </w:r>
    </w:p>
    <w:p w:rsidR="00EC071F" w:rsidRPr="005323B6" w:rsidRDefault="00EC071F"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7. Информационное взаимодействие в рамках общего процесса осуществляется между уполномоченными органами государств - членов Союза (далее - уполномоченный орган государства-члена) в соответствии с процедурами общего процесса:</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информационное взаимодействие при продлении срока временного ввоза </w:t>
      </w:r>
      <w:r w:rsidRPr="005323B6">
        <w:rPr>
          <w:sz w:val="24"/>
          <w:szCs w:val="24"/>
        </w:rPr>
        <w:lastRenderedPageBreak/>
        <w:t>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информационное взаимодействие при завершении временного ввоза (вывоза)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информационное взаимодействие при признании ТСМП не находящимся под таможенным контролем;</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информационное взаимодействие при запросе сведений о временном ввозе (вывозе)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информационное взаимодействие при запросе сведений о завершении временного ввоза (вывоза) ТСМП.</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Структура информационного взаимодействия между уполномоченными органами государств-членов представлена на рисунке 1.</w:t>
      </w:r>
    </w:p>
    <w:p w:rsidR="00634E68" w:rsidRPr="005323B6" w:rsidRDefault="00634E68" w:rsidP="005323B6">
      <w:pPr>
        <w:spacing w:after="120"/>
        <w:rPr>
          <w:rStyle w:val="Bodytext6Scale100"/>
          <w:sz w:val="24"/>
          <w:szCs w:val="24"/>
        </w:rPr>
      </w:pPr>
      <w:r w:rsidRPr="005323B6">
        <w:rPr>
          <w:rStyle w:val="Bodytext6Scale100"/>
          <w:sz w:val="24"/>
          <w:szCs w:val="24"/>
        </w:rPr>
        <w:br w:type="page"/>
      </w:r>
    </w:p>
    <w:p w:rsidR="00D31B34" w:rsidRPr="005323B6" w:rsidRDefault="00D31B34" w:rsidP="005323B6">
      <w:pPr>
        <w:pStyle w:val="Bodytext60"/>
        <w:shd w:val="clear" w:color="auto" w:fill="auto"/>
        <w:spacing w:after="120" w:line="240" w:lineRule="auto"/>
        <w:ind w:right="-8"/>
        <w:jc w:val="left"/>
        <w:rPr>
          <w:rStyle w:val="Bodytext6Scale100"/>
          <w:sz w:val="24"/>
          <w:szCs w:val="24"/>
        </w:rPr>
      </w:pPr>
    </w:p>
    <w:p w:rsidR="00D31B34" w:rsidRPr="005323B6" w:rsidRDefault="00D31B34" w:rsidP="005323B6">
      <w:pPr>
        <w:pStyle w:val="Bodytext60"/>
        <w:shd w:val="clear" w:color="auto" w:fill="auto"/>
        <w:spacing w:after="120" w:line="240" w:lineRule="auto"/>
        <w:ind w:right="-8"/>
        <w:jc w:val="left"/>
        <w:rPr>
          <w:rStyle w:val="Bodytext6Scale100"/>
          <w:sz w:val="24"/>
          <w:szCs w:val="24"/>
        </w:rPr>
      </w:pPr>
    </w:p>
    <w:p w:rsidR="00D31B34" w:rsidRPr="005323B6" w:rsidRDefault="00D31B34" w:rsidP="005323B6">
      <w:pPr>
        <w:pStyle w:val="Bodytext60"/>
        <w:shd w:val="clear" w:color="auto" w:fill="auto"/>
        <w:spacing w:after="120" w:line="240" w:lineRule="auto"/>
        <w:ind w:right="-8"/>
        <w:jc w:val="left"/>
        <w:rPr>
          <w:rStyle w:val="Bodytext6Scale100"/>
          <w:sz w:val="24"/>
          <w:szCs w:val="24"/>
        </w:rPr>
      </w:pPr>
    </w:p>
    <w:p w:rsidR="00D31B34" w:rsidRPr="005323B6" w:rsidRDefault="00D31B34" w:rsidP="005323B6">
      <w:pPr>
        <w:pStyle w:val="Bodytext60"/>
        <w:shd w:val="clear" w:color="auto" w:fill="auto"/>
        <w:spacing w:after="120" w:line="240" w:lineRule="auto"/>
        <w:ind w:right="-8"/>
        <w:jc w:val="left"/>
        <w:rPr>
          <w:rStyle w:val="Bodytext6Scale100"/>
          <w:sz w:val="24"/>
          <w:szCs w:val="24"/>
        </w:rPr>
      </w:pPr>
    </w:p>
    <w:p w:rsidR="00634E68" w:rsidRPr="005323B6" w:rsidRDefault="00634E68" w:rsidP="005323B6">
      <w:pPr>
        <w:pStyle w:val="Bodytext60"/>
        <w:shd w:val="clear" w:color="auto" w:fill="auto"/>
        <w:spacing w:after="120" w:line="240" w:lineRule="auto"/>
        <w:ind w:right="-8"/>
        <w:jc w:val="left"/>
        <w:rPr>
          <w:rStyle w:val="Bodytext6Scale100"/>
          <w:sz w:val="24"/>
          <w:szCs w:val="24"/>
        </w:rPr>
      </w:pPr>
    </w:p>
    <w:p w:rsidR="00634E68" w:rsidRPr="005323B6" w:rsidRDefault="00634E68" w:rsidP="005323B6">
      <w:pPr>
        <w:pStyle w:val="Bodytext60"/>
        <w:shd w:val="clear" w:color="auto" w:fill="auto"/>
        <w:spacing w:after="120" w:line="240" w:lineRule="auto"/>
        <w:ind w:right="-8"/>
        <w:jc w:val="left"/>
        <w:rPr>
          <w:rStyle w:val="Bodytext6Scale100"/>
          <w:sz w:val="24"/>
          <w:szCs w:val="24"/>
        </w:rPr>
      </w:pPr>
    </w:p>
    <w:p w:rsidR="00634E68" w:rsidRPr="005323B6" w:rsidRDefault="00634E68" w:rsidP="005323B6">
      <w:pPr>
        <w:pStyle w:val="Bodytext60"/>
        <w:shd w:val="clear" w:color="auto" w:fill="auto"/>
        <w:spacing w:after="120" w:line="240" w:lineRule="auto"/>
        <w:ind w:right="-8"/>
        <w:jc w:val="left"/>
        <w:rPr>
          <w:rStyle w:val="Bodytext6Scale100"/>
          <w:sz w:val="24"/>
          <w:szCs w:val="24"/>
        </w:rPr>
      </w:pPr>
    </w:p>
    <w:p w:rsidR="00634E68" w:rsidRPr="005323B6" w:rsidRDefault="00634E68" w:rsidP="005323B6">
      <w:pPr>
        <w:pStyle w:val="Bodytext60"/>
        <w:shd w:val="clear" w:color="auto" w:fill="auto"/>
        <w:spacing w:after="120" w:line="240" w:lineRule="auto"/>
        <w:ind w:right="-8"/>
        <w:jc w:val="left"/>
        <w:rPr>
          <w:rStyle w:val="Bodytext6Scale100"/>
          <w:sz w:val="24"/>
          <w:szCs w:val="24"/>
        </w:rPr>
      </w:pPr>
    </w:p>
    <w:p w:rsidR="00634E68" w:rsidRPr="005323B6" w:rsidRDefault="00634E68" w:rsidP="005323B6">
      <w:pPr>
        <w:pStyle w:val="Bodytext60"/>
        <w:shd w:val="clear" w:color="auto" w:fill="auto"/>
        <w:spacing w:after="120" w:line="240" w:lineRule="auto"/>
        <w:ind w:right="-8"/>
        <w:jc w:val="left"/>
        <w:rPr>
          <w:rStyle w:val="Bodytext6Scale100"/>
          <w:sz w:val="24"/>
          <w:szCs w:val="24"/>
        </w:rPr>
      </w:pPr>
    </w:p>
    <w:p w:rsidR="00634E68" w:rsidRPr="005323B6" w:rsidRDefault="00634E68" w:rsidP="005323B6">
      <w:pPr>
        <w:pStyle w:val="Bodytext60"/>
        <w:shd w:val="clear" w:color="auto" w:fill="auto"/>
        <w:spacing w:after="120" w:line="240" w:lineRule="auto"/>
        <w:ind w:right="-8"/>
        <w:jc w:val="left"/>
        <w:rPr>
          <w:rStyle w:val="Bodytext6Scale100"/>
          <w:sz w:val="24"/>
          <w:szCs w:val="24"/>
        </w:rPr>
      </w:pPr>
    </w:p>
    <w:p w:rsidR="00634E68" w:rsidRPr="005323B6" w:rsidRDefault="00634E68" w:rsidP="005323B6">
      <w:pPr>
        <w:pStyle w:val="Bodytext60"/>
        <w:shd w:val="clear" w:color="auto" w:fill="auto"/>
        <w:spacing w:after="120" w:line="240" w:lineRule="auto"/>
        <w:ind w:right="-8"/>
        <w:jc w:val="left"/>
        <w:rPr>
          <w:rStyle w:val="Bodytext6Scale100"/>
          <w:sz w:val="24"/>
          <w:szCs w:val="24"/>
        </w:rPr>
      </w:pPr>
    </w:p>
    <w:p w:rsidR="00634E68" w:rsidRPr="005323B6" w:rsidRDefault="00634E68" w:rsidP="005323B6">
      <w:pPr>
        <w:pStyle w:val="Bodytext60"/>
        <w:shd w:val="clear" w:color="auto" w:fill="auto"/>
        <w:spacing w:after="120" w:line="240" w:lineRule="auto"/>
        <w:ind w:right="-8"/>
        <w:jc w:val="left"/>
        <w:rPr>
          <w:rStyle w:val="Bodytext6Scale100"/>
          <w:sz w:val="24"/>
          <w:szCs w:val="24"/>
        </w:rPr>
      </w:pPr>
    </w:p>
    <w:p w:rsidR="00634E68" w:rsidRPr="005323B6" w:rsidRDefault="00634E68" w:rsidP="005323B6">
      <w:pPr>
        <w:pStyle w:val="Bodytext60"/>
        <w:shd w:val="clear" w:color="auto" w:fill="auto"/>
        <w:spacing w:after="120" w:line="240" w:lineRule="auto"/>
        <w:ind w:right="-8"/>
        <w:jc w:val="left"/>
        <w:rPr>
          <w:rStyle w:val="Bodytext6Scale100"/>
          <w:sz w:val="24"/>
          <w:szCs w:val="24"/>
        </w:rPr>
      </w:pPr>
    </w:p>
    <w:p w:rsidR="00634E68" w:rsidRPr="005323B6" w:rsidRDefault="00634E68" w:rsidP="005323B6">
      <w:pPr>
        <w:pStyle w:val="Bodytext60"/>
        <w:shd w:val="clear" w:color="auto" w:fill="auto"/>
        <w:spacing w:after="120" w:line="240" w:lineRule="auto"/>
        <w:ind w:right="-8"/>
        <w:jc w:val="left"/>
        <w:rPr>
          <w:rStyle w:val="Bodytext6Scale100"/>
          <w:sz w:val="24"/>
          <w:szCs w:val="24"/>
        </w:rPr>
      </w:pPr>
    </w:p>
    <w:p w:rsidR="00634E68" w:rsidRPr="005323B6" w:rsidRDefault="00634E68" w:rsidP="005323B6">
      <w:pPr>
        <w:pStyle w:val="Bodytext60"/>
        <w:shd w:val="clear" w:color="auto" w:fill="auto"/>
        <w:spacing w:after="120" w:line="240" w:lineRule="auto"/>
        <w:ind w:left="851" w:right="559"/>
        <w:rPr>
          <w:rStyle w:val="Bodytext6Scale100"/>
          <w:sz w:val="22"/>
          <w:szCs w:val="22"/>
        </w:rPr>
      </w:pPr>
    </w:p>
    <w:p w:rsidR="00C81B05" w:rsidRPr="005323B6" w:rsidRDefault="004D2784" w:rsidP="005323B6">
      <w:pPr>
        <w:pStyle w:val="Bodytext60"/>
        <w:shd w:val="clear" w:color="auto" w:fill="auto"/>
        <w:spacing w:after="120" w:line="240" w:lineRule="auto"/>
        <w:ind w:left="851" w:right="559"/>
        <w:rPr>
          <w:w w:val="100"/>
          <w:sz w:val="22"/>
          <w:szCs w:val="22"/>
        </w:rPr>
      </w:pPr>
      <w:r>
        <w:rPr>
          <w:noProof/>
          <w:w w:val="100"/>
          <w:sz w:val="22"/>
          <w:szCs w:val="22"/>
          <w:lang w:val="en-US" w:eastAsia="en-US" w:bidi="ar-SA"/>
        </w:rPr>
        <w:drawing>
          <wp:anchor distT="0" distB="0" distL="63500" distR="63500" simplePos="0" relativeHeight="251657729" behindDoc="1" locked="0" layoutInCell="1" allowOverlap="1">
            <wp:simplePos x="0" y="0"/>
            <wp:positionH relativeFrom="margin">
              <wp:posOffset>18415</wp:posOffset>
            </wp:positionH>
            <wp:positionV relativeFrom="margin">
              <wp:posOffset>-363220</wp:posOffset>
            </wp:positionV>
            <wp:extent cx="5943600" cy="4364990"/>
            <wp:effectExtent l="0" t="0" r="0" b="0"/>
            <wp:wrapNone/>
            <wp:docPr id="26" name="Picture 15"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364990"/>
                    </a:xfrm>
                    <a:prstGeom prst="rect">
                      <a:avLst/>
                    </a:prstGeom>
                    <a:noFill/>
                  </pic:spPr>
                </pic:pic>
              </a:graphicData>
            </a:graphic>
            <wp14:sizeRelH relativeFrom="page">
              <wp14:pctWidth>0</wp14:pctWidth>
            </wp14:sizeRelH>
            <wp14:sizeRelV relativeFrom="page">
              <wp14:pctHeight>0</wp14:pctHeight>
            </wp14:sizeRelV>
          </wp:anchor>
        </w:drawing>
      </w:r>
      <w:r w:rsidR="00E22543" w:rsidRPr="005323B6">
        <w:rPr>
          <w:rStyle w:val="Bodytext6Scale100"/>
          <w:sz w:val="22"/>
          <w:szCs w:val="22"/>
        </w:rPr>
        <w:t>Рис. 1. Структура информационного взаимодействия между уполномоченными органами государств-членов</w:t>
      </w:r>
    </w:p>
    <w:p w:rsidR="00634E68" w:rsidRPr="005323B6" w:rsidRDefault="00634E68" w:rsidP="005323B6">
      <w:pPr>
        <w:pStyle w:val="Bodytext20"/>
        <w:shd w:val="clear" w:color="auto" w:fill="auto"/>
        <w:spacing w:line="240" w:lineRule="auto"/>
        <w:ind w:right="-8" w:firstLine="0"/>
        <w:jc w:val="both"/>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8. Информационное взаимодействие между уполномоченными органами государств-членов реализуется в рамках общего процесса. Структура общего процесса определена в Правилах информационного взаимодействия.</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«Обеспечение обмена сведениями между таможенными органами государств - членов Евразийского экономического союза в процессе учета и </w:t>
      </w:r>
      <w:r w:rsidRPr="005323B6">
        <w:rPr>
          <w:sz w:val="24"/>
          <w:szCs w:val="24"/>
        </w:rPr>
        <w:lastRenderedPageBreak/>
        <w:t>контроля временно ввезенных на территорию государства - члена Евразийского экономического союза и временно вывезенных с такой территории транспортных средств международной перевозки», утвержденному Решением Коллегии Евразийской экономической комиссии от 2 февраля 2016 г. № 16 (далее - Описание форматов и структур электронных документов и сведений).</w:t>
      </w: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p w:rsidR="00634E68" w:rsidRPr="005323B6" w:rsidRDefault="00634E68"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V. Информационное взаимодействие в рамках групп процедур</w:t>
      </w:r>
    </w:p>
    <w:p w:rsidR="00634E68" w:rsidRPr="005323B6" w:rsidRDefault="00634E68"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left="1134" w:right="1126" w:firstLine="0"/>
        <w:rPr>
          <w:sz w:val="24"/>
          <w:szCs w:val="24"/>
        </w:rPr>
      </w:pPr>
      <w:r w:rsidRPr="005323B6">
        <w:rPr>
          <w:sz w:val="24"/>
          <w:szCs w:val="24"/>
        </w:rPr>
        <w:t>1. Информационное взаимодействие при продлении срока временного ввоза ТСМП</w:t>
      </w:r>
    </w:p>
    <w:p w:rsidR="00634E68" w:rsidRPr="005323B6" w:rsidRDefault="00634E68"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12. Схема выполнения транзакций общего процесса при продлении срока временного ввоза ТСМП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C81B05" w:rsidRPr="005323B6" w:rsidRDefault="004D2784" w:rsidP="005323B6">
      <w:pPr>
        <w:spacing w:after="120"/>
        <w:ind w:right="-8"/>
        <w:jc w:val="center"/>
      </w:pPr>
      <w:r>
        <w:rPr>
          <w:noProof/>
          <w:lang w:val="en-US" w:eastAsia="en-US" w:bidi="ar-SA"/>
        </w:rPr>
        <w:lastRenderedPageBreak/>
        <w:drawing>
          <wp:inline distT="0" distB="0" distL="0" distR="0">
            <wp:extent cx="5943600" cy="4572000"/>
            <wp:effectExtent l="0" t="0" r="0" b="0"/>
            <wp:docPr id="13" name="Picture 13" descr="C:\Users\nune\AppData\Local\AppData\Local\Microsoft\Windows\Temporary Internet Files\Content.Outlook\27UZGJOW\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une\AppData\Local\AppData\Local\Microsoft\Windows\Temporary Internet Files\Content.Outlook\27UZGJOW\media\image1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rsidR="00C81B05" w:rsidRPr="005323B6" w:rsidRDefault="00E22543" w:rsidP="005323B6">
      <w:pPr>
        <w:pStyle w:val="Picturecaption0"/>
        <w:shd w:val="clear" w:color="auto" w:fill="auto"/>
        <w:spacing w:after="120" w:line="240" w:lineRule="auto"/>
        <w:ind w:left="567" w:right="559" w:firstLine="0"/>
        <w:jc w:val="center"/>
        <w:rPr>
          <w:sz w:val="22"/>
          <w:szCs w:val="22"/>
        </w:rPr>
      </w:pPr>
      <w:r w:rsidRPr="005323B6">
        <w:rPr>
          <w:sz w:val="22"/>
          <w:szCs w:val="22"/>
        </w:rPr>
        <w:t>Рис. 2. Схема выполнения транзакций общего процесса при продлении срока временного ввоза ТСМП</w:t>
      </w:r>
    </w:p>
    <w:p w:rsidR="00C81B05" w:rsidRPr="005323B6" w:rsidRDefault="00C81B05" w:rsidP="005323B6">
      <w:pPr>
        <w:spacing w:after="120"/>
        <w:ind w:right="-8"/>
      </w:pPr>
    </w:p>
    <w:p w:rsidR="00C81B05" w:rsidRPr="005323B6" w:rsidRDefault="00C81B05" w:rsidP="005323B6">
      <w:pPr>
        <w:spacing w:after="120"/>
        <w:ind w:right="-8"/>
        <w:sectPr w:rsidR="00C81B05" w:rsidRPr="005323B6" w:rsidSect="005323B6">
          <w:type w:val="continuous"/>
          <w:pgSz w:w="11900" w:h="16840" w:code="9"/>
          <w:pgMar w:top="1418" w:right="1418" w:bottom="1418" w:left="1418" w:header="0" w:footer="6" w:gutter="0"/>
          <w:cols w:space="720"/>
          <w:noEndnote/>
          <w:docGrid w:linePitch="360"/>
        </w:sectPr>
      </w:pPr>
    </w:p>
    <w:p w:rsidR="00C81B05" w:rsidRPr="005323B6" w:rsidRDefault="00E22543" w:rsidP="005323B6">
      <w:pPr>
        <w:pStyle w:val="Bodytext20"/>
        <w:shd w:val="clear" w:color="auto" w:fill="auto"/>
        <w:spacing w:line="240" w:lineRule="auto"/>
        <w:ind w:right="-6" w:firstLine="0"/>
        <w:jc w:val="right"/>
        <w:rPr>
          <w:sz w:val="24"/>
          <w:szCs w:val="24"/>
        </w:rPr>
      </w:pPr>
      <w:r w:rsidRPr="005323B6">
        <w:rPr>
          <w:rStyle w:val="Headerorfooter4"/>
          <w:sz w:val="24"/>
          <w:szCs w:val="24"/>
        </w:rPr>
        <w:lastRenderedPageBreak/>
        <w:t xml:space="preserve">Таблица </w:t>
      </w:r>
      <w:r w:rsidR="00C82557" w:rsidRPr="005323B6">
        <w:rPr>
          <w:sz w:val="24"/>
          <w:szCs w:val="24"/>
        </w:rPr>
        <w:fldChar w:fldCharType="begin"/>
      </w:r>
      <w:r w:rsidR="00C81B05" w:rsidRPr="005323B6">
        <w:rPr>
          <w:sz w:val="24"/>
          <w:szCs w:val="24"/>
        </w:rPr>
        <w:instrText xml:space="preserve"> PAGE \* MERGEFORMAT </w:instrText>
      </w:r>
      <w:r w:rsidR="00C82557" w:rsidRPr="005323B6">
        <w:rPr>
          <w:sz w:val="24"/>
          <w:szCs w:val="24"/>
        </w:rPr>
        <w:fldChar w:fldCharType="separate"/>
      </w:r>
      <w:r w:rsidRPr="005323B6">
        <w:rPr>
          <w:rStyle w:val="Headerorfooter4"/>
          <w:sz w:val="24"/>
          <w:szCs w:val="24"/>
        </w:rPr>
        <w:t>2</w:t>
      </w:r>
      <w:r w:rsidR="00C82557" w:rsidRPr="005323B6">
        <w:rPr>
          <w:sz w:val="24"/>
          <w:szCs w:val="24"/>
        </w:rPr>
        <w:fldChar w:fldCharType="end"/>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Перечень транзакций общего процесса при продлении срока временного ввоза ТСМП</w:t>
      </w:r>
    </w:p>
    <w:tbl>
      <w:tblPr>
        <w:tblOverlap w:val="never"/>
        <w:tblW w:w="14588" w:type="dxa"/>
        <w:jc w:val="center"/>
        <w:tblLayout w:type="fixed"/>
        <w:tblCellMar>
          <w:left w:w="10" w:type="dxa"/>
          <w:right w:w="10" w:type="dxa"/>
        </w:tblCellMar>
        <w:tblLook w:val="0000" w:firstRow="0" w:lastRow="0" w:firstColumn="0" w:lastColumn="0" w:noHBand="0" w:noVBand="0"/>
      </w:tblPr>
      <w:tblGrid>
        <w:gridCol w:w="739"/>
        <w:gridCol w:w="3106"/>
        <w:gridCol w:w="3250"/>
        <w:gridCol w:w="2722"/>
        <w:gridCol w:w="2419"/>
        <w:gridCol w:w="2352"/>
      </w:tblGrid>
      <w:tr w:rsidR="00C81B05" w:rsidRPr="005323B6" w:rsidTr="005323B6">
        <w:trPr>
          <w:jc w:val="center"/>
        </w:trPr>
        <w:tc>
          <w:tcPr>
            <w:tcW w:w="73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3106"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Операция, выполняемая инициатором</w:t>
            </w:r>
          </w:p>
        </w:tc>
        <w:tc>
          <w:tcPr>
            <w:tcW w:w="325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Промежуточное состояние информационного объекта общего процесса</w:t>
            </w:r>
          </w:p>
        </w:tc>
        <w:tc>
          <w:tcPr>
            <w:tcW w:w="272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Операция, выполняемая респондентом</w:t>
            </w:r>
          </w:p>
        </w:tc>
        <w:tc>
          <w:tcPr>
            <w:tcW w:w="241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Результирующее состояние информационного объекта общего процесса</w:t>
            </w:r>
          </w:p>
        </w:tc>
        <w:tc>
          <w:tcPr>
            <w:tcW w:w="2352"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Транзакция общего процесса</w:t>
            </w:r>
          </w:p>
        </w:tc>
      </w:tr>
      <w:tr w:rsidR="00C81B05" w:rsidRPr="005323B6" w:rsidTr="005323B6">
        <w:trPr>
          <w:jc w:val="center"/>
        </w:trPr>
        <w:tc>
          <w:tcPr>
            <w:tcW w:w="73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106"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325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72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41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352"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r>
      <w:tr w:rsidR="00C81B05" w:rsidRPr="005323B6" w:rsidTr="005323B6">
        <w:trPr>
          <w:jc w:val="center"/>
        </w:trPr>
        <w:tc>
          <w:tcPr>
            <w:tcW w:w="73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 xml:space="preserve">Представление сведений о продлении срока временного ввоза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PRC</w:t>
            </w:r>
            <w:r w:rsidRPr="005323B6">
              <w:rPr>
                <w:rStyle w:val="Bodytext1210pt"/>
                <w:lang w:eastAsia="en-US" w:bidi="en-US"/>
              </w:rPr>
              <w:t>.003)</w:t>
            </w:r>
          </w:p>
        </w:tc>
      </w:tr>
      <w:tr w:rsidR="00C81B05" w:rsidRPr="005323B6" w:rsidTr="005323B6">
        <w:trPr>
          <w:jc w:val="center"/>
        </w:trPr>
        <w:tc>
          <w:tcPr>
            <w:tcW w:w="739"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1.1</w:t>
            </w:r>
          </w:p>
        </w:tc>
        <w:tc>
          <w:tcPr>
            <w:tcW w:w="3106"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10" w:right="-8"/>
              <w:rPr>
                <w:sz w:val="20"/>
                <w:szCs w:val="20"/>
              </w:rPr>
            </w:pPr>
            <w:r w:rsidRPr="005323B6">
              <w:rPr>
                <w:rStyle w:val="Bodytext1210pt"/>
              </w:rPr>
              <w:t xml:space="preserve">Передача сведений о продлении срока временного ввоза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 xml:space="preserve">.007). </w:t>
            </w:r>
            <w:r w:rsidRPr="005323B6">
              <w:rPr>
                <w:rStyle w:val="Bodytext1210pt"/>
              </w:rPr>
              <w:t xml:space="preserve">Получение уведомления об обработке сведений о продлении срока временного ввоза ТСМП </w:t>
            </w:r>
            <w:r w:rsidRPr="005323B6">
              <w:rPr>
                <w:rStyle w:val="Bodytext1210pt"/>
                <w:lang w:eastAsia="en-US" w:bidi="en-US"/>
              </w:rPr>
              <w:lastRenderedPageBreak/>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.009)</w:t>
            </w:r>
          </w:p>
        </w:tc>
        <w:tc>
          <w:tcPr>
            <w:tcW w:w="325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23" w:right="-8"/>
              <w:rPr>
                <w:sz w:val="20"/>
                <w:szCs w:val="20"/>
              </w:rPr>
            </w:pPr>
            <w:r w:rsidRPr="005323B6">
              <w:rPr>
                <w:rStyle w:val="Bodytext1210pt"/>
              </w:rPr>
              <w:lastRenderedPageBreak/>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сведения о продлении срока переданы</w:t>
            </w:r>
          </w:p>
        </w:tc>
        <w:tc>
          <w:tcPr>
            <w:tcW w:w="272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3" w:right="-8"/>
              <w:rPr>
                <w:sz w:val="20"/>
                <w:szCs w:val="20"/>
              </w:rPr>
            </w:pPr>
            <w:r w:rsidRPr="005323B6">
              <w:rPr>
                <w:rStyle w:val="Bodytext1210pt"/>
              </w:rPr>
              <w:t>прием и обработка сведений о продлении срока временного ввоза ТСМП</w:t>
            </w:r>
          </w:p>
          <w:p w:rsidR="00C81B05" w:rsidRPr="005323B6" w:rsidRDefault="00E22543" w:rsidP="005323B6">
            <w:pPr>
              <w:pStyle w:val="Bodytext120"/>
              <w:shd w:val="clear" w:color="auto" w:fill="auto"/>
              <w:spacing w:after="120" w:line="240" w:lineRule="auto"/>
              <w:ind w:left="133" w:right="-8"/>
              <w:rPr>
                <w:sz w:val="20"/>
                <w:szCs w:val="20"/>
              </w:rPr>
            </w:pPr>
            <w:r w:rsidRPr="005323B6">
              <w:rPr>
                <w:rStyle w:val="Bodytext1210pt"/>
                <w:lang w:val="en-US" w:eastAsia="en-US" w:bidi="en-US"/>
              </w:rPr>
              <w:t>(P.CP.03.OPR.008)</w:t>
            </w:r>
          </w:p>
        </w:tc>
        <w:tc>
          <w:tcPr>
            <w:tcW w:w="2419"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04" w:right="-8"/>
              <w:rPr>
                <w:sz w:val="20"/>
                <w:szCs w:val="20"/>
              </w:rPr>
            </w:pPr>
            <w:r w:rsidRPr="005323B6">
              <w:rPr>
                <w:rStyle w:val="Bodytext1210pt"/>
              </w:rPr>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сведения о продлении срока обработаны</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5" w:right="-8"/>
              <w:rPr>
                <w:sz w:val="20"/>
                <w:szCs w:val="20"/>
              </w:rPr>
            </w:pPr>
            <w:r w:rsidRPr="005323B6">
              <w:rPr>
                <w:rStyle w:val="Bodytext1210pt"/>
              </w:rPr>
              <w:t>передача сведений о продлении срока временного ввоза ТСМП</w:t>
            </w:r>
          </w:p>
          <w:p w:rsidR="00C81B05" w:rsidRPr="005323B6" w:rsidRDefault="00E22543" w:rsidP="005323B6">
            <w:pPr>
              <w:pStyle w:val="Bodytext120"/>
              <w:shd w:val="clear" w:color="auto" w:fill="auto"/>
              <w:spacing w:after="120" w:line="240" w:lineRule="auto"/>
              <w:ind w:left="95" w:right="-8"/>
              <w:rPr>
                <w:sz w:val="20"/>
                <w:szCs w:val="20"/>
              </w:rPr>
            </w:pPr>
            <w:r w:rsidRPr="005323B6">
              <w:rPr>
                <w:rStyle w:val="Bodytext1210pt"/>
                <w:lang w:val="en-US" w:eastAsia="en-US" w:bidi="en-US"/>
              </w:rPr>
              <w:t>(P.CP.03.TRN.001)</w:t>
            </w:r>
          </w:p>
        </w:tc>
      </w:tr>
      <w:tr w:rsidR="00C81B05" w:rsidRPr="005323B6" w:rsidTr="005323B6">
        <w:trPr>
          <w:jc w:val="center"/>
        </w:trPr>
        <w:tc>
          <w:tcPr>
            <w:tcW w:w="73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lastRenderedPageBreak/>
              <w:t>2</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 xml:space="preserve">Внесение изменений в сведения о продлении срока временного ввоза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PRC</w:t>
            </w:r>
            <w:r w:rsidRPr="005323B6">
              <w:rPr>
                <w:rStyle w:val="Bodytext1210pt"/>
                <w:lang w:eastAsia="en-US" w:bidi="en-US"/>
              </w:rPr>
              <w:t>.004)</w:t>
            </w:r>
          </w:p>
        </w:tc>
      </w:tr>
      <w:tr w:rsidR="00C81B05" w:rsidRPr="005323B6" w:rsidTr="005323B6">
        <w:trPr>
          <w:jc w:val="center"/>
        </w:trPr>
        <w:tc>
          <w:tcPr>
            <w:tcW w:w="739"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2.1</w:t>
            </w:r>
          </w:p>
        </w:tc>
        <w:tc>
          <w:tcPr>
            <w:tcW w:w="3106"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10" w:right="-8"/>
              <w:rPr>
                <w:sz w:val="20"/>
                <w:szCs w:val="20"/>
              </w:rPr>
            </w:pPr>
            <w:r w:rsidRPr="005323B6">
              <w:rPr>
                <w:rStyle w:val="Bodytext1210pt"/>
              </w:rPr>
              <w:t xml:space="preserve">Передача измененных сведений о продлении срока временного ввоза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 xml:space="preserve">.010). </w:t>
            </w:r>
            <w:r w:rsidRPr="005323B6">
              <w:rPr>
                <w:rStyle w:val="Bodytext1210pt"/>
              </w:rPr>
              <w:t xml:space="preserve">Получение уведомления об обработке измененных сведений о продлении срока временного ввоза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.012)</w:t>
            </w:r>
          </w:p>
        </w:tc>
        <w:tc>
          <w:tcPr>
            <w:tcW w:w="325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23" w:right="-8"/>
              <w:rPr>
                <w:sz w:val="20"/>
                <w:szCs w:val="20"/>
              </w:rPr>
            </w:pPr>
            <w:r w:rsidRPr="005323B6">
              <w:rPr>
                <w:rStyle w:val="Bodytext1210pt"/>
              </w:rPr>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измененные сведения о продлении срока переданы</w:t>
            </w:r>
          </w:p>
        </w:tc>
        <w:tc>
          <w:tcPr>
            <w:tcW w:w="272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3" w:right="-8"/>
              <w:rPr>
                <w:sz w:val="20"/>
                <w:szCs w:val="20"/>
              </w:rPr>
            </w:pPr>
            <w:r w:rsidRPr="005323B6">
              <w:rPr>
                <w:rStyle w:val="Bodytext1210pt"/>
              </w:rPr>
              <w:t>прием и обработка измененных сведений о продлении срока временного ввоза ТСМП</w:t>
            </w:r>
          </w:p>
          <w:p w:rsidR="00C81B05" w:rsidRPr="005323B6" w:rsidRDefault="00E22543" w:rsidP="005323B6">
            <w:pPr>
              <w:pStyle w:val="Bodytext120"/>
              <w:shd w:val="clear" w:color="auto" w:fill="auto"/>
              <w:spacing w:after="120" w:line="240" w:lineRule="auto"/>
              <w:ind w:left="133" w:right="-8"/>
              <w:rPr>
                <w:sz w:val="20"/>
                <w:szCs w:val="20"/>
              </w:rPr>
            </w:pPr>
            <w:r w:rsidRPr="005323B6">
              <w:rPr>
                <w:rStyle w:val="Bodytext1210pt"/>
                <w:lang w:val="en-US" w:eastAsia="en-US" w:bidi="en-US"/>
              </w:rPr>
              <w:t>(P.CP.03.OPR.011)</w:t>
            </w:r>
          </w:p>
        </w:tc>
        <w:tc>
          <w:tcPr>
            <w:tcW w:w="2419"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04" w:right="-8"/>
              <w:rPr>
                <w:sz w:val="20"/>
                <w:szCs w:val="20"/>
              </w:rPr>
            </w:pPr>
            <w:r w:rsidRPr="005323B6">
              <w:rPr>
                <w:rStyle w:val="Bodytext1210pt"/>
              </w:rPr>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измененные сведения о продлении срока обработаны</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5" w:right="-8"/>
              <w:rPr>
                <w:sz w:val="20"/>
                <w:szCs w:val="20"/>
              </w:rPr>
            </w:pPr>
            <w:r w:rsidRPr="005323B6">
              <w:rPr>
                <w:rStyle w:val="Bodytext1210pt"/>
              </w:rPr>
              <w:t>передача измененных сведений о продлении срока временного ввоза ТСМП</w:t>
            </w:r>
          </w:p>
          <w:p w:rsidR="00C81B05" w:rsidRPr="005323B6" w:rsidRDefault="00E22543" w:rsidP="005323B6">
            <w:pPr>
              <w:pStyle w:val="Bodytext120"/>
              <w:shd w:val="clear" w:color="auto" w:fill="auto"/>
              <w:spacing w:after="120" w:line="240" w:lineRule="auto"/>
              <w:ind w:left="95" w:right="-8"/>
              <w:rPr>
                <w:sz w:val="20"/>
                <w:szCs w:val="20"/>
              </w:rPr>
            </w:pPr>
            <w:r w:rsidRPr="005323B6">
              <w:rPr>
                <w:rStyle w:val="Bodytext1210pt"/>
                <w:lang w:val="en-US" w:eastAsia="en-US" w:bidi="en-US"/>
              </w:rPr>
              <w:t>(P.CP.03.TRN.002)</w:t>
            </w:r>
          </w:p>
        </w:tc>
      </w:tr>
    </w:tbl>
    <w:p w:rsidR="00C81B05" w:rsidRPr="005323B6" w:rsidRDefault="00C81B05" w:rsidP="005323B6">
      <w:pPr>
        <w:spacing w:after="120"/>
        <w:ind w:right="-8"/>
      </w:pPr>
    </w:p>
    <w:p w:rsidR="00C81B05" w:rsidRPr="005323B6" w:rsidRDefault="00C81B05" w:rsidP="005323B6">
      <w:pPr>
        <w:spacing w:after="120"/>
        <w:ind w:right="-8"/>
        <w:sectPr w:rsidR="00C81B05" w:rsidRPr="005323B6" w:rsidSect="005323B6">
          <w:type w:val="continuous"/>
          <w:pgSz w:w="11900" w:h="16840" w:code="9"/>
          <w:pgMar w:top="1418" w:right="1418" w:bottom="1418" w:left="1418" w:header="0" w:footer="6" w:gutter="0"/>
          <w:cols w:space="720"/>
          <w:noEndnote/>
          <w:docGrid w:linePitch="360"/>
        </w:sectPr>
      </w:pPr>
    </w:p>
    <w:p w:rsidR="00C81B05" w:rsidRPr="005323B6" w:rsidRDefault="008342B5" w:rsidP="005323B6">
      <w:pPr>
        <w:pStyle w:val="Bodytext20"/>
        <w:shd w:val="clear" w:color="auto" w:fill="auto"/>
        <w:spacing w:line="240" w:lineRule="auto"/>
        <w:ind w:left="1134" w:right="1267" w:firstLine="0"/>
        <w:rPr>
          <w:sz w:val="24"/>
          <w:szCs w:val="24"/>
        </w:rPr>
      </w:pPr>
      <w:r w:rsidRPr="005323B6">
        <w:rPr>
          <w:rStyle w:val="Headerorfooter4"/>
          <w:sz w:val="24"/>
          <w:szCs w:val="24"/>
          <w:lang w:eastAsia="en-US" w:bidi="en-US"/>
        </w:rPr>
        <w:lastRenderedPageBreak/>
        <w:t>2.</w:t>
      </w:r>
      <w:r w:rsidR="00E22543" w:rsidRPr="005323B6">
        <w:rPr>
          <w:rStyle w:val="Headerorfooter4"/>
          <w:sz w:val="24"/>
          <w:szCs w:val="24"/>
          <w:lang w:eastAsia="en-US" w:bidi="en-US"/>
        </w:rPr>
        <w:t xml:space="preserve"> </w:t>
      </w:r>
      <w:r w:rsidR="00E22543" w:rsidRPr="005323B6">
        <w:rPr>
          <w:rStyle w:val="Headerorfooter4"/>
          <w:sz w:val="24"/>
          <w:szCs w:val="24"/>
        </w:rPr>
        <w:t>Информационное взаимодействие при завершении временного ввоза (вывоза) ТСМП</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13. Схема выполнения транзакций общего процесса при завершении временного ввоза (вывоза) ТСМП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C81B05" w:rsidRPr="005323B6" w:rsidRDefault="004D2784" w:rsidP="005323B6">
      <w:pPr>
        <w:spacing w:after="120"/>
        <w:ind w:right="-8"/>
        <w:jc w:val="center"/>
      </w:pPr>
      <w:r>
        <w:rPr>
          <w:noProof/>
          <w:lang w:val="en-US" w:eastAsia="en-US" w:bidi="ar-SA"/>
        </w:rPr>
        <w:drawing>
          <wp:inline distT="0" distB="0" distL="0" distR="0">
            <wp:extent cx="5943600" cy="4695825"/>
            <wp:effectExtent l="0" t="0" r="0" b="9525"/>
            <wp:docPr id="14" name="Picture 14" descr="C:\Users\nune\AppData\Local\AppData\Local\Microsoft\Windows\Temporary Internet Files\Content.Outlook\27UZGJOW\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une\AppData\Local\AppData\Local\Microsoft\Windows\Temporary Internet Files\Content.Outlook\27UZGJOW\media\image16.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695825"/>
                    </a:xfrm>
                    <a:prstGeom prst="rect">
                      <a:avLst/>
                    </a:prstGeom>
                    <a:noFill/>
                    <a:ln>
                      <a:noFill/>
                    </a:ln>
                  </pic:spPr>
                </pic:pic>
              </a:graphicData>
            </a:graphic>
          </wp:inline>
        </w:drawing>
      </w:r>
    </w:p>
    <w:p w:rsidR="00C81B05" w:rsidRPr="005323B6" w:rsidRDefault="00E22543" w:rsidP="005323B6">
      <w:pPr>
        <w:pStyle w:val="Picturecaption0"/>
        <w:shd w:val="clear" w:color="auto" w:fill="auto"/>
        <w:spacing w:after="120" w:line="240" w:lineRule="auto"/>
        <w:ind w:right="-8" w:firstLine="0"/>
        <w:jc w:val="center"/>
        <w:rPr>
          <w:sz w:val="22"/>
          <w:szCs w:val="22"/>
        </w:rPr>
      </w:pPr>
      <w:r w:rsidRPr="005323B6">
        <w:rPr>
          <w:sz w:val="22"/>
          <w:szCs w:val="22"/>
        </w:rPr>
        <w:t xml:space="preserve">Рис. 3. Схема выполнения транзакций общего процесса при завершении временного ввоза </w:t>
      </w:r>
      <w:r w:rsidRPr="005323B6">
        <w:rPr>
          <w:sz w:val="22"/>
          <w:szCs w:val="22"/>
        </w:rPr>
        <w:lastRenderedPageBreak/>
        <w:t>(вывоза) ТСМП</w:t>
      </w:r>
    </w:p>
    <w:p w:rsidR="00C81B05" w:rsidRPr="005323B6" w:rsidRDefault="00C81B05" w:rsidP="005323B6">
      <w:pPr>
        <w:spacing w:after="120"/>
        <w:ind w:right="-8"/>
      </w:pPr>
    </w:p>
    <w:p w:rsidR="00C81B05" w:rsidRPr="005323B6" w:rsidRDefault="00C81B05" w:rsidP="005323B6">
      <w:pPr>
        <w:spacing w:after="120"/>
        <w:ind w:right="-8"/>
        <w:sectPr w:rsidR="00C81B05" w:rsidRPr="005323B6" w:rsidSect="005323B6">
          <w:type w:val="continuous"/>
          <w:pgSz w:w="11900" w:h="16840" w:code="9"/>
          <w:pgMar w:top="1418" w:right="1418" w:bottom="1418" w:left="1418" w:header="0" w:footer="6" w:gutter="0"/>
          <w:cols w:space="720"/>
          <w:noEndnote/>
          <w:docGrid w:linePitch="360"/>
        </w:sectPr>
      </w:pPr>
    </w:p>
    <w:p w:rsidR="00C81B05" w:rsidRPr="005323B6" w:rsidRDefault="00E22543" w:rsidP="005323B6">
      <w:pPr>
        <w:pStyle w:val="Bodytext20"/>
        <w:shd w:val="clear" w:color="auto" w:fill="auto"/>
        <w:spacing w:line="240" w:lineRule="auto"/>
        <w:ind w:right="-8" w:firstLine="0"/>
        <w:jc w:val="right"/>
        <w:rPr>
          <w:sz w:val="24"/>
          <w:szCs w:val="24"/>
        </w:rPr>
      </w:pPr>
      <w:r w:rsidRPr="005323B6">
        <w:rPr>
          <w:rStyle w:val="Headerorfooter4"/>
          <w:sz w:val="24"/>
          <w:szCs w:val="24"/>
        </w:rPr>
        <w:lastRenderedPageBreak/>
        <w:t xml:space="preserve">Таблица </w:t>
      </w:r>
      <w:r w:rsidR="00C82557" w:rsidRPr="005323B6">
        <w:rPr>
          <w:sz w:val="24"/>
          <w:szCs w:val="24"/>
        </w:rPr>
        <w:fldChar w:fldCharType="begin"/>
      </w:r>
      <w:r w:rsidR="00C81B05" w:rsidRPr="005323B6">
        <w:rPr>
          <w:sz w:val="24"/>
          <w:szCs w:val="24"/>
        </w:rPr>
        <w:instrText xml:space="preserve"> PAGE \* MERGEFORMAT </w:instrText>
      </w:r>
      <w:r w:rsidR="00C82557" w:rsidRPr="005323B6">
        <w:rPr>
          <w:sz w:val="24"/>
          <w:szCs w:val="24"/>
        </w:rPr>
        <w:fldChar w:fldCharType="separate"/>
      </w:r>
      <w:r w:rsidRPr="005323B6">
        <w:rPr>
          <w:rStyle w:val="Headerorfooter4"/>
          <w:sz w:val="24"/>
          <w:szCs w:val="24"/>
        </w:rPr>
        <w:t>3</w:t>
      </w:r>
      <w:r w:rsidR="00C82557" w:rsidRPr="005323B6">
        <w:rPr>
          <w:sz w:val="24"/>
          <w:szCs w:val="24"/>
        </w:rPr>
        <w:fldChar w:fldCharType="end"/>
      </w:r>
    </w:p>
    <w:p w:rsidR="00C81B05" w:rsidRPr="005323B6" w:rsidRDefault="00C81B05" w:rsidP="005323B6">
      <w:pPr>
        <w:spacing w:after="120"/>
        <w:ind w:right="-6"/>
      </w:pPr>
    </w:p>
    <w:p w:rsidR="00C81B05" w:rsidRPr="005323B6" w:rsidRDefault="00E22543" w:rsidP="005323B6">
      <w:pPr>
        <w:pStyle w:val="Bodytext20"/>
        <w:shd w:val="clear" w:color="auto" w:fill="auto"/>
        <w:spacing w:line="240" w:lineRule="auto"/>
        <w:ind w:right="-6" w:firstLine="0"/>
        <w:rPr>
          <w:sz w:val="24"/>
          <w:szCs w:val="24"/>
        </w:rPr>
      </w:pPr>
      <w:r w:rsidRPr="005323B6">
        <w:rPr>
          <w:sz w:val="24"/>
          <w:szCs w:val="24"/>
        </w:rPr>
        <w:t>Перечень транзакций общего процесса при завершении временного ввоза (вывоза) ТСМП</w:t>
      </w:r>
    </w:p>
    <w:tbl>
      <w:tblPr>
        <w:tblOverlap w:val="never"/>
        <w:tblW w:w="14588" w:type="dxa"/>
        <w:jc w:val="center"/>
        <w:tblLayout w:type="fixed"/>
        <w:tblCellMar>
          <w:left w:w="10" w:type="dxa"/>
          <w:right w:w="10" w:type="dxa"/>
        </w:tblCellMar>
        <w:tblLook w:val="0000" w:firstRow="0" w:lastRow="0" w:firstColumn="0" w:lastColumn="0" w:noHBand="0" w:noVBand="0"/>
      </w:tblPr>
      <w:tblGrid>
        <w:gridCol w:w="739"/>
        <w:gridCol w:w="3106"/>
        <w:gridCol w:w="3250"/>
        <w:gridCol w:w="2722"/>
        <w:gridCol w:w="2419"/>
        <w:gridCol w:w="2352"/>
      </w:tblGrid>
      <w:tr w:rsidR="00C81B05" w:rsidRPr="005323B6" w:rsidTr="005323B6">
        <w:trPr>
          <w:jc w:val="center"/>
        </w:trPr>
        <w:tc>
          <w:tcPr>
            <w:tcW w:w="73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3106"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Операция, выполняемая инициатором</w:t>
            </w:r>
          </w:p>
        </w:tc>
        <w:tc>
          <w:tcPr>
            <w:tcW w:w="325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Промежуточное состояние информационного объекта общего процесса</w:t>
            </w:r>
          </w:p>
        </w:tc>
        <w:tc>
          <w:tcPr>
            <w:tcW w:w="272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Операция, выполняемая респондентом</w:t>
            </w:r>
          </w:p>
        </w:tc>
        <w:tc>
          <w:tcPr>
            <w:tcW w:w="241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Результирующее состояние информационного объекта общего процесса</w:t>
            </w:r>
          </w:p>
        </w:tc>
        <w:tc>
          <w:tcPr>
            <w:tcW w:w="2352"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Транзакция общего процесса</w:t>
            </w:r>
          </w:p>
        </w:tc>
      </w:tr>
      <w:tr w:rsidR="00C81B05" w:rsidRPr="005323B6" w:rsidTr="005323B6">
        <w:trPr>
          <w:jc w:val="center"/>
        </w:trPr>
        <w:tc>
          <w:tcPr>
            <w:tcW w:w="73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106"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325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72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41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352"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r>
      <w:tr w:rsidR="00C81B05" w:rsidRPr="005323B6" w:rsidTr="005323B6">
        <w:trPr>
          <w:jc w:val="center"/>
        </w:trPr>
        <w:tc>
          <w:tcPr>
            <w:tcW w:w="73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 xml:space="preserve">Представление сведений о завершении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PRC</w:t>
            </w:r>
            <w:r w:rsidRPr="005323B6">
              <w:rPr>
                <w:rStyle w:val="Bodytext1210pt"/>
                <w:lang w:eastAsia="en-US" w:bidi="en-US"/>
              </w:rPr>
              <w:t>.001)</w:t>
            </w:r>
          </w:p>
        </w:tc>
      </w:tr>
      <w:tr w:rsidR="00C81B05" w:rsidRPr="005323B6" w:rsidTr="005323B6">
        <w:trPr>
          <w:jc w:val="center"/>
        </w:trPr>
        <w:tc>
          <w:tcPr>
            <w:tcW w:w="739"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1.1</w:t>
            </w:r>
          </w:p>
        </w:tc>
        <w:tc>
          <w:tcPr>
            <w:tcW w:w="3106"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10" w:right="-8"/>
              <w:rPr>
                <w:sz w:val="20"/>
                <w:szCs w:val="20"/>
              </w:rPr>
            </w:pPr>
            <w:r w:rsidRPr="005323B6">
              <w:rPr>
                <w:rStyle w:val="Bodytext1210pt"/>
              </w:rPr>
              <w:t xml:space="preserve">Передача сведений о завершении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 xml:space="preserve">.001). </w:t>
            </w:r>
            <w:r w:rsidRPr="005323B6">
              <w:rPr>
                <w:rStyle w:val="Bodytext1210pt"/>
              </w:rPr>
              <w:t xml:space="preserve">Получение уведомления об обработке сведений о завершении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.003)</w:t>
            </w:r>
          </w:p>
        </w:tc>
        <w:tc>
          <w:tcPr>
            <w:tcW w:w="325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23" w:right="-8"/>
              <w:rPr>
                <w:sz w:val="20"/>
                <w:szCs w:val="20"/>
              </w:rPr>
            </w:pPr>
            <w:r w:rsidRPr="005323B6">
              <w:rPr>
                <w:rStyle w:val="Bodytext1210pt"/>
              </w:rPr>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сведения переданы</w:t>
            </w:r>
          </w:p>
        </w:tc>
        <w:tc>
          <w:tcPr>
            <w:tcW w:w="272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3" w:right="-8"/>
              <w:rPr>
                <w:sz w:val="20"/>
                <w:szCs w:val="20"/>
              </w:rPr>
            </w:pPr>
            <w:r w:rsidRPr="005323B6">
              <w:rPr>
                <w:rStyle w:val="Bodytext1210pt"/>
              </w:rPr>
              <w:t xml:space="preserve">прием и обработка сведений о завершении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rPr>
              <w:t xml:space="preserve">. </w:t>
            </w:r>
            <w:r w:rsidRPr="005323B6">
              <w:rPr>
                <w:rStyle w:val="Bodytext1210pt"/>
                <w:lang w:val="en-US" w:eastAsia="en-US" w:bidi="en-US"/>
              </w:rPr>
              <w:t>CP</w:t>
            </w:r>
            <w:r w:rsidRPr="005323B6">
              <w:rPr>
                <w:rStyle w:val="Bodytext1210pt"/>
                <w:lang w:eastAsia="en-US" w:bidi="en-US"/>
              </w:rPr>
              <w:t xml:space="preserve"> </w:t>
            </w:r>
            <w:r w:rsidRPr="005323B6">
              <w:rPr>
                <w:rStyle w:val="Bodytext1210pt"/>
              </w:rPr>
              <w:t xml:space="preserve">.03. </w:t>
            </w:r>
            <w:r w:rsidRPr="005323B6">
              <w:rPr>
                <w:rStyle w:val="Bodytext1210pt"/>
                <w:lang w:val="en-US" w:eastAsia="en-US" w:bidi="en-US"/>
              </w:rPr>
              <w:t>OPR.002)</w:t>
            </w:r>
          </w:p>
        </w:tc>
        <w:tc>
          <w:tcPr>
            <w:tcW w:w="2419"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04" w:right="-8"/>
              <w:rPr>
                <w:sz w:val="20"/>
                <w:szCs w:val="20"/>
              </w:rPr>
            </w:pPr>
            <w:r w:rsidRPr="005323B6">
              <w:rPr>
                <w:rStyle w:val="Bodytext1210pt"/>
              </w:rPr>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сведения обработаны</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5" w:right="-8"/>
              <w:rPr>
                <w:sz w:val="20"/>
                <w:szCs w:val="20"/>
              </w:rPr>
            </w:pPr>
            <w:r w:rsidRPr="005323B6">
              <w:rPr>
                <w:rStyle w:val="Bodytext1210pt"/>
              </w:rPr>
              <w:t xml:space="preserve">передача сведений о завершении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TRN</w:t>
            </w:r>
            <w:r w:rsidRPr="005323B6">
              <w:rPr>
                <w:rStyle w:val="Bodytext1210pt"/>
                <w:lang w:eastAsia="en-US" w:bidi="en-US"/>
              </w:rPr>
              <w:t>.003)</w:t>
            </w:r>
          </w:p>
        </w:tc>
      </w:tr>
      <w:tr w:rsidR="00C81B05" w:rsidRPr="005323B6" w:rsidTr="005323B6">
        <w:trPr>
          <w:jc w:val="center"/>
        </w:trPr>
        <w:tc>
          <w:tcPr>
            <w:tcW w:w="73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 xml:space="preserve">Внесение изменений в сведения о завершении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PRC</w:t>
            </w:r>
            <w:r w:rsidRPr="005323B6">
              <w:rPr>
                <w:rStyle w:val="Bodytext1210pt"/>
                <w:lang w:eastAsia="en-US" w:bidi="en-US"/>
              </w:rPr>
              <w:t>.002)</w:t>
            </w:r>
          </w:p>
        </w:tc>
      </w:tr>
      <w:tr w:rsidR="00C81B05" w:rsidRPr="005323B6" w:rsidTr="005323B6">
        <w:trPr>
          <w:jc w:val="center"/>
        </w:trPr>
        <w:tc>
          <w:tcPr>
            <w:tcW w:w="739"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2.1</w:t>
            </w:r>
          </w:p>
        </w:tc>
        <w:tc>
          <w:tcPr>
            <w:tcW w:w="3106"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10" w:right="-8"/>
              <w:rPr>
                <w:sz w:val="20"/>
                <w:szCs w:val="20"/>
              </w:rPr>
            </w:pPr>
            <w:r w:rsidRPr="005323B6">
              <w:rPr>
                <w:rStyle w:val="Bodytext1210pt"/>
              </w:rPr>
              <w:t xml:space="preserve">Передача измененных сведений о </w:t>
            </w:r>
            <w:r w:rsidRPr="005323B6">
              <w:rPr>
                <w:rStyle w:val="Bodytext1210pt"/>
                <w:lang w:eastAsia="en-US" w:bidi="en-US"/>
              </w:rPr>
              <w:t>завершении</w:t>
            </w:r>
            <w:r w:rsidRPr="005323B6">
              <w:rPr>
                <w:rStyle w:val="Bodytext1210pt"/>
              </w:rPr>
              <w:t xml:space="preserve">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 xml:space="preserve">.004). </w:t>
            </w:r>
            <w:r w:rsidRPr="005323B6">
              <w:rPr>
                <w:rStyle w:val="Bodytext1210pt"/>
              </w:rPr>
              <w:t xml:space="preserve">Получение уведомления об обработке измененных сведений о завершении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.006)</w:t>
            </w:r>
          </w:p>
        </w:tc>
        <w:tc>
          <w:tcPr>
            <w:tcW w:w="325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23" w:right="-8"/>
              <w:rPr>
                <w:sz w:val="20"/>
                <w:szCs w:val="20"/>
              </w:rPr>
            </w:pPr>
            <w:r w:rsidRPr="005323B6">
              <w:rPr>
                <w:rStyle w:val="Bodytext1210pt"/>
              </w:rPr>
              <w:t xml:space="preserve">сведения о временном ввозе (вывозе) </w:t>
            </w:r>
            <w:r w:rsidRPr="005323B6">
              <w:rPr>
                <w:rStyle w:val="Bodytext1210pt"/>
                <w:lang w:eastAsia="en-US" w:bidi="en-US"/>
              </w:rPr>
              <w:t>ТСМП</w:t>
            </w:r>
            <w:r w:rsidRPr="005323B6">
              <w:rPr>
                <w:rStyle w:val="Bodytext1210pt"/>
              </w:rPr>
              <w:t xml:space="preserve">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измененные сведения переданы</w:t>
            </w:r>
          </w:p>
        </w:tc>
        <w:tc>
          <w:tcPr>
            <w:tcW w:w="272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3" w:right="-8"/>
              <w:rPr>
                <w:sz w:val="20"/>
                <w:szCs w:val="20"/>
              </w:rPr>
            </w:pPr>
            <w:r w:rsidRPr="005323B6">
              <w:rPr>
                <w:rStyle w:val="Bodytext1210pt"/>
              </w:rPr>
              <w:t xml:space="preserve">прием и обработка измененных сведений о завершении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.005)</w:t>
            </w:r>
          </w:p>
        </w:tc>
        <w:tc>
          <w:tcPr>
            <w:tcW w:w="2419"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04" w:right="-8"/>
              <w:rPr>
                <w:sz w:val="20"/>
                <w:szCs w:val="20"/>
              </w:rPr>
            </w:pPr>
            <w:r w:rsidRPr="005323B6">
              <w:rPr>
                <w:rStyle w:val="Bodytext1210pt"/>
              </w:rPr>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измененные сведения обработаны</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5" w:right="-8"/>
              <w:rPr>
                <w:sz w:val="20"/>
                <w:szCs w:val="20"/>
              </w:rPr>
            </w:pPr>
            <w:r w:rsidRPr="005323B6">
              <w:rPr>
                <w:rStyle w:val="Bodytext1210pt"/>
              </w:rPr>
              <w:t xml:space="preserve">передача измененных сведений о завершении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TRN</w:t>
            </w:r>
            <w:r w:rsidRPr="005323B6">
              <w:rPr>
                <w:rStyle w:val="Bodytext1210pt"/>
                <w:lang w:eastAsia="en-US" w:bidi="en-US"/>
              </w:rPr>
              <w:t>.004)</w:t>
            </w:r>
          </w:p>
        </w:tc>
      </w:tr>
    </w:tbl>
    <w:p w:rsidR="00C81B05" w:rsidRPr="005323B6" w:rsidRDefault="00C81B05" w:rsidP="005323B6">
      <w:pPr>
        <w:spacing w:after="120"/>
        <w:ind w:right="-8"/>
      </w:pPr>
    </w:p>
    <w:p w:rsidR="00C81B05" w:rsidRPr="005323B6" w:rsidRDefault="00C81B05" w:rsidP="005323B6">
      <w:pPr>
        <w:spacing w:after="120"/>
        <w:ind w:right="-8"/>
        <w:sectPr w:rsidR="00C81B05" w:rsidRPr="005323B6" w:rsidSect="005323B6">
          <w:type w:val="continuous"/>
          <w:pgSz w:w="11900" w:h="16840" w:code="9"/>
          <w:pgMar w:top="1418" w:right="1418" w:bottom="1418" w:left="1418" w:header="0" w:footer="6" w:gutter="0"/>
          <w:cols w:space="720"/>
          <w:noEndnote/>
          <w:docGrid w:linePitch="360"/>
        </w:sectPr>
      </w:pPr>
    </w:p>
    <w:p w:rsidR="00C81B05" w:rsidRPr="005323B6" w:rsidRDefault="008444C2" w:rsidP="005323B6">
      <w:pPr>
        <w:pStyle w:val="Bodytext20"/>
        <w:shd w:val="clear" w:color="auto" w:fill="auto"/>
        <w:spacing w:line="240" w:lineRule="auto"/>
        <w:ind w:left="851" w:right="700" w:firstLine="0"/>
        <w:rPr>
          <w:sz w:val="24"/>
          <w:szCs w:val="24"/>
        </w:rPr>
      </w:pPr>
      <w:r w:rsidRPr="005323B6">
        <w:rPr>
          <w:rStyle w:val="Headerorfooter4"/>
          <w:sz w:val="24"/>
          <w:szCs w:val="24"/>
          <w:lang w:eastAsia="en-US" w:bidi="en-US"/>
        </w:rPr>
        <w:lastRenderedPageBreak/>
        <w:t>3.</w:t>
      </w:r>
      <w:r w:rsidR="00E22543" w:rsidRPr="005323B6">
        <w:rPr>
          <w:rStyle w:val="Headerorfooter4"/>
          <w:sz w:val="24"/>
          <w:szCs w:val="24"/>
          <w:lang w:eastAsia="en-US" w:bidi="en-US"/>
        </w:rPr>
        <w:t xml:space="preserve"> </w:t>
      </w:r>
      <w:r w:rsidR="00E22543" w:rsidRPr="005323B6">
        <w:rPr>
          <w:rStyle w:val="Headerorfooter4"/>
          <w:sz w:val="24"/>
          <w:szCs w:val="24"/>
        </w:rPr>
        <w:t>Информационное взаимодействие при признании ТСМП не находящимся под таможенным контролем</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14. Схема выполнения транзакций общего процесса при признании ТСМП не находящимся под таможенным контролем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C81B05" w:rsidRPr="005323B6" w:rsidRDefault="004D2784" w:rsidP="005323B6">
      <w:pPr>
        <w:spacing w:after="120"/>
        <w:ind w:right="-8"/>
        <w:jc w:val="center"/>
      </w:pPr>
      <w:r>
        <w:rPr>
          <w:noProof/>
          <w:lang w:val="en-US" w:eastAsia="en-US" w:bidi="ar-SA"/>
        </w:rPr>
        <w:lastRenderedPageBreak/>
        <w:drawing>
          <wp:inline distT="0" distB="0" distL="0" distR="0">
            <wp:extent cx="5943600" cy="4419600"/>
            <wp:effectExtent l="0" t="0" r="0" b="0"/>
            <wp:docPr id="15" name="Picture 15" descr="C:\Users\nune\AppData\Local\AppData\Local\Microsoft\Windows\Temporary Internet Files\Content.Outlook\27UZGJOW\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une\AppData\Local\AppData\Local\Microsoft\Windows\Temporary Internet Files\Content.Outlook\27UZGJOW\media\image17.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rsidR="00C81B05" w:rsidRPr="005323B6" w:rsidRDefault="00E22543" w:rsidP="005323B6">
      <w:pPr>
        <w:pStyle w:val="Picturecaption0"/>
        <w:shd w:val="clear" w:color="auto" w:fill="auto"/>
        <w:spacing w:after="120" w:line="240" w:lineRule="auto"/>
        <w:ind w:right="-8" w:firstLine="0"/>
        <w:jc w:val="center"/>
        <w:rPr>
          <w:sz w:val="22"/>
          <w:szCs w:val="22"/>
        </w:rPr>
      </w:pPr>
      <w:r w:rsidRPr="005323B6">
        <w:rPr>
          <w:sz w:val="22"/>
          <w:szCs w:val="22"/>
        </w:rPr>
        <w:t>Рис. 4. Схема выполнения транзакций общего процесса при признании ТСМП не находящимся под таможенным контролем</w:t>
      </w:r>
    </w:p>
    <w:p w:rsidR="00C81B05" w:rsidRPr="005323B6" w:rsidRDefault="00C81B05" w:rsidP="005323B6">
      <w:pPr>
        <w:spacing w:after="120"/>
        <w:ind w:right="-8"/>
      </w:pPr>
    </w:p>
    <w:p w:rsidR="00C81B05" w:rsidRPr="005323B6" w:rsidRDefault="00C81B05" w:rsidP="005323B6">
      <w:pPr>
        <w:spacing w:after="120"/>
        <w:ind w:right="-8"/>
        <w:sectPr w:rsidR="00C81B05" w:rsidRPr="005323B6" w:rsidSect="005323B6">
          <w:type w:val="continuous"/>
          <w:pgSz w:w="11900" w:h="16840" w:code="9"/>
          <w:pgMar w:top="1418" w:right="1418" w:bottom="1418" w:left="1418" w:header="0" w:footer="6" w:gutter="0"/>
          <w:cols w:space="720"/>
          <w:noEndnote/>
          <w:docGrid w:linePitch="360"/>
        </w:sectPr>
      </w:pPr>
    </w:p>
    <w:p w:rsidR="00C81B05" w:rsidRPr="005323B6" w:rsidRDefault="00E22543" w:rsidP="005323B6">
      <w:pPr>
        <w:pStyle w:val="Headerorfooter40"/>
        <w:shd w:val="clear" w:color="auto" w:fill="auto"/>
        <w:spacing w:after="120" w:line="240" w:lineRule="auto"/>
        <w:ind w:right="-6"/>
        <w:jc w:val="right"/>
        <w:rPr>
          <w:sz w:val="24"/>
          <w:szCs w:val="24"/>
        </w:rPr>
      </w:pPr>
      <w:r w:rsidRPr="005323B6">
        <w:rPr>
          <w:sz w:val="24"/>
          <w:szCs w:val="24"/>
        </w:rPr>
        <w:lastRenderedPageBreak/>
        <w:t xml:space="preserve">Таблица </w:t>
      </w:r>
      <w:r w:rsidR="00C82557" w:rsidRPr="005323B6">
        <w:rPr>
          <w:sz w:val="24"/>
          <w:szCs w:val="24"/>
        </w:rPr>
        <w:fldChar w:fldCharType="begin"/>
      </w:r>
      <w:r w:rsidR="00C81B05" w:rsidRPr="005323B6">
        <w:rPr>
          <w:sz w:val="24"/>
          <w:szCs w:val="24"/>
        </w:rPr>
        <w:instrText xml:space="preserve"> PAGE \* MERGEFORMAT </w:instrText>
      </w:r>
      <w:r w:rsidR="00C82557" w:rsidRPr="005323B6">
        <w:rPr>
          <w:sz w:val="24"/>
          <w:szCs w:val="24"/>
        </w:rPr>
        <w:fldChar w:fldCharType="separate"/>
      </w:r>
      <w:r w:rsidRPr="005323B6">
        <w:rPr>
          <w:sz w:val="24"/>
          <w:szCs w:val="24"/>
        </w:rPr>
        <w:t>4</w:t>
      </w:r>
      <w:r w:rsidR="00C82557" w:rsidRPr="005323B6">
        <w:rPr>
          <w:sz w:val="24"/>
          <w:szCs w:val="24"/>
        </w:rPr>
        <w:fldChar w:fldCharType="end"/>
      </w:r>
    </w:p>
    <w:p w:rsidR="00C81B05" w:rsidRPr="005323B6" w:rsidRDefault="00C81B05" w:rsidP="005323B6">
      <w:pPr>
        <w:spacing w:after="120"/>
        <w:ind w:right="-6"/>
      </w:pPr>
    </w:p>
    <w:p w:rsidR="00C81B05" w:rsidRPr="005323B6" w:rsidRDefault="00E22543" w:rsidP="005323B6">
      <w:pPr>
        <w:pStyle w:val="Headerorfooter40"/>
        <w:shd w:val="clear" w:color="auto" w:fill="auto"/>
        <w:spacing w:after="120" w:line="240" w:lineRule="auto"/>
        <w:ind w:right="-8"/>
        <w:rPr>
          <w:sz w:val="24"/>
          <w:szCs w:val="24"/>
        </w:rPr>
      </w:pPr>
      <w:r w:rsidRPr="005323B6">
        <w:rPr>
          <w:sz w:val="24"/>
          <w:szCs w:val="24"/>
        </w:rPr>
        <w:t>Перечень транзакций общего процесса при признании ТСМП не находящимся под таможенным контролем</w:t>
      </w:r>
    </w:p>
    <w:tbl>
      <w:tblPr>
        <w:tblOverlap w:val="never"/>
        <w:tblW w:w="14588" w:type="dxa"/>
        <w:jc w:val="center"/>
        <w:tblLayout w:type="fixed"/>
        <w:tblCellMar>
          <w:left w:w="10" w:type="dxa"/>
          <w:right w:w="10" w:type="dxa"/>
        </w:tblCellMar>
        <w:tblLook w:val="0000" w:firstRow="0" w:lastRow="0" w:firstColumn="0" w:lastColumn="0" w:noHBand="0" w:noVBand="0"/>
      </w:tblPr>
      <w:tblGrid>
        <w:gridCol w:w="739"/>
        <w:gridCol w:w="3106"/>
        <w:gridCol w:w="3250"/>
        <w:gridCol w:w="2722"/>
        <w:gridCol w:w="2419"/>
        <w:gridCol w:w="2352"/>
      </w:tblGrid>
      <w:tr w:rsidR="00C81B05" w:rsidRPr="005323B6" w:rsidTr="005323B6">
        <w:trPr>
          <w:jc w:val="center"/>
        </w:trPr>
        <w:tc>
          <w:tcPr>
            <w:tcW w:w="73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3106"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Операция, выполняемая инициатором</w:t>
            </w:r>
          </w:p>
        </w:tc>
        <w:tc>
          <w:tcPr>
            <w:tcW w:w="325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Промежуточное состояние информационного объекта общего процесса</w:t>
            </w:r>
          </w:p>
        </w:tc>
        <w:tc>
          <w:tcPr>
            <w:tcW w:w="272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Операция, выполняемая респондентом</w:t>
            </w:r>
          </w:p>
        </w:tc>
        <w:tc>
          <w:tcPr>
            <w:tcW w:w="241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Результирующее состояние информационного объекта общего процесса</w:t>
            </w:r>
          </w:p>
        </w:tc>
        <w:tc>
          <w:tcPr>
            <w:tcW w:w="2352"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Транзакция общего процесса</w:t>
            </w:r>
          </w:p>
        </w:tc>
      </w:tr>
      <w:tr w:rsidR="00C81B05" w:rsidRPr="005323B6" w:rsidTr="005323B6">
        <w:trPr>
          <w:jc w:val="center"/>
        </w:trPr>
        <w:tc>
          <w:tcPr>
            <w:tcW w:w="73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106"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325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72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41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352"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r>
      <w:tr w:rsidR="00C81B05" w:rsidRPr="005323B6" w:rsidTr="005323B6">
        <w:trPr>
          <w:jc w:val="center"/>
        </w:trPr>
        <w:tc>
          <w:tcPr>
            <w:tcW w:w="73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 xml:space="preserve">Представление сведений о признании ТСМП не находящимся под таможенным контролем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PRC</w:t>
            </w:r>
            <w:r w:rsidRPr="005323B6">
              <w:rPr>
                <w:rStyle w:val="Bodytext1210pt"/>
                <w:lang w:eastAsia="en-US" w:bidi="en-US"/>
              </w:rPr>
              <w:t>.005)</w:t>
            </w:r>
          </w:p>
        </w:tc>
      </w:tr>
      <w:tr w:rsidR="00C81B05" w:rsidRPr="005323B6" w:rsidTr="005323B6">
        <w:trPr>
          <w:jc w:val="center"/>
        </w:trPr>
        <w:tc>
          <w:tcPr>
            <w:tcW w:w="739"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1.1</w:t>
            </w:r>
          </w:p>
        </w:tc>
        <w:tc>
          <w:tcPr>
            <w:tcW w:w="3106"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10" w:right="-8"/>
              <w:rPr>
                <w:sz w:val="20"/>
                <w:szCs w:val="20"/>
              </w:rPr>
            </w:pPr>
            <w:r w:rsidRPr="005323B6">
              <w:rPr>
                <w:rStyle w:val="Bodytext1210pt"/>
              </w:rPr>
              <w:t xml:space="preserve">Передача сведений о признании ТСМП не находящимся под таможенным контролем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 xml:space="preserve">.013). </w:t>
            </w:r>
            <w:r w:rsidRPr="005323B6">
              <w:rPr>
                <w:rStyle w:val="Bodytext1210pt"/>
              </w:rPr>
              <w:t xml:space="preserve">Получение уведомления об обработке сведений о признании ТСМП не находящимся под таможенным </w:t>
            </w:r>
            <w:r w:rsidRPr="005323B6">
              <w:rPr>
                <w:rStyle w:val="Bodytext1210pt"/>
              </w:rPr>
              <w:lastRenderedPageBreak/>
              <w:t xml:space="preserve">контролем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.015)</w:t>
            </w:r>
          </w:p>
        </w:tc>
        <w:tc>
          <w:tcPr>
            <w:tcW w:w="325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23" w:right="-8"/>
              <w:rPr>
                <w:sz w:val="20"/>
                <w:szCs w:val="20"/>
              </w:rPr>
            </w:pPr>
            <w:r w:rsidRPr="005323B6">
              <w:rPr>
                <w:rStyle w:val="Bodytext1210pt"/>
              </w:rPr>
              <w:lastRenderedPageBreak/>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сведения о признании ТСМП не находящимся под таможенным контролем переданы</w:t>
            </w:r>
          </w:p>
        </w:tc>
        <w:tc>
          <w:tcPr>
            <w:tcW w:w="272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3" w:right="-8"/>
              <w:rPr>
                <w:sz w:val="20"/>
                <w:szCs w:val="20"/>
              </w:rPr>
            </w:pPr>
            <w:r w:rsidRPr="005323B6">
              <w:rPr>
                <w:rStyle w:val="Bodytext1210pt"/>
              </w:rPr>
              <w:t xml:space="preserve">прием и обработка сведений о признании ТСМП не находящимся под таможенным контролем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.014)</w:t>
            </w:r>
          </w:p>
        </w:tc>
        <w:tc>
          <w:tcPr>
            <w:tcW w:w="2419"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04" w:right="-8"/>
              <w:rPr>
                <w:sz w:val="20"/>
                <w:szCs w:val="20"/>
              </w:rPr>
            </w:pPr>
            <w:r w:rsidRPr="005323B6">
              <w:rPr>
                <w:rStyle w:val="Bodytext1210pt"/>
              </w:rPr>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сведения о признании ТСМП не находящимся под таможенным контролем обработаны</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5" w:right="-8"/>
              <w:rPr>
                <w:sz w:val="20"/>
                <w:szCs w:val="20"/>
              </w:rPr>
            </w:pPr>
            <w:r w:rsidRPr="005323B6">
              <w:rPr>
                <w:rStyle w:val="Bodytext1210pt"/>
              </w:rPr>
              <w:t xml:space="preserve">передача сведений о признании ТСМП не находящимся под таможенным контролем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w:t>
            </w:r>
            <w:r w:rsidRPr="005323B6">
              <w:rPr>
                <w:rStyle w:val="Bodytext1210pt"/>
              </w:rPr>
              <w:t>03</w:t>
            </w:r>
            <w:r w:rsidRPr="005323B6">
              <w:rPr>
                <w:rStyle w:val="Bodytext1210pt"/>
                <w:lang w:eastAsia="en-US" w:bidi="en-US"/>
              </w:rPr>
              <w:t>.</w:t>
            </w:r>
            <w:r w:rsidRPr="005323B6">
              <w:rPr>
                <w:rStyle w:val="Bodytext1210pt"/>
                <w:lang w:val="en-US" w:eastAsia="en-US" w:bidi="en-US"/>
              </w:rPr>
              <w:t>TRN</w:t>
            </w:r>
            <w:r w:rsidRPr="005323B6">
              <w:rPr>
                <w:rStyle w:val="Bodytext1210pt"/>
                <w:lang w:eastAsia="en-US" w:bidi="en-US"/>
              </w:rPr>
              <w:t>.005)</w:t>
            </w:r>
          </w:p>
        </w:tc>
      </w:tr>
      <w:tr w:rsidR="00C81B05" w:rsidRPr="005323B6" w:rsidTr="005323B6">
        <w:trPr>
          <w:jc w:val="center"/>
        </w:trPr>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lastRenderedPageBreak/>
              <w:t>2</w:t>
            </w:r>
          </w:p>
        </w:tc>
        <w:tc>
          <w:tcPr>
            <w:tcW w:w="1384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 xml:space="preserve">Внесение изменений в сведения о признании ТСМП не находящимся под таможенным контролем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PRC</w:t>
            </w:r>
            <w:r w:rsidRPr="005323B6">
              <w:rPr>
                <w:rStyle w:val="Bodytext1210pt"/>
                <w:lang w:eastAsia="en-US" w:bidi="en-US"/>
              </w:rPr>
              <w:t>.006)</w:t>
            </w:r>
          </w:p>
        </w:tc>
      </w:tr>
      <w:tr w:rsidR="00C81B05" w:rsidRPr="005323B6" w:rsidTr="005323B6">
        <w:trPr>
          <w:jc w:val="center"/>
        </w:trPr>
        <w:tc>
          <w:tcPr>
            <w:tcW w:w="739"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2.1</w:t>
            </w:r>
          </w:p>
        </w:tc>
        <w:tc>
          <w:tcPr>
            <w:tcW w:w="3106"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10" w:right="-8"/>
              <w:rPr>
                <w:sz w:val="20"/>
                <w:szCs w:val="20"/>
              </w:rPr>
            </w:pPr>
            <w:r w:rsidRPr="005323B6">
              <w:rPr>
                <w:rStyle w:val="Bodytext1210pt"/>
              </w:rPr>
              <w:t xml:space="preserve">Передача измененных сведений о признании ТСМП не находящимся под таможенным контролем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 xml:space="preserve">.016). </w:t>
            </w:r>
            <w:r w:rsidRPr="005323B6">
              <w:rPr>
                <w:rStyle w:val="Bodytext1210pt"/>
              </w:rPr>
              <w:t xml:space="preserve">Получение уведомления об обработке измененных сведений о признании ТСМП не находящимся под таможенным контролем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.018)</w:t>
            </w:r>
          </w:p>
        </w:tc>
        <w:tc>
          <w:tcPr>
            <w:tcW w:w="325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23" w:right="-8"/>
              <w:rPr>
                <w:sz w:val="20"/>
                <w:szCs w:val="20"/>
              </w:rPr>
            </w:pPr>
            <w:r w:rsidRPr="005323B6">
              <w:rPr>
                <w:rStyle w:val="Bodytext1210pt"/>
              </w:rPr>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измененные сведения о признании ТСМП не находящимся под таможенным контролем переданы</w:t>
            </w:r>
          </w:p>
        </w:tc>
        <w:tc>
          <w:tcPr>
            <w:tcW w:w="272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3" w:right="-8"/>
              <w:rPr>
                <w:sz w:val="20"/>
                <w:szCs w:val="20"/>
              </w:rPr>
            </w:pPr>
            <w:r w:rsidRPr="005323B6">
              <w:rPr>
                <w:rStyle w:val="Bodytext1210pt"/>
              </w:rPr>
              <w:t xml:space="preserve">прием и обработка измененных сведений о признании ТСМП не находящимся под таможенным контролем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w:t>
            </w:r>
            <w:r w:rsidRPr="005323B6">
              <w:rPr>
                <w:rStyle w:val="Bodytext1210pt"/>
              </w:rPr>
              <w:t>03</w:t>
            </w:r>
            <w:r w:rsidRPr="005323B6">
              <w:rPr>
                <w:rStyle w:val="Bodytext1210pt"/>
                <w:lang w:eastAsia="en-US" w:bidi="en-US"/>
              </w:rPr>
              <w:t>.</w:t>
            </w:r>
            <w:r w:rsidRPr="005323B6">
              <w:rPr>
                <w:rStyle w:val="Bodytext1210pt"/>
                <w:lang w:val="en-US" w:eastAsia="en-US" w:bidi="en-US"/>
              </w:rPr>
              <w:t>OPR</w:t>
            </w:r>
            <w:r w:rsidRPr="005323B6">
              <w:rPr>
                <w:rStyle w:val="Bodytext1210pt"/>
                <w:lang w:eastAsia="en-US" w:bidi="en-US"/>
              </w:rPr>
              <w:t>.017)</w:t>
            </w:r>
          </w:p>
        </w:tc>
        <w:tc>
          <w:tcPr>
            <w:tcW w:w="2419"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04" w:right="-8"/>
              <w:rPr>
                <w:sz w:val="20"/>
                <w:szCs w:val="20"/>
              </w:rPr>
            </w:pPr>
            <w:r w:rsidRPr="005323B6">
              <w:rPr>
                <w:rStyle w:val="Bodytext1210pt"/>
              </w:rPr>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измененные сведения о признании ТСМП не находящимся под таможенным контролем обработаны</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5" w:right="-8"/>
              <w:rPr>
                <w:sz w:val="20"/>
                <w:szCs w:val="20"/>
              </w:rPr>
            </w:pPr>
            <w:r w:rsidRPr="005323B6">
              <w:rPr>
                <w:rStyle w:val="Bodytext1210pt"/>
              </w:rPr>
              <w:t xml:space="preserve">передача измененных сведений о признании ТСМП не находящимся под таможенным контролем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TRN</w:t>
            </w:r>
            <w:r w:rsidRPr="005323B6">
              <w:rPr>
                <w:rStyle w:val="Bodytext1210pt"/>
                <w:lang w:eastAsia="en-US" w:bidi="en-US"/>
              </w:rPr>
              <w:t>.006)</w:t>
            </w:r>
          </w:p>
        </w:tc>
      </w:tr>
    </w:tbl>
    <w:p w:rsidR="00C81B05" w:rsidRPr="005323B6" w:rsidRDefault="00C81B05" w:rsidP="005323B6">
      <w:pPr>
        <w:spacing w:after="120"/>
        <w:ind w:right="-8"/>
      </w:pPr>
    </w:p>
    <w:p w:rsidR="00C81B05" w:rsidRPr="005323B6" w:rsidRDefault="00C81B05" w:rsidP="005323B6">
      <w:pPr>
        <w:spacing w:after="120"/>
        <w:ind w:right="-8"/>
        <w:sectPr w:rsidR="00C81B05" w:rsidRPr="005323B6" w:rsidSect="005323B6">
          <w:type w:val="continuous"/>
          <w:pgSz w:w="11900" w:h="16840" w:code="9"/>
          <w:pgMar w:top="1418" w:right="1418" w:bottom="1418" w:left="1418" w:header="0" w:footer="6" w:gutter="0"/>
          <w:cols w:space="720"/>
          <w:noEndnote/>
          <w:docGrid w:linePitch="360"/>
        </w:sectPr>
      </w:pPr>
    </w:p>
    <w:p w:rsidR="00C81B05" w:rsidRPr="005323B6" w:rsidRDefault="00F61FFB" w:rsidP="005323B6">
      <w:pPr>
        <w:pStyle w:val="Bodytext20"/>
        <w:shd w:val="clear" w:color="auto" w:fill="auto"/>
        <w:spacing w:line="240" w:lineRule="auto"/>
        <w:ind w:left="993" w:right="700" w:firstLine="0"/>
        <w:rPr>
          <w:sz w:val="24"/>
          <w:szCs w:val="24"/>
        </w:rPr>
      </w:pPr>
      <w:r w:rsidRPr="005323B6">
        <w:rPr>
          <w:rStyle w:val="Headerorfooter4"/>
          <w:sz w:val="24"/>
          <w:szCs w:val="24"/>
          <w:lang w:eastAsia="en-US" w:bidi="en-US"/>
        </w:rPr>
        <w:lastRenderedPageBreak/>
        <w:t>4.</w:t>
      </w:r>
      <w:r w:rsidR="00E22543" w:rsidRPr="005323B6">
        <w:rPr>
          <w:rStyle w:val="Headerorfooter4"/>
          <w:sz w:val="24"/>
          <w:szCs w:val="24"/>
          <w:lang w:eastAsia="en-US" w:bidi="en-US"/>
        </w:rPr>
        <w:t xml:space="preserve"> </w:t>
      </w:r>
      <w:r w:rsidR="00E22543" w:rsidRPr="005323B6">
        <w:rPr>
          <w:rStyle w:val="Headerorfooter4"/>
          <w:sz w:val="24"/>
          <w:szCs w:val="24"/>
        </w:rPr>
        <w:t>Информационное взаимодействие при запросе сведений о временном ввозе (вывозе) ТСМП</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15. Схема выполнения транзакций общего процесса при запросе сведений о временном ввозе (вывозе) ТСМП представлена на рисунке 5. Для каждой процедуры общего процесса в таблице 5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C81B05" w:rsidRPr="005323B6" w:rsidRDefault="004D2784" w:rsidP="005323B6">
      <w:pPr>
        <w:spacing w:after="120"/>
        <w:ind w:right="-8"/>
        <w:jc w:val="center"/>
      </w:pPr>
      <w:r>
        <w:rPr>
          <w:noProof/>
          <w:lang w:val="en-US" w:eastAsia="en-US" w:bidi="ar-SA"/>
        </w:rPr>
        <w:drawing>
          <wp:inline distT="0" distB="0" distL="0" distR="0">
            <wp:extent cx="5943600" cy="2505075"/>
            <wp:effectExtent l="0" t="0" r="0" b="9525"/>
            <wp:docPr id="16" name="Picture 16" descr="C:\Users\nune\AppData\Local\AppData\Local\Microsoft\Windows\Temporary Internet Files\Content.Outlook\27UZGJOW\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une\AppData\Local\AppData\Local\Microsoft\Windows\Temporary Internet Files\Content.Outlook\27UZGJOW\media\image1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a:noFill/>
                    </a:ln>
                  </pic:spPr>
                </pic:pic>
              </a:graphicData>
            </a:graphic>
          </wp:inline>
        </w:drawing>
      </w:r>
    </w:p>
    <w:p w:rsidR="00C81B05" w:rsidRPr="005323B6" w:rsidRDefault="00E22543" w:rsidP="005323B6">
      <w:pPr>
        <w:pStyle w:val="Picturecaption0"/>
        <w:shd w:val="clear" w:color="auto" w:fill="auto"/>
        <w:spacing w:after="120" w:line="240" w:lineRule="auto"/>
        <w:ind w:right="-8" w:firstLine="0"/>
        <w:jc w:val="center"/>
        <w:rPr>
          <w:sz w:val="22"/>
          <w:szCs w:val="22"/>
        </w:rPr>
      </w:pPr>
      <w:r w:rsidRPr="005323B6">
        <w:rPr>
          <w:sz w:val="22"/>
          <w:szCs w:val="22"/>
        </w:rPr>
        <w:t>Рис. 5. Схема выполнения транзакций общего процесса при запросе сведений о временном ввозе (вывозе) ТСМП</w:t>
      </w:r>
    </w:p>
    <w:p w:rsidR="00C81B05" w:rsidRPr="005323B6" w:rsidRDefault="00C81B05" w:rsidP="005323B6">
      <w:pPr>
        <w:spacing w:after="120"/>
        <w:ind w:right="-8"/>
      </w:pPr>
    </w:p>
    <w:p w:rsidR="00C81B05" w:rsidRPr="005323B6" w:rsidRDefault="00C81B05" w:rsidP="005323B6">
      <w:pPr>
        <w:spacing w:after="120"/>
        <w:ind w:right="-8"/>
        <w:sectPr w:rsidR="00C81B05" w:rsidRPr="005323B6" w:rsidSect="005323B6">
          <w:type w:val="continuous"/>
          <w:pgSz w:w="11900" w:h="16840" w:code="9"/>
          <w:pgMar w:top="1418" w:right="1418" w:bottom="1418" w:left="1418" w:header="0" w:footer="6" w:gutter="0"/>
          <w:cols w:space="720"/>
          <w:noEndnote/>
          <w:docGrid w:linePitch="360"/>
        </w:sectPr>
      </w:pPr>
    </w:p>
    <w:p w:rsidR="00C81B05" w:rsidRPr="005323B6" w:rsidRDefault="00E22543" w:rsidP="005323B6">
      <w:pPr>
        <w:pStyle w:val="Headerorfooter40"/>
        <w:shd w:val="clear" w:color="auto" w:fill="auto"/>
        <w:spacing w:after="120" w:line="240" w:lineRule="auto"/>
        <w:ind w:right="-8"/>
        <w:jc w:val="right"/>
        <w:rPr>
          <w:sz w:val="24"/>
          <w:szCs w:val="24"/>
        </w:rPr>
      </w:pPr>
      <w:r w:rsidRPr="005323B6">
        <w:rPr>
          <w:sz w:val="24"/>
          <w:szCs w:val="24"/>
        </w:rPr>
        <w:lastRenderedPageBreak/>
        <w:t xml:space="preserve">Таблица </w:t>
      </w:r>
      <w:r w:rsidR="00C82557" w:rsidRPr="005323B6">
        <w:rPr>
          <w:sz w:val="24"/>
          <w:szCs w:val="24"/>
        </w:rPr>
        <w:fldChar w:fldCharType="begin"/>
      </w:r>
      <w:r w:rsidR="00C81B05" w:rsidRPr="005323B6">
        <w:rPr>
          <w:sz w:val="24"/>
          <w:szCs w:val="24"/>
        </w:rPr>
        <w:instrText xml:space="preserve"> PAGE \* MERGEFORMAT </w:instrText>
      </w:r>
      <w:r w:rsidR="00C82557" w:rsidRPr="005323B6">
        <w:rPr>
          <w:sz w:val="24"/>
          <w:szCs w:val="24"/>
        </w:rPr>
        <w:fldChar w:fldCharType="separate"/>
      </w:r>
      <w:r w:rsidRPr="005323B6">
        <w:rPr>
          <w:sz w:val="24"/>
          <w:szCs w:val="24"/>
        </w:rPr>
        <w:t>5</w:t>
      </w:r>
      <w:r w:rsidR="00C82557" w:rsidRPr="005323B6">
        <w:rPr>
          <w:sz w:val="24"/>
          <w:szCs w:val="24"/>
        </w:rPr>
        <w:fldChar w:fldCharType="end"/>
      </w:r>
    </w:p>
    <w:p w:rsidR="00C81B05" w:rsidRPr="005323B6" w:rsidRDefault="00C81B05" w:rsidP="005323B6">
      <w:pPr>
        <w:spacing w:after="120"/>
        <w:ind w:right="-8"/>
      </w:pPr>
    </w:p>
    <w:p w:rsidR="00C81B05" w:rsidRPr="005323B6" w:rsidRDefault="00E22543" w:rsidP="005323B6">
      <w:pPr>
        <w:pStyle w:val="Headerorfooter40"/>
        <w:shd w:val="clear" w:color="auto" w:fill="auto"/>
        <w:spacing w:after="120" w:line="240" w:lineRule="auto"/>
        <w:ind w:right="-8"/>
        <w:rPr>
          <w:sz w:val="24"/>
          <w:szCs w:val="24"/>
        </w:rPr>
      </w:pPr>
      <w:r w:rsidRPr="005323B6">
        <w:rPr>
          <w:sz w:val="24"/>
          <w:szCs w:val="24"/>
        </w:rPr>
        <w:t>Перечень транзакций общего процесса при запросе сведений о временном ввозе (вывозе) ТСМП</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9"/>
        <w:gridCol w:w="3106"/>
        <w:gridCol w:w="3250"/>
        <w:gridCol w:w="2722"/>
        <w:gridCol w:w="2419"/>
        <w:gridCol w:w="2352"/>
      </w:tblGrid>
      <w:tr w:rsidR="00C81B05" w:rsidRPr="005323B6" w:rsidTr="005323B6">
        <w:trPr>
          <w:jc w:val="center"/>
        </w:trPr>
        <w:tc>
          <w:tcPr>
            <w:tcW w:w="73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lastRenderedPageBreak/>
              <w:t>п/п</w:t>
            </w:r>
          </w:p>
        </w:tc>
        <w:tc>
          <w:tcPr>
            <w:tcW w:w="3106"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lastRenderedPageBreak/>
              <w:t xml:space="preserve">Операция, выполняемая </w:t>
            </w:r>
            <w:r w:rsidRPr="005323B6">
              <w:rPr>
                <w:rStyle w:val="Bodytext1210pt"/>
              </w:rPr>
              <w:lastRenderedPageBreak/>
              <w:t>инициатором</w:t>
            </w:r>
          </w:p>
        </w:tc>
        <w:tc>
          <w:tcPr>
            <w:tcW w:w="325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lastRenderedPageBreak/>
              <w:t xml:space="preserve">Промежуточное состояние информационного объекта общего </w:t>
            </w:r>
            <w:r w:rsidRPr="005323B6">
              <w:rPr>
                <w:rStyle w:val="Bodytext1210pt"/>
              </w:rPr>
              <w:lastRenderedPageBreak/>
              <w:t>процесса</w:t>
            </w:r>
          </w:p>
        </w:tc>
        <w:tc>
          <w:tcPr>
            <w:tcW w:w="272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lastRenderedPageBreak/>
              <w:t xml:space="preserve">Операция, выполняемая </w:t>
            </w:r>
            <w:r w:rsidRPr="005323B6">
              <w:rPr>
                <w:rStyle w:val="Bodytext1210pt"/>
              </w:rPr>
              <w:lastRenderedPageBreak/>
              <w:t>респондентом</w:t>
            </w:r>
          </w:p>
        </w:tc>
        <w:tc>
          <w:tcPr>
            <w:tcW w:w="241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lastRenderedPageBreak/>
              <w:t xml:space="preserve">Результирующее состояние </w:t>
            </w:r>
            <w:r w:rsidRPr="005323B6">
              <w:rPr>
                <w:rStyle w:val="Bodytext1210pt"/>
              </w:rPr>
              <w:lastRenderedPageBreak/>
              <w:t>информационного объекта общего процесса</w:t>
            </w:r>
          </w:p>
        </w:tc>
        <w:tc>
          <w:tcPr>
            <w:tcW w:w="2352"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lastRenderedPageBreak/>
              <w:t xml:space="preserve">Транзакция общего </w:t>
            </w:r>
            <w:r w:rsidRPr="005323B6">
              <w:rPr>
                <w:rStyle w:val="Bodytext1210pt"/>
              </w:rPr>
              <w:lastRenderedPageBreak/>
              <w:t>процесса</w:t>
            </w:r>
          </w:p>
        </w:tc>
      </w:tr>
      <w:tr w:rsidR="00C81B05" w:rsidRPr="005323B6" w:rsidTr="005323B6">
        <w:trPr>
          <w:jc w:val="center"/>
        </w:trPr>
        <w:tc>
          <w:tcPr>
            <w:tcW w:w="73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lastRenderedPageBreak/>
              <w:t>1</w:t>
            </w:r>
          </w:p>
        </w:tc>
        <w:tc>
          <w:tcPr>
            <w:tcW w:w="3106"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325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72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41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352"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r>
      <w:tr w:rsidR="00C81B05" w:rsidRPr="005323B6" w:rsidTr="005323B6">
        <w:trPr>
          <w:jc w:val="center"/>
        </w:trPr>
        <w:tc>
          <w:tcPr>
            <w:tcW w:w="73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 xml:space="preserve">Запрос сведений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PRC</w:t>
            </w:r>
            <w:r w:rsidRPr="005323B6">
              <w:rPr>
                <w:rStyle w:val="Bodytext1210pt"/>
                <w:lang w:eastAsia="en-US" w:bidi="en-US"/>
              </w:rPr>
              <w:t>.007)</w:t>
            </w:r>
          </w:p>
        </w:tc>
      </w:tr>
      <w:tr w:rsidR="00C81B05" w:rsidRPr="005323B6" w:rsidTr="005323B6">
        <w:trPr>
          <w:jc w:val="center"/>
        </w:trPr>
        <w:tc>
          <w:tcPr>
            <w:tcW w:w="739"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1.1</w:t>
            </w:r>
          </w:p>
        </w:tc>
        <w:tc>
          <w:tcPr>
            <w:tcW w:w="3106"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10" w:right="-8"/>
              <w:rPr>
                <w:sz w:val="20"/>
                <w:szCs w:val="20"/>
              </w:rPr>
            </w:pPr>
            <w:r w:rsidRPr="005323B6">
              <w:rPr>
                <w:rStyle w:val="Bodytext1210pt"/>
              </w:rPr>
              <w:t xml:space="preserve">Запрос сведений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 xml:space="preserve">.019). </w:t>
            </w:r>
            <w:r w:rsidRPr="005323B6">
              <w:rPr>
                <w:rStyle w:val="Bodytext1210pt"/>
              </w:rPr>
              <w:t xml:space="preserve">Прием и обработка сведений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Pr="005323B6">
              <w:rPr>
                <w:rStyle w:val="Bodytext1210pt"/>
                <w:lang w:eastAsia="en-US" w:bidi="en-US"/>
              </w:rPr>
              <w:t>.021)</w:t>
            </w:r>
          </w:p>
        </w:tc>
        <w:tc>
          <w:tcPr>
            <w:tcW w:w="325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23" w:right="-8"/>
              <w:rPr>
                <w:sz w:val="20"/>
                <w:szCs w:val="20"/>
              </w:rPr>
            </w:pPr>
            <w:r w:rsidRPr="005323B6">
              <w:rPr>
                <w:rStyle w:val="Bodytext1210pt"/>
              </w:rPr>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 xml:space="preserve">сведения </w:t>
            </w:r>
            <w:r w:rsidRPr="005323B6">
              <w:rPr>
                <w:rStyle w:val="Bodytext1210pt"/>
                <w:lang w:eastAsia="en-US" w:bidi="en-US"/>
              </w:rPr>
              <w:t>запрошены</w:t>
            </w:r>
          </w:p>
        </w:tc>
        <w:tc>
          <w:tcPr>
            <w:tcW w:w="272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3" w:right="-8"/>
              <w:rPr>
                <w:sz w:val="20"/>
                <w:szCs w:val="20"/>
              </w:rPr>
            </w:pPr>
            <w:r w:rsidRPr="005323B6">
              <w:rPr>
                <w:rStyle w:val="Bodytext1210pt"/>
              </w:rPr>
              <w:t xml:space="preserve">представление сведений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rPr>
              <w:t xml:space="preserve">. </w:t>
            </w:r>
            <w:r w:rsidRPr="005323B6">
              <w:rPr>
                <w:rStyle w:val="Bodytext1210pt"/>
                <w:lang w:val="en-US" w:eastAsia="en-US" w:bidi="en-US"/>
              </w:rPr>
              <w:t>CP</w:t>
            </w:r>
            <w:r w:rsidRPr="005323B6">
              <w:rPr>
                <w:rStyle w:val="Bodytext1210pt"/>
                <w:lang w:eastAsia="en-US" w:bidi="en-US"/>
              </w:rPr>
              <w:t xml:space="preserve"> </w:t>
            </w:r>
            <w:r w:rsidRPr="005323B6">
              <w:rPr>
                <w:rStyle w:val="Bodytext1210pt"/>
              </w:rPr>
              <w:t>.03.</w:t>
            </w:r>
            <w:r w:rsidRPr="005323B6">
              <w:rPr>
                <w:rStyle w:val="Bodytext1210pt"/>
                <w:lang w:val="en-US" w:eastAsia="en-US" w:bidi="en-US"/>
              </w:rPr>
              <w:t>OPR</w:t>
            </w:r>
            <w:r w:rsidRPr="005323B6">
              <w:rPr>
                <w:rStyle w:val="Bodytext1210pt"/>
                <w:lang w:eastAsia="en-US" w:bidi="en-US"/>
              </w:rPr>
              <w:t>.020)</w:t>
            </w:r>
          </w:p>
        </w:tc>
        <w:tc>
          <w:tcPr>
            <w:tcW w:w="2419"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04" w:right="-8"/>
              <w:rPr>
                <w:sz w:val="20"/>
                <w:szCs w:val="20"/>
              </w:rPr>
            </w:pPr>
            <w:r w:rsidRPr="005323B6">
              <w:rPr>
                <w:rStyle w:val="Bodytext1210pt"/>
              </w:rPr>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 xml:space="preserve">сведения отсутствуют. 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сведения представлены</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5" w:right="-8"/>
              <w:rPr>
                <w:sz w:val="20"/>
                <w:szCs w:val="20"/>
              </w:rPr>
            </w:pPr>
            <w:r w:rsidRPr="005323B6">
              <w:rPr>
                <w:rStyle w:val="Bodytext1210pt"/>
              </w:rPr>
              <w:t xml:space="preserve">запрос сведений о завершении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TRN</w:t>
            </w:r>
            <w:r w:rsidRPr="005323B6">
              <w:rPr>
                <w:rStyle w:val="Bodytext1210pt"/>
                <w:lang w:eastAsia="en-US" w:bidi="en-US"/>
              </w:rPr>
              <w:t>.008)</w:t>
            </w:r>
          </w:p>
        </w:tc>
      </w:tr>
    </w:tbl>
    <w:p w:rsidR="00C81B05" w:rsidRPr="005323B6" w:rsidRDefault="00C81B05" w:rsidP="005323B6">
      <w:pPr>
        <w:spacing w:after="120"/>
        <w:ind w:right="-8"/>
      </w:pPr>
    </w:p>
    <w:p w:rsidR="00C81B05" w:rsidRPr="005323B6" w:rsidRDefault="00C81B05" w:rsidP="005323B6">
      <w:pPr>
        <w:spacing w:after="120"/>
        <w:ind w:right="-8"/>
      </w:pPr>
    </w:p>
    <w:p w:rsidR="00C81B05" w:rsidRPr="005323B6" w:rsidRDefault="00C81B05" w:rsidP="005323B6">
      <w:pPr>
        <w:spacing w:after="120"/>
        <w:ind w:right="-8"/>
        <w:sectPr w:rsidR="00C81B05" w:rsidRPr="005323B6" w:rsidSect="005323B6">
          <w:type w:val="continuous"/>
          <w:pgSz w:w="11900" w:h="16840" w:code="9"/>
          <w:pgMar w:top="1418" w:right="1418" w:bottom="1418" w:left="1418" w:header="0" w:footer="6" w:gutter="0"/>
          <w:cols w:space="720"/>
          <w:noEndnote/>
          <w:docGrid w:linePitch="360"/>
        </w:sectPr>
      </w:pPr>
    </w:p>
    <w:p w:rsidR="00C81B05" w:rsidRPr="005323B6" w:rsidRDefault="00C81B05" w:rsidP="005323B6">
      <w:pPr>
        <w:spacing w:after="120"/>
        <w:ind w:right="-8"/>
      </w:pPr>
    </w:p>
    <w:p w:rsidR="00C81B05" w:rsidRPr="005323B6" w:rsidRDefault="000A41DC" w:rsidP="005323B6">
      <w:pPr>
        <w:pStyle w:val="Bodytext20"/>
        <w:shd w:val="clear" w:color="auto" w:fill="auto"/>
        <w:spacing w:line="240" w:lineRule="auto"/>
        <w:ind w:right="-8" w:firstLine="0"/>
        <w:rPr>
          <w:sz w:val="24"/>
          <w:szCs w:val="24"/>
        </w:rPr>
      </w:pPr>
      <w:r w:rsidRPr="005323B6">
        <w:rPr>
          <w:rStyle w:val="Headerorfooter4"/>
          <w:sz w:val="24"/>
          <w:szCs w:val="24"/>
          <w:lang w:eastAsia="en-US" w:bidi="en-US"/>
        </w:rPr>
        <w:t>5.</w:t>
      </w:r>
      <w:r w:rsidR="00E22543" w:rsidRPr="005323B6">
        <w:rPr>
          <w:rStyle w:val="Headerorfooter4"/>
          <w:sz w:val="24"/>
          <w:szCs w:val="24"/>
          <w:lang w:eastAsia="en-US" w:bidi="en-US"/>
        </w:rPr>
        <w:t xml:space="preserve"> </w:t>
      </w:r>
      <w:r w:rsidR="00E22543" w:rsidRPr="005323B6">
        <w:rPr>
          <w:rStyle w:val="Headerorfooter4"/>
          <w:sz w:val="24"/>
          <w:szCs w:val="24"/>
        </w:rPr>
        <w:t>Информационное взаимодействие при запросе сведений о завершении временного ввоза (вывоза) ТСМП</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16. Схема выполнения транзакций общего процесса при запросе сведений о завершении временного ввоза (вывоза) ТСМП представлена на рисунке 6. Для каждой процедуры общего процесса в таблице 6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C81B05" w:rsidRPr="005323B6" w:rsidRDefault="004D2784" w:rsidP="005323B6">
      <w:pPr>
        <w:spacing w:after="120"/>
        <w:ind w:right="-8"/>
        <w:jc w:val="center"/>
      </w:pPr>
      <w:r>
        <w:rPr>
          <w:noProof/>
          <w:lang w:val="en-US" w:eastAsia="en-US" w:bidi="ar-SA"/>
        </w:rPr>
        <w:drawing>
          <wp:inline distT="0" distB="0" distL="0" distR="0">
            <wp:extent cx="5943600" cy="2543175"/>
            <wp:effectExtent l="0" t="0" r="0" b="9525"/>
            <wp:docPr id="17" name="Picture 17" descr="C:\Users\nune\AppData\Local\AppData\Local\Microsoft\Windows\Temporary Internet Files\Content.Outlook\27UZGJOW\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une\AppData\Local\AppData\Local\Microsoft\Windows\Temporary Internet Files\Content.Outlook\27UZGJOW\media\image1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543175"/>
                    </a:xfrm>
                    <a:prstGeom prst="rect">
                      <a:avLst/>
                    </a:prstGeom>
                    <a:noFill/>
                    <a:ln>
                      <a:noFill/>
                    </a:ln>
                  </pic:spPr>
                </pic:pic>
              </a:graphicData>
            </a:graphic>
          </wp:inline>
        </w:drawing>
      </w:r>
    </w:p>
    <w:p w:rsidR="00C81B05" w:rsidRPr="005323B6" w:rsidRDefault="00E22543" w:rsidP="005323B6">
      <w:pPr>
        <w:pStyle w:val="Picturecaption0"/>
        <w:shd w:val="clear" w:color="auto" w:fill="auto"/>
        <w:spacing w:after="120" w:line="240" w:lineRule="auto"/>
        <w:ind w:right="-8" w:firstLine="0"/>
        <w:jc w:val="center"/>
        <w:rPr>
          <w:sz w:val="22"/>
          <w:szCs w:val="22"/>
        </w:rPr>
      </w:pPr>
      <w:r w:rsidRPr="005323B6">
        <w:rPr>
          <w:sz w:val="22"/>
          <w:szCs w:val="22"/>
        </w:rPr>
        <w:t>Рис. 6. Схема выполнения транзакций общего процесса при запросе сведений о завершении временного ввоза (вывоза) ТСМП</w:t>
      </w:r>
    </w:p>
    <w:p w:rsidR="00C81B05" w:rsidRPr="005323B6" w:rsidRDefault="00C81B05" w:rsidP="005323B6">
      <w:pPr>
        <w:spacing w:after="120"/>
        <w:ind w:right="-8"/>
      </w:pPr>
    </w:p>
    <w:p w:rsidR="00C81B05" w:rsidRPr="005323B6" w:rsidRDefault="00C81B05" w:rsidP="005323B6">
      <w:pPr>
        <w:spacing w:after="120"/>
        <w:ind w:right="-8"/>
        <w:sectPr w:rsidR="00C81B05" w:rsidRPr="005323B6" w:rsidSect="005323B6">
          <w:type w:val="continuous"/>
          <w:pgSz w:w="11900" w:h="16840" w:code="9"/>
          <w:pgMar w:top="1418" w:right="1418" w:bottom="1418" w:left="1418" w:header="0" w:footer="6" w:gutter="0"/>
          <w:cols w:space="720"/>
          <w:noEndnote/>
          <w:docGrid w:linePitch="360"/>
        </w:sectPr>
      </w:pPr>
    </w:p>
    <w:p w:rsidR="00C81B05" w:rsidRPr="005323B6" w:rsidRDefault="00E22543" w:rsidP="005323B6">
      <w:pPr>
        <w:pStyle w:val="Headerorfooter40"/>
        <w:shd w:val="clear" w:color="auto" w:fill="auto"/>
        <w:spacing w:after="120" w:line="240" w:lineRule="auto"/>
        <w:ind w:right="-8"/>
        <w:jc w:val="right"/>
        <w:rPr>
          <w:sz w:val="24"/>
          <w:szCs w:val="24"/>
        </w:rPr>
      </w:pPr>
      <w:r w:rsidRPr="005323B6">
        <w:rPr>
          <w:sz w:val="24"/>
          <w:szCs w:val="24"/>
        </w:rPr>
        <w:lastRenderedPageBreak/>
        <w:t xml:space="preserve">Таблица </w:t>
      </w:r>
      <w:r w:rsidR="00C82557" w:rsidRPr="005323B6">
        <w:rPr>
          <w:sz w:val="24"/>
          <w:szCs w:val="24"/>
        </w:rPr>
        <w:fldChar w:fldCharType="begin"/>
      </w:r>
      <w:r w:rsidR="00C81B05" w:rsidRPr="005323B6">
        <w:rPr>
          <w:sz w:val="24"/>
          <w:szCs w:val="24"/>
        </w:rPr>
        <w:instrText xml:space="preserve"> PAGE \* MERGEFORMAT </w:instrText>
      </w:r>
      <w:r w:rsidR="00C82557" w:rsidRPr="005323B6">
        <w:rPr>
          <w:sz w:val="24"/>
          <w:szCs w:val="24"/>
        </w:rPr>
        <w:fldChar w:fldCharType="separate"/>
      </w:r>
      <w:r w:rsidRPr="005323B6">
        <w:rPr>
          <w:sz w:val="24"/>
          <w:szCs w:val="24"/>
        </w:rPr>
        <w:t>6</w:t>
      </w:r>
      <w:r w:rsidR="00C82557" w:rsidRPr="005323B6">
        <w:rPr>
          <w:sz w:val="24"/>
          <w:szCs w:val="24"/>
        </w:rPr>
        <w:fldChar w:fldCharType="end"/>
      </w:r>
    </w:p>
    <w:p w:rsidR="00C81B05" w:rsidRPr="005323B6" w:rsidRDefault="00E22543" w:rsidP="005323B6">
      <w:pPr>
        <w:pStyle w:val="Headerorfooter40"/>
        <w:shd w:val="clear" w:color="auto" w:fill="auto"/>
        <w:spacing w:after="120" w:line="240" w:lineRule="auto"/>
        <w:ind w:right="-8"/>
        <w:rPr>
          <w:sz w:val="24"/>
          <w:szCs w:val="24"/>
        </w:rPr>
      </w:pPr>
      <w:r w:rsidRPr="005323B6">
        <w:rPr>
          <w:sz w:val="24"/>
          <w:szCs w:val="24"/>
        </w:rPr>
        <w:t xml:space="preserve">Перечень транзакций общего процесса при запросе сведений о завершении </w:t>
      </w:r>
      <w:r w:rsidRPr="005323B6">
        <w:rPr>
          <w:sz w:val="24"/>
          <w:szCs w:val="24"/>
        </w:rPr>
        <w:lastRenderedPageBreak/>
        <w:t>временного ввоза (вывоза) ТСМП</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9"/>
        <w:gridCol w:w="3106"/>
        <w:gridCol w:w="3250"/>
        <w:gridCol w:w="2722"/>
        <w:gridCol w:w="2419"/>
        <w:gridCol w:w="2352"/>
      </w:tblGrid>
      <w:tr w:rsidR="00C81B05" w:rsidRPr="005323B6" w:rsidTr="005323B6">
        <w:trPr>
          <w:jc w:val="center"/>
        </w:trPr>
        <w:tc>
          <w:tcPr>
            <w:tcW w:w="73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3106"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Операция, выполняемая инициатором</w:t>
            </w:r>
          </w:p>
        </w:tc>
        <w:tc>
          <w:tcPr>
            <w:tcW w:w="325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Промежуточное состояние информационного объекта общего процесса</w:t>
            </w:r>
          </w:p>
        </w:tc>
        <w:tc>
          <w:tcPr>
            <w:tcW w:w="272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Операция, выполняемая респондентом</w:t>
            </w:r>
          </w:p>
        </w:tc>
        <w:tc>
          <w:tcPr>
            <w:tcW w:w="241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Результирующее состояние информационного объекта общего процесса</w:t>
            </w:r>
          </w:p>
        </w:tc>
        <w:tc>
          <w:tcPr>
            <w:tcW w:w="2352"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Транзакция общего процесса</w:t>
            </w:r>
          </w:p>
        </w:tc>
      </w:tr>
      <w:tr w:rsidR="00C81B05" w:rsidRPr="005323B6" w:rsidTr="005323B6">
        <w:trPr>
          <w:jc w:val="center"/>
        </w:trPr>
        <w:tc>
          <w:tcPr>
            <w:tcW w:w="73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106"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325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722"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241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2352"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r>
      <w:tr w:rsidR="00C81B05" w:rsidRPr="005323B6" w:rsidTr="005323B6">
        <w:trPr>
          <w:jc w:val="center"/>
        </w:trPr>
        <w:tc>
          <w:tcPr>
            <w:tcW w:w="73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 xml:space="preserve">Запрос информации об отсутствии сведений о завершении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PRC</w:t>
            </w:r>
            <w:r w:rsidRPr="005323B6">
              <w:rPr>
                <w:rStyle w:val="Bodytext1210pt"/>
                <w:lang w:eastAsia="en-US" w:bidi="en-US"/>
              </w:rPr>
              <w:t>.008)</w:t>
            </w:r>
          </w:p>
        </w:tc>
      </w:tr>
      <w:tr w:rsidR="00C81B05" w:rsidRPr="005323B6" w:rsidTr="005323B6">
        <w:trPr>
          <w:jc w:val="center"/>
        </w:trPr>
        <w:tc>
          <w:tcPr>
            <w:tcW w:w="739"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rPr>
              <w:t>1.1</w:t>
            </w:r>
          </w:p>
        </w:tc>
        <w:tc>
          <w:tcPr>
            <w:tcW w:w="3106" w:type="dxa"/>
            <w:tcBorders>
              <w:top w:val="single" w:sz="4" w:space="0" w:color="auto"/>
              <w:left w:val="single" w:sz="4" w:space="0" w:color="auto"/>
              <w:bottom w:val="single" w:sz="4" w:space="0" w:color="auto"/>
            </w:tcBorders>
            <w:shd w:val="clear" w:color="auto" w:fill="FFFFFF"/>
          </w:tcPr>
          <w:p w:rsidR="0027671E" w:rsidRPr="005323B6" w:rsidRDefault="00E22543" w:rsidP="005323B6">
            <w:pPr>
              <w:pStyle w:val="Bodytext120"/>
              <w:shd w:val="clear" w:color="auto" w:fill="auto"/>
              <w:spacing w:after="120" w:line="240" w:lineRule="auto"/>
              <w:ind w:left="108" w:right="-6"/>
              <w:rPr>
                <w:rStyle w:val="Bodytext1210pt"/>
                <w:lang w:eastAsia="en-US" w:bidi="en-US"/>
              </w:rPr>
            </w:pPr>
            <w:r w:rsidRPr="005323B6">
              <w:rPr>
                <w:rStyle w:val="Bodytext1210pt"/>
              </w:rPr>
              <w:t xml:space="preserve">Запрос об отсутствии сведений о завершении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OPR</w:t>
            </w:r>
            <w:r w:rsidR="0027671E" w:rsidRPr="005323B6">
              <w:rPr>
                <w:rStyle w:val="Bodytext1210pt"/>
                <w:lang w:eastAsia="en-US" w:bidi="en-US"/>
              </w:rPr>
              <w:t>.022).</w:t>
            </w:r>
          </w:p>
          <w:p w:rsidR="00C81B05" w:rsidRPr="005323B6" w:rsidRDefault="00E22543" w:rsidP="005323B6">
            <w:pPr>
              <w:pStyle w:val="Bodytext120"/>
              <w:shd w:val="clear" w:color="auto" w:fill="auto"/>
              <w:spacing w:after="120" w:line="240" w:lineRule="auto"/>
              <w:ind w:left="110" w:right="-8"/>
              <w:rPr>
                <w:sz w:val="20"/>
                <w:szCs w:val="20"/>
              </w:rPr>
            </w:pPr>
            <w:r w:rsidRPr="005323B6">
              <w:rPr>
                <w:rStyle w:val="Bodytext1210pt"/>
              </w:rPr>
              <w:t xml:space="preserve">Прием и обработка запрошенных сведений о завершении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rPr>
              <w:t xml:space="preserve">. </w:t>
            </w:r>
            <w:r w:rsidRPr="005323B6">
              <w:rPr>
                <w:rStyle w:val="Bodytext1210pt"/>
                <w:lang w:val="en-US" w:eastAsia="en-US" w:bidi="en-US"/>
              </w:rPr>
              <w:t>CP</w:t>
            </w:r>
            <w:r w:rsidRPr="005323B6">
              <w:rPr>
                <w:rStyle w:val="Bodytext1210pt"/>
                <w:lang w:eastAsia="en-US" w:bidi="en-US"/>
              </w:rPr>
              <w:t xml:space="preserve"> </w:t>
            </w:r>
            <w:r w:rsidRPr="005323B6">
              <w:rPr>
                <w:rStyle w:val="Bodytext1210pt"/>
              </w:rPr>
              <w:t xml:space="preserve">.03. </w:t>
            </w:r>
            <w:r w:rsidRPr="005323B6">
              <w:rPr>
                <w:rStyle w:val="Bodytext1210pt"/>
                <w:lang w:val="en-US" w:eastAsia="en-US" w:bidi="en-US"/>
              </w:rPr>
              <w:t>OPR</w:t>
            </w:r>
            <w:r w:rsidRPr="005323B6">
              <w:rPr>
                <w:rStyle w:val="Bodytext1210pt"/>
                <w:lang w:eastAsia="en-US" w:bidi="en-US"/>
              </w:rPr>
              <w:t>.024)</w:t>
            </w:r>
          </w:p>
        </w:tc>
        <w:tc>
          <w:tcPr>
            <w:tcW w:w="325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23" w:right="-8"/>
              <w:rPr>
                <w:sz w:val="20"/>
                <w:szCs w:val="20"/>
              </w:rPr>
            </w:pPr>
            <w:r w:rsidRPr="005323B6">
              <w:rPr>
                <w:rStyle w:val="Bodytext1210pt"/>
              </w:rPr>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сведения о завершении запрошены</w:t>
            </w:r>
          </w:p>
        </w:tc>
        <w:tc>
          <w:tcPr>
            <w:tcW w:w="2722"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3" w:right="-8"/>
              <w:rPr>
                <w:sz w:val="20"/>
                <w:szCs w:val="20"/>
              </w:rPr>
            </w:pPr>
            <w:r w:rsidRPr="005323B6">
              <w:rPr>
                <w:rStyle w:val="Bodytext1210pt"/>
              </w:rPr>
              <w:t xml:space="preserve">представление сведений о завершении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rPr>
              <w:t xml:space="preserve">. </w:t>
            </w:r>
            <w:r w:rsidRPr="005323B6">
              <w:rPr>
                <w:rStyle w:val="Bodytext1210pt"/>
                <w:lang w:val="en-US" w:eastAsia="en-US" w:bidi="en-US"/>
              </w:rPr>
              <w:t>CP</w:t>
            </w:r>
            <w:r w:rsidRPr="005323B6">
              <w:rPr>
                <w:rStyle w:val="Bodytext1210pt"/>
                <w:lang w:eastAsia="en-US" w:bidi="en-US"/>
              </w:rPr>
              <w:t xml:space="preserve"> </w:t>
            </w:r>
            <w:r w:rsidRPr="005323B6">
              <w:rPr>
                <w:rStyle w:val="Bodytext1210pt"/>
              </w:rPr>
              <w:t xml:space="preserve">.03. </w:t>
            </w:r>
            <w:r w:rsidRPr="005323B6">
              <w:rPr>
                <w:rStyle w:val="Bodytext1210pt"/>
                <w:lang w:val="en-US" w:eastAsia="en-US" w:bidi="en-US"/>
              </w:rPr>
              <w:t>OPR.023)</w:t>
            </w:r>
          </w:p>
        </w:tc>
        <w:tc>
          <w:tcPr>
            <w:tcW w:w="2419"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04" w:right="-8"/>
              <w:rPr>
                <w:sz w:val="20"/>
                <w:szCs w:val="20"/>
              </w:rPr>
            </w:pPr>
            <w:r w:rsidRPr="005323B6">
              <w:rPr>
                <w:rStyle w:val="Bodytext1210pt"/>
              </w:rPr>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 xml:space="preserve">сведения о завершении отсутствуют. 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сведения о завершении представлены</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95" w:right="-8"/>
              <w:rPr>
                <w:sz w:val="20"/>
                <w:szCs w:val="20"/>
              </w:rPr>
            </w:pPr>
            <w:r w:rsidRPr="005323B6">
              <w:rPr>
                <w:rStyle w:val="Bodytext1210pt"/>
              </w:rPr>
              <w:t xml:space="preserve">запрос сведений о завершении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TRN</w:t>
            </w:r>
            <w:r w:rsidRPr="005323B6">
              <w:rPr>
                <w:rStyle w:val="Bodytext1210pt"/>
                <w:lang w:eastAsia="en-US" w:bidi="en-US"/>
              </w:rPr>
              <w:t>.008)</w:t>
            </w:r>
          </w:p>
        </w:tc>
      </w:tr>
    </w:tbl>
    <w:p w:rsidR="00C81B05" w:rsidRPr="005323B6" w:rsidRDefault="00C81B05" w:rsidP="005323B6">
      <w:pPr>
        <w:spacing w:after="120"/>
        <w:ind w:right="-8"/>
      </w:pPr>
    </w:p>
    <w:p w:rsidR="00C81B05" w:rsidRPr="005323B6" w:rsidRDefault="00C81B05" w:rsidP="005323B6">
      <w:pPr>
        <w:spacing w:after="120"/>
        <w:ind w:right="-8"/>
      </w:pPr>
    </w:p>
    <w:p w:rsidR="00C81B05" w:rsidRPr="005323B6" w:rsidRDefault="00C81B05" w:rsidP="005323B6">
      <w:pPr>
        <w:spacing w:after="120"/>
        <w:ind w:right="-8"/>
        <w:sectPr w:rsidR="00C81B05" w:rsidRPr="005323B6" w:rsidSect="005323B6">
          <w:type w:val="continuous"/>
          <w:pgSz w:w="11900" w:h="16840" w:code="9"/>
          <w:pgMar w:top="1418" w:right="1418" w:bottom="1418" w:left="1418" w:header="0" w:footer="6" w:gutter="0"/>
          <w:cols w:space="720"/>
          <w:noEndnote/>
          <w:docGrid w:linePitch="360"/>
        </w:sectPr>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lang w:val="en-US" w:eastAsia="en-US" w:bidi="en-US"/>
        </w:rPr>
        <w:lastRenderedPageBreak/>
        <w:t>VI</w:t>
      </w:r>
      <w:r w:rsidRPr="005323B6">
        <w:rPr>
          <w:sz w:val="24"/>
          <w:szCs w:val="24"/>
          <w:lang w:eastAsia="en-US" w:bidi="en-US"/>
        </w:rPr>
        <w:t>.</w:t>
      </w:r>
      <w:r w:rsidRPr="005323B6">
        <w:rPr>
          <w:sz w:val="24"/>
          <w:szCs w:val="24"/>
        </w:rPr>
        <w:t xml:space="preserve"> Описание сообщений общего процесса</w:t>
      </w:r>
    </w:p>
    <w:p w:rsidR="0027671E" w:rsidRPr="005323B6" w:rsidRDefault="0027671E"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17. Перечень сообщений общего процесса, передаваемых в рамках информационного взаимодействия при реализации общего процесса, приведен в таблице 7.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7.</w:t>
      </w:r>
    </w:p>
    <w:p w:rsidR="0027671E" w:rsidRPr="005323B6" w:rsidRDefault="0027671E" w:rsidP="005323B6">
      <w:pPr>
        <w:pStyle w:val="Bodytext20"/>
        <w:shd w:val="clear" w:color="auto" w:fill="auto"/>
        <w:spacing w:line="240" w:lineRule="auto"/>
        <w:ind w:right="-8" w:firstLine="567"/>
        <w:jc w:val="both"/>
        <w:rPr>
          <w:sz w:val="24"/>
          <w:szCs w:val="24"/>
        </w:rPr>
      </w:pPr>
    </w:p>
    <w:p w:rsidR="00C81B05" w:rsidRPr="005323B6" w:rsidRDefault="00E22543" w:rsidP="005323B6">
      <w:pPr>
        <w:pStyle w:val="Bodytext20"/>
        <w:shd w:val="clear" w:color="auto" w:fill="auto"/>
        <w:spacing w:line="240" w:lineRule="auto"/>
        <w:ind w:right="-8" w:firstLine="0"/>
        <w:jc w:val="right"/>
        <w:rPr>
          <w:sz w:val="24"/>
          <w:szCs w:val="24"/>
        </w:rPr>
      </w:pPr>
      <w:r w:rsidRPr="005323B6">
        <w:rPr>
          <w:rStyle w:val="Tablecaption"/>
          <w:sz w:val="24"/>
          <w:szCs w:val="24"/>
        </w:rPr>
        <w:t>Таблица 7</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Перечень сообщений общего процесса</w:t>
      </w:r>
    </w:p>
    <w:p w:rsidR="00C81B05" w:rsidRPr="005323B6" w:rsidRDefault="00C81B05" w:rsidP="005323B6">
      <w:pPr>
        <w:spacing w:after="120"/>
        <w:ind w:right="-8"/>
      </w:pPr>
    </w:p>
    <w:tbl>
      <w:tblPr>
        <w:tblOverlap w:val="never"/>
        <w:tblW w:w="9369" w:type="dxa"/>
        <w:jc w:val="center"/>
        <w:tblLayout w:type="fixed"/>
        <w:tblCellMar>
          <w:left w:w="10" w:type="dxa"/>
          <w:right w:w="10" w:type="dxa"/>
        </w:tblCellMar>
        <w:tblLook w:val="0000" w:firstRow="0" w:lastRow="0" w:firstColumn="0" w:lastColumn="0" w:noHBand="0" w:noVBand="0"/>
      </w:tblPr>
      <w:tblGrid>
        <w:gridCol w:w="2491"/>
        <w:gridCol w:w="3523"/>
        <w:gridCol w:w="3355"/>
      </w:tblGrid>
      <w:tr w:rsidR="00C81B05" w:rsidRPr="005323B6" w:rsidTr="005323B6">
        <w:trPr>
          <w:tblHeader/>
          <w:jc w:val="center"/>
        </w:trPr>
        <w:tc>
          <w:tcPr>
            <w:tcW w:w="2491"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Кодовое обозначение</w:t>
            </w:r>
          </w:p>
        </w:tc>
        <w:tc>
          <w:tcPr>
            <w:tcW w:w="3523"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Наименование</w:t>
            </w:r>
          </w:p>
        </w:tc>
        <w:tc>
          <w:tcPr>
            <w:tcW w:w="335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Структура электронного документа (сведений)</w:t>
            </w:r>
          </w:p>
        </w:tc>
      </w:tr>
      <w:tr w:rsidR="00C81B05" w:rsidRPr="005323B6" w:rsidTr="005323B6">
        <w:trPr>
          <w:tblHeader/>
          <w:jc w:val="center"/>
        </w:trPr>
        <w:tc>
          <w:tcPr>
            <w:tcW w:w="2491"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523"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335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2491"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P.CP.03.MSG.001</w:t>
            </w:r>
          </w:p>
        </w:tc>
        <w:tc>
          <w:tcPr>
            <w:tcW w:w="3523"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2" w:right="-8"/>
              <w:rPr>
                <w:sz w:val="20"/>
                <w:szCs w:val="20"/>
              </w:rPr>
            </w:pPr>
            <w:r w:rsidRPr="005323B6">
              <w:rPr>
                <w:rStyle w:val="Bodytext1210pt"/>
              </w:rPr>
              <w:t>сведения о завершении временного ввоза (вывоза) ТСМП</w:t>
            </w:r>
          </w:p>
        </w:tc>
        <w:tc>
          <w:tcPr>
            <w:tcW w:w="335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3" w:right="-8"/>
              <w:rPr>
                <w:sz w:val="20"/>
                <w:szCs w:val="20"/>
              </w:rPr>
            </w:pPr>
            <w:r w:rsidRPr="005323B6">
              <w:rPr>
                <w:rStyle w:val="Bodytext1210pt"/>
              </w:rPr>
              <w:t xml:space="preserve">сведения о временном ввозе транспортного средства </w:t>
            </w:r>
            <w:r w:rsidRPr="005323B6">
              <w:rPr>
                <w:rStyle w:val="Bodytext1210pt"/>
                <w:lang w:eastAsia="en-US" w:bidi="en-US"/>
              </w:rPr>
              <w:t>(</w:t>
            </w:r>
            <w:r w:rsidRPr="005323B6">
              <w:rPr>
                <w:rStyle w:val="Bodytext1210pt"/>
                <w:lang w:val="en-US" w:eastAsia="en-US" w:bidi="en-US"/>
              </w:rPr>
              <w:t>R</w:t>
            </w:r>
            <w:r w:rsidRPr="005323B6">
              <w:rPr>
                <w:rStyle w:val="Bodytext1210pt"/>
                <w:lang w:eastAsia="en-US" w:bidi="en-US"/>
              </w:rPr>
              <w:t>.</w:t>
            </w:r>
            <w:r w:rsidRPr="005323B6">
              <w:rPr>
                <w:rStyle w:val="Bodytext1210pt"/>
                <w:lang w:val="en-US" w:eastAsia="en-US" w:bidi="en-US"/>
              </w:rPr>
              <w:t>CA</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.03.005)</w:t>
            </w:r>
          </w:p>
        </w:tc>
      </w:tr>
      <w:tr w:rsidR="00C81B05" w:rsidRPr="005323B6" w:rsidTr="005323B6">
        <w:trPr>
          <w:jc w:val="center"/>
        </w:trPr>
        <w:tc>
          <w:tcPr>
            <w:tcW w:w="2491"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P.CP.03.MSG.002</w:t>
            </w:r>
          </w:p>
        </w:tc>
        <w:tc>
          <w:tcPr>
            <w:tcW w:w="3523"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2" w:right="-8"/>
              <w:rPr>
                <w:sz w:val="20"/>
                <w:szCs w:val="20"/>
              </w:rPr>
            </w:pPr>
            <w:r w:rsidRPr="005323B6">
              <w:rPr>
                <w:rStyle w:val="Bodytext1210pt"/>
              </w:rPr>
              <w:t>сведения о продлении срока временного ввоза ТСМП</w:t>
            </w:r>
          </w:p>
        </w:tc>
        <w:tc>
          <w:tcPr>
            <w:tcW w:w="335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3" w:right="-8"/>
              <w:rPr>
                <w:sz w:val="20"/>
                <w:szCs w:val="20"/>
              </w:rPr>
            </w:pPr>
            <w:r w:rsidRPr="005323B6">
              <w:rPr>
                <w:rStyle w:val="Bodytext1210pt"/>
              </w:rPr>
              <w:t xml:space="preserve">сведения о временном ввозе транспортного средства </w:t>
            </w:r>
            <w:r w:rsidRPr="005323B6">
              <w:rPr>
                <w:rStyle w:val="Bodytext1210pt"/>
                <w:lang w:eastAsia="en-US" w:bidi="en-US"/>
              </w:rPr>
              <w:t>(</w:t>
            </w:r>
            <w:r w:rsidRPr="005323B6">
              <w:rPr>
                <w:rStyle w:val="Bodytext1210pt"/>
                <w:lang w:val="en-US" w:eastAsia="en-US" w:bidi="en-US"/>
              </w:rPr>
              <w:t>R</w:t>
            </w:r>
            <w:r w:rsidRPr="005323B6">
              <w:rPr>
                <w:rStyle w:val="Bodytext1210pt"/>
                <w:lang w:eastAsia="en-US" w:bidi="en-US"/>
              </w:rPr>
              <w:t>.</w:t>
            </w:r>
            <w:r w:rsidRPr="005323B6">
              <w:rPr>
                <w:rStyle w:val="Bodytext1210pt"/>
                <w:lang w:val="en-US" w:eastAsia="en-US" w:bidi="en-US"/>
              </w:rPr>
              <w:t>CA</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.03.005)</w:t>
            </w:r>
          </w:p>
        </w:tc>
      </w:tr>
      <w:tr w:rsidR="00C81B05" w:rsidRPr="005323B6" w:rsidTr="005323B6">
        <w:trPr>
          <w:jc w:val="center"/>
        </w:trPr>
        <w:tc>
          <w:tcPr>
            <w:tcW w:w="2491"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lastRenderedPageBreak/>
              <w:t>P.CP.03.MSG.003</w:t>
            </w:r>
          </w:p>
        </w:tc>
        <w:tc>
          <w:tcPr>
            <w:tcW w:w="3523"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2" w:right="-8"/>
              <w:rPr>
                <w:sz w:val="20"/>
                <w:szCs w:val="20"/>
              </w:rPr>
            </w:pPr>
            <w:r w:rsidRPr="005323B6">
              <w:rPr>
                <w:rStyle w:val="Bodytext1210pt"/>
              </w:rPr>
              <w:t>сведения о признании ТСМП не находящимся под таможенным контролем</w:t>
            </w:r>
          </w:p>
        </w:tc>
        <w:tc>
          <w:tcPr>
            <w:tcW w:w="335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3" w:right="-8"/>
              <w:rPr>
                <w:sz w:val="20"/>
                <w:szCs w:val="20"/>
              </w:rPr>
            </w:pPr>
            <w:r w:rsidRPr="005323B6">
              <w:rPr>
                <w:rStyle w:val="Bodytext1210pt"/>
              </w:rPr>
              <w:t xml:space="preserve">сведения о временном ввозе транспортного средства </w:t>
            </w:r>
            <w:r w:rsidRPr="005323B6">
              <w:rPr>
                <w:rStyle w:val="Bodytext1210pt"/>
                <w:lang w:eastAsia="en-US" w:bidi="en-US"/>
              </w:rPr>
              <w:t>(</w:t>
            </w:r>
            <w:r w:rsidRPr="005323B6">
              <w:rPr>
                <w:rStyle w:val="Bodytext1210pt"/>
                <w:lang w:val="en-US" w:eastAsia="en-US" w:bidi="en-US"/>
              </w:rPr>
              <w:t>R</w:t>
            </w:r>
            <w:r w:rsidRPr="005323B6">
              <w:rPr>
                <w:rStyle w:val="Bodytext1210pt"/>
                <w:lang w:eastAsia="en-US" w:bidi="en-US"/>
              </w:rPr>
              <w:t>.</w:t>
            </w:r>
            <w:r w:rsidRPr="005323B6">
              <w:rPr>
                <w:rStyle w:val="Bodytext1210pt"/>
                <w:lang w:val="en-US" w:eastAsia="en-US" w:bidi="en-US"/>
              </w:rPr>
              <w:t>CA</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.03.005)</w:t>
            </w:r>
          </w:p>
        </w:tc>
      </w:tr>
      <w:tr w:rsidR="00C81B05" w:rsidRPr="005323B6" w:rsidTr="005323B6">
        <w:trPr>
          <w:jc w:val="center"/>
        </w:trPr>
        <w:tc>
          <w:tcPr>
            <w:tcW w:w="2491"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P.CP.03.MSG.004</w:t>
            </w:r>
          </w:p>
        </w:tc>
        <w:tc>
          <w:tcPr>
            <w:tcW w:w="3523"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2" w:right="-8"/>
              <w:rPr>
                <w:sz w:val="20"/>
                <w:szCs w:val="20"/>
              </w:rPr>
            </w:pPr>
            <w:r w:rsidRPr="005323B6">
              <w:rPr>
                <w:rStyle w:val="Bodytext1210pt"/>
              </w:rPr>
              <w:t>измененные сведения о завершении временного ввоза (вывоза) ТСМП</w:t>
            </w:r>
          </w:p>
        </w:tc>
        <w:tc>
          <w:tcPr>
            <w:tcW w:w="335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3" w:right="-8"/>
              <w:rPr>
                <w:sz w:val="20"/>
                <w:szCs w:val="20"/>
              </w:rPr>
            </w:pPr>
            <w:r w:rsidRPr="005323B6">
              <w:rPr>
                <w:rStyle w:val="Bodytext1210pt"/>
              </w:rPr>
              <w:t xml:space="preserve">сведения о временном ввозе транспортного средства </w:t>
            </w:r>
            <w:r w:rsidRPr="005323B6">
              <w:rPr>
                <w:rStyle w:val="Bodytext1210pt"/>
                <w:lang w:eastAsia="en-US" w:bidi="en-US"/>
              </w:rPr>
              <w:t>(</w:t>
            </w:r>
            <w:r w:rsidRPr="005323B6">
              <w:rPr>
                <w:rStyle w:val="Bodytext1210pt"/>
                <w:lang w:val="en-US" w:eastAsia="en-US" w:bidi="en-US"/>
              </w:rPr>
              <w:t>R</w:t>
            </w:r>
            <w:r w:rsidRPr="005323B6">
              <w:rPr>
                <w:rStyle w:val="Bodytext1210pt"/>
                <w:lang w:eastAsia="en-US" w:bidi="en-US"/>
              </w:rPr>
              <w:t>.</w:t>
            </w:r>
            <w:r w:rsidRPr="005323B6">
              <w:rPr>
                <w:rStyle w:val="Bodytext1210pt"/>
                <w:lang w:val="en-US" w:eastAsia="en-US" w:bidi="en-US"/>
              </w:rPr>
              <w:t>CA</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.03.005)</w:t>
            </w:r>
          </w:p>
        </w:tc>
      </w:tr>
      <w:tr w:rsidR="00C81B05" w:rsidRPr="005323B6" w:rsidTr="005323B6">
        <w:trPr>
          <w:jc w:val="center"/>
        </w:trPr>
        <w:tc>
          <w:tcPr>
            <w:tcW w:w="2491"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P.CP.03.MSG.005</w:t>
            </w:r>
          </w:p>
        </w:tc>
        <w:tc>
          <w:tcPr>
            <w:tcW w:w="3523"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2" w:right="-8"/>
              <w:rPr>
                <w:sz w:val="20"/>
                <w:szCs w:val="20"/>
              </w:rPr>
            </w:pPr>
            <w:r w:rsidRPr="005323B6">
              <w:rPr>
                <w:rStyle w:val="Bodytext1210pt"/>
              </w:rPr>
              <w:t>измененные сведения о продлении срока временного ввоза ТСМП</w:t>
            </w:r>
          </w:p>
        </w:tc>
        <w:tc>
          <w:tcPr>
            <w:tcW w:w="335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3" w:right="-8"/>
              <w:rPr>
                <w:sz w:val="20"/>
                <w:szCs w:val="20"/>
              </w:rPr>
            </w:pPr>
            <w:r w:rsidRPr="005323B6">
              <w:rPr>
                <w:rStyle w:val="Bodytext1210pt"/>
              </w:rPr>
              <w:t xml:space="preserve">сведения о временном ввозе транспортного средства </w:t>
            </w:r>
            <w:r w:rsidRPr="005323B6">
              <w:rPr>
                <w:rStyle w:val="Bodytext1210pt"/>
                <w:lang w:eastAsia="en-US" w:bidi="en-US"/>
              </w:rPr>
              <w:t>(</w:t>
            </w:r>
            <w:r w:rsidRPr="005323B6">
              <w:rPr>
                <w:rStyle w:val="Bodytext1210pt"/>
                <w:lang w:val="en-US" w:eastAsia="en-US" w:bidi="en-US"/>
              </w:rPr>
              <w:t>R</w:t>
            </w:r>
            <w:r w:rsidRPr="005323B6">
              <w:rPr>
                <w:rStyle w:val="Bodytext1210pt"/>
                <w:lang w:eastAsia="en-US" w:bidi="en-US"/>
              </w:rPr>
              <w:t>.</w:t>
            </w:r>
            <w:r w:rsidRPr="005323B6">
              <w:rPr>
                <w:rStyle w:val="Bodytext1210pt"/>
                <w:lang w:val="en-US" w:eastAsia="en-US" w:bidi="en-US"/>
              </w:rPr>
              <w:t>CA</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.03.005)</w:t>
            </w:r>
          </w:p>
        </w:tc>
      </w:tr>
      <w:tr w:rsidR="00C81B05" w:rsidRPr="005323B6" w:rsidTr="005323B6">
        <w:trPr>
          <w:jc w:val="center"/>
        </w:trPr>
        <w:tc>
          <w:tcPr>
            <w:tcW w:w="2491"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P.CP.03.MSG.006</w:t>
            </w:r>
          </w:p>
        </w:tc>
        <w:tc>
          <w:tcPr>
            <w:tcW w:w="3523"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2" w:right="-8"/>
              <w:rPr>
                <w:sz w:val="20"/>
                <w:szCs w:val="20"/>
              </w:rPr>
            </w:pPr>
            <w:r w:rsidRPr="005323B6">
              <w:rPr>
                <w:rStyle w:val="Bodytext1210pt"/>
              </w:rPr>
              <w:t>измененные сведения о признании ТСМП не находящимся под таможенным контролем</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3" w:right="-8"/>
              <w:rPr>
                <w:sz w:val="20"/>
                <w:szCs w:val="20"/>
              </w:rPr>
            </w:pPr>
            <w:r w:rsidRPr="005323B6">
              <w:rPr>
                <w:rStyle w:val="Bodytext1210pt"/>
              </w:rPr>
              <w:t xml:space="preserve">сведения о временном ввозе транспортного средства </w:t>
            </w:r>
            <w:r w:rsidRPr="005323B6">
              <w:rPr>
                <w:rStyle w:val="Bodytext1210pt"/>
                <w:lang w:eastAsia="en-US" w:bidi="en-US"/>
              </w:rPr>
              <w:t>(</w:t>
            </w:r>
            <w:r w:rsidRPr="005323B6">
              <w:rPr>
                <w:rStyle w:val="Bodytext1210pt"/>
                <w:lang w:val="en-US" w:eastAsia="en-US" w:bidi="en-US"/>
              </w:rPr>
              <w:t>R</w:t>
            </w:r>
            <w:r w:rsidRPr="005323B6">
              <w:rPr>
                <w:rStyle w:val="Bodytext1210pt"/>
                <w:lang w:eastAsia="en-US" w:bidi="en-US"/>
              </w:rPr>
              <w:t>.</w:t>
            </w:r>
            <w:r w:rsidRPr="005323B6">
              <w:rPr>
                <w:rStyle w:val="Bodytext1210pt"/>
                <w:lang w:val="en-US" w:eastAsia="en-US" w:bidi="en-US"/>
              </w:rPr>
              <w:t>CA</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.03.005)</w:t>
            </w:r>
          </w:p>
        </w:tc>
      </w:tr>
      <w:tr w:rsidR="00C81B05" w:rsidRPr="005323B6" w:rsidTr="005323B6">
        <w:trPr>
          <w:jc w:val="center"/>
        </w:trPr>
        <w:tc>
          <w:tcPr>
            <w:tcW w:w="2491"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P.CP.03.MSG.007</w:t>
            </w:r>
          </w:p>
        </w:tc>
        <w:tc>
          <w:tcPr>
            <w:tcW w:w="3523"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2" w:right="-8"/>
              <w:rPr>
                <w:sz w:val="20"/>
                <w:szCs w:val="20"/>
              </w:rPr>
            </w:pPr>
            <w:r w:rsidRPr="005323B6">
              <w:rPr>
                <w:rStyle w:val="Bodytext1210pt"/>
              </w:rPr>
              <w:t>уведомление об успешной обработке</w:t>
            </w:r>
          </w:p>
        </w:tc>
        <w:tc>
          <w:tcPr>
            <w:tcW w:w="335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3" w:right="-8"/>
              <w:rPr>
                <w:sz w:val="20"/>
                <w:szCs w:val="20"/>
              </w:rPr>
            </w:pPr>
            <w:r w:rsidRPr="005323B6">
              <w:rPr>
                <w:rStyle w:val="Bodytext1210pt"/>
              </w:rPr>
              <w:t xml:space="preserve">уведомление о результате обработки </w:t>
            </w:r>
            <w:r w:rsidRPr="005323B6">
              <w:rPr>
                <w:rStyle w:val="Bodytext1210pt"/>
                <w:lang w:eastAsia="en-US" w:bidi="en-US"/>
              </w:rPr>
              <w:t>(</w:t>
            </w:r>
            <w:r w:rsidRPr="005323B6">
              <w:rPr>
                <w:rStyle w:val="Bodytext1210pt"/>
                <w:lang w:val="en-US" w:eastAsia="en-US" w:bidi="en-US"/>
              </w:rPr>
              <w:t>R</w:t>
            </w:r>
            <w:r w:rsidRPr="005323B6">
              <w:rPr>
                <w:rStyle w:val="Bodytext1210pt"/>
                <w:lang w:eastAsia="en-US" w:bidi="en-US"/>
              </w:rPr>
              <w:t>.006)</w:t>
            </w:r>
          </w:p>
        </w:tc>
      </w:tr>
      <w:tr w:rsidR="00C81B05" w:rsidRPr="005323B6" w:rsidTr="005323B6">
        <w:trPr>
          <w:jc w:val="center"/>
        </w:trPr>
        <w:tc>
          <w:tcPr>
            <w:tcW w:w="2491"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P.CP.03.MSG.008</w:t>
            </w:r>
          </w:p>
        </w:tc>
        <w:tc>
          <w:tcPr>
            <w:tcW w:w="3523"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2" w:right="-8"/>
              <w:rPr>
                <w:sz w:val="20"/>
                <w:szCs w:val="20"/>
              </w:rPr>
            </w:pPr>
            <w:r w:rsidRPr="005323B6">
              <w:rPr>
                <w:rStyle w:val="Bodytext1210pt"/>
              </w:rPr>
              <w:t>запрос сведений о временном ввозе (вывозе) ТСМП</w:t>
            </w:r>
          </w:p>
        </w:tc>
        <w:tc>
          <w:tcPr>
            <w:tcW w:w="335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3" w:right="-8"/>
              <w:rPr>
                <w:sz w:val="20"/>
                <w:szCs w:val="20"/>
              </w:rPr>
            </w:pPr>
            <w:r w:rsidRPr="005323B6">
              <w:rPr>
                <w:rStyle w:val="Bodytext1210pt"/>
              </w:rPr>
              <w:t xml:space="preserve">запрос сведений о временном ввозе (вывозе) транспортного средства </w:t>
            </w:r>
            <w:r w:rsidRPr="005323B6">
              <w:rPr>
                <w:rStyle w:val="Bodytext1210pt"/>
                <w:lang w:eastAsia="en-US" w:bidi="en-US"/>
              </w:rPr>
              <w:t>(</w:t>
            </w:r>
            <w:r w:rsidRPr="005323B6">
              <w:rPr>
                <w:rStyle w:val="Bodytext1210pt"/>
                <w:lang w:val="en-US" w:eastAsia="en-US" w:bidi="en-US"/>
              </w:rPr>
              <w:t>R</w:t>
            </w:r>
            <w:r w:rsidRPr="005323B6">
              <w:rPr>
                <w:rStyle w:val="Bodytext1210pt"/>
                <w:lang w:eastAsia="en-US" w:bidi="en-US"/>
              </w:rPr>
              <w:t>.</w:t>
            </w:r>
            <w:r w:rsidRPr="005323B6">
              <w:rPr>
                <w:rStyle w:val="Bodytext1210pt"/>
                <w:lang w:val="en-US" w:eastAsia="en-US" w:bidi="en-US"/>
              </w:rPr>
              <w:t>CA</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.03.001)</w:t>
            </w:r>
          </w:p>
        </w:tc>
      </w:tr>
      <w:tr w:rsidR="00C81B05" w:rsidRPr="005323B6" w:rsidTr="005323B6">
        <w:trPr>
          <w:jc w:val="center"/>
        </w:trPr>
        <w:tc>
          <w:tcPr>
            <w:tcW w:w="2491"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P.CP.03.MSG.009</w:t>
            </w:r>
          </w:p>
        </w:tc>
        <w:tc>
          <w:tcPr>
            <w:tcW w:w="3523"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2" w:right="-8"/>
              <w:rPr>
                <w:sz w:val="20"/>
                <w:szCs w:val="20"/>
              </w:rPr>
            </w:pPr>
            <w:r w:rsidRPr="005323B6">
              <w:rPr>
                <w:rStyle w:val="Bodytext1210pt"/>
              </w:rPr>
              <w:t>сведения о временном ввозе (вывозе) ТСМП</w:t>
            </w:r>
          </w:p>
        </w:tc>
        <w:tc>
          <w:tcPr>
            <w:tcW w:w="335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3" w:right="-8"/>
              <w:rPr>
                <w:sz w:val="20"/>
                <w:szCs w:val="20"/>
              </w:rPr>
            </w:pPr>
            <w:r w:rsidRPr="005323B6">
              <w:rPr>
                <w:rStyle w:val="Bodytext1210pt"/>
              </w:rPr>
              <w:t xml:space="preserve">сведения о временном ввозе транспортного средства </w:t>
            </w:r>
            <w:r w:rsidRPr="005323B6">
              <w:rPr>
                <w:rStyle w:val="Bodytext1210pt"/>
                <w:lang w:eastAsia="en-US" w:bidi="en-US"/>
              </w:rPr>
              <w:t>(</w:t>
            </w:r>
            <w:r w:rsidRPr="005323B6">
              <w:rPr>
                <w:rStyle w:val="Bodytext1210pt"/>
                <w:lang w:val="en-US" w:eastAsia="en-US" w:bidi="en-US"/>
              </w:rPr>
              <w:t>R</w:t>
            </w:r>
            <w:r w:rsidRPr="005323B6">
              <w:rPr>
                <w:rStyle w:val="Bodytext1210pt"/>
                <w:lang w:eastAsia="en-US" w:bidi="en-US"/>
              </w:rPr>
              <w:t>.</w:t>
            </w:r>
            <w:r w:rsidRPr="005323B6">
              <w:rPr>
                <w:rStyle w:val="Bodytext1210pt"/>
                <w:lang w:val="en-US" w:eastAsia="en-US" w:bidi="en-US"/>
              </w:rPr>
              <w:t>CA</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.03.005)</w:t>
            </w:r>
          </w:p>
        </w:tc>
      </w:tr>
      <w:tr w:rsidR="00C81B05" w:rsidRPr="005323B6" w:rsidTr="005323B6">
        <w:trPr>
          <w:jc w:val="center"/>
        </w:trPr>
        <w:tc>
          <w:tcPr>
            <w:tcW w:w="2491"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P.CP.03.MSG.010</w:t>
            </w:r>
          </w:p>
        </w:tc>
        <w:tc>
          <w:tcPr>
            <w:tcW w:w="3523"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2" w:right="-8"/>
              <w:rPr>
                <w:sz w:val="20"/>
                <w:szCs w:val="20"/>
              </w:rPr>
            </w:pPr>
            <w:r w:rsidRPr="005323B6">
              <w:rPr>
                <w:rStyle w:val="Bodytext1210pt"/>
              </w:rPr>
              <w:t>запрос об отсутствии сведений о завершении временного ввоза (вывоза) ТСМП</w:t>
            </w:r>
          </w:p>
        </w:tc>
        <w:tc>
          <w:tcPr>
            <w:tcW w:w="335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3" w:right="-8"/>
              <w:rPr>
                <w:sz w:val="20"/>
                <w:szCs w:val="20"/>
              </w:rPr>
            </w:pPr>
            <w:r w:rsidRPr="005323B6">
              <w:rPr>
                <w:rStyle w:val="Bodytext1210pt"/>
              </w:rPr>
              <w:t xml:space="preserve">запрос сведений о временном ввозе (вывозе) транспортного средства </w:t>
            </w:r>
            <w:r w:rsidRPr="005323B6">
              <w:rPr>
                <w:rStyle w:val="Bodytext1210pt"/>
                <w:lang w:eastAsia="en-US" w:bidi="en-US"/>
              </w:rPr>
              <w:t>(</w:t>
            </w:r>
            <w:r w:rsidRPr="005323B6">
              <w:rPr>
                <w:rStyle w:val="Bodytext1210pt"/>
                <w:lang w:val="en-US" w:eastAsia="en-US" w:bidi="en-US"/>
              </w:rPr>
              <w:t>R</w:t>
            </w:r>
            <w:r w:rsidRPr="005323B6">
              <w:rPr>
                <w:rStyle w:val="Bodytext1210pt"/>
                <w:lang w:eastAsia="en-US" w:bidi="en-US"/>
              </w:rPr>
              <w:t>.</w:t>
            </w:r>
            <w:r w:rsidRPr="005323B6">
              <w:rPr>
                <w:rStyle w:val="Bodytext1210pt"/>
                <w:lang w:val="en-US" w:eastAsia="en-US" w:bidi="en-US"/>
              </w:rPr>
              <w:t>CA</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.03.001)</w:t>
            </w:r>
          </w:p>
        </w:tc>
      </w:tr>
      <w:tr w:rsidR="00C81B05" w:rsidRPr="005323B6" w:rsidTr="005323B6">
        <w:trPr>
          <w:jc w:val="center"/>
        </w:trPr>
        <w:tc>
          <w:tcPr>
            <w:tcW w:w="2491"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P.CP.03.MSG.011</w:t>
            </w:r>
          </w:p>
        </w:tc>
        <w:tc>
          <w:tcPr>
            <w:tcW w:w="3523"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2" w:right="-8"/>
              <w:rPr>
                <w:sz w:val="20"/>
                <w:szCs w:val="20"/>
              </w:rPr>
            </w:pPr>
            <w:r w:rsidRPr="005323B6">
              <w:rPr>
                <w:rStyle w:val="Bodytext1210pt"/>
              </w:rPr>
              <w:t>запрошенные сведения о завершении временного ввоза (вывоза) ТСМП</w:t>
            </w:r>
          </w:p>
        </w:tc>
        <w:tc>
          <w:tcPr>
            <w:tcW w:w="335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3" w:right="-8"/>
              <w:rPr>
                <w:sz w:val="20"/>
                <w:szCs w:val="20"/>
              </w:rPr>
            </w:pPr>
            <w:r w:rsidRPr="005323B6">
              <w:rPr>
                <w:rStyle w:val="Bodytext1210pt"/>
              </w:rPr>
              <w:t xml:space="preserve">сведения о временном ввозе транспортного средства </w:t>
            </w:r>
            <w:r w:rsidRPr="005323B6">
              <w:rPr>
                <w:rStyle w:val="Bodytext1210pt"/>
                <w:lang w:eastAsia="en-US" w:bidi="en-US"/>
              </w:rPr>
              <w:t>(</w:t>
            </w:r>
            <w:r w:rsidRPr="005323B6">
              <w:rPr>
                <w:rStyle w:val="Bodytext1210pt"/>
                <w:lang w:val="en-US" w:eastAsia="en-US" w:bidi="en-US"/>
              </w:rPr>
              <w:t>R</w:t>
            </w:r>
            <w:r w:rsidRPr="005323B6">
              <w:rPr>
                <w:rStyle w:val="Bodytext1210pt"/>
                <w:lang w:eastAsia="en-US" w:bidi="en-US"/>
              </w:rPr>
              <w:t>.</w:t>
            </w:r>
            <w:r w:rsidRPr="005323B6">
              <w:rPr>
                <w:rStyle w:val="Bodytext1210pt"/>
                <w:lang w:val="en-US" w:eastAsia="en-US" w:bidi="en-US"/>
              </w:rPr>
              <w:t>CA</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.03.005)</w:t>
            </w:r>
          </w:p>
        </w:tc>
      </w:tr>
      <w:tr w:rsidR="00C81B05" w:rsidRPr="005323B6" w:rsidTr="005323B6">
        <w:trPr>
          <w:jc w:val="center"/>
        </w:trPr>
        <w:tc>
          <w:tcPr>
            <w:tcW w:w="2491"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3" w:right="-8"/>
              <w:rPr>
                <w:sz w:val="20"/>
                <w:szCs w:val="20"/>
              </w:rPr>
            </w:pPr>
            <w:r w:rsidRPr="005323B6">
              <w:rPr>
                <w:rStyle w:val="Bodytext1210pt"/>
                <w:lang w:val="en-US" w:eastAsia="en-US" w:bidi="en-US"/>
              </w:rPr>
              <w:t>P.CP.03.MSG.012</w:t>
            </w:r>
          </w:p>
        </w:tc>
        <w:tc>
          <w:tcPr>
            <w:tcW w:w="3523"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62" w:right="-8"/>
              <w:rPr>
                <w:sz w:val="20"/>
                <w:szCs w:val="20"/>
              </w:rPr>
            </w:pPr>
            <w:r w:rsidRPr="005323B6">
              <w:rPr>
                <w:rStyle w:val="Bodytext1210pt"/>
              </w:rPr>
              <w:t>уведомление об отсутствии сведений</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3" w:right="-8"/>
              <w:rPr>
                <w:sz w:val="20"/>
                <w:szCs w:val="20"/>
              </w:rPr>
            </w:pPr>
            <w:r w:rsidRPr="005323B6">
              <w:rPr>
                <w:rStyle w:val="Bodytext1210pt"/>
              </w:rPr>
              <w:t xml:space="preserve">уведомление о результате обработки </w:t>
            </w:r>
            <w:r w:rsidRPr="005323B6">
              <w:rPr>
                <w:rStyle w:val="Bodytext1210pt"/>
                <w:lang w:eastAsia="en-US" w:bidi="en-US"/>
              </w:rPr>
              <w:t>(</w:t>
            </w:r>
            <w:r w:rsidRPr="005323B6">
              <w:rPr>
                <w:rStyle w:val="Bodytext1210pt"/>
                <w:lang w:val="en-US" w:eastAsia="en-US" w:bidi="en-US"/>
              </w:rPr>
              <w:t>R</w:t>
            </w:r>
            <w:r w:rsidRPr="005323B6">
              <w:rPr>
                <w:rStyle w:val="Bodytext1210pt"/>
                <w:lang w:eastAsia="en-US" w:bidi="en-US"/>
              </w:rPr>
              <w:t>.006)</w:t>
            </w:r>
          </w:p>
        </w:tc>
      </w:tr>
    </w:tbl>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lang w:val="en-US" w:eastAsia="en-US" w:bidi="en-US"/>
        </w:rPr>
        <w:t>VII</w:t>
      </w:r>
      <w:r w:rsidRPr="005323B6">
        <w:rPr>
          <w:sz w:val="24"/>
          <w:szCs w:val="24"/>
          <w:lang w:eastAsia="en-US" w:bidi="en-US"/>
        </w:rPr>
        <w:t xml:space="preserve">. </w:t>
      </w:r>
      <w:r w:rsidRPr="005323B6">
        <w:rPr>
          <w:sz w:val="24"/>
          <w:szCs w:val="24"/>
          <w:lang w:val="en-US" w:eastAsia="en-US" w:bidi="en-US"/>
        </w:rPr>
        <w:t>VII</w:t>
      </w:r>
      <w:r w:rsidRPr="005323B6">
        <w:rPr>
          <w:sz w:val="24"/>
          <w:szCs w:val="24"/>
          <w:lang w:eastAsia="en-US" w:bidi="en-US"/>
        </w:rPr>
        <w:t>.</w:t>
      </w:r>
      <w:r w:rsidRPr="005323B6">
        <w:rPr>
          <w:sz w:val="24"/>
          <w:szCs w:val="24"/>
        </w:rPr>
        <w:t xml:space="preserve"> Описание транзакций общего процесса</w:t>
      </w:r>
    </w:p>
    <w:p w:rsidR="00C81B05" w:rsidRPr="005323B6" w:rsidRDefault="00E22543" w:rsidP="005323B6">
      <w:pPr>
        <w:pStyle w:val="Bodytext20"/>
        <w:shd w:val="clear" w:color="auto" w:fill="auto"/>
        <w:spacing w:line="240" w:lineRule="auto"/>
        <w:ind w:right="-8" w:firstLine="0"/>
        <w:rPr>
          <w:sz w:val="24"/>
          <w:szCs w:val="24"/>
          <w:lang w:eastAsia="en-US" w:bidi="en-US"/>
        </w:rPr>
      </w:pPr>
      <w:r w:rsidRPr="005323B6">
        <w:rPr>
          <w:sz w:val="24"/>
          <w:szCs w:val="24"/>
        </w:rPr>
        <w:t xml:space="preserve">1. Транзакция общего процесса «Передача сведений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TRN</w:t>
      </w:r>
      <w:r w:rsidRPr="005323B6">
        <w:rPr>
          <w:sz w:val="24"/>
          <w:szCs w:val="24"/>
          <w:lang w:eastAsia="en-US" w:bidi="en-US"/>
        </w:rPr>
        <w:t>.001)</w:t>
      </w:r>
    </w:p>
    <w:p w:rsidR="00780B4A" w:rsidRPr="005323B6" w:rsidRDefault="00780B4A"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sectPr w:rsidR="00C81B05" w:rsidRPr="005323B6" w:rsidSect="005323B6">
          <w:type w:val="continuous"/>
          <w:pgSz w:w="11900" w:h="16840" w:code="9"/>
          <w:pgMar w:top="1418" w:right="1418" w:bottom="1418" w:left="1418" w:header="0" w:footer="6" w:gutter="0"/>
          <w:cols w:space="720"/>
          <w:noEndnote/>
          <w:docGrid w:linePitch="360"/>
        </w:sectPr>
      </w:pPr>
      <w:r w:rsidRPr="005323B6">
        <w:rPr>
          <w:sz w:val="24"/>
          <w:szCs w:val="24"/>
        </w:rPr>
        <w:t xml:space="preserve">18. Транзакция общего процесса «Передача сведений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TRN</w:t>
      </w:r>
      <w:r w:rsidRPr="005323B6">
        <w:rPr>
          <w:sz w:val="24"/>
          <w:szCs w:val="24"/>
          <w:lang w:eastAsia="en-US" w:bidi="en-US"/>
        </w:rPr>
        <w:t xml:space="preserve">.001) </w:t>
      </w:r>
      <w:r w:rsidRPr="005323B6">
        <w:rPr>
          <w:sz w:val="24"/>
          <w:szCs w:val="24"/>
        </w:rPr>
        <w:t>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p w:rsidR="00C81B05" w:rsidRPr="005323B6" w:rsidRDefault="004D2784" w:rsidP="005323B6">
      <w:pPr>
        <w:spacing w:after="120"/>
        <w:ind w:right="-8"/>
        <w:jc w:val="center"/>
      </w:pPr>
      <w:r>
        <w:rPr>
          <w:noProof/>
          <w:lang w:val="en-US" w:eastAsia="en-US" w:bidi="ar-SA"/>
        </w:rPr>
        <w:lastRenderedPageBreak/>
        <w:drawing>
          <wp:inline distT="0" distB="0" distL="0" distR="0">
            <wp:extent cx="5943600" cy="2819400"/>
            <wp:effectExtent l="0" t="0" r="0" b="0"/>
            <wp:docPr id="18" name="Picture 18" descr="C:\Users\nune\AppData\Local\AppData\Local\Microsoft\Windows\Temporary Internet Files\Content.Outlook\27UZGJOW\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une\AppData\Local\AppData\Local\Microsoft\Windows\Temporary Internet Files\Content.Outlook\27UZGJOW\media\image20.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jc w:val="right"/>
        <w:rPr>
          <w:sz w:val="24"/>
          <w:szCs w:val="24"/>
        </w:rPr>
      </w:pPr>
      <w:r w:rsidRPr="005323B6">
        <w:rPr>
          <w:sz w:val="24"/>
          <w:szCs w:val="24"/>
        </w:rPr>
        <w:t>Таблица 8</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транзакции общего процесса «Передача сведений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TRN</w:t>
      </w:r>
      <w:r w:rsidRPr="005323B6">
        <w:rPr>
          <w:sz w:val="24"/>
          <w:szCs w:val="24"/>
          <w:lang w:eastAsia="en-US" w:bidi="en-US"/>
        </w:rPr>
        <w:t>.001)</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3264"/>
        <w:gridCol w:w="5395"/>
      </w:tblGrid>
      <w:tr w:rsidR="00C81B05" w:rsidRPr="005323B6" w:rsidTr="005323B6">
        <w:trPr>
          <w:tblHeade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3264"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Обязательный элемент</w:t>
            </w:r>
          </w:p>
        </w:tc>
        <w:tc>
          <w:tcPr>
            <w:tcW w:w="539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tblHeade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264"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39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lang w:val="en-US" w:eastAsia="en-US" w:bidi="en-US"/>
              </w:rPr>
              <w:t>P.CP.03.TRN.001</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передача сведений о продлении срока временного ввоза ТСМП</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запрос/ответ</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Инициирующая роль</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инициатор</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Инициирующая операция</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передача сведений о продлении срока временного ввоза ТСМП</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Реагирующая роль</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респондент</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Принимающая операция</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прием и обработка сведений о продлении срока временного ввоза ТСМП</w:t>
            </w:r>
          </w:p>
        </w:tc>
      </w:tr>
      <w:tr w:rsidR="00C81B05" w:rsidRPr="005323B6" w:rsidTr="005323B6">
        <w:trPr>
          <w:jc w:val="center"/>
        </w:trPr>
        <w:tc>
          <w:tcPr>
            <w:tcW w:w="710" w:type="dxa"/>
            <w:tcBorders>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8</w:t>
            </w:r>
          </w:p>
        </w:tc>
        <w:tc>
          <w:tcPr>
            <w:tcW w:w="3264"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 выполнения транзакции общего процесса</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сведения о продлении срока обработаны</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9</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время для подтверждения получения</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1 мин</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время ожидания ответа</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2 мин</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признак авторизации</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да</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количество повторов</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3 раза</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10</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692"/>
              <w:rPr>
                <w:sz w:val="20"/>
                <w:szCs w:val="20"/>
              </w:rPr>
            </w:pPr>
            <w:r w:rsidRPr="005323B6">
              <w:rPr>
                <w:rStyle w:val="Bodytext1210pt"/>
              </w:rPr>
              <w:t>инициирующее</w:t>
            </w:r>
            <w:r w:rsidR="00D54EDB" w:rsidRPr="005323B6">
              <w:rPr>
                <w:rStyle w:val="Bodytext1210pt"/>
                <w:lang w:val="en-US"/>
              </w:rPr>
              <w:t xml:space="preserve"> </w:t>
            </w:r>
            <w:r w:rsidRPr="005323B6">
              <w:rPr>
                <w:rStyle w:val="Bodytext1210pt"/>
              </w:rPr>
              <w:t>сообщение</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 xml:space="preserve">сведения о продлении срока временного ввоза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MSG</w:t>
            </w:r>
            <w:r w:rsidRPr="005323B6">
              <w:rPr>
                <w:rStyle w:val="Bodytext1210pt"/>
                <w:lang w:eastAsia="en-US" w:bidi="en-US"/>
              </w:rPr>
              <w:t>.002)</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ответное сообщение</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 xml:space="preserve">уведомление об успешной обработке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MSG</w:t>
            </w:r>
            <w:r w:rsidRPr="005323B6">
              <w:rPr>
                <w:rStyle w:val="Bodytext1210pt"/>
                <w:lang w:eastAsia="en-US" w:bidi="en-US"/>
              </w:rPr>
              <w:t>.007)</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11</w:t>
            </w: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признак ЭЦП</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нет</w:t>
            </w:r>
          </w:p>
        </w:tc>
      </w:tr>
      <w:tr w:rsidR="00C81B05" w:rsidRPr="005323B6" w:rsidTr="005323B6">
        <w:trPr>
          <w:jc w:val="center"/>
        </w:trPr>
        <w:tc>
          <w:tcPr>
            <w:tcW w:w="710" w:type="dxa"/>
            <w:tcBorders>
              <w:left w:val="single" w:sz="4" w:space="0" w:color="auto"/>
              <w:bottom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bl>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lang w:eastAsia="en-US" w:bidi="en-US"/>
        </w:rPr>
      </w:pPr>
      <w:r w:rsidRPr="005323B6">
        <w:rPr>
          <w:sz w:val="24"/>
          <w:szCs w:val="24"/>
          <w:lang w:eastAsia="en-US" w:bidi="en-US"/>
        </w:rPr>
        <w:t>2.</w:t>
      </w:r>
      <w:r w:rsidRPr="005323B6">
        <w:rPr>
          <w:sz w:val="24"/>
          <w:szCs w:val="24"/>
        </w:rPr>
        <w:t xml:space="preserve"> Транзакция общего процесса «Передача измененных сведений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TRN</w:t>
      </w:r>
      <w:r w:rsidRPr="005323B6">
        <w:rPr>
          <w:sz w:val="24"/>
          <w:szCs w:val="24"/>
          <w:lang w:eastAsia="en-US" w:bidi="en-US"/>
        </w:rPr>
        <w:t>.002)</w:t>
      </w:r>
    </w:p>
    <w:p w:rsidR="00F72EBA" w:rsidRPr="005323B6" w:rsidRDefault="00F72EBA"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19. Транзакция общего процесса «Передача измененных сведений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TRN</w:t>
      </w:r>
      <w:r w:rsidRPr="005323B6">
        <w:rPr>
          <w:sz w:val="24"/>
          <w:szCs w:val="24"/>
          <w:lang w:eastAsia="en-US" w:bidi="en-US"/>
        </w:rPr>
        <w:t xml:space="preserve">.002) </w:t>
      </w:r>
      <w:r w:rsidRPr="005323B6">
        <w:rPr>
          <w:sz w:val="24"/>
          <w:szCs w:val="24"/>
        </w:rPr>
        <w:t>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p w:rsidR="00C81B05" w:rsidRPr="005323B6" w:rsidRDefault="004D2784" w:rsidP="005323B6">
      <w:pPr>
        <w:spacing w:after="120"/>
        <w:ind w:right="-8"/>
        <w:jc w:val="center"/>
      </w:pPr>
      <w:r>
        <w:rPr>
          <w:noProof/>
          <w:lang w:val="en-US" w:eastAsia="en-US" w:bidi="ar-SA"/>
        </w:rPr>
        <w:drawing>
          <wp:inline distT="0" distB="0" distL="0" distR="0">
            <wp:extent cx="5943600" cy="2600325"/>
            <wp:effectExtent l="0" t="0" r="0" b="9525"/>
            <wp:docPr id="19" name="Picture 19" descr="C:\Users\nune\AppData\Local\AppData\Local\Microsoft\Windows\Temporary Internet Files\Content.Outlook\27UZGJOW\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une\AppData\Local\AppData\Local\Microsoft\Windows\Temporary Internet Files\Content.Outlook\27UZGJOW\media\image2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600325"/>
                    </a:xfrm>
                    <a:prstGeom prst="rect">
                      <a:avLst/>
                    </a:prstGeom>
                    <a:noFill/>
                    <a:ln>
                      <a:noFill/>
                    </a:ln>
                  </pic:spPr>
                </pic:pic>
              </a:graphicData>
            </a:graphic>
          </wp:inline>
        </w:drawing>
      </w:r>
    </w:p>
    <w:p w:rsidR="00C81B05" w:rsidRPr="005323B6" w:rsidRDefault="00E22543" w:rsidP="005323B6">
      <w:pPr>
        <w:pStyle w:val="Picturecaption0"/>
        <w:shd w:val="clear" w:color="auto" w:fill="auto"/>
        <w:spacing w:after="120" w:line="240" w:lineRule="auto"/>
        <w:ind w:right="-8" w:firstLine="0"/>
        <w:jc w:val="center"/>
        <w:rPr>
          <w:sz w:val="22"/>
          <w:szCs w:val="22"/>
        </w:rPr>
      </w:pPr>
      <w:r w:rsidRPr="005323B6">
        <w:rPr>
          <w:sz w:val="22"/>
          <w:szCs w:val="22"/>
        </w:rPr>
        <w:lastRenderedPageBreak/>
        <w:t xml:space="preserve">Рис. 8. Схема выполнения транзакции общего процесса «Передача измененных сведений о продлении срока временного ввоза ТСМП» </w:t>
      </w:r>
      <w:r w:rsidRPr="005323B6">
        <w:rPr>
          <w:sz w:val="22"/>
          <w:szCs w:val="22"/>
          <w:lang w:eastAsia="en-US" w:bidi="en-US"/>
        </w:rPr>
        <w:t>(</w:t>
      </w:r>
      <w:r w:rsidRPr="005323B6">
        <w:rPr>
          <w:sz w:val="22"/>
          <w:szCs w:val="22"/>
          <w:lang w:val="en-US" w:eastAsia="en-US" w:bidi="en-US"/>
        </w:rPr>
        <w:t>P</w:t>
      </w:r>
      <w:r w:rsidRPr="005323B6">
        <w:rPr>
          <w:sz w:val="22"/>
          <w:szCs w:val="22"/>
          <w:lang w:eastAsia="en-US" w:bidi="en-US"/>
        </w:rPr>
        <w:t>.</w:t>
      </w:r>
      <w:r w:rsidRPr="005323B6">
        <w:rPr>
          <w:sz w:val="22"/>
          <w:szCs w:val="22"/>
          <w:lang w:val="en-US" w:eastAsia="en-US" w:bidi="en-US"/>
        </w:rPr>
        <w:t>CP</w:t>
      </w:r>
      <w:r w:rsidRPr="005323B6">
        <w:rPr>
          <w:sz w:val="22"/>
          <w:szCs w:val="22"/>
          <w:lang w:eastAsia="en-US" w:bidi="en-US"/>
        </w:rPr>
        <w:t>.03.</w:t>
      </w:r>
      <w:r w:rsidRPr="005323B6">
        <w:rPr>
          <w:sz w:val="22"/>
          <w:szCs w:val="22"/>
          <w:lang w:val="en-US" w:eastAsia="en-US" w:bidi="en-US"/>
        </w:rPr>
        <w:t>TRN</w:t>
      </w:r>
      <w:r w:rsidRPr="005323B6">
        <w:rPr>
          <w:sz w:val="22"/>
          <w:szCs w:val="22"/>
          <w:lang w:eastAsia="en-US" w:bidi="en-US"/>
        </w:rPr>
        <w:t>.002)</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jc w:val="right"/>
        <w:rPr>
          <w:sz w:val="24"/>
          <w:szCs w:val="24"/>
        </w:rPr>
      </w:pPr>
      <w:r w:rsidRPr="005323B6">
        <w:rPr>
          <w:sz w:val="24"/>
          <w:szCs w:val="24"/>
        </w:rPr>
        <w:t>Таблица 9</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транзакции общего процесса «Передача измененных сведений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TRN</w:t>
      </w:r>
      <w:r w:rsidRPr="005323B6">
        <w:rPr>
          <w:sz w:val="24"/>
          <w:szCs w:val="24"/>
          <w:lang w:eastAsia="en-US" w:bidi="en-US"/>
        </w:rPr>
        <w:t>.002)</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3264"/>
        <w:gridCol w:w="5395"/>
      </w:tblGrid>
      <w:tr w:rsidR="00C81B05" w:rsidRPr="005323B6" w:rsidTr="005323B6">
        <w:trPr>
          <w:tblHeade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3264"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Обязательный элемент</w:t>
            </w:r>
          </w:p>
        </w:tc>
        <w:tc>
          <w:tcPr>
            <w:tcW w:w="539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tblHeade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264"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39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lang w:val="en-US" w:eastAsia="en-US" w:bidi="en-US"/>
              </w:rPr>
              <w:t>P.CP.03.TRN.002</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передача измененных сведений о продлении срока временного ввоза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запрос/ответ</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Инициирующая роль</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инициатор</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Инициирующая операция</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передача измененных сведений о продлении срока временного ввоза ТСМП</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3264"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Реагирующая роль</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респондент</w:t>
            </w:r>
          </w:p>
        </w:tc>
      </w:tr>
      <w:tr w:rsidR="00C81B05" w:rsidRPr="005323B6" w:rsidTr="005323B6">
        <w:trPr>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Принимающая операция</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прием и обработка измененных сведений о продлении срока временного ввоза ТСМП</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8</w:t>
            </w:r>
          </w:p>
        </w:tc>
        <w:tc>
          <w:tcPr>
            <w:tcW w:w="3264"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 выполнения транзакции общего процесса</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измененные сведения о продлении срока обработаны</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9</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время для подтверждения получения</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1 мин</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время ожидания ответа</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2 мин</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признак авторизации</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да</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количество повторов</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3 раза</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10</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34"/>
              <w:rPr>
                <w:sz w:val="20"/>
                <w:szCs w:val="20"/>
              </w:rPr>
            </w:pPr>
            <w:r w:rsidRPr="005323B6">
              <w:rPr>
                <w:rStyle w:val="Bodytext1210pt"/>
              </w:rPr>
              <w:t>инициирующее</w:t>
            </w:r>
            <w:r w:rsidR="00D54EDB" w:rsidRPr="005323B6">
              <w:rPr>
                <w:rStyle w:val="Bodytext1210pt"/>
                <w:lang w:val="en-US"/>
              </w:rPr>
              <w:t xml:space="preserve"> </w:t>
            </w:r>
            <w:r w:rsidRPr="005323B6">
              <w:rPr>
                <w:rStyle w:val="Bodytext1210pt"/>
              </w:rPr>
              <w:t>сообщение</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 xml:space="preserve">измененные сведения о продлении срока временного ввоза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MSG</w:t>
            </w:r>
            <w:r w:rsidRPr="005323B6">
              <w:rPr>
                <w:rStyle w:val="Bodytext1210pt"/>
                <w:lang w:eastAsia="en-US" w:bidi="en-US"/>
              </w:rPr>
              <w:t>.005)</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ответное сообщение</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 xml:space="preserve">уведомление об успешной обработке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MSG</w:t>
            </w:r>
            <w:r w:rsidRPr="005323B6">
              <w:rPr>
                <w:rStyle w:val="Bodytext1210pt"/>
                <w:lang w:eastAsia="en-US" w:bidi="en-US"/>
              </w:rPr>
              <w:t>.007)</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11</w:t>
            </w: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 xml:space="preserve">Параметры сообщений транзакции </w:t>
            </w:r>
            <w:r w:rsidRPr="005323B6">
              <w:rPr>
                <w:rStyle w:val="Bodytext1210pt"/>
              </w:rPr>
              <w:lastRenderedPageBreak/>
              <w:t>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признак ЭЦП</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нет</w:t>
            </w:r>
          </w:p>
        </w:tc>
      </w:tr>
      <w:tr w:rsidR="00C81B05" w:rsidRPr="005323B6" w:rsidTr="005323B6">
        <w:trPr>
          <w:jc w:val="center"/>
        </w:trPr>
        <w:tc>
          <w:tcPr>
            <w:tcW w:w="710" w:type="dxa"/>
            <w:tcBorders>
              <w:left w:val="single" w:sz="4" w:space="0" w:color="auto"/>
              <w:bottom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bl>
    <w:p w:rsidR="00C81B05" w:rsidRPr="005323B6" w:rsidRDefault="00C81B05" w:rsidP="005323B6">
      <w:pPr>
        <w:spacing w:after="120"/>
        <w:ind w:right="-6"/>
      </w:pPr>
    </w:p>
    <w:p w:rsidR="00C81B05" w:rsidRPr="005323B6" w:rsidRDefault="00E22543" w:rsidP="005323B6">
      <w:pPr>
        <w:pStyle w:val="Bodytext20"/>
        <w:shd w:val="clear" w:color="auto" w:fill="auto"/>
        <w:spacing w:line="240" w:lineRule="auto"/>
        <w:ind w:right="-8" w:firstLine="0"/>
        <w:rPr>
          <w:sz w:val="24"/>
          <w:szCs w:val="24"/>
          <w:lang w:eastAsia="en-US" w:bidi="en-US"/>
        </w:rPr>
      </w:pPr>
      <w:r w:rsidRPr="005323B6">
        <w:rPr>
          <w:sz w:val="24"/>
          <w:szCs w:val="24"/>
          <w:lang w:eastAsia="en-US" w:bidi="en-US"/>
        </w:rPr>
        <w:t>3.</w:t>
      </w:r>
      <w:r w:rsidRPr="005323B6">
        <w:rPr>
          <w:sz w:val="24"/>
          <w:szCs w:val="24"/>
        </w:rPr>
        <w:t xml:space="preserve"> Транзакция общего процесса «Передача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TRN</w:t>
      </w:r>
      <w:r w:rsidRPr="005323B6">
        <w:rPr>
          <w:sz w:val="24"/>
          <w:szCs w:val="24"/>
          <w:lang w:eastAsia="en-US" w:bidi="en-US"/>
        </w:rPr>
        <w:t>.003)</w:t>
      </w:r>
    </w:p>
    <w:p w:rsidR="00590699" w:rsidRPr="005323B6" w:rsidRDefault="00590699"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20. Транзакция общего процесса «Передача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TRN</w:t>
      </w:r>
      <w:r w:rsidRPr="005323B6">
        <w:rPr>
          <w:sz w:val="24"/>
          <w:szCs w:val="24"/>
          <w:lang w:eastAsia="en-US" w:bidi="en-US"/>
        </w:rPr>
        <w:t xml:space="preserve">.003) </w:t>
      </w:r>
      <w:r w:rsidRPr="005323B6">
        <w:rPr>
          <w:sz w:val="24"/>
          <w:szCs w:val="24"/>
        </w:rPr>
        <w:t>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9. Параметры транзакции общего процесса приведены в таблице 10.</w:t>
      </w:r>
    </w:p>
    <w:p w:rsidR="00C81B05" w:rsidRPr="005323B6" w:rsidRDefault="004D2784" w:rsidP="005323B6">
      <w:pPr>
        <w:spacing w:after="120"/>
        <w:ind w:right="-8"/>
        <w:jc w:val="center"/>
      </w:pPr>
      <w:r>
        <w:rPr>
          <w:noProof/>
          <w:lang w:val="en-US" w:eastAsia="en-US" w:bidi="ar-SA"/>
        </w:rPr>
        <w:drawing>
          <wp:inline distT="0" distB="0" distL="0" distR="0">
            <wp:extent cx="5943600" cy="3000375"/>
            <wp:effectExtent l="0" t="0" r="0" b="9525"/>
            <wp:docPr id="20" name="Picture 20" descr="C:\Users\nune\AppData\Local\AppData\Local\Microsoft\Windows\Temporary Internet Files\Content.Outlook\27UZGJOW\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une\AppData\Local\AppData\Local\Microsoft\Windows\Temporary Internet Files\Content.Outlook\27UZGJOW\media\image2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a:noFill/>
                    </a:ln>
                  </pic:spPr>
                </pic:pic>
              </a:graphicData>
            </a:graphic>
          </wp:inline>
        </w:drawing>
      </w:r>
    </w:p>
    <w:p w:rsidR="00C81B05" w:rsidRPr="005323B6" w:rsidRDefault="00E22543" w:rsidP="005323B6">
      <w:pPr>
        <w:pStyle w:val="Picturecaption0"/>
        <w:shd w:val="clear" w:color="auto" w:fill="auto"/>
        <w:spacing w:after="120" w:line="240" w:lineRule="auto"/>
        <w:ind w:right="-8" w:firstLine="0"/>
        <w:jc w:val="center"/>
        <w:rPr>
          <w:sz w:val="22"/>
          <w:szCs w:val="22"/>
        </w:rPr>
      </w:pPr>
      <w:r w:rsidRPr="005323B6">
        <w:rPr>
          <w:sz w:val="22"/>
          <w:szCs w:val="22"/>
        </w:rPr>
        <w:t xml:space="preserve">Рис. 9. Схема выполнения транзакции общего процесса «Передача сведений о завершении временного ввоза (вывоза) ТСМП» </w:t>
      </w:r>
      <w:r w:rsidRPr="005323B6">
        <w:rPr>
          <w:sz w:val="22"/>
          <w:szCs w:val="22"/>
          <w:lang w:eastAsia="en-US" w:bidi="en-US"/>
        </w:rPr>
        <w:t>(</w:t>
      </w:r>
      <w:r w:rsidRPr="005323B6">
        <w:rPr>
          <w:sz w:val="22"/>
          <w:szCs w:val="22"/>
          <w:lang w:val="en-US" w:eastAsia="en-US" w:bidi="en-US"/>
        </w:rPr>
        <w:t>P</w:t>
      </w:r>
      <w:r w:rsidRPr="005323B6">
        <w:rPr>
          <w:sz w:val="22"/>
          <w:szCs w:val="22"/>
          <w:lang w:eastAsia="en-US" w:bidi="en-US"/>
        </w:rPr>
        <w:t>.</w:t>
      </w:r>
      <w:r w:rsidRPr="005323B6">
        <w:rPr>
          <w:sz w:val="22"/>
          <w:szCs w:val="22"/>
          <w:lang w:val="en-US" w:eastAsia="en-US" w:bidi="en-US"/>
        </w:rPr>
        <w:t>CP</w:t>
      </w:r>
      <w:r w:rsidRPr="005323B6">
        <w:rPr>
          <w:sz w:val="22"/>
          <w:szCs w:val="22"/>
          <w:lang w:eastAsia="en-US" w:bidi="en-US"/>
        </w:rPr>
        <w:t>.03.</w:t>
      </w:r>
      <w:r w:rsidRPr="005323B6">
        <w:rPr>
          <w:sz w:val="22"/>
          <w:szCs w:val="22"/>
          <w:lang w:val="en-US" w:eastAsia="en-US" w:bidi="en-US"/>
        </w:rPr>
        <w:t>TRN</w:t>
      </w:r>
      <w:r w:rsidRPr="005323B6">
        <w:rPr>
          <w:sz w:val="22"/>
          <w:szCs w:val="22"/>
          <w:lang w:eastAsia="en-US" w:bidi="en-US"/>
        </w:rPr>
        <w:t>.003)</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jc w:val="right"/>
        <w:rPr>
          <w:sz w:val="24"/>
          <w:szCs w:val="24"/>
        </w:rPr>
      </w:pPr>
      <w:r w:rsidRPr="005323B6">
        <w:rPr>
          <w:sz w:val="24"/>
          <w:szCs w:val="24"/>
        </w:rPr>
        <w:t>Таблица 10</w:t>
      </w: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транзакции общего процесса «Передача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TRN</w:t>
      </w:r>
      <w:r w:rsidRPr="005323B6">
        <w:rPr>
          <w:sz w:val="24"/>
          <w:szCs w:val="24"/>
          <w:lang w:eastAsia="en-US" w:bidi="en-US"/>
        </w:rPr>
        <w:t>.003)</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3264"/>
        <w:gridCol w:w="5395"/>
      </w:tblGrid>
      <w:tr w:rsidR="00C81B05" w:rsidRPr="005323B6" w:rsidTr="005323B6">
        <w:trPr>
          <w:tblHeade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3264"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Обязательный элемент</w:t>
            </w:r>
          </w:p>
        </w:tc>
        <w:tc>
          <w:tcPr>
            <w:tcW w:w="539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tblHeade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sz w:val="20"/>
                <w:szCs w:val="20"/>
              </w:rPr>
              <w:lastRenderedPageBreak/>
              <w:t>1</w:t>
            </w:r>
          </w:p>
        </w:tc>
        <w:tc>
          <w:tcPr>
            <w:tcW w:w="3264"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sz w:val="20"/>
                <w:szCs w:val="20"/>
              </w:rPr>
              <w:t>1</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lang w:val="en-US" w:eastAsia="en-US" w:bidi="en-US"/>
              </w:rPr>
              <w:t>P.CP.03.TRN.003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sz w:val="20"/>
                <w:szCs w:val="20"/>
              </w:rPr>
              <w:t>2</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передача сведений о завершении временного ввоза (вывоза)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запрос/ответ</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Инициирующая роль</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инициатор</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Инициирующая операция</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передача сведений о завершении временного ввоза (вывоза)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sz w:val="20"/>
                <w:szCs w:val="20"/>
              </w:rPr>
              <w:t>6</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Реагирующая роль</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респондент</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Принимающая операция</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прием и обработка сведений о завершении временного ввоза (вывоза) ТСМП</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sz w:val="20"/>
                <w:szCs w:val="20"/>
              </w:rPr>
              <w:t>8</w:t>
            </w:r>
          </w:p>
        </w:tc>
        <w:tc>
          <w:tcPr>
            <w:tcW w:w="3264"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 выполнения транзакции общего процесса</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сведения обработаны</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9</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время для подтверждения получения</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1 мин</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время ожидания ответа</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2 мин</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признак авторизации</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да</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количество повторов</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3 раза</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10</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692"/>
              <w:rPr>
                <w:sz w:val="20"/>
                <w:szCs w:val="20"/>
              </w:rPr>
            </w:pPr>
            <w:r w:rsidRPr="005323B6">
              <w:rPr>
                <w:rStyle w:val="Bodytext1210pt"/>
              </w:rPr>
              <w:t>инициирующее</w:t>
            </w:r>
            <w:r w:rsidR="00B20D0A" w:rsidRPr="005323B6">
              <w:rPr>
                <w:rStyle w:val="Bodytext1210pt"/>
                <w:lang w:val="en-US"/>
              </w:rPr>
              <w:t xml:space="preserve"> </w:t>
            </w:r>
            <w:r w:rsidRPr="005323B6">
              <w:rPr>
                <w:rStyle w:val="Bodytext1210pt"/>
              </w:rPr>
              <w:t>сообщение</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 xml:space="preserve">сведения о завершении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MSG</w:t>
            </w:r>
            <w:r w:rsidRPr="005323B6">
              <w:rPr>
                <w:rStyle w:val="Bodytext1210pt"/>
                <w:lang w:eastAsia="en-US" w:bidi="en-US"/>
              </w:rPr>
              <w:t>.001)</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ответное сообщение</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 xml:space="preserve">уведомление об успешной обработке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MSG</w:t>
            </w:r>
            <w:r w:rsidRPr="005323B6">
              <w:rPr>
                <w:rStyle w:val="Bodytext1210pt"/>
                <w:lang w:eastAsia="en-US" w:bidi="en-US"/>
              </w:rPr>
              <w:t>.007)</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11</w:t>
            </w: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признак ЭЦП</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нет</w:t>
            </w:r>
          </w:p>
        </w:tc>
      </w:tr>
      <w:tr w:rsidR="00C81B05" w:rsidRPr="005323B6" w:rsidTr="005323B6">
        <w:trPr>
          <w:jc w:val="center"/>
        </w:trPr>
        <w:tc>
          <w:tcPr>
            <w:tcW w:w="710" w:type="dxa"/>
            <w:tcBorders>
              <w:left w:val="single" w:sz="4" w:space="0" w:color="auto"/>
              <w:bottom w:val="single" w:sz="4" w:space="0" w:color="auto"/>
            </w:tcBorders>
            <w:shd w:val="clear" w:color="auto" w:fill="FFFFFF"/>
          </w:tcPr>
          <w:p w:rsidR="00C81B05" w:rsidRPr="005323B6" w:rsidRDefault="00C81B05" w:rsidP="005323B6">
            <w:pPr>
              <w:spacing w:after="120"/>
              <w:ind w:right="-8"/>
              <w:rPr>
                <w:sz w:val="20"/>
                <w:szCs w:val="20"/>
              </w:rPr>
            </w:pPr>
          </w:p>
        </w:tc>
        <w:tc>
          <w:tcPr>
            <w:tcW w:w="3264" w:type="dxa"/>
            <w:tcBorders>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bl>
    <w:p w:rsidR="00C81B05" w:rsidRPr="005323B6" w:rsidRDefault="00C81B05" w:rsidP="005323B6">
      <w:pPr>
        <w:spacing w:after="120"/>
        <w:ind w:right="-8"/>
      </w:pPr>
    </w:p>
    <w:p w:rsidR="00C81B05" w:rsidRPr="00010C62" w:rsidRDefault="00E22543" w:rsidP="005323B6">
      <w:pPr>
        <w:pStyle w:val="Bodytext20"/>
        <w:shd w:val="clear" w:color="auto" w:fill="auto"/>
        <w:spacing w:line="240" w:lineRule="auto"/>
        <w:ind w:right="-8" w:firstLine="0"/>
        <w:rPr>
          <w:sz w:val="24"/>
          <w:szCs w:val="24"/>
          <w:lang w:eastAsia="en-US" w:bidi="en-US"/>
        </w:rPr>
      </w:pPr>
      <w:r w:rsidRPr="005323B6">
        <w:rPr>
          <w:sz w:val="24"/>
          <w:szCs w:val="24"/>
          <w:lang w:eastAsia="en-US" w:bidi="en-US"/>
        </w:rPr>
        <w:t>4.</w:t>
      </w:r>
      <w:r w:rsidRPr="005323B6">
        <w:rPr>
          <w:sz w:val="24"/>
          <w:szCs w:val="24"/>
        </w:rPr>
        <w:t xml:space="preserve"> Транзакция общего процесса «Передача измененных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TRN</w:t>
      </w:r>
      <w:r w:rsidRPr="005323B6">
        <w:rPr>
          <w:sz w:val="24"/>
          <w:szCs w:val="24"/>
          <w:lang w:eastAsia="en-US" w:bidi="en-US"/>
        </w:rPr>
        <w:t>.004)</w:t>
      </w:r>
    </w:p>
    <w:p w:rsidR="00BE1347" w:rsidRPr="00010C62" w:rsidRDefault="00BE1347"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21. Транзакция общего процесса «Передача измененных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TRN</w:t>
      </w:r>
      <w:r w:rsidRPr="005323B6">
        <w:rPr>
          <w:sz w:val="24"/>
          <w:szCs w:val="24"/>
          <w:lang w:eastAsia="en-US" w:bidi="en-US"/>
        </w:rPr>
        <w:t xml:space="preserve">.004) </w:t>
      </w:r>
      <w:r w:rsidRPr="005323B6">
        <w:rPr>
          <w:sz w:val="24"/>
          <w:szCs w:val="24"/>
        </w:rPr>
        <w:t xml:space="preserve">выполняется для передачи инициатором респонденту соответствующих сведений. Схема выполнения </w:t>
      </w:r>
      <w:r w:rsidRPr="005323B6">
        <w:rPr>
          <w:sz w:val="24"/>
          <w:szCs w:val="24"/>
        </w:rPr>
        <w:lastRenderedPageBreak/>
        <w:t>указанной транзакции общего процесса представлена на рисунке 10. Параметры транзакции общего процесса приведены в таблице 11.</w:t>
      </w:r>
    </w:p>
    <w:p w:rsidR="00C81B05" w:rsidRPr="005323B6" w:rsidRDefault="004D2784" w:rsidP="005323B6">
      <w:pPr>
        <w:spacing w:after="120"/>
        <w:ind w:right="-8"/>
        <w:jc w:val="center"/>
      </w:pPr>
      <w:r>
        <w:rPr>
          <w:noProof/>
          <w:lang w:val="en-US" w:eastAsia="en-US" w:bidi="ar-SA"/>
        </w:rPr>
        <w:drawing>
          <wp:inline distT="0" distB="0" distL="0" distR="0">
            <wp:extent cx="5943600" cy="2705100"/>
            <wp:effectExtent l="0" t="0" r="0" b="0"/>
            <wp:docPr id="21" name="Picture 21" descr="C:\Users\nune\AppData\Local\AppData\Local\Microsoft\Windows\Temporary Internet Files\Content.Outlook\27UZGJOW\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une\AppData\Local\AppData\Local\Microsoft\Windows\Temporary Internet Files\Content.Outlook\27UZGJOW\media\image2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rsidR="00C81B05" w:rsidRPr="005323B6" w:rsidRDefault="00E22543" w:rsidP="005323B6">
      <w:pPr>
        <w:pStyle w:val="Picturecaption0"/>
        <w:shd w:val="clear" w:color="auto" w:fill="auto"/>
        <w:spacing w:after="120" w:line="240" w:lineRule="auto"/>
        <w:ind w:right="-8" w:firstLine="0"/>
        <w:jc w:val="center"/>
        <w:rPr>
          <w:sz w:val="22"/>
          <w:szCs w:val="22"/>
        </w:rPr>
      </w:pPr>
      <w:r w:rsidRPr="005323B6">
        <w:rPr>
          <w:sz w:val="22"/>
          <w:szCs w:val="22"/>
        </w:rPr>
        <w:t xml:space="preserve">Рис. 10. Схема выполнения транзакции общего процесса «Передача измененных сведений о завершении временного ввоза (вывоза) ТСМП» </w:t>
      </w:r>
      <w:r w:rsidRPr="005323B6">
        <w:rPr>
          <w:sz w:val="22"/>
          <w:szCs w:val="22"/>
          <w:lang w:eastAsia="en-US" w:bidi="en-US"/>
        </w:rPr>
        <w:t>(</w:t>
      </w:r>
      <w:r w:rsidRPr="005323B6">
        <w:rPr>
          <w:sz w:val="22"/>
          <w:szCs w:val="22"/>
          <w:lang w:val="en-US" w:eastAsia="en-US" w:bidi="en-US"/>
        </w:rPr>
        <w:t>P</w:t>
      </w:r>
      <w:r w:rsidRPr="005323B6">
        <w:rPr>
          <w:sz w:val="22"/>
          <w:szCs w:val="22"/>
          <w:lang w:eastAsia="en-US" w:bidi="en-US"/>
        </w:rPr>
        <w:t>.</w:t>
      </w:r>
      <w:r w:rsidRPr="005323B6">
        <w:rPr>
          <w:sz w:val="22"/>
          <w:szCs w:val="22"/>
          <w:lang w:val="en-US" w:eastAsia="en-US" w:bidi="en-US"/>
        </w:rPr>
        <w:t>CP</w:t>
      </w:r>
      <w:r w:rsidRPr="005323B6">
        <w:rPr>
          <w:sz w:val="22"/>
          <w:szCs w:val="22"/>
          <w:lang w:eastAsia="en-US" w:bidi="en-US"/>
        </w:rPr>
        <w:t>.03.</w:t>
      </w:r>
      <w:r w:rsidRPr="005323B6">
        <w:rPr>
          <w:sz w:val="22"/>
          <w:szCs w:val="22"/>
          <w:lang w:val="en-US" w:eastAsia="en-US" w:bidi="en-US"/>
        </w:rPr>
        <w:t>TRN</w:t>
      </w:r>
      <w:r w:rsidRPr="005323B6">
        <w:rPr>
          <w:sz w:val="22"/>
          <w:szCs w:val="22"/>
          <w:lang w:eastAsia="en-US" w:bidi="en-US"/>
        </w:rPr>
        <w:t>.004)</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jc w:val="right"/>
        <w:rPr>
          <w:sz w:val="24"/>
          <w:szCs w:val="24"/>
        </w:rPr>
      </w:pPr>
      <w:r w:rsidRPr="005323B6">
        <w:rPr>
          <w:sz w:val="24"/>
          <w:szCs w:val="24"/>
        </w:rPr>
        <w:t>Таблица 11</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транзакции общего процесса «Передача измененных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TRN</w:t>
      </w:r>
      <w:r w:rsidRPr="005323B6">
        <w:rPr>
          <w:sz w:val="24"/>
          <w:szCs w:val="24"/>
          <w:lang w:eastAsia="en-US" w:bidi="en-US"/>
        </w:rPr>
        <w:t>.004)</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3264"/>
        <w:gridCol w:w="5395"/>
      </w:tblGrid>
      <w:tr w:rsidR="00C81B05" w:rsidRPr="005323B6" w:rsidTr="005323B6">
        <w:trPr>
          <w:tblHeade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3264"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Обязательный элемент</w:t>
            </w:r>
          </w:p>
        </w:tc>
        <w:tc>
          <w:tcPr>
            <w:tcW w:w="539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tblHeade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264"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39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lang w:val="en-US" w:eastAsia="en-US" w:bidi="en-US"/>
              </w:rPr>
              <w:t>P.CP.03.TRN.004</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передача измененных сведений о завершении временного ввоза (вывоза)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запрос/ответ</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Инициирующая роль</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инициатор</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Инициирующая операция</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передача измененных сведений о завершении временного ввоза (вывоза)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Реагирующая роль</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респондент</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Принимающая операция</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прием и обработка измененных сведений о завершении временного ввоза (вывоза) ТСМП</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8</w:t>
            </w:r>
          </w:p>
        </w:tc>
        <w:tc>
          <w:tcPr>
            <w:tcW w:w="3264"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 выполнения транзакции общего процесса</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измененные сведения обработаны</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9</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 xml:space="preserve">Параметры транзакции общего </w:t>
            </w:r>
            <w:r w:rsidRPr="005323B6">
              <w:rPr>
                <w:rStyle w:val="Bodytext1210pt"/>
              </w:rPr>
              <w:lastRenderedPageBreak/>
              <w:t>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время для подтверждения получения</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1 мин</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время ожидания ответа</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2 мин</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признак авторизации</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да</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количество повторов</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3 раза</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10</w:t>
            </w: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692"/>
              <w:rPr>
                <w:sz w:val="20"/>
                <w:szCs w:val="20"/>
              </w:rPr>
            </w:pPr>
            <w:r w:rsidRPr="005323B6">
              <w:rPr>
                <w:rStyle w:val="Bodytext1210pt"/>
              </w:rPr>
              <w:t>инициирующее</w:t>
            </w:r>
            <w:r w:rsidR="00D54EDB" w:rsidRPr="005323B6">
              <w:rPr>
                <w:rStyle w:val="Bodytext1210pt"/>
                <w:lang w:val="en-US"/>
              </w:rPr>
              <w:t xml:space="preserve"> </w:t>
            </w:r>
            <w:r w:rsidRPr="005323B6">
              <w:rPr>
                <w:rStyle w:val="Bodytext1210pt"/>
              </w:rPr>
              <w:t>сообщение</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 xml:space="preserve">измененные сведения о завершении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MSG</w:t>
            </w:r>
            <w:r w:rsidRPr="005323B6">
              <w:rPr>
                <w:rStyle w:val="Bodytext1210pt"/>
                <w:lang w:eastAsia="en-US" w:bidi="en-US"/>
              </w:rPr>
              <w:t>.004)</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ответное сообщение</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 xml:space="preserve">уведомление об успешной обработке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MSG</w:t>
            </w:r>
            <w:r w:rsidRPr="005323B6">
              <w:rPr>
                <w:rStyle w:val="Bodytext1210pt"/>
                <w:lang w:eastAsia="en-US" w:bidi="en-US"/>
              </w:rPr>
              <w:t>.007)</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11</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признак ЭЦП</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нет</w:t>
            </w:r>
          </w:p>
        </w:tc>
      </w:tr>
      <w:tr w:rsidR="00C81B05" w:rsidRPr="005323B6" w:rsidTr="005323B6">
        <w:trPr>
          <w:jc w:val="center"/>
        </w:trPr>
        <w:tc>
          <w:tcPr>
            <w:tcW w:w="710" w:type="dxa"/>
            <w:tcBorders>
              <w:left w:val="single" w:sz="4" w:space="0" w:color="auto"/>
              <w:bottom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bl>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lang w:eastAsia="en-US" w:bidi="en-US"/>
        </w:rPr>
      </w:pPr>
      <w:r w:rsidRPr="005323B6">
        <w:rPr>
          <w:sz w:val="24"/>
          <w:szCs w:val="24"/>
          <w:lang w:eastAsia="en-US" w:bidi="en-US"/>
        </w:rPr>
        <w:t>5.</w:t>
      </w:r>
      <w:r w:rsidRPr="005323B6">
        <w:rPr>
          <w:sz w:val="24"/>
          <w:szCs w:val="24"/>
        </w:rPr>
        <w:t xml:space="preserve"> Транзакция общего процесса «Передача сведений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TRN</w:t>
      </w:r>
      <w:r w:rsidRPr="005323B6">
        <w:rPr>
          <w:sz w:val="24"/>
          <w:szCs w:val="24"/>
          <w:lang w:eastAsia="en-US" w:bidi="en-US"/>
        </w:rPr>
        <w:t>.005)</w:t>
      </w:r>
    </w:p>
    <w:p w:rsidR="00F21FF4" w:rsidRPr="005323B6" w:rsidRDefault="00F21FF4"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22. Транзакция общего процесса «Передача сведений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TRN</w:t>
      </w:r>
      <w:r w:rsidRPr="005323B6">
        <w:rPr>
          <w:sz w:val="24"/>
          <w:szCs w:val="24"/>
          <w:lang w:eastAsia="en-US" w:bidi="en-US"/>
        </w:rPr>
        <w:t xml:space="preserve">.005) </w:t>
      </w:r>
      <w:r w:rsidRPr="005323B6">
        <w:rPr>
          <w:sz w:val="24"/>
          <w:szCs w:val="24"/>
        </w:rPr>
        <w:t>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11. Параметры транзакции общего процесса приведены в таблице 12.</w:t>
      </w:r>
    </w:p>
    <w:p w:rsidR="00C81B05" w:rsidRPr="005323B6" w:rsidRDefault="004D2784" w:rsidP="005323B6">
      <w:pPr>
        <w:spacing w:after="120"/>
        <w:ind w:right="-8"/>
        <w:jc w:val="center"/>
      </w:pPr>
      <w:r>
        <w:rPr>
          <w:noProof/>
          <w:lang w:val="en-US" w:eastAsia="en-US" w:bidi="ar-SA"/>
        </w:rPr>
        <w:lastRenderedPageBreak/>
        <w:drawing>
          <wp:inline distT="0" distB="0" distL="0" distR="0">
            <wp:extent cx="5943600" cy="3457575"/>
            <wp:effectExtent l="0" t="0" r="0" b="9525"/>
            <wp:docPr id="22" name="Picture 22" descr="C:\Users\nune\AppData\Local\AppData\Local\Microsoft\Windows\Temporary Internet Files\Content.Outlook\27UZGJOW\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une\AppData\Local\AppData\Local\Microsoft\Windows\Temporary Internet Files\Content.Outlook\27UZGJOW\media\image2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noFill/>
                    </a:ln>
                  </pic:spPr>
                </pic:pic>
              </a:graphicData>
            </a:graphic>
          </wp:inline>
        </w:drawing>
      </w:r>
    </w:p>
    <w:p w:rsidR="00C81B05" w:rsidRPr="005323B6" w:rsidRDefault="00E22543" w:rsidP="005323B6">
      <w:pPr>
        <w:pStyle w:val="Picturecaption0"/>
        <w:shd w:val="clear" w:color="auto" w:fill="auto"/>
        <w:spacing w:after="120" w:line="240" w:lineRule="auto"/>
        <w:ind w:right="-8" w:firstLine="0"/>
        <w:jc w:val="center"/>
        <w:rPr>
          <w:sz w:val="22"/>
          <w:szCs w:val="22"/>
        </w:rPr>
      </w:pPr>
      <w:r w:rsidRPr="005323B6">
        <w:rPr>
          <w:sz w:val="22"/>
          <w:szCs w:val="22"/>
        </w:rPr>
        <w:t xml:space="preserve">Рис. 11. Схема выполнения транзакции общего процесса «Передача сведений о признании ТСМП не находящимся под таможенным контролем» </w:t>
      </w:r>
      <w:r w:rsidRPr="005323B6">
        <w:rPr>
          <w:sz w:val="22"/>
          <w:szCs w:val="22"/>
          <w:lang w:eastAsia="en-US" w:bidi="en-US"/>
        </w:rPr>
        <w:t>(</w:t>
      </w:r>
      <w:r w:rsidRPr="005323B6">
        <w:rPr>
          <w:sz w:val="22"/>
          <w:szCs w:val="22"/>
          <w:lang w:val="en-US" w:eastAsia="en-US" w:bidi="en-US"/>
        </w:rPr>
        <w:t>P</w:t>
      </w:r>
      <w:r w:rsidRPr="005323B6">
        <w:rPr>
          <w:sz w:val="22"/>
          <w:szCs w:val="22"/>
          <w:lang w:eastAsia="en-US" w:bidi="en-US"/>
        </w:rPr>
        <w:t>.</w:t>
      </w:r>
      <w:r w:rsidRPr="005323B6">
        <w:rPr>
          <w:sz w:val="22"/>
          <w:szCs w:val="22"/>
          <w:lang w:val="en-US" w:eastAsia="en-US" w:bidi="en-US"/>
        </w:rPr>
        <w:t>CP</w:t>
      </w:r>
      <w:r w:rsidRPr="005323B6">
        <w:rPr>
          <w:sz w:val="22"/>
          <w:szCs w:val="22"/>
          <w:lang w:eastAsia="en-US" w:bidi="en-US"/>
        </w:rPr>
        <w:t>.03.</w:t>
      </w:r>
      <w:r w:rsidRPr="005323B6">
        <w:rPr>
          <w:sz w:val="22"/>
          <w:szCs w:val="22"/>
          <w:lang w:val="en-US" w:eastAsia="en-US" w:bidi="en-US"/>
        </w:rPr>
        <w:t>TRN</w:t>
      </w:r>
      <w:r w:rsidRPr="005323B6">
        <w:rPr>
          <w:sz w:val="22"/>
          <w:szCs w:val="22"/>
          <w:lang w:eastAsia="en-US" w:bidi="en-US"/>
        </w:rPr>
        <w:t>.005)</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jc w:val="right"/>
        <w:rPr>
          <w:sz w:val="24"/>
          <w:szCs w:val="24"/>
        </w:rPr>
      </w:pPr>
      <w:r w:rsidRPr="005323B6">
        <w:rPr>
          <w:sz w:val="24"/>
          <w:szCs w:val="24"/>
        </w:rPr>
        <w:t>Таблица 12</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Описание транзакции общего процесса «Передача сведений о признании ТСМП не находящимся под таможенным контролем»</w:t>
      </w: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lang w:val="en-US" w:eastAsia="en-US" w:bidi="en-US"/>
        </w:rPr>
        <w:t>(P.CP.03.TRN.005)</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3264"/>
        <w:gridCol w:w="5395"/>
      </w:tblGrid>
      <w:tr w:rsidR="00C81B05" w:rsidRPr="005323B6" w:rsidTr="005323B6">
        <w:trPr>
          <w:tblHeade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3264"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Обязательный элемент</w:t>
            </w:r>
          </w:p>
        </w:tc>
        <w:tc>
          <w:tcPr>
            <w:tcW w:w="539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tblHeade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264"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39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lang w:val="en-US" w:eastAsia="en-US" w:bidi="en-US"/>
              </w:rPr>
              <w:t>P.CP.03.TRN.005</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передача сведений о признании ТСМП не находящимся под таможенным контролем</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запрос/ответ</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Инициирующая роль</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инициатор</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3264"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Инициирующая операция</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передача сведений о признании ТСМП не находящимся под таможенным контролем</w:t>
            </w:r>
          </w:p>
        </w:tc>
      </w:tr>
      <w:tr w:rsidR="00C81B05" w:rsidRPr="005323B6" w:rsidTr="005323B6">
        <w:trPr>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Реагирующая роль</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респондент</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3264"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Принимающая операция</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прием и обработка сведений о признании ТСМП не находящимся под таможенным контролем</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lastRenderedPageBreak/>
              <w:t>8</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 выполнения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сведения о признании ТСМП не находящимся под таможенным контролем обработаны</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9</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время для подтверждения получения</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1 мин</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время ожидания ответа</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2 мин</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признак авторизации</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да</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количество повторов</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3 раза</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10</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692"/>
              <w:rPr>
                <w:sz w:val="20"/>
                <w:szCs w:val="20"/>
              </w:rPr>
            </w:pPr>
            <w:r w:rsidRPr="005323B6">
              <w:rPr>
                <w:rStyle w:val="Bodytext1210pt"/>
              </w:rPr>
              <w:t>инициирующее</w:t>
            </w:r>
            <w:r w:rsidR="0013172E" w:rsidRPr="005323B6">
              <w:rPr>
                <w:rStyle w:val="Bodytext1210pt"/>
                <w:lang w:val="en-US"/>
              </w:rPr>
              <w:t xml:space="preserve"> </w:t>
            </w:r>
            <w:r w:rsidRPr="005323B6">
              <w:rPr>
                <w:rStyle w:val="Bodytext1210pt"/>
              </w:rPr>
              <w:t>сообщение</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 xml:space="preserve">сведения о признании ТСМП не находящимся под таможенным контролем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MSG</w:t>
            </w:r>
            <w:r w:rsidRPr="005323B6">
              <w:rPr>
                <w:rStyle w:val="Bodytext1210pt"/>
                <w:lang w:eastAsia="en-US" w:bidi="en-US"/>
              </w:rPr>
              <w:t>.003)</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ответное сообщение</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 xml:space="preserve">уведомление об успешной обработке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MSG</w:t>
            </w:r>
            <w:r w:rsidRPr="005323B6">
              <w:rPr>
                <w:rStyle w:val="Bodytext1210pt"/>
                <w:lang w:eastAsia="en-US" w:bidi="en-US"/>
              </w:rPr>
              <w:t>.007)</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11</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признак ЭЦП</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нет</w:t>
            </w:r>
          </w:p>
        </w:tc>
      </w:tr>
      <w:tr w:rsidR="00C81B05" w:rsidRPr="005323B6" w:rsidTr="005323B6">
        <w:trPr>
          <w:jc w:val="center"/>
        </w:trPr>
        <w:tc>
          <w:tcPr>
            <w:tcW w:w="710" w:type="dxa"/>
            <w:tcBorders>
              <w:left w:val="single" w:sz="4" w:space="0" w:color="auto"/>
              <w:bottom w:val="single" w:sz="4" w:space="0" w:color="auto"/>
            </w:tcBorders>
            <w:shd w:val="clear" w:color="auto" w:fill="FFFFFF"/>
          </w:tcPr>
          <w:p w:rsidR="00C81B05" w:rsidRPr="005323B6" w:rsidRDefault="00C81B05" w:rsidP="005323B6">
            <w:pPr>
              <w:spacing w:after="120"/>
              <w:ind w:right="-8"/>
              <w:rPr>
                <w:sz w:val="20"/>
                <w:szCs w:val="20"/>
              </w:rPr>
            </w:pPr>
          </w:p>
        </w:tc>
        <w:tc>
          <w:tcPr>
            <w:tcW w:w="3264" w:type="dxa"/>
            <w:tcBorders>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bl>
    <w:p w:rsidR="00C81B05" w:rsidRPr="005323B6" w:rsidRDefault="00C81B05" w:rsidP="005323B6">
      <w:pPr>
        <w:spacing w:after="120"/>
        <w:ind w:right="-8"/>
      </w:pPr>
    </w:p>
    <w:p w:rsidR="00D90165" w:rsidRPr="005323B6" w:rsidRDefault="00D90165" w:rsidP="005323B6">
      <w:pPr>
        <w:spacing w:after="120"/>
        <w:rPr>
          <w:lang w:eastAsia="en-US" w:bidi="en-US"/>
        </w:rPr>
      </w:pPr>
      <w:r w:rsidRPr="005323B6">
        <w:rPr>
          <w:lang w:eastAsia="en-US" w:bidi="en-US"/>
        </w:rPr>
        <w:br w:type="page"/>
      </w:r>
    </w:p>
    <w:p w:rsidR="00C81B05" w:rsidRPr="005323B6" w:rsidRDefault="00E22543" w:rsidP="005323B6">
      <w:pPr>
        <w:pStyle w:val="Bodytext20"/>
        <w:shd w:val="clear" w:color="auto" w:fill="auto"/>
        <w:spacing w:line="240" w:lineRule="auto"/>
        <w:ind w:right="-8" w:firstLine="0"/>
        <w:rPr>
          <w:sz w:val="24"/>
          <w:szCs w:val="24"/>
          <w:lang w:eastAsia="en-US" w:bidi="en-US"/>
        </w:rPr>
      </w:pPr>
      <w:r w:rsidRPr="005323B6">
        <w:rPr>
          <w:sz w:val="24"/>
          <w:szCs w:val="24"/>
          <w:lang w:eastAsia="en-US" w:bidi="en-US"/>
        </w:rPr>
        <w:lastRenderedPageBreak/>
        <w:t>6.</w:t>
      </w:r>
      <w:r w:rsidRPr="005323B6">
        <w:rPr>
          <w:sz w:val="24"/>
          <w:szCs w:val="24"/>
        </w:rPr>
        <w:t xml:space="preserve"> Транзакция общего процесса «Передача измененных сведений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TRN</w:t>
      </w:r>
      <w:r w:rsidRPr="005323B6">
        <w:rPr>
          <w:sz w:val="24"/>
          <w:szCs w:val="24"/>
          <w:lang w:eastAsia="en-US" w:bidi="en-US"/>
        </w:rPr>
        <w:t>.006)</w:t>
      </w:r>
    </w:p>
    <w:p w:rsidR="00D90165" w:rsidRPr="005323B6" w:rsidRDefault="00D90165"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23. Транзакция общего процесса «Передача измененных сведений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TRN</w:t>
      </w:r>
      <w:r w:rsidRPr="005323B6">
        <w:rPr>
          <w:sz w:val="24"/>
          <w:szCs w:val="24"/>
          <w:lang w:eastAsia="en-US" w:bidi="en-US"/>
        </w:rPr>
        <w:t xml:space="preserve">.006) </w:t>
      </w:r>
      <w:r w:rsidRPr="005323B6">
        <w:rPr>
          <w:sz w:val="24"/>
          <w:szCs w:val="24"/>
        </w:rPr>
        <w:t>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12. Параметры транзакции общего процесса приведены в таблице 13.</w:t>
      </w:r>
    </w:p>
    <w:p w:rsidR="00C81B05" w:rsidRPr="005323B6" w:rsidRDefault="004D2784" w:rsidP="005323B6">
      <w:pPr>
        <w:spacing w:after="120"/>
        <w:ind w:right="-8"/>
        <w:jc w:val="center"/>
      </w:pPr>
      <w:r>
        <w:rPr>
          <w:noProof/>
          <w:lang w:val="en-US" w:eastAsia="en-US" w:bidi="ar-SA"/>
        </w:rPr>
        <w:drawing>
          <wp:inline distT="0" distB="0" distL="0" distR="0">
            <wp:extent cx="5943600" cy="3238500"/>
            <wp:effectExtent l="0" t="0" r="0" b="0"/>
            <wp:docPr id="23" name="Picture 23" descr="C:\Users\nune\AppData\Local\AppData\Local\Microsoft\Windows\Temporary Internet Files\Content.Outlook\27UZGJOW\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une\AppData\Local\AppData\Local\Microsoft\Windows\Temporary Internet Files\Content.Outlook\27UZGJOW\media\image25.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rsidR="00C81B05" w:rsidRPr="005323B6" w:rsidRDefault="00E22543" w:rsidP="005323B6">
      <w:pPr>
        <w:pStyle w:val="Picturecaption0"/>
        <w:shd w:val="clear" w:color="auto" w:fill="auto"/>
        <w:spacing w:after="120" w:line="240" w:lineRule="auto"/>
        <w:ind w:right="-8" w:firstLine="0"/>
        <w:jc w:val="center"/>
        <w:rPr>
          <w:sz w:val="24"/>
          <w:szCs w:val="24"/>
        </w:rPr>
      </w:pPr>
      <w:r w:rsidRPr="005323B6">
        <w:rPr>
          <w:sz w:val="24"/>
          <w:szCs w:val="24"/>
        </w:rPr>
        <w:t xml:space="preserve">Рис. 12. Схема выполнения транзакции общего процесса «Передача измененных сведений о признании ТСМП не находящимся под таможенным контролем»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TRN</w:t>
      </w:r>
      <w:r w:rsidRPr="005323B6">
        <w:rPr>
          <w:sz w:val="24"/>
          <w:szCs w:val="24"/>
          <w:lang w:eastAsia="en-US" w:bidi="en-US"/>
        </w:rPr>
        <w:t>.006)</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jc w:val="right"/>
        <w:rPr>
          <w:sz w:val="24"/>
          <w:szCs w:val="24"/>
        </w:rPr>
      </w:pPr>
      <w:r w:rsidRPr="005323B6">
        <w:rPr>
          <w:sz w:val="24"/>
          <w:szCs w:val="24"/>
        </w:rPr>
        <w:t>Таблица 13</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Описание транзакции общего процесса «Передача измененных сведений о признании ТСМП не находящимся под таможенным контролем»</w:t>
      </w: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lang w:val="en-US" w:eastAsia="en-US" w:bidi="en-US"/>
        </w:rPr>
        <w:t>(P.CP.03.TRN.006)</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3264"/>
        <w:gridCol w:w="5395"/>
      </w:tblGrid>
      <w:tr w:rsidR="00C81B05" w:rsidRPr="005323B6" w:rsidTr="005323B6">
        <w:trPr>
          <w:tblHeade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3264"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Обязательный элемент</w:t>
            </w:r>
          </w:p>
        </w:tc>
        <w:tc>
          <w:tcPr>
            <w:tcW w:w="539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tblHeader/>
          <w:jc w:val="center"/>
        </w:trPr>
        <w:tc>
          <w:tcPr>
            <w:tcW w:w="710" w:type="dxa"/>
            <w:tcBorders>
              <w:top w:val="single" w:sz="4" w:space="0" w:color="auto"/>
              <w:left w:val="single" w:sz="4" w:space="0" w:color="auto"/>
              <w:bottom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264" w:type="dxa"/>
            <w:tcBorders>
              <w:top w:val="single" w:sz="4" w:space="0" w:color="auto"/>
              <w:left w:val="single" w:sz="4" w:space="0" w:color="auto"/>
              <w:bottom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rPr>
                <w:sz w:val="20"/>
                <w:szCs w:val="20"/>
              </w:rPr>
            </w:pPr>
            <w:r w:rsidRPr="005323B6">
              <w:rPr>
                <w:rStyle w:val="Bodytext1210pt"/>
                <w:lang w:val="en-US" w:eastAsia="en-US" w:bidi="en-US"/>
              </w:rPr>
              <w:t>P.CP.03.TRN.006</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передача измененных сведений о признании ТСМП не находящимся под таможенным контролем</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lastRenderedPageBreak/>
              <w:t>3</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запрос/ответ</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3264"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Инициирующая роль</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инициатор</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Инициирующая операция</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передача измененных сведений о признании ТСМП не находящимся под таможенным контролем</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Реагирующая роль</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респондент</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Принимающая операция</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прием и обработка измененных сведений о признании ТСМП не находящимся под таможенным контролем</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8</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 выполнения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измененные сведения о признании ТСМП не находящимся под таможенным контролем обработаны</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9</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время для подтверждения получения</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1 мин</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время ожидания ответа</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2 мин</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признак авторизации</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да</w:t>
            </w:r>
          </w:p>
        </w:tc>
      </w:tr>
      <w:tr w:rsidR="00C81B05" w:rsidRPr="005323B6" w:rsidTr="005323B6">
        <w:trPr>
          <w:jc w:val="center"/>
        </w:trPr>
        <w:tc>
          <w:tcPr>
            <w:tcW w:w="710" w:type="dxa"/>
            <w:tcBorders>
              <w:left w:val="single" w:sz="4" w:space="0" w:color="auto"/>
              <w:bottom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количество повторов</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3 раза</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10</w:t>
            </w:r>
          </w:p>
        </w:tc>
        <w:tc>
          <w:tcPr>
            <w:tcW w:w="3264"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Сообщения транзакции общего процесса:</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r w:rsidR="00C81B05" w:rsidRPr="005323B6" w:rsidTr="005323B6">
        <w:trPr>
          <w:jc w:val="center"/>
        </w:trPr>
        <w:tc>
          <w:tcPr>
            <w:tcW w:w="710" w:type="dxa"/>
            <w:tcBorders>
              <w:left w:val="single" w:sz="4" w:space="0" w:color="auto"/>
              <w:bottom w:val="single" w:sz="4" w:space="0" w:color="auto"/>
              <w:righ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1117"/>
              <w:rPr>
                <w:sz w:val="20"/>
                <w:szCs w:val="20"/>
              </w:rPr>
            </w:pPr>
            <w:r w:rsidRPr="005323B6">
              <w:rPr>
                <w:rStyle w:val="Bodytext1210pt"/>
              </w:rPr>
              <w:t>инициирующее</w:t>
            </w:r>
            <w:r w:rsidR="00A326E9" w:rsidRPr="005323B6">
              <w:rPr>
                <w:rStyle w:val="Bodytext1210pt"/>
                <w:lang w:val="en-US"/>
              </w:rPr>
              <w:t xml:space="preserve"> </w:t>
            </w:r>
            <w:r w:rsidRPr="005323B6">
              <w:rPr>
                <w:rStyle w:val="Bodytext1210pt"/>
              </w:rPr>
              <w:t>сообщение</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 xml:space="preserve">измененные сведения о признании ТСМП не находящимся под таможенным контролем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MSG</w:t>
            </w:r>
            <w:r w:rsidRPr="005323B6">
              <w:rPr>
                <w:rStyle w:val="Bodytext1210pt"/>
                <w:lang w:eastAsia="en-US" w:bidi="en-US"/>
              </w:rPr>
              <w:t>.006)</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ответное сообщение</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 xml:space="preserve">уведомление об успешной обработке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MSG</w:t>
            </w:r>
            <w:r w:rsidRPr="005323B6">
              <w:rPr>
                <w:rStyle w:val="Bodytext1210pt"/>
                <w:lang w:eastAsia="en-US" w:bidi="en-US"/>
              </w:rPr>
              <w:t>.007)</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11</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признак ЭЦП</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нет</w:t>
            </w:r>
          </w:p>
        </w:tc>
      </w:tr>
      <w:tr w:rsidR="00C81B05" w:rsidRPr="005323B6" w:rsidTr="005323B6">
        <w:trPr>
          <w:jc w:val="center"/>
        </w:trPr>
        <w:tc>
          <w:tcPr>
            <w:tcW w:w="710" w:type="dxa"/>
            <w:tcBorders>
              <w:left w:val="single" w:sz="4" w:space="0" w:color="auto"/>
              <w:bottom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bl>
    <w:p w:rsidR="00C81B05" w:rsidRPr="005323B6" w:rsidRDefault="00C81B05" w:rsidP="005323B6">
      <w:pPr>
        <w:spacing w:after="120"/>
        <w:ind w:right="-8"/>
      </w:pPr>
    </w:p>
    <w:p w:rsidR="00C81B05" w:rsidRPr="00010C62" w:rsidRDefault="00E22543" w:rsidP="005323B6">
      <w:pPr>
        <w:pStyle w:val="Bodytext20"/>
        <w:shd w:val="clear" w:color="auto" w:fill="auto"/>
        <w:spacing w:line="240" w:lineRule="auto"/>
        <w:ind w:right="-8" w:firstLine="0"/>
        <w:rPr>
          <w:sz w:val="24"/>
          <w:szCs w:val="24"/>
          <w:lang w:eastAsia="en-US" w:bidi="en-US"/>
        </w:rPr>
      </w:pPr>
      <w:r w:rsidRPr="005323B6">
        <w:rPr>
          <w:sz w:val="24"/>
          <w:szCs w:val="24"/>
          <w:lang w:eastAsia="en-US" w:bidi="en-US"/>
        </w:rPr>
        <w:t>7.</w:t>
      </w:r>
      <w:r w:rsidRPr="005323B6">
        <w:rPr>
          <w:sz w:val="24"/>
          <w:szCs w:val="24"/>
        </w:rPr>
        <w:t xml:space="preserve"> Транзакция общего процесса «Запрос сведений о временном ввозе (вывозе)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TRN</w:t>
      </w:r>
      <w:r w:rsidRPr="005323B6">
        <w:rPr>
          <w:sz w:val="24"/>
          <w:szCs w:val="24"/>
          <w:lang w:eastAsia="en-US" w:bidi="en-US"/>
        </w:rPr>
        <w:t>.007)</w:t>
      </w:r>
    </w:p>
    <w:p w:rsidR="00867A65" w:rsidRPr="00010C62" w:rsidRDefault="00867A65"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24. Транзакция общего процесса «Запрос сведений о временном ввозе (вывозе)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TRN</w:t>
      </w:r>
      <w:r w:rsidRPr="005323B6">
        <w:rPr>
          <w:sz w:val="24"/>
          <w:szCs w:val="24"/>
          <w:lang w:eastAsia="en-US" w:bidi="en-US"/>
        </w:rPr>
        <w:t xml:space="preserve">.007) </w:t>
      </w:r>
      <w:r w:rsidRPr="005323B6">
        <w:rPr>
          <w:sz w:val="24"/>
          <w:szCs w:val="24"/>
        </w:rPr>
        <w:t xml:space="preserve">выполняется для представления инициатором </w:t>
      </w:r>
      <w:r w:rsidRPr="005323B6">
        <w:rPr>
          <w:sz w:val="24"/>
          <w:szCs w:val="24"/>
        </w:rPr>
        <w:lastRenderedPageBreak/>
        <w:t>респонденту соответствующих сведений. Схема выполнения указанной транзакции общего процесса представлена на рисунке 13. Параметры транзакции общего процесса приведены в таблице 14.</w:t>
      </w:r>
    </w:p>
    <w:p w:rsidR="00C81B05" w:rsidRPr="005323B6" w:rsidRDefault="004D2784" w:rsidP="005323B6">
      <w:pPr>
        <w:spacing w:after="120"/>
        <w:ind w:right="-8"/>
        <w:jc w:val="center"/>
      </w:pPr>
      <w:r>
        <w:rPr>
          <w:noProof/>
          <w:lang w:val="en-US" w:eastAsia="en-US" w:bidi="ar-SA"/>
        </w:rPr>
        <w:drawing>
          <wp:inline distT="0" distB="0" distL="0" distR="0">
            <wp:extent cx="5943600" cy="3000375"/>
            <wp:effectExtent l="0" t="0" r="0" b="9525"/>
            <wp:docPr id="24" name="Picture 24" descr="C:\Users\nune\AppData\Local\AppData\Local\Microsoft\Windows\Temporary Internet Files\Content.Outlook\27UZGJOW\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une\AppData\Local\AppData\Local\Microsoft\Windows\Temporary Internet Files\Content.Outlook\27UZGJOW\media\image26.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a:noFill/>
                    </a:ln>
                  </pic:spPr>
                </pic:pic>
              </a:graphicData>
            </a:graphic>
          </wp:inline>
        </w:drawing>
      </w:r>
    </w:p>
    <w:p w:rsidR="00C81B05" w:rsidRPr="005323B6" w:rsidRDefault="00E22543" w:rsidP="005323B6">
      <w:pPr>
        <w:pStyle w:val="Picturecaption0"/>
        <w:shd w:val="clear" w:color="auto" w:fill="auto"/>
        <w:spacing w:after="120" w:line="240" w:lineRule="auto"/>
        <w:ind w:right="-8" w:firstLine="0"/>
        <w:jc w:val="center"/>
        <w:rPr>
          <w:sz w:val="22"/>
          <w:szCs w:val="22"/>
        </w:rPr>
      </w:pPr>
      <w:r w:rsidRPr="005323B6">
        <w:rPr>
          <w:sz w:val="22"/>
          <w:szCs w:val="22"/>
        </w:rPr>
        <w:t xml:space="preserve">Рис. 13. Схема выполнения транзакции общего процесса «Запрос сведений о временном ввозе (вывозе) ТСМП» </w:t>
      </w:r>
      <w:r w:rsidRPr="005323B6">
        <w:rPr>
          <w:sz w:val="22"/>
          <w:szCs w:val="22"/>
          <w:lang w:eastAsia="en-US" w:bidi="en-US"/>
        </w:rPr>
        <w:t>(</w:t>
      </w:r>
      <w:r w:rsidRPr="005323B6">
        <w:rPr>
          <w:sz w:val="22"/>
          <w:szCs w:val="22"/>
          <w:lang w:val="en-US" w:eastAsia="en-US" w:bidi="en-US"/>
        </w:rPr>
        <w:t>P</w:t>
      </w:r>
      <w:r w:rsidRPr="005323B6">
        <w:rPr>
          <w:sz w:val="22"/>
          <w:szCs w:val="22"/>
          <w:lang w:eastAsia="en-US" w:bidi="en-US"/>
        </w:rPr>
        <w:t>.</w:t>
      </w:r>
      <w:r w:rsidRPr="005323B6">
        <w:rPr>
          <w:sz w:val="22"/>
          <w:szCs w:val="22"/>
          <w:lang w:val="en-US" w:eastAsia="en-US" w:bidi="en-US"/>
        </w:rPr>
        <w:t>CP</w:t>
      </w:r>
      <w:r w:rsidRPr="005323B6">
        <w:rPr>
          <w:sz w:val="22"/>
          <w:szCs w:val="22"/>
          <w:lang w:eastAsia="en-US" w:bidi="en-US"/>
        </w:rPr>
        <w:t>.03.</w:t>
      </w:r>
      <w:r w:rsidRPr="005323B6">
        <w:rPr>
          <w:sz w:val="22"/>
          <w:szCs w:val="22"/>
          <w:lang w:val="en-US" w:eastAsia="en-US" w:bidi="en-US"/>
        </w:rPr>
        <w:t>TRN</w:t>
      </w:r>
      <w:r w:rsidRPr="005323B6">
        <w:rPr>
          <w:sz w:val="22"/>
          <w:szCs w:val="22"/>
          <w:lang w:eastAsia="en-US" w:bidi="en-US"/>
        </w:rPr>
        <w:t>.007)</w:t>
      </w:r>
    </w:p>
    <w:p w:rsidR="00C81B05" w:rsidRPr="005323B6" w:rsidRDefault="00C81B05" w:rsidP="005323B6">
      <w:pPr>
        <w:spacing w:after="120"/>
        <w:ind w:right="-8"/>
      </w:pPr>
    </w:p>
    <w:p w:rsidR="00C81B05" w:rsidRPr="005323B6" w:rsidRDefault="00E22543" w:rsidP="005323B6">
      <w:pPr>
        <w:pStyle w:val="Tablecaption0"/>
        <w:shd w:val="clear" w:color="auto" w:fill="auto"/>
        <w:spacing w:after="120" w:line="240" w:lineRule="auto"/>
        <w:ind w:right="-8"/>
        <w:jc w:val="right"/>
        <w:rPr>
          <w:sz w:val="24"/>
          <w:szCs w:val="24"/>
        </w:rPr>
      </w:pPr>
      <w:r w:rsidRPr="005323B6">
        <w:rPr>
          <w:sz w:val="24"/>
          <w:szCs w:val="24"/>
        </w:rPr>
        <w:t>Таблица 14</w:t>
      </w:r>
    </w:p>
    <w:p w:rsidR="00C81B05" w:rsidRPr="005323B6" w:rsidRDefault="00C81B05" w:rsidP="005323B6">
      <w:pPr>
        <w:spacing w:after="120"/>
        <w:ind w:right="-8"/>
      </w:pPr>
    </w:p>
    <w:p w:rsidR="00C81B05" w:rsidRPr="005323B6" w:rsidRDefault="00E22543" w:rsidP="005323B6">
      <w:pPr>
        <w:pStyle w:val="Tablecaption0"/>
        <w:shd w:val="clear" w:color="auto" w:fill="auto"/>
        <w:spacing w:after="120" w:line="240" w:lineRule="auto"/>
        <w:ind w:right="-8"/>
        <w:rPr>
          <w:sz w:val="24"/>
          <w:szCs w:val="24"/>
        </w:rPr>
      </w:pPr>
      <w:r w:rsidRPr="005323B6">
        <w:rPr>
          <w:sz w:val="24"/>
          <w:szCs w:val="24"/>
        </w:rPr>
        <w:t xml:space="preserve">Описание транзакции общего процесса «Запрос сведений о временном ввозе (вывозе)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TRN</w:t>
      </w:r>
      <w:r w:rsidRPr="005323B6">
        <w:rPr>
          <w:sz w:val="24"/>
          <w:szCs w:val="24"/>
          <w:lang w:eastAsia="en-US" w:bidi="en-US"/>
        </w:rPr>
        <w:t>.007)</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3264"/>
        <w:gridCol w:w="5395"/>
      </w:tblGrid>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3264"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Обязательный элемент</w:t>
            </w:r>
          </w:p>
        </w:tc>
        <w:tc>
          <w:tcPr>
            <w:tcW w:w="539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264"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39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264"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39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lang w:val="en-US" w:eastAsia="en-US" w:bidi="en-US"/>
              </w:rPr>
              <w:t>P.CP.03.TRN.007</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3264" w:type="dxa"/>
            <w:tcBorders>
              <w:top w:val="single" w:sz="4" w:space="0" w:color="auto"/>
              <w:left w:val="single" w:sz="4" w:space="0" w:color="auto"/>
              <w:bottom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транзакции общего процесса</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запрос сведений о временном ввозе (вывозе)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3264"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взаимные обязательства</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3264"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Инициирующая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инициатор</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Инициирующая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запрос сведений о временном ввозе (вывозе)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3264"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Реагирующая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респондент</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Принимающая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обработка и представление сведений о временном ввозе (вывозе)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8</w:t>
            </w:r>
          </w:p>
        </w:tc>
        <w:tc>
          <w:tcPr>
            <w:tcW w:w="3264"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 xml:space="preserve">Результат выполнения транзакции </w:t>
            </w:r>
            <w:r w:rsidRPr="005323B6">
              <w:rPr>
                <w:rStyle w:val="Bodytext1210pt"/>
              </w:rPr>
              <w:lastRenderedPageBreak/>
              <w:t>общего процесса</w:t>
            </w:r>
          </w:p>
        </w:tc>
        <w:tc>
          <w:tcPr>
            <w:tcW w:w="539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lastRenderedPageBreak/>
              <w:t xml:space="preserve">сведения о временном ввозе (вывозе) ТСМП </w:t>
            </w:r>
            <w:r w:rsidRPr="005323B6">
              <w:rPr>
                <w:rStyle w:val="Bodytext1210pt"/>
                <w:lang w:eastAsia="en-US" w:bidi="en-US"/>
              </w:rPr>
              <w:lastRenderedPageBreak/>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сведения отсутствуют</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C81B05" w:rsidP="005323B6">
            <w:pPr>
              <w:spacing w:after="120"/>
              <w:ind w:left="142" w:right="-8"/>
              <w:rPr>
                <w:sz w:val="20"/>
                <w:szCs w:val="20"/>
              </w:rPr>
            </w:pP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сведения представлены</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9</w:t>
            </w:r>
          </w:p>
        </w:tc>
        <w:tc>
          <w:tcPr>
            <w:tcW w:w="3264"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время для подтверждения получения</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30 сек</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время ожидания ответа</w:t>
            </w:r>
          </w:p>
        </w:tc>
        <w:tc>
          <w:tcPr>
            <w:tcW w:w="5395" w:type="dxa"/>
            <w:tcBorders>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1 мин</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признак авторизации</w:t>
            </w:r>
          </w:p>
        </w:tc>
        <w:tc>
          <w:tcPr>
            <w:tcW w:w="5395" w:type="dxa"/>
            <w:tcBorders>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да</w:t>
            </w:r>
          </w:p>
        </w:tc>
      </w:tr>
      <w:tr w:rsidR="00C81B05" w:rsidRPr="005323B6" w:rsidTr="005323B6">
        <w:trPr>
          <w:jc w:val="center"/>
        </w:trPr>
        <w:tc>
          <w:tcPr>
            <w:tcW w:w="710" w:type="dxa"/>
            <w:tcBorders>
              <w:left w:val="single" w:sz="4" w:space="0" w:color="auto"/>
              <w:bottom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bottom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количество повторов</w:t>
            </w:r>
          </w:p>
        </w:tc>
        <w:tc>
          <w:tcPr>
            <w:tcW w:w="5395" w:type="dxa"/>
            <w:tcBorders>
              <w:left w:val="single" w:sz="4" w:space="0" w:color="auto"/>
              <w:bottom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2 раза</w:t>
            </w:r>
          </w:p>
        </w:tc>
      </w:tr>
      <w:tr w:rsidR="00C81B05" w:rsidRPr="005323B6" w:rsidTr="005323B6">
        <w:trPr>
          <w:jc w:val="center"/>
        </w:trPr>
        <w:tc>
          <w:tcPr>
            <w:tcW w:w="710"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10</w:t>
            </w:r>
          </w:p>
        </w:tc>
        <w:tc>
          <w:tcPr>
            <w:tcW w:w="3264" w:type="dxa"/>
            <w:tcBorders>
              <w:top w:val="single" w:sz="4" w:space="0" w:color="auto"/>
              <w:left w:val="single" w:sz="4" w:space="0" w:color="auto"/>
              <w:bottom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Сообщения транзакции общего процесса:</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top w:val="single" w:sz="4" w:space="0" w:color="auto"/>
              <w:left w:val="single" w:sz="4" w:space="0" w:color="auto"/>
            </w:tcBorders>
            <w:shd w:val="clear" w:color="auto" w:fill="FFFFFF"/>
            <w:vAlign w:val="center"/>
          </w:tcPr>
          <w:p w:rsidR="00C81B05" w:rsidRPr="005323B6" w:rsidRDefault="00900ABE" w:rsidP="005323B6">
            <w:pPr>
              <w:pStyle w:val="Bodytext120"/>
              <w:shd w:val="clear" w:color="auto" w:fill="auto"/>
              <w:spacing w:after="120" w:line="240" w:lineRule="auto"/>
              <w:ind w:left="284" w:right="976"/>
              <w:rPr>
                <w:sz w:val="20"/>
                <w:szCs w:val="20"/>
              </w:rPr>
            </w:pPr>
            <w:r w:rsidRPr="005323B6">
              <w:rPr>
                <w:rStyle w:val="Bodytext1210pt"/>
              </w:rPr>
              <w:t>И</w:t>
            </w:r>
            <w:r w:rsidR="00E22543" w:rsidRPr="005323B6">
              <w:rPr>
                <w:rStyle w:val="Bodytext1210pt"/>
              </w:rPr>
              <w:t>нициирующее</w:t>
            </w:r>
            <w:r w:rsidRPr="005323B6">
              <w:rPr>
                <w:rStyle w:val="Bodytext1210pt"/>
                <w:lang w:val="en-US"/>
              </w:rPr>
              <w:t xml:space="preserve"> </w:t>
            </w:r>
            <w:r w:rsidR="00E22543" w:rsidRPr="005323B6">
              <w:rPr>
                <w:rStyle w:val="Bodytext1210pt"/>
              </w:rPr>
              <w:t>сообщение</w:t>
            </w:r>
          </w:p>
        </w:tc>
        <w:tc>
          <w:tcPr>
            <w:tcW w:w="539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 xml:space="preserve">запрос сведений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MSG</w:t>
            </w:r>
            <w:r w:rsidRPr="005323B6">
              <w:rPr>
                <w:rStyle w:val="Bodytext1210pt"/>
                <w:lang w:eastAsia="en-US" w:bidi="en-US"/>
              </w:rPr>
              <w:t>.008)</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ответное сообщение</w:t>
            </w:r>
          </w:p>
        </w:tc>
        <w:tc>
          <w:tcPr>
            <w:tcW w:w="5395" w:type="dxa"/>
            <w:tcBorders>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MSG</w:t>
            </w:r>
            <w:r w:rsidRPr="005323B6">
              <w:rPr>
                <w:rStyle w:val="Bodytext1210pt"/>
                <w:lang w:eastAsia="en-US" w:bidi="en-US"/>
              </w:rPr>
              <w:t>.009)</w:t>
            </w:r>
          </w:p>
        </w:tc>
      </w:tr>
      <w:tr w:rsidR="00C81B05" w:rsidRPr="005323B6" w:rsidTr="005323B6">
        <w:trPr>
          <w:jc w:val="center"/>
        </w:trPr>
        <w:tc>
          <w:tcPr>
            <w:tcW w:w="710" w:type="dxa"/>
            <w:tcBorders>
              <w:left w:val="single" w:sz="4" w:space="0" w:color="auto"/>
              <w:bottom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bottom w:val="single" w:sz="4" w:space="0" w:color="auto"/>
            </w:tcBorders>
            <w:shd w:val="clear" w:color="auto" w:fill="FFFFFF"/>
          </w:tcPr>
          <w:p w:rsidR="00C81B05" w:rsidRPr="005323B6" w:rsidRDefault="00C81B05" w:rsidP="005323B6">
            <w:pPr>
              <w:spacing w:after="120"/>
              <w:ind w:left="142" w:right="-8"/>
              <w:rPr>
                <w:sz w:val="20"/>
                <w:szCs w:val="20"/>
              </w:rPr>
            </w:pPr>
          </w:p>
        </w:tc>
        <w:tc>
          <w:tcPr>
            <w:tcW w:w="5395" w:type="dxa"/>
            <w:tcBorders>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 xml:space="preserve">уведомление об отсутствии сведений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MSG</w:t>
            </w:r>
            <w:r w:rsidRPr="005323B6">
              <w:rPr>
                <w:rStyle w:val="Bodytext1210pt"/>
                <w:lang w:eastAsia="en-US" w:bidi="en-US"/>
              </w:rPr>
              <w:t>.012)</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11</w:t>
            </w:r>
          </w:p>
        </w:tc>
        <w:tc>
          <w:tcPr>
            <w:tcW w:w="3264"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признак ЭЦП</w:t>
            </w:r>
          </w:p>
        </w:tc>
        <w:tc>
          <w:tcPr>
            <w:tcW w:w="5395" w:type="dxa"/>
            <w:tcBorders>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нет</w:t>
            </w:r>
          </w:p>
        </w:tc>
      </w:tr>
      <w:tr w:rsidR="00C81B05" w:rsidRPr="005323B6" w:rsidTr="005323B6">
        <w:trPr>
          <w:jc w:val="center"/>
        </w:trPr>
        <w:tc>
          <w:tcPr>
            <w:tcW w:w="710" w:type="dxa"/>
            <w:tcBorders>
              <w:left w:val="single" w:sz="4" w:space="0" w:color="auto"/>
              <w:bottom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bottom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bl>
    <w:p w:rsidR="00C81B05" w:rsidRPr="005323B6" w:rsidRDefault="00C81B05" w:rsidP="005323B6">
      <w:pPr>
        <w:spacing w:after="120"/>
        <w:ind w:right="-8"/>
      </w:pPr>
    </w:p>
    <w:p w:rsidR="00C81B05" w:rsidRPr="00010C62" w:rsidRDefault="00E22543" w:rsidP="005323B6">
      <w:pPr>
        <w:pStyle w:val="Bodytext20"/>
        <w:shd w:val="clear" w:color="auto" w:fill="auto"/>
        <w:spacing w:line="240" w:lineRule="auto"/>
        <w:ind w:right="-6" w:firstLine="0"/>
        <w:rPr>
          <w:sz w:val="24"/>
          <w:szCs w:val="24"/>
          <w:lang w:eastAsia="en-US" w:bidi="en-US"/>
        </w:rPr>
      </w:pPr>
      <w:r w:rsidRPr="005323B6">
        <w:rPr>
          <w:rStyle w:val="Bodytext27pt"/>
          <w:sz w:val="24"/>
          <w:szCs w:val="24"/>
          <w:lang w:eastAsia="en-US" w:bidi="en-US"/>
        </w:rPr>
        <w:t>8</w:t>
      </w:r>
      <w:r w:rsidRPr="005323B6">
        <w:rPr>
          <w:sz w:val="24"/>
          <w:szCs w:val="24"/>
          <w:lang w:eastAsia="en-US" w:bidi="en-US"/>
        </w:rPr>
        <w:t>.</w:t>
      </w:r>
      <w:r w:rsidRPr="005323B6">
        <w:rPr>
          <w:sz w:val="24"/>
          <w:szCs w:val="24"/>
        </w:rPr>
        <w:t xml:space="preserve"> Транзакция общего процесса «Запрос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TRN</w:t>
      </w:r>
      <w:r w:rsidRPr="005323B6">
        <w:rPr>
          <w:sz w:val="24"/>
          <w:szCs w:val="24"/>
          <w:lang w:eastAsia="en-US" w:bidi="en-US"/>
        </w:rPr>
        <w:t>.008)</w:t>
      </w:r>
    </w:p>
    <w:p w:rsidR="00173AA4" w:rsidRPr="00010C62" w:rsidRDefault="00173AA4" w:rsidP="005323B6">
      <w:pPr>
        <w:pStyle w:val="Bodytext20"/>
        <w:shd w:val="clear" w:color="auto" w:fill="auto"/>
        <w:spacing w:line="240" w:lineRule="auto"/>
        <w:ind w:right="-6" w:firstLine="0"/>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25. Транзакция общего процесса «Запрос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TRN</w:t>
      </w:r>
      <w:r w:rsidRPr="005323B6">
        <w:rPr>
          <w:sz w:val="24"/>
          <w:szCs w:val="24"/>
          <w:lang w:eastAsia="en-US" w:bidi="en-US"/>
        </w:rPr>
        <w:t xml:space="preserve">.008) </w:t>
      </w:r>
      <w:r w:rsidRPr="005323B6">
        <w:rPr>
          <w:sz w:val="24"/>
          <w:szCs w:val="24"/>
        </w:rPr>
        <w:t>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14. Параметры транзакции общего процесса приведены в таблице 15.</w:t>
      </w:r>
    </w:p>
    <w:p w:rsidR="00C81B05" w:rsidRPr="005323B6" w:rsidRDefault="004D2784" w:rsidP="005323B6">
      <w:pPr>
        <w:spacing w:after="120"/>
        <w:ind w:right="-8"/>
        <w:jc w:val="center"/>
      </w:pPr>
      <w:r>
        <w:rPr>
          <w:noProof/>
          <w:lang w:val="en-US" w:eastAsia="en-US" w:bidi="ar-SA"/>
        </w:rPr>
        <w:lastRenderedPageBreak/>
        <w:drawing>
          <wp:inline distT="0" distB="0" distL="0" distR="0">
            <wp:extent cx="5943600" cy="3648075"/>
            <wp:effectExtent l="0" t="0" r="0" b="9525"/>
            <wp:docPr id="25" name="Picture 25" descr="C:\Users\nune\AppData\Local\AppData\Local\Microsoft\Windows\Temporary Internet Files\Content.Outlook\27UZGJOW\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une\AppData\Local\AppData\Local\Microsoft\Windows\Temporary Internet Files\Content.Outlook\27UZGJOW\media\image27.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648075"/>
                    </a:xfrm>
                    <a:prstGeom prst="rect">
                      <a:avLst/>
                    </a:prstGeom>
                    <a:noFill/>
                    <a:ln>
                      <a:noFill/>
                    </a:ln>
                  </pic:spPr>
                </pic:pic>
              </a:graphicData>
            </a:graphic>
          </wp:inline>
        </w:drawing>
      </w:r>
    </w:p>
    <w:p w:rsidR="00C81B05" w:rsidRPr="005323B6" w:rsidRDefault="00E22543" w:rsidP="005323B6">
      <w:pPr>
        <w:pStyle w:val="Picturecaption0"/>
        <w:shd w:val="clear" w:color="auto" w:fill="auto"/>
        <w:spacing w:after="120" w:line="240" w:lineRule="auto"/>
        <w:ind w:right="-8" w:firstLine="0"/>
        <w:jc w:val="center"/>
        <w:rPr>
          <w:sz w:val="22"/>
          <w:szCs w:val="22"/>
        </w:rPr>
      </w:pPr>
      <w:r w:rsidRPr="005323B6">
        <w:rPr>
          <w:sz w:val="22"/>
          <w:szCs w:val="22"/>
        </w:rPr>
        <w:t xml:space="preserve">Рис. 14. Схема выполнения транзакции общего процесса «Запрос сведений о завершении временного ввоза (вывоза) ТСМП» </w:t>
      </w:r>
      <w:r w:rsidRPr="005323B6">
        <w:rPr>
          <w:sz w:val="22"/>
          <w:szCs w:val="22"/>
          <w:lang w:eastAsia="en-US" w:bidi="en-US"/>
        </w:rPr>
        <w:t>(</w:t>
      </w:r>
      <w:r w:rsidRPr="005323B6">
        <w:rPr>
          <w:sz w:val="22"/>
          <w:szCs w:val="22"/>
          <w:lang w:val="en-US" w:eastAsia="en-US" w:bidi="en-US"/>
        </w:rPr>
        <w:t>P</w:t>
      </w:r>
      <w:r w:rsidRPr="005323B6">
        <w:rPr>
          <w:sz w:val="22"/>
          <w:szCs w:val="22"/>
          <w:lang w:eastAsia="en-US" w:bidi="en-US"/>
        </w:rPr>
        <w:t>.</w:t>
      </w:r>
      <w:r w:rsidRPr="005323B6">
        <w:rPr>
          <w:sz w:val="22"/>
          <w:szCs w:val="22"/>
          <w:lang w:val="en-US" w:eastAsia="en-US" w:bidi="en-US"/>
        </w:rPr>
        <w:t>CP</w:t>
      </w:r>
      <w:r w:rsidRPr="005323B6">
        <w:rPr>
          <w:sz w:val="22"/>
          <w:szCs w:val="22"/>
          <w:lang w:eastAsia="en-US" w:bidi="en-US"/>
        </w:rPr>
        <w:t>.03.</w:t>
      </w:r>
      <w:r w:rsidRPr="005323B6">
        <w:rPr>
          <w:sz w:val="22"/>
          <w:szCs w:val="22"/>
          <w:lang w:val="en-US" w:eastAsia="en-US" w:bidi="en-US"/>
        </w:rPr>
        <w:t>TRN</w:t>
      </w:r>
      <w:r w:rsidRPr="005323B6">
        <w:rPr>
          <w:sz w:val="22"/>
          <w:szCs w:val="22"/>
          <w:lang w:eastAsia="en-US" w:bidi="en-US"/>
        </w:rPr>
        <w:t>.008)</w:t>
      </w:r>
    </w:p>
    <w:p w:rsidR="00C81B05" w:rsidRPr="005323B6" w:rsidRDefault="00E22543" w:rsidP="005323B6">
      <w:pPr>
        <w:pStyle w:val="Bodytext20"/>
        <w:shd w:val="clear" w:color="auto" w:fill="auto"/>
        <w:spacing w:line="240" w:lineRule="auto"/>
        <w:ind w:right="-8" w:firstLine="0"/>
        <w:jc w:val="right"/>
        <w:rPr>
          <w:sz w:val="24"/>
          <w:szCs w:val="24"/>
        </w:rPr>
      </w:pPr>
      <w:r w:rsidRPr="005323B6">
        <w:rPr>
          <w:rStyle w:val="Headerorfooter4"/>
          <w:sz w:val="24"/>
          <w:szCs w:val="24"/>
        </w:rPr>
        <w:t xml:space="preserve">Таблица </w:t>
      </w:r>
      <w:r w:rsidR="00C82557" w:rsidRPr="005323B6">
        <w:rPr>
          <w:sz w:val="24"/>
          <w:szCs w:val="24"/>
        </w:rPr>
        <w:fldChar w:fldCharType="begin"/>
      </w:r>
      <w:r w:rsidR="00C81B05" w:rsidRPr="005323B6">
        <w:rPr>
          <w:sz w:val="24"/>
          <w:szCs w:val="24"/>
        </w:rPr>
        <w:instrText xml:space="preserve"> PAGE \* MERGEFORMAT </w:instrText>
      </w:r>
      <w:r w:rsidR="00C82557" w:rsidRPr="005323B6">
        <w:rPr>
          <w:sz w:val="24"/>
          <w:szCs w:val="24"/>
        </w:rPr>
        <w:fldChar w:fldCharType="separate"/>
      </w:r>
      <w:r w:rsidRPr="005323B6">
        <w:rPr>
          <w:rStyle w:val="Headerorfooter4"/>
          <w:sz w:val="24"/>
          <w:szCs w:val="24"/>
        </w:rPr>
        <w:t>15</w:t>
      </w:r>
      <w:r w:rsidR="00C82557" w:rsidRPr="005323B6">
        <w:rPr>
          <w:sz w:val="24"/>
          <w:szCs w:val="24"/>
        </w:rPr>
        <w:fldChar w:fldCharType="end"/>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Описание транзакции общего процесса «Запрос сведений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TRN</w:t>
      </w:r>
      <w:r w:rsidRPr="005323B6">
        <w:rPr>
          <w:sz w:val="24"/>
          <w:szCs w:val="24"/>
          <w:lang w:eastAsia="en-US" w:bidi="en-US"/>
        </w:rPr>
        <w:t>.008)</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3264"/>
        <w:gridCol w:w="5395"/>
      </w:tblGrid>
      <w:tr w:rsidR="00C81B05" w:rsidRPr="005323B6" w:rsidTr="005323B6">
        <w:trPr>
          <w:tblHeade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w:t>
            </w:r>
          </w:p>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п/п</w:t>
            </w:r>
          </w:p>
        </w:tc>
        <w:tc>
          <w:tcPr>
            <w:tcW w:w="3264"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Обязательный элемент</w:t>
            </w:r>
          </w:p>
        </w:tc>
        <w:tc>
          <w:tcPr>
            <w:tcW w:w="539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w:t>
            </w:r>
          </w:p>
        </w:tc>
      </w:tr>
      <w:tr w:rsidR="00C81B05" w:rsidRPr="005323B6" w:rsidTr="005323B6">
        <w:trPr>
          <w:tblHeader/>
          <w:jc w:val="center"/>
        </w:trPr>
        <w:tc>
          <w:tcPr>
            <w:tcW w:w="710"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264"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5395"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Кодовое обозначение</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lang w:val="en-US" w:eastAsia="en-US" w:bidi="en-US"/>
              </w:rPr>
              <w:t>P.CP.03.TRN.008</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запрос сведений о завершении временного ввоза (вывоза)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взаимные обязательства</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Инициирующая роль</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инициатор</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Инициирующая операция</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запрос сведений о завершении временного ввоза (вывоза)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Реагирующая роль</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респондент</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Принимающая операция</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обработка и представление сведений о завершении временного ввоза (вывоза) ТСМП</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8</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Результат выполнения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сведения о завершении отсутствуют</w:t>
            </w:r>
          </w:p>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lastRenderedPageBreak/>
              <w:t xml:space="preserve">сведения о временном ввозе (вывозе)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BEN</w:t>
            </w:r>
            <w:r w:rsidRPr="005323B6">
              <w:rPr>
                <w:rStyle w:val="Bodytext1210pt"/>
                <w:lang w:eastAsia="en-US" w:bidi="en-US"/>
              </w:rPr>
              <w:t xml:space="preserve">.001): </w:t>
            </w:r>
            <w:r w:rsidRPr="005323B6">
              <w:rPr>
                <w:rStyle w:val="Bodytext1210pt"/>
              </w:rPr>
              <w:t>сведения о завершении представлены</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lastRenderedPageBreak/>
              <w:t>9</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время для подтверждения получения</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30 сек</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время ожидания ответа</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1 мин</w:t>
            </w: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признак авторизации</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да</w:t>
            </w:r>
          </w:p>
        </w:tc>
      </w:tr>
      <w:tr w:rsidR="00C81B05" w:rsidRPr="005323B6" w:rsidTr="005323B6">
        <w:trPr>
          <w:jc w:val="center"/>
        </w:trPr>
        <w:tc>
          <w:tcPr>
            <w:tcW w:w="710" w:type="dxa"/>
            <w:tcBorders>
              <w:left w:val="single" w:sz="4" w:space="0" w:color="auto"/>
              <w:bottom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количество повторов</w:t>
            </w:r>
          </w:p>
        </w:tc>
        <w:tc>
          <w:tcPr>
            <w:tcW w:w="5395" w:type="dxa"/>
            <w:tcBorders>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2 раза</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10</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r w:rsidR="00B342AB" w:rsidRPr="005323B6" w:rsidTr="005323B6">
        <w:trPr>
          <w:jc w:val="center"/>
        </w:trPr>
        <w:tc>
          <w:tcPr>
            <w:tcW w:w="710" w:type="dxa"/>
            <w:tcBorders>
              <w:left w:val="single" w:sz="4" w:space="0" w:color="auto"/>
            </w:tcBorders>
            <w:shd w:val="clear" w:color="auto" w:fill="FFFFFF"/>
          </w:tcPr>
          <w:p w:rsidR="00B342AB" w:rsidRPr="005323B6" w:rsidRDefault="00B342AB" w:rsidP="005323B6">
            <w:pPr>
              <w:spacing w:after="120"/>
              <w:ind w:right="-8"/>
              <w:jc w:val="center"/>
              <w:rPr>
                <w:sz w:val="20"/>
                <w:szCs w:val="20"/>
              </w:rPr>
            </w:pPr>
          </w:p>
        </w:tc>
        <w:tc>
          <w:tcPr>
            <w:tcW w:w="3264" w:type="dxa"/>
            <w:vMerge w:val="restart"/>
            <w:tcBorders>
              <w:left w:val="single" w:sz="4" w:space="0" w:color="auto"/>
            </w:tcBorders>
            <w:shd w:val="clear" w:color="auto" w:fill="FFFFFF"/>
          </w:tcPr>
          <w:p w:rsidR="00B342AB" w:rsidRPr="005323B6" w:rsidRDefault="00B342AB" w:rsidP="005323B6">
            <w:pPr>
              <w:pStyle w:val="Bodytext120"/>
              <w:shd w:val="clear" w:color="auto" w:fill="auto"/>
              <w:spacing w:after="120" w:line="240" w:lineRule="auto"/>
              <w:ind w:left="284" w:right="976"/>
              <w:rPr>
                <w:sz w:val="20"/>
                <w:szCs w:val="20"/>
              </w:rPr>
            </w:pPr>
            <w:r w:rsidRPr="005323B6">
              <w:rPr>
                <w:rStyle w:val="Bodytext1210pt"/>
              </w:rPr>
              <w:t>инициирующее сообщение</w:t>
            </w:r>
          </w:p>
        </w:tc>
        <w:tc>
          <w:tcPr>
            <w:tcW w:w="5395" w:type="dxa"/>
            <w:vMerge w:val="restart"/>
            <w:tcBorders>
              <w:left w:val="single" w:sz="4" w:space="0" w:color="auto"/>
              <w:right w:val="single" w:sz="4" w:space="0" w:color="auto"/>
            </w:tcBorders>
            <w:shd w:val="clear" w:color="auto" w:fill="FFFFFF"/>
          </w:tcPr>
          <w:p w:rsidR="00B342AB" w:rsidRPr="005323B6" w:rsidRDefault="00B342AB" w:rsidP="005323B6">
            <w:pPr>
              <w:pStyle w:val="Bodytext120"/>
              <w:shd w:val="clear" w:color="auto" w:fill="auto"/>
              <w:spacing w:after="120" w:line="240" w:lineRule="auto"/>
              <w:ind w:left="136" w:right="-6"/>
              <w:rPr>
                <w:rStyle w:val="Bodytext1210pt"/>
              </w:rPr>
            </w:pPr>
            <w:r w:rsidRPr="005323B6">
              <w:rPr>
                <w:rStyle w:val="Bodytext1210pt"/>
              </w:rPr>
              <w:t>запрос об отсутствии сведений о завершении временного ввоза (вывоза) ТСМП</w:t>
            </w:r>
          </w:p>
          <w:p w:rsidR="00B342AB" w:rsidRPr="005323B6" w:rsidRDefault="00B342AB" w:rsidP="005323B6">
            <w:pPr>
              <w:pStyle w:val="Bodytext120"/>
              <w:shd w:val="clear" w:color="auto" w:fill="auto"/>
              <w:spacing w:after="120" w:line="240" w:lineRule="auto"/>
              <w:ind w:left="138" w:right="-8"/>
              <w:rPr>
                <w:sz w:val="20"/>
                <w:szCs w:val="20"/>
              </w:rPr>
            </w:pP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MSG</w:t>
            </w:r>
            <w:r w:rsidRPr="005323B6">
              <w:rPr>
                <w:rStyle w:val="Bodytext1210pt"/>
                <w:lang w:eastAsia="en-US" w:bidi="en-US"/>
              </w:rPr>
              <w:t>.010)</w:t>
            </w:r>
          </w:p>
        </w:tc>
      </w:tr>
      <w:tr w:rsidR="00B342AB" w:rsidRPr="005323B6" w:rsidTr="005323B6">
        <w:trPr>
          <w:jc w:val="center"/>
        </w:trPr>
        <w:tc>
          <w:tcPr>
            <w:tcW w:w="710" w:type="dxa"/>
            <w:tcBorders>
              <w:left w:val="single" w:sz="4" w:space="0" w:color="auto"/>
            </w:tcBorders>
            <w:shd w:val="clear" w:color="auto" w:fill="FFFFFF"/>
          </w:tcPr>
          <w:p w:rsidR="00B342AB" w:rsidRPr="005323B6" w:rsidRDefault="00B342AB" w:rsidP="005323B6">
            <w:pPr>
              <w:spacing w:after="120"/>
              <w:ind w:right="-8"/>
              <w:jc w:val="center"/>
              <w:rPr>
                <w:sz w:val="20"/>
                <w:szCs w:val="20"/>
              </w:rPr>
            </w:pPr>
          </w:p>
        </w:tc>
        <w:tc>
          <w:tcPr>
            <w:tcW w:w="3264" w:type="dxa"/>
            <w:vMerge/>
            <w:tcBorders>
              <w:left w:val="single" w:sz="4" w:space="0" w:color="auto"/>
            </w:tcBorders>
            <w:shd w:val="clear" w:color="auto" w:fill="FFFFFF"/>
          </w:tcPr>
          <w:p w:rsidR="00B342AB" w:rsidRPr="005323B6" w:rsidRDefault="00B342AB" w:rsidP="005323B6">
            <w:pPr>
              <w:pStyle w:val="Bodytext120"/>
              <w:shd w:val="clear" w:color="auto" w:fill="auto"/>
              <w:spacing w:after="120" w:line="240" w:lineRule="auto"/>
              <w:ind w:left="284" w:right="-8"/>
              <w:rPr>
                <w:sz w:val="20"/>
                <w:szCs w:val="20"/>
              </w:rPr>
            </w:pPr>
          </w:p>
        </w:tc>
        <w:tc>
          <w:tcPr>
            <w:tcW w:w="5395" w:type="dxa"/>
            <w:vMerge/>
            <w:tcBorders>
              <w:left w:val="single" w:sz="4" w:space="0" w:color="auto"/>
              <w:right w:val="single" w:sz="4" w:space="0" w:color="auto"/>
            </w:tcBorders>
            <w:shd w:val="clear" w:color="auto" w:fill="FFFFFF"/>
          </w:tcPr>
          <w:p w:rsidR="00B342AB" w:rsidRPr="005323B6" w:rsidRDefault="00B342AB" w:rsidP="005323B6">
            <w:pPr>
              <w:pStyle w:val="Bodytext120"/>
              <w:shd w:val="clear" w:color="auto" w:fill="auto"/>
              <w:spacing w:after="120" w:line="240" w:lineRule="auto"/>
              <w:ind w:left="138" w:right="-8"/>
              <w:rPr>
                <w:sz w:val="20"/>
                <w:szCs w:val="20"/>
              </w:rPr>
            </w:pPr>
          </w:p>
        </w:tc>
      </w:tr>
      <w:tr w:rsidR="006267F3" w:rsidRPr="005323B6" w:rsidTr="005323B6">
        <w:trPr>
          <w:jc w:val="center"/>
        </w:trPr>
        <w:tc>
          <w:tcPr>
            <w:tcW w:w="710" w:type="dxa"/>
            <w:vMerge w:val="restart"/>
            <w:tcBorders>
              <w:left w:val="single" w:sz="4" w:space="0" w:color="auto"/>
            </w:tcBorders>
            <w:shd w:val="clear" w:color="auto" w:fill="FFFFFF"/>
          </w:tcPr>
          <w:p w:rsidR="006267F3" w:rsidRPr="005323B6" w:rsidRDefault="006267F3" w:rsidP="005323B6">
            <w:pPr>
              <w:spacing w:after="120"/>
              <w:ind w:right="-8"/>
              <w:jc w:val="center"/>
              <w:rPr>
                <w:sz w:val="20"/>
                <w:szCs w:val="20"/>
              </w:rPr>
            </w:pPr>
          </w:p>
        </w:tc>
        <w:tc>
          <w:tcPr>
            <w:tcW w:w="3264" w:type="dxa"/>
            <w:vMerge w:val="restart"/>
            <w:tcBorders>
              <w:left w:val="single" w:sz="4" w:space="0" w:color="auto"/>
            </w:tcBorders>
            <w:shd w:val="clear" w:color="auto" w:fill="FFFFFF"/>
          </w:tcPr>
          <w:p w:rsidR="006267F3" w:rsidRPr="005323B6" w:rsidRDefault="006267F3" w:rsidP="005323B6">
            <w:pPr>
              <w:pStyle w:val="Bodytext120"/>
              <w:shd w:val="clear" w:color="auto" w:fill="auto"/>
              <w:spacing w:after="120" w:line="240" w:lineRule="auto"/>
              <w:ind w:left="284" w:right="-8"/>
              <w:rPr>
                <w:sz w:val="20"/>
                <w:szCs w:val="20"/>
              </w:rPr>
            </w:pPr>
            <w:r w:rsidRPr="005323B6">
              <w:rPr>
                <w:rStyle w:val="Bodytext1210pt"/>
              </w:rPr>
              <w:t>ответное сообщение</w:t>
            </w:r>
          </w:p>
        </w:tc>
        <w:tc>
          <w:tcPr>
            <w:tcW w:w="5395" w:type="dxa"/>
            <w:tcBorders>
              <w:left w:val="single" w:sz="4" w:space="0" w:color="auto"/>
              <w:right w:val="single" w:sz="4" w:space="0" w:color="auto"/>
            </w:tcBorders>
            <w:shd w:val="clear" w:color="auto" w:fill="FFFFFF"/>
          </w:tcPr>
          <w:p w:rsidR="006267F3" w:rsidRPr="005323B6" w:rsidRDefault="006267F3" w:rsidP="005323B6">
            <w:pPr>
              <w:pStyle w:val="Bodytext120"/>
              <w:shd w:val="clear" w:color="auto" w:fill="auto"/>
              <w:spacing w:after="120" w:line="240" w:lineRule="auto"/>
              <w:ind w:left="138" w:right="-8"/>
              <w:rPr>
                <w:sz w:val="20"/>
                <w:szCs w:val="20"/>
              </w:rPr>
            </w:pPr>
            <w:r w:rsidRPr="005323B6">
              <w:rPr>
                <w:rStyle w:val="Bodytext1210pt"/>
              </w:rPr>
              <w:t xml:space="preserve">запрошенные сведения о завершении временного ввоза (вывоза) ТСМП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MSG</w:t>
            </w:r>
            <w:r w:rsidRPr="005323B6">
              <w:rPr>
                <w:rStyle w:val="Bodytext1210pt"/>
                <w:lang w:eastAsia="en-US" w:bidi="en-US"/>
              </w:rPr>
              <w:t>.011)</w:t>
            </w:r>
          </w:p>
        </w:tc>
      </w:tr>
      <w:tr w:rsidR="006267F3" w:rsidRPr="005323B6" w:rsidTr="005323B6">
        <w:trPr>
          <w:jc w:val="center"/>
        </w:trPr>
        <w:tc>
          <w:tcPr>
            <w:tcW w:w="710" w:type="dxa"/>
            <w:vMerge/>
            <w:tcBorders>
              <w:left w:val="single" w:sz="4" w:space="0" w:color="auto"/>
            </w:tcBorders>
            <w:shd w:val="clear" w:color="auto" w:fill="FFFFFF"/>
          </w:tcPr>
          <w:p w:rsidR="006267F3" w:rsidRPr="005323B6" w:rsidRDefault="006267F3" w:rsidP="005323B6">
            <w:pPr>
              <w:spacing w:after="120"/>
              <w:ind w:right="-8"/>
              <w:jc w:val="center"/>
              <w:rPr>
                <w:sz w:val="20"/>
                <w:szCs w:val="20"/>
              </w:rPr>
            </w:pPr>
          </w:p>
        </w:tc>
        <w:tc>
          <w:tcPr>
            <w:tcW w:w="3264" w:type="dxa"/>
            <w:vMerge/>
            <w:tcBorders>
              <w:left w:val="single" w:sz="4" w:space="0" w:color="auto"/>
            </w:tcBorders>
            <w:shd w:val="clear" w:color="auto" w:fill="FFFFFF"/>
          </w:tcPr>
          <w:p w:rsidR="006267F3" w:rsidRPr="005323B6" w:rsidRDefault="006267F3" w:rsidP="005323B6">
            <w:pPr>
              <w:pStyle w:val="Bodytext120"/>
              <w:shd w:val="clear" w:color="auto" w:fill="auto"/>
              <w:spacing w:after="120" w:line="240" w:lineRule="auto"/>
              <w:ind w:left="284" w:right="-8"/>
              <w:rPr>
                <w:rStyle w:val="Bodytext1210pt"/>
              </w:rPr>
            </w:pPr>
          </w:p>
        </w:tc>
        <w:tc>
          <w:tcPr>
            <w:tcW w:w="5395" w:type="dxa"/>
            <w:tcBorders>
              <w:left w:val="single" w:sz="4" w:space="0" w:color="auto"/>
              <w:bottom w:val="single" w:sz="4" w:space="0" w:color="auto"/>
              <w:right w:val="single" w:sz="4" w:space="0" w:color="auto"/>
            </w:tcBorders>
            <w:shd w:val="clear" w:color="auto" w:fill="FFFFFF"/>
          </w:tcPr>
          <w:p w:rsidR="006267F3" w:rsidRPr="005323B6" w:rsidRDefault="006267F3" w:rsidP="005323B6">
            <w:pPr>
              <w:pStyle w:val="Bodytext120"/>
              <w:spacing w:after="120" w:line="240" w:lineRule="auto"/>
              <w:ind w:left="138" w:right="-8"/>
              <w:rPr>
                <w:rStyle w:val="Bodytext1210pt"/>
              </w:rPr>
            </w:pPr>
            <w:r w:rsidRPr="005323B6">
              <w:rPr>
                <w:rStyle w:val="Bodytext1210pt"/>
              </w:rPr>
              <w:t xml:space="preserve">уведомление об отсутствии сведений </w:t>
            </w:r>
            <w:r w:rsidRPr="005323B6">
              <w:rPr>
                <w:rStyle w:val="Bodytext1210pt"/>
                <w:lang w:eastAsia="en-US" w:bidi="en-US"/>
              </w:rPr>
              <w:t>(</w:t>
            </w:r>
            <w:r w:rsidRPr="005323B6">
              <w:rPr>
                <w:rStyle w:val="Bodytext1210pt"/>
                <w:lang w:val="en-US" w:eastAsia="en-US" w:bidi="en-US"/>
              </w:rPr>
              <w:t>P</w:t>
            </w:r>
            <w:r w:rsidRPr="005323B6">
              <w:rPr>
                <w:rStyle w:val="Bodytext1210pt"/>
                <w:lang w:eastAsia="en-US" w:bidi="en-US"/>
              </w:rPr>
              <w:t>.</w:t>
            </w:r>
            <w:r w:rsidRPr="005323B6">
              <w:rPr>
                <w:rStyle w:val="Bodytext1210pt"/>
                <w:lang w:val="en-US" w:eastAsia="en-US" w:bidi="en-US"/>
              </w:rPr>
              <w:t>CP</w:t>
            </w:r>
            <w:r w:rsidRPr="005323B6">
              <w:rPr>
                <w:rStyle w:val="Bodytext1210pt"/>
                <w:lang w:eastAsia="en-US" w:bidi="en-US"/>
              </w:rPr>
              <w:t>.03.</w:t>
            </w:r>
            <w:r w:rsidRPr="005323B6">
              <w:rPr>
                <w:rStyle w:val="Bodytext1210pt"/>
                <w:lang w:val="en-US" w:eastAsia="en-US" w:bidi="en-US"/>
              </w:rPr>
              <w:t>MSG</w:t>
            </w:r>
            <w:r w:rsidRPr="005323B6">
              <w:rPr>
                <w:rStyle w:val="Bodytext1210pt"/>
                <w:lang w:eastAsia="en-US" w:bidi="en-US"/>
              </w:rPr>
              <w:t>.012)</w:t>
            </w:r>
          </w:p>
        </w:tc>
      </w:tr>
      <w:tr w:rsidR="00C81B05" w:rsidRPr="005323B6" w:rsidTr="005323B6">
        <w:trPr>
          <w:jc w:val="center"/>
        </w:trPr>
        <w:tc>
          <w:tcPr>
            <w:tcW w:w="710"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11</w:t>
            </w:r>
          </w:p>
        </w:tc>
        <w:tc>
          <w:tcPr>
            <w:tcW w:w="3264"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2" w:right="-8"/>
              <w:rPr>
                <w:sz w:val="20"/>
                <w:szCs w:val="20"/>
              </w:rPr>
            </w:pPr>
            <w:r w:rsidRPr="005323B6">
              <w:rPr>
                <w:rStyle w:val="Bodytext1210pt"/>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r w:rsidR="00C81B05" w:rsidRPr="005323B6" w:rsidTr="005323B6">
        <w:trPr>
          <w:jc w:val="center"/>
        </w:trPr>
        <w:tc>
          <w:tcPr>
            <w:tcW w:w="710" w:type="dxa"/>
            <w:tcBorders>
              <w:left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признак ЭЦП</w:t>
            </w:r>
          </w:p>
        </w:tc>
        <w:tc>
          <w:tcPr>
            <w:tcW w:w="5395" w:type="dxa"/>
            <w:tcBorders>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нет</w:t>
            </w:r>
          </w:p>
        </w:tc>
      </w:tr>
      <w:tr w:rsidR="00C81B05" w:rsidRPr="005323B6" w:rsidTr="005323B6">
        <w:trPr>
          <w:jc w:val="center"/>
        </w:trPr>
        <w:tc>
          <w:tcPr>
            <w:tcW w:w="710" w:type="dxa"/>
            <w:tcBorders>
              <w:left w:val="single" w:sz="4" w:space="0" w:color="auto"/>
              <w:bottom w:val="single" w:sz="4" w:space="0" w:color="auto"/>
            </w:tcBorders>
            <w:shd w:val="clear" w:color="auto" w:fill="FFFFFF"/>
          </w:tcPr>
          <w:p w:rsidR="00C81B05" w:rsidRPr="005323B6" w:rsidRDefault="00C81B05" w:rsidP="005323B6">
            <w:pPr>
              <w:spacing w:after="120"/>
              <w:ind w:right="-8"/>
              <w:jc w:val="center"/>
              <w:rPr>
                <w:sz w:val="20"/>
                <w:szCs w:val="20"/>
              </w:rPr>
            </w:pPr>
          </w:p>
        </w:tc>
        <w:tc>
          <w:tcPr>
            <w:tcW w:w="3264" w:type="dxa"/>
            <w:tcBorders>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284" w:right="-8"/>
              <w:rPr>
                <w:sz w:val="20"/>
                <w:szCs w:val="20"/>
              </w:rPr>
            </w:pPr>
            <w:r w:rsidRPr="005323B6">
              <w:rPr>
                <w:rStyle w:val="Bodytext1210pt"/>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C81B05" w:rsidRPr="005323B6" w:rsidRDefault="00C81B05" w:rsidP="005323B6">
            <w:pPr>
              <w:spacing w:after="120"/>
              <w:ind w:left="138" w:right="-8"/>
              <w:rPr>
                <w:sz w:val="20"/>
                <w:szCs w:val="20"/>
              </w:rPr>
            </w:pPr>
          </w:p>
        </w:tc>
      </w:tr>
    </w:tbl>
    <w:p w:rsidR="000D3955" w:rsidRPr="005323B6" w:rsidRDefault="000D3955" w:rsidP="005323B6">
      <w:pPr>
        <w:pStyle w:val="Tablecaption0"/>
        <w:shd w:val="clear" w:color="auto" w:fill="auto"/>
        <w:spacing w:after="120" w:line="240" w:lineRule="auto"/>
        <w:ind w:right="-8"/>
        <w:jc w:val="left"/>
        <w:rPr>
          <w:sz w:val="24"/>
          <w:szCs w:val="24"/>
          <w:lang w:eastAsia="en-US" w:bidi="en-US"/>
        </w:rPr>
      </w:pPr>
    </w:p>
    <w:p w:rsidR="00C81B05" w:rsidRPr="005323B6" w:rsidRDefault="00E22543" w:rsidP="005323B6">
      <w:pPr>
        <w:pStyle w:val="Tablecaption0"/>
        <w:shd w:val="clear" w:color="auto" w:fill="auto"/>
        <w:spacing w:after="120" w:line="240" w:lineRule="auto"/>
        <w:ind w:right="-8"/>
        <w:rPr>
          <w:sz w:val="24"/>
          <w:szCs w:val="24"/>
        </w:rPr>
      </w:pPr>
      <w:r w:rsidRPr="005323B6">
        <w:rPr>
          <w:sz w:val="24"/>
          <w:szCs w:val="24"/>
          <w:lang w:val="en-US" w:eastAsia="en-US" w:bidi="en-US"/>
        </w:rPr>
        <w:t>VIII</w:t>
      </w:r>
      <w:r w:rsidRPr="005323B6">
        <w:rPr>
          <w:sz w:val="24"/>
          <w:szCs w:val="24"/>
          <w:lang w:eastAsia="en-US" w:bidi="en-US"/>
        </w:rPr>
        <w:t>.</w:t>
      </w:r>
      <w:r w:rsidRPr="005323B6">
        <w:rPr>
          <w:sz w:val="24"/>
          <w:szCs w:val="24"/>
        </w:rPr>
        <w:t xml:space="preserve"> Порядок действий в нештатных ситуациях</w:t>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26.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в таблице 16.</w:t>
      </w:r>
    </w:p>
    <w:p w:rsidR="00C81B05" w:rsidRPr="00010C62" w:rsidRDefault="00E22543" w:rsidP="005323B6">
      <w:pPr>
        <w:pStyle w:val="Bodytext20"/>
        <w:shd w:val="clear" w:color="auto" w:fill="auto"/>
        <w:spacing w:line="240" w:lineRule="auto"/>
        <w:ind w:right="-8" w:firstLine="567"/>
        <w:jc w:val="both"/>
        <w:rPr>
          <w:sz w:val="24"/>
          <w:szCs w:val="24"/>
        </w:rPr>
      </w:pPr>
      <w:r w:rsidRPr="005323B6">
        <w:rPr>
          <w:sz w:val="24"/>
          <w:szCs w:val="24"/>
          <w:lang w:eastAsia="en-US" w:bidi="en-US"/>
        </w:rPr>
        <w:t>27.</w:t>
      </w:r>
      <w:r w:rsidRPr="005323B6">
        <w:rPr>
          <w:sz w:val="24"/>
          <w:szCs w:val="24"/>
        </w:rPr>
        <w:t xml:space="preserve"> Уполномоченный орган государства-члена проводит проверку сообщения, в </w:t>
      </w:r>
      <w:r w:rsidRPr="005323B6">
        <w:rPr>
          <w:sz w:val="24"/>
          <w:szCs w:val="24"/>
        </w:rPr>
        <w:lastRenderedPageBreak/>
        <w:t>связи с которым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p>
    <w:p w:rsidR="006267F3" w:rsidRPr="00010C62" w:rsidRDefault="006267F3" w:rsidP="005323B6">
      <w:pPr>
        <w:pStyle w:val="Bodytext20"/>
        <w:shd w:val="clear" w:color="auto" w:fill="auto"/>
        <w:spacing w:line="240" w:lineRule="auto"/>
        <w:ind w:right="-8" w:firstLine="567"/>
        <w:jc w:val="both"/>
        <w:rPr>
          <w:sz w:val="24"/>
          <w:szCs w:val="24"/>
        </w:rPr>
      </w:pPr>
    </w:p>
    <w:p w:rsidR="00C81B05" w:rsidRPr="005323B6" w:rsidRDefault="00E22543" w:rsidP="005323B6">
      <w:pPr>
        <w:pStyle w:val="Tablecaption0"/>
        <w:shd w:val="clear" w:color="auto" w:fill="auto"/>
        <w:spacing w:after="120" w:line="240" w:lineRule="auto"/>
        <w:ind w:right="-8"/>
        <w:jc w:val="right"/>
        <w:rPr>
          <w:sz w:val="24"/>
          <w:szCs w:val="24"/>
        </w:rPr>
      </w:pPr>
      <w:r w:rsidRPr="005323B6">
        <w:rPr>
          <w:sz w:val="24"/>
          <w:szCs w:val="24"/>
        </w:rPr>
        <w:t>Таблица 16</w:t>
      </w:r>
    </w:p>
    <w:p w:rsidR="00C81B05" w:rsidRPr="005323B6" w:rsidRDefault="00C81B05" w:rsidP="005323B6">
      <w:pPr>
        <w:spacing w:after="120"/>
        <w:ind w:right="-8"/>
      </w:pPr>
    </w:p>
    <w:p w:rsidR="00C81B05" w:rsidRPr="005323B6" w:rsidRDefault="00E22543" w:rsidP="005323B6">
      <w:pPr>
        <w:pStyle w:val="Tablecaption0"/>
        <w:shd w:val="clear" w:color="auto" w:fill="auto"/>
        <w:spacing w:after="120" w:line="240" w:lineRule="auto"/>
        <w:ind w:right="-8"/>
        <w:rPr>
          <w:sz w:val="24"/>
          <w:szCs w:val="24"/>
        </w:rPr>
      </w:pPr>
      <w:r w:rsidRPr="005323B6">
        <w:rPr>
          <w:sz w:val="24"/>
          <w:szCs w:val="24"/>
        </w:rPr>
        <w:t>Действия в нештатных ситуациях</w:t>
      </w:r>
    </w:p>
    <w:tbl>
      <w:tblPr>
        <w:tblOverlap w:val="never"/>
        <w:tblW w:w="9371" w:type="dxa"/>
        <w:jc w:val="center"/>
        <w:tblLayout w:type="fixed"/>
        <w:tblCellMar>
          <w:left w:w="10" w:type="dxa"/>
          <w:right w:w="10" w:type="dxa"/>
        </w:tblCellMar>
        <w:tblLook w:val="0000" w:firstRow="0" w:lastRow="0" w:firstColumn="0" w:lastColumn="0" w:noHBand="0" w:noVBand="0"/>
      </w:tblPr>
      <w:tblGrid>
        <w:gridCol w:w="1709"/>
        <w:gridCol w:w="2266"/>
        <w:gridCol w:w="2554"/>
        <w:gridCol w:w="2842"/>
      </w:tblGrid>
      <w:tr w:rsidR="00C81B05" w:rsidRPr="005323B6" w:rsidTr="005323B6">
        <w:trPr>
          <w:jc w:val="center"/>
        </w:trPr>
        <w:tc>
          <w:tcPr>
            <w:tcW w:w="170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Код нештатной ситуации</w:t>
            </w:r>
          </w:p>
        </w:tc>
        <w:tc>
          <w:tcPr>
            <w:tcW w:w="2266"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 нештатной ситуации</w:t>
            </w:r>
          </w:p>
        </w:tc>
        <w:tc>
          <w:tcPr>
            <w:tcW w:w="2554"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Причины нештатной ситуации</w:t>
            </w:r>
          </w:p>
        </w:tc>
        <w:tc>
          <w:tcPr>
            <w:tcW w:w="2842"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Описание действий при возникновении нештатной ситуации</w:t>
            </w:r>
          </w:p>
        </w:tc>
      </w:tr>
      <w:tr w:rsidR="00C81B05" w:rsidRPr="005323B6" w:rsidTr="005323B6">
        <w:trPr>
          <w:jc w:val="center"/>
        </w:trPr>
        <w:tc>
          <w:tcPr>
            <w:tcW w:w="1709"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sz w:val="20"/>
                <w:szCs w:val="20"/>
              </w:rPr>
              <w:t>1</w:t>
            </w:r>
          </w:p>
        </w:tc>
        <w:tc>
          <w:tcPr>
            <w:tcW w:w="2266"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sz w:val="20"/>
                <w:szCs w:val="20"/>
              </w:rPr>
              <w:t>2</w:t>
            </w:r>
          </w:p>
        </w:tc>
        <w:tc>
          <w:tcPr>
            <w:tcW w:w="2554"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2842"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r>
      <w:tr w:rsidR="00C81B05" w:rsidRPr="005323B6" w:rsidTr="005323B6">
        <w:trPr>
          <w:trHeight w:val="383"/>
          <w:jc w:val="center"/>
        </w:trPr>
        <w:tc>
          <w:tcPr>
            <w:tcW w:w="1709" w:type="dxa"/>
            <w:vMerge w:val="restart"/>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4" w:right="-8"/>
              <w:rPr>
                <w:sz w:val="20"/>
                <w:szCs w:val="20"/>
              </w:rPr>
            </w:pPr>
            <w:r w:rsidRPr="005323B6">
              <w:rPr>
                <w:rStyle w:val="Bodytext1210pt"/>
                <w:lang w:val="en-US" w:eastAsia="en-US" w:bidi="en-US"/>
              </w:rPr>
              <w:t>P.EXC.002</w:t>
            </w:r>
          </w:p>
        </w:tc>
        <w:tc>
          <w:tcPr>
            <w:tcW w:w="2266" w:type="dxa"/>
            <w:vMerge w:val="restart"/>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6" w:right="-8"/>
              <w:rPr>
                <w:sz w:val="20"/>
                <w:szCs w:val="20"/>
              </w:rPr>
            </w:pPr>
            <w:r w:rsidRPr="005323B6">
              <w:rPr>
                <w:rStyle w:val="Bodytext1210pt"/>
              </w:rPr>
              <w:t>инициатор двусторонней транзакции общего процесса не получил сообщение-ответ после истечения согласованного количества повторов</w:t>
            </w:r>
          </w:p>
        </w:tc>
        <w:tc>
          <w:tcPr>
            <w:tcW w:w="2554" w:type="dxa"/>
            <w:vMerge w:val="restart"/>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технические сбои в транспортной системе или системная ошибка программного обеспечения</w:t>
            </w:r>
          </w:p>
        </w:tc>
        <w:tc>
          <w:tcPr>
            <w:tcW w:w="2842" w:type="dxa"/>
            <w:vMerge w:val="restart"/>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6" w:right="-8"/>
              <w:rPr>
                <w:sz w:val="20"/>
                <w:szCs w:val="20"/>
              </w:rPr>
            </w:pPr>
            <w:r w:rsidRPr="005323B6">
              <w:rPr>
                <w:rStyle w:val="Bodytext1210pt"/>
              </w:rPr>
              <w:t>необходимо направить запрос в службу технической поддержки национального сегмента, в котором было сформировано сообщение</w:t>
            </w:r>
          </w:p>
        </w:tc>
      </w:tr>
      <w:tr w:rsidR="00C81B05" w:rsidRPr="005323B6" w:rsidTr="005323B6">
        <w:trPr>
          <w:trHeight w:val="383"/>
          <w:jc w:val="center"/>
        </w:trPr>
        <w:tc>
          <w:tcPr>
            <w:tcW w:w="1709" w:type="dxa"/>
            <w:vMerge/>
            <w:tcBorders>
              <w:left w:val="single" w:sz="4" w:space="0" w:color="auto"/>
            </w:tcBorders>
            <w:shd w:val="clear" w:color="auto" w:fill="FFFFFF"/>
          </w:tcPr>
          <w:p w:rsidR="00C81B05" w:rsidRPr="005323B6" w:rsidRDefault="00C81B05" w:rsidP="005323B6">
            <w:pPr>
              <w:spacing w:after="120"/>
              <w:ind w:left="144" w:right="-8"/>
              <w:rPr>
                <w:sz w:val="20"/>
                <w:szCs w:val="20"/>
              </w:rPr>
            </w:pPr>
          </w:p>
        </w:tc>
        <w:tc>
          <w:tcPr>
            <w:tcW w:w="2266" w:type="dxa"/>
            <w:vMerge/>
            <w:tcBorders>
              <w:left w:val="single" w:sz="4" w:space="0" w:color="auto"/>
            </w:tcBorders>
            <w:shd w:val="clear" w:color="auto" w:fill="FFFFFF"/>
          </w:tcPr>
          <w:p w:rsidR="00C81B05" w:rsidRPr="005323B6" w:rsidRDefault="00C81B05" w:rsidP="005323B6">
            <w:pPr>
              <w:spacing w:after="120"/>
              <w:ind w:left="136" w:right="-8"/>
              <w:rPr>
                <w:sz w:val="20"/>
                <w:szCs w:val="20"/>
              </w:rPr>
            </w:pPr>
          </w:p>
        </w:tc>
        <w:tc>
          <w:tcPr>
            <w:tcW w:w="2554" w:type="dxa"/>
            <w:vMerge/>
            <w:tcBorders>
              <w:left w:val="single" w:sz="4" w:space="0" w:color="auto"/>
            </w:tcBorders>
            <w:shd w:val="clear" w:color="auto" w:fill="FFFFFF"/>
          </w:tcPr>
          <w:p w:rsidR="00C81B05" w:rsidRPr="005323B6" w:rsidRDefault="00C81B05" w:rsidP="005323B6">
            <w:pPr>
              <w:spacing w:after="120"/>
              <w:ind w:left="138" w:right="-8"/>
              <w:rPr>
                <w:sz w:val="20"/>
                <w:szCs w:val="20"/>
              </w:rPr>
            </w:pPr>
          </w:p>
        </w:tc>
        <w:tc>
          <w:tcPr>
            <w:tcW w:w="2842" w:type="dxa"/>
            <w:vMerge/>
            <w:tcBorders>
              <w:left w:val="single" w:sz="4" w:space="0" w:color="auto"/>
              <w:right w:val="single" w:sz="4" w:space="0" w:color="auto"/>
            </w:tcBorders>
            <w:shd w:val="clear" w:color="auto" w:fill="FFFFFF"/>
          </w:tcPr>
          <w:p w:rsidR="00C81B05" w:rsidRPr="005323B6" w:rsidRDefault="00C81B05" w:rsidP="005323B6">
            <w:pPr>
              <w:spacing w:after="120"/>
              <w:ind w:left="136" w:right="-8"/>
              <w:rPr>
                <w:sz w:val="20"/>
                <w:szCs w:val="20"/>
              </w:rPr>
            </w:pPr>
          </w:p>
        </w:tc>
      </w:tr>
      <w:tr w:rsidR="00C81B05" w:rsidRPr="005323B6" w:rsidTr="005323B6">
        <w:trPr>
          <w:trHeight w:val="383"/>
          <w:jc w:val="center"/>
        </w:trPr>
        <w:tc>
          <w:tcPr>
            <w:tcW w:w="1709" w:type="dxa"/>
            <w:vMerge/>
            <w:tcBorders>
              <w:left w:val="single" w:sz="4" w:space="0" w:color="auto"/>
            </w:tcBorders>
            <w:shd w:val="clear" w:color="auto" w:fill="FFFFFF"/>
          </w:tcPr>
          <w:p w:rsidR="00C81B05" w:rsidRPr="005323B6" w:rsidRDefault="00C81B05" w:rsidP="005323B6">
            <w:pPr>
              <w:spacing w:after="120"/>
              <w:ind w:left="144" w:right="-8"/>
              <w:rPr>
                <w:sz w:val="20"/>
                <w:szCs w:val="20"/>
              </w:rPr>
            </w:pPr>
          </w:p>
        </w:tc>
        <w:tc>
          <w:tcPr>
            <w:tcW w:w="2266" w:type="dxa"/>
            <w:vMerge/>
            <w:tcBorders>
              <w:left w:val="single" w:sz="4" w:space="0" w:color="auto"/>
            </w:tcBorders>
            <w:shd w:val="clear" w:color="auto" w:fill="FFFFFF"/>
          </w:tcPr>
          <w:p w:rsidR="00C81B05" w:rsidRPr="005323B6" w:rsidRDefault="00C81B05" w:rsidP="005323B6">
            <w:pPr>
              <w:spacing w:after="120"/>
              <w:ind w:left="136" w:right="-8"/>
              <w:rPr>
                <w:sz w:val="20"/>
                <w:szCs w:val="20"/>
              </w:rPr>
            </w:pPr>
          </w:p>
        </w:tc>
        <w:tc>
          <w:tcPr>
            <w:tcW w:w="2554" w:type="dxa"/>
            <w:vMerge/>
            <w:tcBorders>
              <w:left w:val="single" w:sz="4" w:space="0" w:color="auto"/>
            </w:tcBorders>
            <w:shd w:val="clear" w:color="auto" w:fill="FFFFFF"/>
          </w:tcPr>
          <w:p w:rsidR="00C81B05" w:rsidRPr="005323B6" w:rsidRDefault="00C81B05" w:rsidP="005323B6">
            <w:pPr>
              <w:spacing w:after="120"/>
              <w:ind w:left="138" w:right="-8"/>
              <w:rPr>
                <w:sz w:val="20"/>
                <w:szCs w:val="20"/>
              </w:rPr>
            </w:pPr>
          </w:p>
        </w:tc>
        <w:tc>
          <w:tcPr>
            <w:tcW w:w="2842" w:type="dxa"/>
            <w:vMerge/>
            <w:tcBorders>
              <w:left w:val="single" w:sz="4" w:space="0" w:color="auto"/>
              <w:right w:val="single" w:sz="4" w:space="0" w:color="auto"/>
            </w:tcBorders>
            <w:shd w:val="clear" w:color="auto" w:fill="FFFFFF"/>
          </w:tcPr>
          <w:p w:rsidR="00C81B05" w:rsidRPr="005323B6" w:rsidRDefault="00C81B05" w:rsidP="005323B6">
            <w:pPr>
              <w:spacing w:after="120"/>
              <w:ind w:left="136" w:right="-8"/>
              <w:rPr>
                <w:sz w:val="20"/>
                <w:szCs w:val="20"/>
              </w:rPr>
            </w:pPr>
          </w:p>
        </w:tc>
      </w:tr>
      <w:tr w:rsidR="00C81B05" w:rsidRPr="005323B6" w:rsidTr="005323B6">
        <w:trPr>
          <w:trHeight w:val="383"/>
          <w:jc w:val="center"/>
        </w:trPr>
        <w:tc>
          <w:tcPr>
            <w:tcW w:w="1709" w:type="dxa"/>
            <w:vMerge/>
            <w:tcBorders>
              <w:left w:val="single" w:sz="4" w:space="0" w:color="auto"/>
            </w:tcBorders>
            <w:shd w:val="clear" w:color="auto" w:fill="FFFFFF"/>
          </w:tcPr>
          <w:p w:rsidR="00C81B05" w:rsidRPr="005323B6" w:rsidRDefault="00C81B05" w:rsidP="005323B6">
            <w:pPr>
              <w:spacing w:after="120"/>
              <w:ind w:left="144" w:right="-8"/>
              <w:rPr>
                <w:sz w:val="20"/>
                <w:szCs w:val="20"/>
              </w:rPr>
            </w:pPr>
          </w:p>
        </w:tc>
        <w:tc>
          <w:tcPr>
            <w:tcW w:w="2266" w:type="dxa"/>
            <w:vMerge/>
            <w:tcBorders>
              <w:left w:val="single" w:sz="4" w:space="0" w:color="auto"/>
            </w:tcBorders>
            <w:shd w:val="clear" w:color="auto" w:fill="FFFFFF"/>
          </w:tcPr>
          <w:p w:rsidR="00C81B05" w:rsidRPr="005323B6" w:rsidRDefault="00C81B05" w:rsidP="005323B6">
            <w:pPr>
              <w:spacing w:after="120"/>
              <w:ind w:left="136" w:right="-8"/>
              <w:rPr>
                <w:sz w:val="20"/>
                <w:szCs w:val="20"/>
              </w:rPr>
            </w:pPr>
          </w:p>
        </w:tc>
        <w:tc>
          <w:tcPr>
            <w:tcW w:w="2554" w:type="dxa"/>
            <w:vMerge/>
            <w:tcBorders>
              <w:left w:val="single" w:sz="4" w:space="0" w:color="auto"/>
            </w:tcBorders>
            <w:shd w:val="clear" w:color="auto" w:fill="FFFFFF"/>
          </w:tcPr>
          <w:p w:rsidR="00C81B05" w:rsidRPr="005323B6" w:rsidRDefault="00C81B05" w:rsidP="005323B6">
            <w:pPr>
              <w:spacing w:after="120"/>
              <w:ind w:left="138" w:right="-8"/>
              <w:rPr>
                <w:sz w:val="20"/>
                <w:szCs w:val="20"/>
              </w:rPr>
            </w:pPr>
          </w:p>
        </w:tc>
        <w:tc>
          <w:tcPr>
            <w:tcW w:w="2842" w:type="dxa"/>
            <w:vMerge/>
            <w:tcBorders>
              <w:left w:val="single" w:sz="4" w:space="0" w:color="auto"/>
              <w:right w:val="single" w:sz="4" w:space="0" w:color="auto"/>
            </w:tcBorders>
            <w:shd w:val="clear" w:color="auto" w:fill="FFFFFF"/>
          </w:tcPr>
          <w:p w:rsidR="00C81B05" w:rsidRPr="005323B6" w:rsidRDefault="00C81B05" w:rsidP="005323B6">
            <w:pPr>
              <w:spacing w:after="120"/>
              <w:ind w:left="136" w:right="-8"/>
              <w:rPr>
                <w:sz w:val="20"/>
                <w:szCs w:val="20"/>
              </w:rPr>
            </w:pPr>
          </w:p>
        </w:tc>
      </w:tr>
      <w:tr w:rsidR="00C81B05" w:rsidRPr="005323B6" w:rsidTr="005323B6">
        <w:trPr>
          <w:trHeight w:val="383"/>
          <w:jc w:val="center"/>
        </w:trPr>
        <w:tc>
          <w:tcPr>
            <w:tcW w:w="1709" w:type="dxa"/>
            <w:vMerge/>
            <w:tcBorders>
              <w:left w:val="single" w:sz="4" w:space="0" w:color="auto"/>
              <w:bottom w:val="single" w:sz="4" w:space="0" w:color="auto"/>
            </w:tcBorders>
            <w:shd w:val="clear" w:color="auto" w:fill="FFFFFF"/>
          </w:tcPr>
          <w:p w:rsidR="00C81B05" w:rsidRPr="005323B6" w:rsidRDefault="00C81B05" w:rsidP="005323B6">
            <w:pPr>
              <w:spacing w:after="120"/>
              <w:ind w:left="144" w:right="-8"/>
              <w:rPr>
                <w:sz w:val="20"/>
                <w:szCs w:val="20"/>
              </w:rPr>
            </w:pPr>
          </w:p>
        </w:tc>
        <w:tc>
          <w:tcPr>
            <w:tcW w:w="2266" w:type="dxa"/>
            <w:vMerge/>
            <w:tcBorders>
              <w:left w:val="single" w:sz="4" w:space="0" w:color="auto"/>
              <w:bottom w:val="single" w:sz="4" w:space="0" w:color="auto"/>
            </w:tcBorders>
            <w:shd w:val="clear" w:color="auto" w:fill="FFFFFF"/>
          </w:tcPr>
          <w:p w:rsidR="00C81B05" w:rsidRPr="005323B6" w:rsidRDefault="00C81B05" w:rsidP="005323B6">
            <w:pPr>
              <w:spacing w:after="120"/>
              <w:ind w:left="136" w:right="-8"/>
              <w:rPr>
                <w:sz w:val="20"/>
                <w:szCs w:val="20"/>
              </w:rPr>
            </w:pPr>
          </w:p>
        </w:tc>
        <w:tc>
          <w:tcPr>
            <w:tcW w:w="2554" w:type="dxa"/>
            <w:vMerge/>
            <w:tcBorders>
              <w:left w:val="single" w:sz="4" w:space="0" w:color="auto"/>
              <w:bottom w:val="single" w:sz="4" w:space="0" w:color="auto"/>
            </w:tcBorders>
            <w:shd w:val="clear" w:color="auto" w:fill="FFFFFF"/>
          </w:tcPr>
          <w:p w:rsidR="00C81B05" w:rsidRPr="005323B6" w:rsidRDefault="00C81B05" w:rsidP="005323B6">
            <w:pPr>
              <w:spacing w:after="120"/>
              <w:ind w:left="138" w:right="-8"/>
              <w:rPr>
                <w:sz w:val="20"/>
                <w:szCs w:val="20"/>
              </w:rPr>
            </w:pPr>
          </w:p>
        </w:tc>
        <w:tc>
          <w:tcPr>
            <w:tcW w:w="2842" w:type="dxa"/>
            <w:vMerge/>
            <w:tcBorders>
              <w:left w:val="single" w:sz="4" w:space="0" w:color="auto"/>
              <w:bottom w:val="single" w:sz="4" w:space="0" w:color="auto"/>
              <w:right w:val="single" w:sz="4" w:space="0" w:color="auto"/>
            </w:tcBorders>
            <w:shd w:val="clear" w:color="auto" w:fill="FFFFFF"/>
          </w:tcPr>
          <w:p w:rsidR="00C81B05" w:rsidRPr="005323B6" w:rsidRDefault="00C81B05" w:rsidP="005323B6">
            <w:pPr>
              <w:spacing w:after="120"/>
              <w:ind w:left="136" w:right="-8"/>
              <w:rPr>
                <w:sz w:val="20"/>
                <w:szCs w:val="20"/>
              </w:rPr>
            </w:pPr>
          </w:p>
        </w:tc>
      </w:tr>
      <w:tr w:rsidR="00C81B05" w:rsidRPr="005323B6" w:rsidTr="005323B6">
        <w:trPr>
          <w:trHeight w:val="383"/>
          <w:jc w:val="center"/>
        </w:trPr>
        <w:tc>
          <w:tcPr>
            <w:tcW w:w="1709" w:type="dxa"/>
            <w:vMerge w:val="restart"/>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44" w:right="-8"/>
              <w:rPr>
                <w:sz w:val="20"/>
                <w:szCs w:val="20"/>
              </w:rPr>
            </w:pPr>
            <w:r w:rsidRPr="005323B6">
              <w:rPr>
                <w:rStyle w:val="Bodytext1210pt"/>
                <w:lang w:val="en-US" w:eastAsia="en-US" w:bidi="en-US"/>
              </w:rPr>
              <w:t>P.EXC.004</w:t>
            </w:r>
          </w:p>
        </w:tc>
        <w:tc>
          <w:tcPr>
            <w:tcW w:w="2266" w:type="dxa"/>
            <w:vMerge w:val="restart"/>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6" w:right="-8"/>
              <w:rPr>
                <w:sz w:val="20"/>
                <w:szCs w:val="20"/>
              </w:rPr>
            </w:pPr>
            <w:r w:rsidRPr="005323B6">
              <w:rPr>
                <w:rStyle w:val="Bodytext1210pt"/>
              </w:rPr>
              <w:t>инициатор транзакции общего процесса получил уведомление об ошибке</w:t>
            </w:r>
          </w:p>
        </w:tc>
        <w:tc>
          <w:tcPr>
            <w:tcW w:w="2554" w:type="dxa"/>
            <w:vMerge w:val="restart"/>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8" w:right="-8"/>
              <w:rPr>
                <w:sz w:val="20"/>
                <w:szCs w:val="20"/>
              </w:rPr>
            </w:pPr>
            <w:r w:rsidRPr="005323B6">
              <w:rPr>
                <w:rStyle w:val="Bodytext1210pt"/>
              </w:rPr>
              <w:t xml:space="preserve">не синхронизированы справочники и классификаторы или не обновлены </w:t>
            </w:r>
            <w:r w:rsidRPr="005323B6">
              <w:rPr>
                <w:rStyle w:val="Bodytext1210pt"/>
                <w:lang w:val="en-US" w:eastAsia="en-US" w:bidi="en-US"/>
              </w:rPr>
              <w:t>XML</w:t>
            </w:r>
            <w:r w:rsidRPr="005323B6">
              <w:rPr>
                <w:rStyle w:val="Bodytext1210pt"/>
              </w:rPr>
              <w:t>-схемы электронных документов (сведений)</w:t>
            </w:r>
          </w:p>
        </w:tc>
        <w:tc>
          <w:tcPr>
            <w:tcW w:w="2842" w:type="dxa"/>
            <w:vMerge w:val="restart"/>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136" w:right="-6"/>
              <w:rPr>
                <w:sz w:val="20"/>
                <w:szCs w:val="20"/>
              </w:rPr>
            </w:pPr>
            <w:r w:rsidRPr="005323B6">
              <w:rPr>
                <w:rStyle w:val="Bodytext1210pt"/>
              </w:rPr>
              <w:t xml:space="preserve">инициатору транзакции общего процесса необходимо синхронизировать используемые справочники и классификаторы или обновить </w:t>
            </w:r>
            <w:r w:rsidRPr="005323B6">
              <w:rPr>
                <w:rStyle w:val="Bodytext1210pt"/>
                <w:lang w:val="en-US" w:eastAsia="en-US" w:bidi="en-US"/>
              </w:rPr>
              <w:t>XML</w:t>
            </w:r>
            <w:r w:rsidRPr="005323B6">
              <w:rPr>
                <w:rStyle w:val="Bodytext1210pt"/>
              </w:rPr>
              <w:t>-схемы электронных документов (сведений).</w:t>
            </w:r>
          </w:p>
          <w:p w:rsidR="00C81B05" w:rsidRPr="005323B6" w:rsidRDefault="00E22543" w:rsidP="005323B6">
            <w:pPr>
              <w:pStyle w:val="Bodytext120"/>
              <w:shd w:val="clear" w:color="auto" w:fill="auto"/>
              <w:spacing w:after="120" w:line="240" w:lineRule="auto"/>
              <w:ind w:left="136" w:right="-8"/>
              <w:rPr>
                <w:sz w:val="20"/>
                <w:szCs w:val="20"/>
              </w:rPr>
            </w:pPr>
            <w:r w:rsidRPr="005323B6">
              <w:rPr>
                <w:rStyle w:val="Bodytext1210pt"/>
              </w:rPr>
              <w:t xml:space="preserve">Если справочники и классификаторы синхронизированы, </w:t>
            </w:r>
            <w:r w:rsidRPr="005323B6">
              <w:rPr>
                <w:rStyle w:val="Bodytext1210pt"/>
                <w:lang w:val="en-US" w:eastAsia="en-US" w:bidi="en-US"/>
              </w:rPr>
              <w:t>XML</w:t>
            </w:r>
            <w:r w:rsidRPr="005323B6">
              <w:rPr>
                <w:rStyle w:val="Bodytext1210pt"/>
              </w:rPr>
              <w:t>-схемы электронных документов (сведений) обновлены, необходимо направить запрос в службу поддержки принимающего участника</w:t>
            </w:r>
          </w:p>
        </w:tc>
      </w:tr>
      <w:tr w:rsidR="00C81B05" w:rsidRPr="005323B6" w:rsidTr="005323B6">
        <w:trPr>
          <w:trHeight w:val="436"/>
          <w:jc w:val="center"/>
        </w:trPr>
        <w:tc>
          <w:tcPr>
            <w:tcW w:w="1709" w:type="dxa"/>
            <w:vMerge/>
            <w:tcBorders>
              <w:left w:val="single" w:sz="4" w:space="0" w:color="auto"/>
            </w:tcBorders>
            <w:shd w:val="clear" w:color="auto" w:fill="FFFFFF"/>
          </w:tcPr>
          <w:p w:rsidR="00C81B05" w:rsidRPr="005323B6" w:rsidRDefault="00C81B05" w:rsidP="005323B6">
            <w:pPr>
              <w:spacing w:after="120"/>
              <w:ind w:right="-8"/>
            </w:pPr>
          </w:p>
        </w:tc>
        <w:tc>
          <w:tcPr>
            <w:tcW w:w="2266" w:type="dxa"/>
            <w:vMerge/>
            <w:tcBorders>
              <w:left w:val="single" w:sz="4" w:space="0" w:color="auto"/>
            </w:tcBorders>
            <w:shd w:val="clear" w:color="auto" w:fill="FFFFFF"/>
          </w:tcPr>
          <w:p w:rsidR="00C81B05" w:rsidRPr="005323B6" w:rsidRDefault="00C81B05" w:rsidP="005323B6">
            <w:pPr>
              <w:spacing w:after="120"/>
              <w:ind w:right="-8"/>
            </w:pPr>
          </w:p>
        </w:tc>
        <w:tc>
          <w:tcPr>
            <w:tcW w:w="2554" w:type="dxa"/>
            <w:vMerge/>
            <w:tcBorders>
              <w:left w:val="single" w:sz="4" w:space="0" w:color="auto"/>
            </w:tcBorders>
            <w:shd w:val="clear" w:color="auto" w:fill="FFFFFF"/>
          </w:tcPr>
          <w:p w:rsidR="00C81B05" w:rsidRPr="005323B6" w:rsidRDefault="00C81B05" w:rsidP="005323B6">
            <w:pPr>
              <w:spacing w:after="120"/>
              <w:ind w:right="-8"/>
            </w:pPr>
          </w:p>
        </w:tc>
        <w:tc>
          <w:tcPr>
            <w:tcW w:w="2842" w:type="dxa"/>
            <w:vMerge/>
            <w:tcBorders>
              <w:left w:val="single" w:sz="4" w:space="0" w:color="auto"/>
              <w:right w:val="single" w:sz="4" w:space="0" w:color="auto"/>
            </w:tcBorders>
            <w:shd w:val="clear" w:color="auto" w:fill="FFFFFF"/>
            <w:vAlign w:val="center"/>
          </w:tcPr>
          <w:p w:rsidR="00C81B05" w:rsidRPr="005323B6" w:rsidRDefault="00C81B05" w:rsidP="005323B6">
            <w:pPr>
              <w:spacing w:after="120"/>
              <w:ind w:right="-8"/>
            </w:pPr>
          </w:p>
        </w:tc>
      </w:tr>
      <w:tr w:rsidR="00C81B05" w:rsidRPr="005323B6" w:rsidTr="005323B6">
        <w:trPr>
          <w:trHeight w:val="436"/>
          <w:jc w:val="center"/>
        </w:trPr>
        <w:tc>
          <w:tcPr>
            <w:tcW w:w="1709" w:type="dxa"/>
            <w:vMerge/>
            <w:tcBorders>
              <w:left w:val="single" w:sz="4" w:space="0" w:color="auto"/>
            </w:tcBorders>
            <w:shd w:val="clear" w:color="auto" w:fill="FFFFFF"/>
          </w:tcPr>
          <w:p w:rsidR="00C81B05" w:rsidRPr="005323B6" w:rsidRDefault="00C81B05" w:rsidP="005323B6">
            <w:pPr>
              <w:spacing w:after="120"/>
              <w:ind w:right="-8"/>
            </w:pPr>
          </w:p>
        </w:tc>
        <w:tc>
          <w:tcPr>
            <w:tcW w:w="2266" w:type="dxa"/>
            <w:vMerge/>
            <w:tcBorders>
              <w:left w:val="single" w:sz="4" w:space="0" w:color="auto"/>
            </w:tcBorders>
            <w:shd w:val="clear" w:color="auto" w:fill="FFFFFF"/>
          </w:tcPr>
          <w:p w:rsidR="00C81B05" w:rsidRPr="005323B6" w:rsidRDefault="00C81B05" w:rsidP="005323B6">
            <w:pPr>
              <w:spacing w:after="120"/>
              <w:ind w:right="-8"/>
            </w:pPr>
          </w:p>
        </w:tc>
        <w:tc>
          <w:tcPr>
            <w:tcW w:w="2554" w:type="dxa"/>
            <w:vMerge/>
            <w:tcBorders>
              <w:left w:val="single" w:sz="4" w:space="0" w:color="auto"/>
            </w:tcBorders>
            <w:shd w:val="clear" w:color="auto" w:fill="FFFFFF"/>
          </w:tcPr>
          <w:p w:rsidR="00C81B05" w:rsidRPr="005323B6" w:rsidRDefault="00C81B05" w:rsidP="005323B6">
            <w:pPr>
              <w:spacing w:after="120"/>
              <w:ind w:right="-8"/>
            </w:pPr>
          </w:p>
        </w:tc>
        <w:tc>
          <w:tcPr>
            <w:tcW w:w="2842" w:type="dxa"/>
            <w:vMerge/>
            <w:tcBorders>
              <w:left w:val="single" w:sz="4" w:space="0" w:color="auto"/>
              <w:right w:val="single" w:sz="4" w:space="0" w:color="auto"/>
            </w:tcBorders>
            <w:shd w:val="clear" w:color="auto" w:fill="FFFFFF"/>
            <w:vAlign w:val="center"/>
          </w:tcPr>
          <w:p w:rsidR="00C81B05" w:rsidRPr="005323B6" w:rsidRDefault="00C81B05" w:rsidP="005323B6">
            <w:pPr>
              <w:spacing w:after="120"/>
              <w:ind w:right="-8"/>
            </w:pPr>
          </w:p>
        </w:tc>
      </w:tr>
      <w:tr w:rsidR="00C81B05" w:rsidRPr="005323B6" w:rsidTr="005323B6">
        <w:trPr>
          <w:trHeight w:val="436"/>
          <w:jc w:val="center"/>
        </w:trPr>
        <w:tc>
          <w:tcPr>
            <w:tcW w:w="1709" w:type="dxa"/>
            <w:vMerge/>
            <w:tcBorders>
              <w:left w:val="single" w:sz="4" w:space="0" w:color="auto"/>
            </w:tcBorders>
            <w:shd w:val="clear" w:color="auto" w:fill="FFFFFF"/>
          </w:tcPr>
          <w:p w:rsidR="00C81B05" w:rsidRPr="005323B6" w:rsidRDefault="00C81B05" w:rsidP="005323B6">
            <w:pPr>
              <w:spacing w:after="120"/>
              <w:ind w:right="-8"/>
            </w:pPr>
          </w:p>
        </w:tc>
        <w:tc>
          <w:tcPr>
            <w:tcW w:w="2266" w:type="dxa"/>
            <w:vMerge/>
            <w:tcBorders>
              <w:left w:val="single" w:sz="4" w:space="0" w:color="auto"/>
            </w:tcBorders>
            <w:shd w:val="clear" w:color="auto" w:fill="FFFFFF"/>
          </w:tcPr>
          <w:p w:rsidR="00C81B05" w:rsidRPr="005323B6" w:rsidRDefault="00C81B05" w:rsidP="005323B6">
            <w:pPr>
              <w:spacing w:after="120"/>
              <w:ind w:right="-8"/>
            </w:pPr>
          </w:p>
        </w:tc>
        <w:tc>
          <w:tcPr>
            <w:tcW w:w="2554" w:type="dxa"/>
            <w:vMerge/>
            <w:tcBorders>
              <w:left w:val="single" w:sz="4" w:space="0" w:color="auto"/>
            </w:tcBorders>
            <w:shd w:val="clear" w:color="auto" w:fill="FFFFFF"/>
          </w:tcPr>
          <w:p w:rsidR="00C81B05" w:rsidRPr="005323B6" w:rsidRDefault="00C81B05" w:rsidP="005323B6">
            <w:pPr>
              <w:spacing w:after="120"/>
              <w:ind w:right="-8"/>
            </w:pPr>
          </w:p>
        </w:tc>
        <w:tc>
          <w:tcPr>
            <w:tcW w:w="2842" w:type="dxa"/>
            <w:vMerge/>
            <w:tcBorders>
              <w:left w:val="single" w:sz="4" w:space="0" w:color="auto"/>
              <w:right w:val="single" w:sz="4" w:space="0" w:color="auto"/>
            </w:tcBorders>
            <w:shd w:val="clear" w:color="auto" w:fill="FFFFFF"/>
            <w:vAlign w:val="center"/>
          </w:tcPr>
          <w:p w:rsidR="00C81B05" w:rsidRPr="005323B6" w:rsidRDefault="00C81B05" w:rsidP="005323B6">
            <w:pPr>
              <w:spacing w:after="120"/>
              <w:ind w:right="-8"/>
            </w:pPr>
          </w:p>
        </w:tc>
      </w:tr>
      <w:tr w:rsidR="00C81B05" w:rsidRPr="005323B6" w:rsidTr="005323B6">
        <w:trPr>
          <w:trHeight w:val="436"/>
          <w:jc w:val="center"/>
        </w:trPr>
        <w:tc>
          <w:tcPr>
            <w:tcW w:w="1709" w:type="dxa"/>
            <w:vMerge/>
            <w:tcBorders>
              <w:left w:val="single" w:sz="4" w:space="0" w:color="auto"/>
            </w:tcBorders>
            <w:shd w:val="clear" w:color="auto" w:fill="FFFFFF"/>
          </w:tcPr>
          <w:p w:rsidR="00C81B05" w:rsidRPr="005323B6" w:rsidRDefault="00C81B05" w:rsidP="005323B6">
            <w:pPr>
              <w:spacing w:after="120"/>
              <w:ind w:right="-8"/>
            </w:pPr>
          </w:p>
        </w:tc>
        <w:tc>
          <w:tcPr>
            <w:tcW w:w="2266" w:type="dxa"/>
            <w:vMerge/>
            <w:tcBorders>
              <w:left w:val="single" w:sz="4" w:space="0" w:color="auto"/>
            </w:tcBorders>
            <w:shd w:val="clear" w:color="auto" w:fill="FFFFFF"/>
          </w:tcPr>
          <w:p w:rsidR="00C81B05" w:rsidRPr="005323B6" w:rsidRDefault="00C81B05" w:rsidP="005323B6">
            <w:pPr>
              <w:spacing w:after="120"/>
              <w:ind w:right="-8"/>
            </w:pPr>
          </w:p>
        </w:tc>
        <w:tc>
          <w:tcPr>
            <w:tcW w:w="2554" w:type="dxa"/>
            <w:vMerge/>
            <w:tcBorders>
              <w:left w:val="single" w:sz="4" w:space="0" w:color="auto"/>
            </w:tcBorders>
            <w:shd w:val="clear" w:color="auto" w:fill="FFFFFF"/>
          </w:tcPr>
          <w:p w:rsidR="00C81B05" w:rsidRPr="005323B6" w:rsidRDefault="00C81B05" w:rsidP="005323B6">
            <w:pPr>
              <w:spacing w:after="120"/>
              <w:ind w:right="-8"/>
            </w:pPr>
          </w:p>
        </w:tc>
        <w:tc>
          <w:tcPr>
            <w:tcW w:w="2842" w:type="dxa"/>
            <w:vMerge/>
            <w:tcBorders>
              <w:left w:val="single" w:sz="4" w:space="0" w:color="auto"/>
              <w:right w:val="single" w:sz="4" w:space="0" w:color="auto"/>
            </w:tcBorders>
            <w:shd w:val="clear" w:color="auto" w:fill="FFFFFF"/>
            <w:vAlign w:val="center"/>
          </w:tcPr>
          <w:p w:rsidR="00C81B05" w:rsidRPr="005323B6" w:rsidRDefault="00C81B05" w:rsidP="005323B6">
            <w:pPr>
              <w:spacing w:after="120"/>
              <w:ind w:right="-8"/>
            </w:pPr>
          </w:p>
        </w:tc>
      </w:tr>
      <w:tr w:rsidR="00C81B05" w:rsidRPr="005323B6" w:rsidTr="005323B6">
        <w:trPr>
          <w:trHeight w:val="436"/>
          <w:jc w:val="center"/>
        </w:trPr>
        <w:tc>
          <w:tcPr>
            <w:tcW w:w="1709" w:type="dxa"/>
            <w:vMerge/>
            <w:tcBorders>
              <w:left w:val="single" w:sz="4" w:space="0" w:color="auto"/>
            </w:tcBorders>
            <w:shd w:val="clear" w:color="auto" w:fill="FFFFFF"/>
          </w:tcPr>
          <w:p w:rsidR="00C81B05" w:rsidRPr="005323B6" w:rsidRDefault="00C81B05" w:rsidP="005323B6">
            <w:pPr>
              <w:spacing w:after="120"/>
              <w:ind w:right="-8"/>
            </w:pPr>
          </w:p>
        </w:tc>
        <w:tc>
          <w:tcPr>
            <w:tcW w:w="2266" w:type="dxa"/>
            <w:vMerge/>
            <w:tcBorders>
              <w:left w:val="single" w:sz="4" w:space="0" w:color="auto"/>
            </w:tcBorders>
            <w:shd w:val="clear" w:color="auto" w:fill="FFFFFF"/>
          </w:tcPr>
          <w:p w:rsidR="00C81B05" w:rsidRPr="005323B6" w:rsidRDefault="00C81B05" w:rsidP="005323B6">
            <w:pPr>
              <w:spacing w:after="120"/>
              <w:ind w:right="-8"/>
            </w:pPr>
          </w:p>
        </w:tc>
        <w:tc>
          <w:tcPr>
            <w:tcW w:w="2554" w:type="dxa"/>
            <w:vMerge/>
            <w:tcBorders>
              <w:left w:val="single" w:sz="4" w:space="0" w:color="auto"/>
            </w:tcBorders>
            <w:shd w:val="clear" w:color="auto" w:fill="FFFFFF"/>
          </w:tcPr>
          <w:p w:rsidR="00C81B05" w:rsidRPr="005323B6" w:rsidRDefault="00C81B05" w:rsidP="005323B6">
            <w:pPr>
              <w:spacing w:after="120"/>
              <w:ind w:right="-8"/>
            </w:pPr>
          </w:p>
        </w:tc>
        <w:tc>
          <w:tcPr>
            <w:tcW w:w="2842" w:type="dxa"/>
            <w:vMerge/>
            <w:tcBorders>
              <w:left w:val="single" w:sz="4" w:space="0" w:color="auto"/>
              <w:right w:val="single" w:sz="4" w:space="0" w:color="auto"/>
            </w:tcBorders>
            <w:shd w:val="clear" w:color="auto" w:fill="FFFFFF"/>
            <w:vAlign w:val="center"/>
          </w:tcPr>
          <w:p w:rsidR="00C81B05" w:rsidRPr="005323B6" w:rsidRDefault="00C81B05" w:rsidP="005323B6">
            <w:pPr>
              <w:spacing w:after="120"/>
              <w:ind w:right="-8"/>
            </w:pPr>
          </w:p>
        </w:tc>
      </w:tr>
      <w:tr w:rsidR="00C81B05" w:rsidRPr="005323B6" w:rsidTr="005323B6">
        <w:trPr>
          <w:trHeight w:val="436"/>
          <w:jc w:val="center"/>
        </w:trPr>
        <w:tc>
          <w:tcPr>
            <w:tcW w:w="1709" w:type="dxa"/>
            <w:vMerge/>
            <w:tcBorders>
              <w:left w:val="single" w:sz="4" w:space="0" w:color="auto"/>
            </w:tcBorders>
            <w:shd w:val="clear" w:color="auto" w:fill="FFFFFF"/>
          </w:tcPr>
          <w:p w:rsidR="00C81B05" w:rsidRPr="005323B6" w:rsidRDefault="00C81B05" w:rsidP="005323B6">
            <w:pPr>
              <w:spacing w:after="120"/>
              <w:ind w:right="-8"/>
            </w:pPr>
          </w:p>
        </w:tc>
        <w:tc>
          <w:tcPr>
            <w:tcW w:w="2266" w:type="dxa"/>
            <w:vMerge/>
            <w:tcBorders>
              <w:left w:val="single" w:sz="4" w:space="0" w:color="auto"/>
            </w:tcBorders>
            <w:shd w:val="clear" w:color="auto" w:fill="FFFFFF"/>
          </w:tcPr>
          <w:p w:rsidR="00C81B05" w:rsidRPr="005323B6" w:rsidRDefault="00C81B05" w:rsidP="005323B6">
            <w:pPr>
              <w:spacing w:after="120"/>
              <w:ind w:right="-8"/>
            </w:pPr>
          </w:p>
        </w:tc>
        <w:tc>
          <w:tcPr>
            <w:tcW w:w="2554" w:type="dxa"/>
            <w:vMerge/>
            <w:tcBorders>
              <w:left w:val="single" w:sz="4" w:space="0" w:color="auto"/>
            </w:tcBorders>
            <w:shd w:val="clear" w:color="auto" w:fill="FFFFFF"/>
          </w:tcPr>
          <w:p w:rsidR="00C81B05" w:rsidRPr="005323B6" w:rsidRDefault="00C81B05" w:rsidP="005323B6">
            <w:pPr>
              <w:spacing w:after="120"/>
              <w:ind w:right="-8"/>
            </w:pPr>
          </w:p>
        </w:tc>
        <w:tc>
          <w:tcPr>
            <w:tcW w:w="2842" w:type="dxa"/>
            <w:vMerge/>
            <w:tcBorders>
              <w:left w:val="single" w:sz="4" w:space="0" w:color="auto"/>
              <w:right w:val="single" w:sz="4" w:space="0" w:color="auto"/>
            </w:tcBorders>
            <w:shd w:val="clear" w:color="auto" w:fill="FFFFFF"/>
            <w:vAlign w:val="center"/>
          </w:tcPr>
          <w:p w:rsidR="00C81B05" w:rsidRPr="005323B6" w:rsidRDefault="00C81B05" w:rsidP="005323B6">
            <w:pPr>
              <w:spacing w:after="120"/>
              <w:ind w:right="-8"/>
            </w:pPr>
          </w:p>
        </w:tc>
      </w:tr>
      <w:tr w:rsidR="00C81B05" w:rsidRPr="005323B6" w:rsidTr="005323B6">
        <w:trPr>
          <w:trHeight w:val="436"/>
          <w:jc w:val="center"/>
        </w:trPr>
        <w:tc>
          <w:tcPr>
            <w:tcW w:w="1709" w:type="dxa"/>
            <w:vMerge/>
            <w:tcBorders>
              <w:left w:val="single" w:sz="4" w:space="0" w:color="auto"/>
            </w:tcBorders>
            <w:shd w:val="clear" w:color="auto" w:fill="FFFFFF"/>
          </w:tcPr>
          <w:p w:rsidR="00C81B05" w:rsidRPr="005323B6" w:rsidRDefault="00C81B05" w:rsidP="005323B6">
            <w:pPr>
              <w:spacing w:after="120"/>
              <w:ind w:right="-8"/>
            </w:pPr>
          </w:p>
        </w:tc>
        <w:tc>
          <w:tcPr>
            <w:tcW w:w="2266" w:type="dxa"/>
            <w:vMerge/>
            <w:tcBorders>
              <w:left w:val="single" w:sz="4" w:space="0" w:color="auto"/>
            </w:tcBorders>
            <w:shd w:val="clear" w:color="auto" w:fill="FFFFFF"/>
          </w:tcPr>
          <w:p w:rsidR="00C81B05" w:rsidRPr="005323B6" w:rsidRDefault="00C81B05" w:rsidP="005323B6">
            <w:pPr>
              <w:spacing w:after="120"/>
              <w:ind w:right="-8"/>
            </w:pPr>
          </w:p>
        </w:tc>
        <w:tc>
          <w:tcPr>
            <w:tcW w:w="2554" w:type="dxa"/>
            <w:vMerge/>
            <w:tcBorders>
              <w:left w:val="single" w:sz="4" w:space="0" w:color="auto"/>
            </w:tcBorders>
            <w:shd w:val="clear" w:color="auto" w:fill="FFFFFF"/>
          </w:tcPr>
          <w:p w:rsidR="00C81B05" w:rsidRPr="005323B6" w:rsidRDefault="00C81B05" w:rsidP="005323B6">
            <w:pPr>
              <w:spacing w:after="120"/>
              <w:ind w:right="-8"/>
            </w:pPr>
          </w:p>
        </w:tc>
        <w:tc>
          <w:tcPr>
            <w:tcW w:w="2842" w:type="dxa"/>
            <w:vMerge/>
            <w:tcBorders>
              <w:left w:val="single" w:sz="4" w:space="0" w:color="auto"/>
              <w:right w:val="single" w:sz="4" w:space="0" w:color="auto"/>
            </w:tcBorders>
            <w:shd w:val="clear" w:color="auto" w:fill="FFFFFF"/>
            <w:vAlign w:val="center"/>
          </w:tcPr>
          <w:p w:rsidR="00C81B05" w:rsidRPr="005323B6" w:rsidRDefault="00C81B05" w:rsidP="005323B6">
            <w:pPr>
              <w:spacing w:after="120"/>
              <w:ind w:right="-8"/>
            </w:pPr>
          </w:p>
        </w:tc>
      </w:tr>
      <w:tr w:rsidR="00C81B05" w:rsidRPr="005323B6" w:rsidTr="005323B6">
        <w:trPr>
          <w:trHeight w:val="436"/>
          <w:jc w:val="center"/>
        </w:trPr>
        <w:tc>
          <w:tcPr>
            <w:tcW w:w="1709" w:type="dxa"/>
            <w:vMerge/>
            <w:tcBorders>
              <w:left w:val="single" w:sz="4" w:space="0" w:color="auto"/>
            </w:tcBorders>
            <w:shd w:val="clear" w:color="auto" w:fill="FFFFFF"/>
          </w:tcPr>
          <w:p w:rsidR="00C81B05" w:rsidRPr="005323B6" w:rsidRDefault="00C81B05" w:rsidP="005323B6">
            <w:pPr>
              <w:spacing w:after="120"/>
              <w:ind w:right="-8"/>
            </w:pPr>
          </w:p>
        </w:tc>
        <w:tc>
          <w:tcPr>
            <w:tcW w:w="2266" w:type="dxa"/>
            <w:vMerge/>
            <w:tcBorders>
              <w:left w:val="single" w:sz="4" w:space="0" w:color="auto"/>
            </w:tcBorders>
            <w:shd w:val="clear" w:color="auto" w:fill="FFFFFF"/>
          </w:tcPr>
          <w:p w:rsidR="00C81B05" w:rsidRPr="005323B6" w:rsidRDefault="00C81B05" w:rsidP="005323B6">
            <w:pPr>
              <w:spacing w:after="120"/>
              <w:ind w:right="-8"/>
            </w:pPr>
          </w:p>
        </w:tc>
        <w:tc>
          <w:tcPr>
            <w:tcW w:w="2554" w:type="dxa"/>
            <w:vMerge/>
            <w:tcBorders>
              <w:left w:val="single" w:sz="4" w:space="0" w:color="auto"/>
            </w:tcBorders>
            <w:shd w:val="clear" w:color="auto" w:fill="FFFFFF"/>
          </w:tcPr>
          <w:p w:rsidR="00C81B05" w:rsidRPr="005323B6" w:rsidRDefault="00C81B05" w:rsidP="005323B6">
            <w:pPr>
              <w:spacing w:after="120"/>
              <w:ind w:right="-8"/>
            </w:pPr>
          </w:p>
        </w:tc>
        <w:tc>
          <w:tcPr>
            <w:tcW w:w="2842" w:type="dxa"/>
            <w:vMerge/>
            <w:tcBorders>
              <w:left w:val="single" w:sz="4" w:space="0" w:color="auto"/>
              <w:right w:val="single" w:sz="4" w:space="0" w:color="auto"/>
            </w:tcBorders>
            <w:shd w:val="clear" w:color="auto" w:fill="FFFFFF"/>
            <w:vAlign w:val="center"/>
          </w:tcPr>
          <w:p w:rsidR="00C81B05" w:rsidRPr="005323B6" w:rsidRDefault="00C81B05" w:rsidP="005323B6">
            <w:pPr>
              <w:spacing w:after="120"/>
              <w:ind w:right="-8"/>
            </w:pPr>
          </w:p>
        </w:tc>
      </w:tr>
      <w:tr w:rsidR="00C81B05" w:rsidRPr="005323B6" w:rsidTr="005323B6">
        <w:trPr>
          <w:trHeight w:val="436"/>
          <w:jc w:val="center"/>
        </w:trPr>
        <w:tc>
          <w:tcPr>
            <w:tcW w:w="1709" w:type="dxa"/>
            <w:vMerge/>
            <w:tcBorders>
              <w:left w:val="single" w:sz="4" w:space="0" w:color="auto"/>
              <w:bottom w:val="single" w:sz="4" w:space="0" w:color="auto"/>
            </w:tcBorders>
            <w:shd w:val="clear" w:color="auto" w:fill="FFFFFF"/>
          </w:tcPr>
          <w:p w:rsidR="00C81B05" w:rsidRPr="005323B6" w:rsidRDefault="00C81B05" w:rsidP="005323B6">
            <w:pPr>
              <w:spacing w:after="120"/>
              <w:ind w:right="-8"/>
            </w:pPr>
          </w:p>
        </w:tc>
        <w:tc>
          <w:tcPr>
            <w:tcW w:w="2266" w:type="dxa"/>
            <w:vMerge/>
            <w:tcBorders>
              <w:left w:val="single" w:sz="4" w:space="0" w:color="auto"/>
              <w:bottom w:val="single" w:sz="4" w:space="0" w:color="auto"/>
            </w:tcBorders>
            <w:shd w:val="clear" w:color="auto" w:fill="FFFFFF"/>
          </w:tcPr>
          <w:p w:rsidR="00C81B05" w:rsidRPr="005323B6" w:rsidRDefault="00C81B05" w:rsidP="005323B6">
            <w:pPr>
              <w:spacing w:after="120"/>
              <w:ind w:right="-8"/>
            </w:pPr>
          </w:p>
        </w:tc>
        <w:tc>
          <w:tcPr>
            <w:tcW w:w="2554" w:type="dxa"/>
            <w:vMerge/>
            <w:tcBorders>
              <w:left w:val="single" w:sz="4" w:space="0" w:color="auto"/>
              <w:bottom w:val="single" w:sz="4" w:space="0" w:color="auto"/>
            </w:tcBorders>
            <w:shd w:val="clear" w:color="auto" w:fill="FFFFFF"/>
          </w:tcPr>
          <w:p w:rsidR="00C81B05" w:rsidRPr="005323B6" w:rsidRDefault="00C81B05" w:rsidP="005323B6">
            <w:pPr>
              <w:spacing w:after="120"/>
              <w:ind w:right="-8"/>
            </w:pPr>
          </w:p>
        </w:tc>
        <w:tc>
          <w:tcPr>
            <w:tcW w:w="2842" w:type="dxa"/>
            <w:vMerge/>
            <w:tcBorders>
              <w:left w:val="single" w:sz="4" w:space="0" w:color="auto"/>
              <w:bottom w:val="single" w:sz="4" w:space="0" w:color="auto"/>
              <w:right w:val="single" w:sz="4" w:space="0" w:color="auto"/>
            </w:tcBorders>
            <w:shd w:val="clear" w:color="auto" w:fill="FFFFFF"/>
            <w:vAlign w:val="center"/>
          </w:tcPr>
          <w:p w:rsidR="00C81B05" w:rsidRPr="005323B6" w:rsidRDefault="00C81B05" w:rsidP="005323B6">
            <w:pPr>
              <w:spacing w:after="120"/>
              <w:ind w:right="-8"/>
            </w:pPr>
          </w:p>
        </w:tc>
      </w:tr>
    </w:tbl>
    <w:p w:rsidR="00C81B05" w:rsidRPr="005323B6" w:rsidRDefault="00C81B05" w:rsidP="005323B6">
      <w:pPr>
        <w:spacing w:after="120"/>
        <w:ind w:right="-8"/>
      </w:pPr>
    </w:p>
    <w:p w:rsidR="00C81B05" w:rsidRPr="00010C62" w:rsidRDefault="00E22543" w:rsidP="005323B6">
      <w:pPr>
        <w:pStyle w:val="Bodytext20"/>
        <w:shd w:val="clear" w:color="auto" w:fill="auto"/>
        <w:spacing w:line="240" w:lineRule="auto"/>
        <w:ind w:right="-8" w:firstLine="0"/>
        <w:rPr>
          <w:sz w:val="24"/>
          <w:szCs w:val="24"/>
        </w:rPr>
      </w:pPr>
      <w:r w:rsidRPr="005323B6">
        <w:rPr>
          <w:sz w:val="24"/>
          <w:szCs w:val="24"/>
          <w:lang w:val="en-US" w:eastAsia="en-US" w:bidi="en-US"/>
        </w:rPr>
        <w:t>IX</w:t>
      </w:r>
      <w:r w:rsidRPr="005323B6">
        <w:rPr>
          <w:sz w:val="24"/>
          <w:szCs w:val="24"/>
          <w:lang w:eastAsia="en-US" w:bidi="en-US"/>
        </w:rPr>
        <w:t>.</w:t>
      </w:r>
      <w:r w:rsidRPr="005323B6">
        <w:rPr>
          <w:sz w:val="24"/>
          <w:szCs w:val="24"/>
        </w:rPr>
        <w:t xml:space="preserve"> Требования к заполнению электронных документов и сведений</w:t>
      </w:r>
    </w:p>
    <w:p w:rsidR="00135959" w:rsidRPr="00010C62" w:rsidRDefault="00135959" w:rsidP="005323B6">
      <w:pPr>
        <w:pStyle w:val="Bodytext20"/>
        <w:shd w:val="clear" w:color="auto" w:fill="auto"/>
        <w:spacing w:line="240" w:lineRule="auto"/>
        <w:ind w:right="-8" w:firstLine="0"/>
        <w:rPr>
          <w:sz w:val="24"/>
          <w:szCs w:val="24"/>
        </w:rPr>
      </w:pPr>
    </w:p>
    <w:p w:rsidR="00C81B05" w:rsidRPr="005323B6" w:rsidRDefault="00E22543" w:rsidP="005323B6">
      <w:pPr>
        <w:pStyle w:val="Bodytext20"/>
        <w:shd w:val="clear" w:color="auto" w:fill="auto"/>
        <w:spacing w:line="240" w:lineRule="auto"/>
        <w:ind w:right="-8" w:firstLine="567"/>
        <w:jc w:val="both"/>
        <w:rPr>
          <w:sz w:val="24"/>
          <w:szCs w:val="24"/>
        </w:rPr>
      </w:pPr>
      <w:r w:rsidRPr="005323B6">
        <w:rPr>
          <w:sz w:val="24"/>
          <w:szCs w:val="24"/>
        </w:rPr>
        <w:t xml:space="preserve">28. Требования к заполнению реквизитов электронных документов (сведений) «Сведения о временном ввозе транспортного средства» </w:t>
      </w:r>
      <w:r w:rsidRPr="005323B6">
        <w:rPr>
          <w:sz w:val="24"/>
          <w:szCs w:val="24"/>
          <w:lang w:eastAsia="en-US" w:bidi="en-US"/>
        </w:rPr>
        <w:t>(</w:t>
      </w:r>
      <w:r w:rsidRPr="005323B6">
        <w:rPr>
          <w:sz w:val="24"/>
          <w:szCs w:val="24"/>
          <w:lang w:val="en-US" w:eastAsia="en-US" w:bidi="en-US"/>
        </w:rPr>
        <w:t>R</w:t>
      </w:r>
      <w:r w:rsidRPr="005323B6">
        <w:rPr>
          <w:sz w:val="24"/>
          <w:szCs w:val="24"/>
          <w:lang w:eastAsia="en-US" w:bidi="en-US"/>
        </w:rPr>
        <w:t>.</w:t>
      </w:r>
      <w:r w:rsidRPr="005323B6">
        <w:rPr>
          <w:sz w:val="24"/>
          <w:szCs w:val="24"/>
          <w:lang w:val="en-US" w:eastAsia="en-US" w:bidi="en-US"/>
        </w:rPr>
        <w:t>CA</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 xml:space="preserve">.03.005), </w:t>
      </w:r>
      <w:r w:rsidRPr="005323B6">
        <w:rPr>
          <w:sz w:val="24"/>
          <w:szCs w:val="24"/>
        </w:rPr>
        <w:t xml:space="preserve">передаваемых в сообщении «Сведения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MSG</w:t>
      </w:r>
      <w:r w:rsidRPr="005323B6">
        <w:rPr>
          <w:sz w:val="24"/>
          <w:szCs w:val="24"/>
          <w:lang w:eastAsia="en-US" w:bidi="en-US"/>
        </w:rPr>
        <w:t xml:space="preserve">.001), </w:t>
      </w:r>
      <w:r w:rsidRPr="005323B6">
        <w:rPr>
          <w:sz w:val="24"/>
          <w:szCs w:val="24"/>
        </w:rPr>
        <w:t>приведены в таблице 17.</w:t>
      </w:r>
    </w:p>
    <w:p w:rsidR="00C81B05" w:rsidRPr="005323B6" w:rsidRDefault="00E22543" w:rsidP="005323B6">
      <w:pPr>
        <w:pStyle w:val="Bodytext20"/>
        <w:shd w:val="clear" w:color="auto" w:fill="auto"/>
        <w:spacing w:line="240" w:lineRule="auto"/>
        <w:ind w:right="-8" w:firstLine="0"/>
        <w:jc w:val="right"/>
        <w:rPr>
          <w:sz w:val="24"/>
          <w:szCs w:val="24"/>
        </w:rPr>
      </w:pPr>
      <w:r w:rsidRPr="005323B6">
        <w:rPr>
          <w:rStyle w:val="Headerorfooter4"/>
          <w:sz w:val="24"/>
          <w:szCs w:val="24"/>
        </w:rPr>
        <w:t xml:space="preserve">Таблица </w:t>
      </w:r>
      <w:r w:rsidR="00C82557" w:rsidRPr="005323B6">
        <w:rPr>
          <w:sz w:val="24"/>
          <w:szCs w:val="24"/>
        </w:rPr>
        <w:fldChar w:fldCharType="begin"/>
      </w:r>
      <w:r w:rsidR="00C81B05" w:rsidRPr="005323B6">
        <w:rPr>
          <w:sz w:val="24"/>
          <w:szCs w:val="24"/>
        </w:rPr>
        <w:instrText xml:space="preserve"> PAGE \* MERGEFORMAT </w:instrText>
      </w:r>
      <w:r w:rsidR="00C82557" w:rsidRPr="005323B6">
        <w:rPr>
          <w:sz w:val="24"/>
          <w:szCs w:val="24"/>
        </w:rPr>
        <w:fldChar w:fldCharType="separate"/>
      </w:r>
      <w:r w:rsidRPr="005323B6">
        <w:rPr>
          <w:rStyle w:val="Headerorfooter4"/>
          <w:sz w:val="24"/>
          <w:szCs w:val="24"/>
        </w:rPr>
        <w:t>17</w:t>
      </w:r>
      <w:r w:rsidR="00C82557" w:rsidRPr="005323B6">
        <w:rPr>
          <w:sz w:val="24"/>
          <w:szCs w:val="24"/>
        </w:rPr>
        <w:fldChar w:fldCharType="end"/>
      </w:r>
    </w:p>
    <w:p w:rsidR="00C81B05" w:rsidRPr="005323B6" w:rsidRDefault="00C81B05" w:rsidP="005323B6">
      <w:pPr>
        <w:spacing w:after="120"/>
        <w:ind w:right="-8"/>
      </w:pPr>
    </w:p>
    <w:p w:rsidR="00C81B05" w:rsidRPr="005323B6" w:rsidRDefault="00E22543" w:rsidP="005323B6">
      <w:pPr>
        <w:pStyle w:val="Bodytext20"/>
        <w:shd w:val="clear" w:color="auto" w:fill="auto"/>
        <w:spacing w:line="240" w:lineRule="auto"/>
        <w:ind w:right="-8" w:firstLine="0"/>
        <w:rPr>
          <w:sz w:val="24"/>
          <w:szCs w:val="24"/>
        </w:rPr>
      </w:pPr>
      <w:r w:rsidRPr="005323B6">
        <w:rPr>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sidRPr="005323B6">
        <w:rPr>
          <w:sz w:val="24"/>
          <w:szCs w:val="24"/>
          <w:lang w:eastAsia="en-US" w:bidi="en-US"/>
        </w:rPr>
        <w:t>(</w:t>
      </w:r>
      <w:r w:rsidRPr="005323B6">
        <w:rPr>
          <w:sz w:val="24"/>
          <w:szCs w:val="24"/>
          <w:lang w:val="en-US" w:eastAsia="en-US" w:bidi="en-US"/>
        </w:rPr>
        <w:t>R</w:t>
      </w:r>
      <w:r w:rsidRPr="005323B6">
        <w:rPr>
          <w:sz w:val="24"/>
          <w:szCs w:val="24"/>
          <w:lang w:eastAsia="en-US" w:bidi="en-US"/>
        </w:rPr>
        <w:t>.</w:t>
      </w:r>
      <w:r w:rsidRPr="005323B6">
        <w:rPr>
          <w:sz w:val="24"/>
          <w:szCs w:val="24"/>
          <w:lang w:val="en-US" w:eastAsia="en-US" w:bidi="en-US"/>
        </w:rPr>
        <w:t>CA</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 xml:space="preserve">.03.005), </w:t>
      </w:r>
      <w:r w:rsidRPr="005323B6">
        <w:rPr>
          <w:sz w:val="24"/>
          <w:szCs w:val="24"/>
        </w:rPr>
        <w:t xml:space="preserve">передаваемых в сообщении «Сведения о завершении временного ввоза (вывоза)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MSG</w:t>
      </w:r>
      <w:r w:rsidRPr="005323B6">
        <w:rPr>
          <w:sz w:val="24"/>
          <w:szCs w:val="24"/>
          <w:lang w:eastAsia="en-US" w:bidi="en-US"/>
        </w:rPr>
        <w:t>.001)</w:t>
      </w:r>
    </w:p>
    <w:tbl>
      <w:tblPr>
        <w:tblOverlap w:val="never"/>
        <w:tblW w:w="9586" w:type="dxa"/>
        <w:jc w:val="center"/>
        <w:tblLayout w:type="fixed"/>
        <w:tblCellMar>
          <w:left w:w="10" w:type="dxa"/>
          <w:right w:w="10" w:type="dxa"/>
        </w:tblCellMar>
        <w:tblLook w:val="0000" w:firstRow="0" w:lastRow="0" w:firstColumn="0" w:lastColumn="0" w:noHBand="0" w:noVBand="0"/>
      </w:tblPr>
      <w:tblGrid>
        <w:gridCol w:w="1445"/>
        <w:gridCol w:w="8141"/>
      </w:tblGrid>
      <w:tr w:rsidR="00C81B05" w:rsidRPr="005323B6" w:rsidTr="005323B6">
        <w:trPr>
          <w:tblHeader/>
          <w:jc w:val="center"/>
        </w:trPr>
        <w:tc>
          <w:tcPr>
            <w:tcW w:w="1445" w:type="dxa"/>
            <w:tcBorders>
              <w:top w:val="single" w:sz="4" w:space="0" w:color="auto"/>
              <w:lef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Код требования</w:t>
            </w:r>
          </w:p>
        </w:tc>
        <w:tc>
          <w:tcPr>
            <w:tcW w:w="8141" w:type="dxa"/>
            <w:tcBorders>
              <w:top w:val="single" w:sz="4" w:space="0" w:color="auto"/>
              <w:left w:val="single" w:sz="4" w:space="0" w:color="auto"/>
              <w:right w:val="single" w:sz="4" w:space="0" w:color="auto"/>
            </w:tcBorders>
            <w:shd w:val="clear" w:color="auto" w:fill="FFFFFF"/>
            <w:vAlign w:val="center"/>
          </w:tcPr>
          <w:p w:rsidR="00C81B05" w:rsidRPr="005323B6" w:rsidRDefault="00E22543" w:rsidP="005323B6">
            <w:pPr>
              <w:pStyle w:val="Bodytext120"/>
              <w:shd w:val="clear" w:color="auto" w:fill="auto"/>
              <w:spacing w:after="120" w:line="240" w:lineRule="auto"/>
              <w:ind w:left="82" w:right="-8"/>
              <w:jc w:val="center"/>
              <w:rPr>
                <w:sz w:val="20"/>
                <w:szCs w:val="20"/>
              </w:rPr>
            </w:pPr>
            <w:r w:rsidRPr="005323B6">
              <w:rPr>
                <w:rStyle w:val="Bodytext1210pt"/>
              </w:rPr>
              <w:t>Формулировка требования</w:t>
            </w:r>
          </w:p>
        </w:tc>
      </w:tr>
      <w:tr w:rsidR="00C81B05" w:rsidRPr="005323B6" w:rsidTr="005323B6">
        <w:trPr>
          <w:jc w:val="center"/>
        </w:trPr>
        <w:tc>
          <w:tcPr>
            <w:tcW w:w="1445"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w:t>
            </w:r>
          </w:p>
        </w:tc>
        <w:tc>
          <w:tcPr>
            <w:tcW w:w="8141"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2" w:right="-8"/>
              <w:rPr>
                <w:sz w:val="20"/>
                <w:szCs w:val="20"/>
              </w:rPr>
            </w:pPr>
            <w:r w:rsidRPr="005323B6">
              <w:rPr>
                <w:rStyle w:val="Bodytext1210pt"/>
              </w:rPr>
              <w:t xml:space="preserve">электронный документ (сведения) должен содержать только 1 реквизит «Сведения об оформлении временного ввоза (вывоза) транспортного средства» </w:t>
            </w:r>
            <w:r w:rsidRPr="005323B6">
              <w:rPr>
                <w:rStyle w:val="Bodytext1210pt"/>
                <w:lang w:eastAsia="en-US" w:bidi="en-US"/>
              </w:rPr>
              <w:t>(</w:t>
            </w:r>
            <w:r w:rsidRPr="005323B6">
              <w:rPr>
                <w:rStyle w:val="Bodytext1210pt"/>
                <w:lang w:val="en-US" w:eastAsia="en-US" w:bidi="en-US"/>
              </w:rPr>
              <w:t>cacdo</w:t>
            </w:r>
            <w:r w:rsidRPr="005323B6">
              <w:rPr>
                <w:rStyle w:val="Bodytext1210pt"/>
                <w:lang w:eastAsia="en-US" w:bidi="en-US"/>
              </w:rPr>
              <w:t>:</w:t>
            </w:r>
            <w:r w:rsidRPr="005323B6">
              <w:rPr>
                <w:rStyle w:val="Bodytext1210pt"/>
                <w:lang w:val="en-US" w:eastAsia="en-US" w:bidi="en-US"/>
              </w:rPr>
              <w:t>TIEProcedureDetails</w:t>
            </w:r>
            <w:r w:rsidRPr="005323B6">
              <w:rPr>
                <w:rStyle w:val="Bodytext1210pt"/>
                <w:lang w:eastAsia="en-US" w:bidi="en-US"/>
              </w:rPr>
              <w:t>)</w:t>
            </w:r>
          </w:p>
        </w:tc>
      </w:tr>
      <w:tr w:rsidR="00C81B05" w:rsidRPr="005323B6" w:rsidTr="005323B6">
        <w:trPr>
          <w:jc w:val="center"/>
        </w:trPr>
        <w:tc>
          <w:tcPr>
            <w:tcW w:w="1445"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2</w:t>
            </w:r>
          </w:p>
        </w:tc>
        <w:tc>
          <w:tcPr>
            <w:tcW w:w="8141"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2" w:right="-8"/>
              <w:rPr>
                <w:sz w:val="20"/>
                <w:szCs w:val="20"/>
              </w:rPr>
            </w:pPr>
            <w:r w:rsidRPr="005323B6">
              <w:rPr>
                <w:rStyle w:val="Bodytext1210pt"/>
              </w:rPr>
              <w:t xml:space="preserve">реквизит «Временно ввозимое транспортное средство» </w:t>
            </w:r>
            <w:r w:rsidRPr="005323B6">
              <w:rPr>
                <w:rStyle w:val="Bodytext1210pt"/>
                <w:lang w:eastAsia="en-US" w:bidi="en-US"/>
              </w:rPr>
              <w:t>(</w:t>
            </w:r>
            <w:r w:rsidRPr="005323B6">
              <w:rPr>
                <w:rStyle w:val="Bodytext1210pt"/>
                <w:lang w:val="en-US" w:eastAsia="en-US" w:bidi="en-US"/>
              </w:rPr>
              <w:t>cacdo</w:t>
            </w:r>
            <w:r w:rsidRPr="005323B6">
              <w:rPr>
                <w:rStyle w:val="Bodytext1210pt"/>
                <w:lang w:eastAsia="en-US" w:bidi="en-US"/>
              </w:rPr>
              <w:t>:</w:t>
            </w:r>
            <w:r w:rsidRPr="005323B6">
              <w:rPr>
                <w:rStyle w:val="Bodytext1210pt"/>
                <w:lang w:val="en-US" w:eastAsia="en-US" w:bidi="en-US"/>
              </w:rPr>
              <w:t>TITransportDetails</w:t>
            </w:r>
            <w:r w:rsidRPr="005323B6">
              <w:rPr>
                <w:rStyle w:val="Bodytext1210pt"/>
                <w:lang w:eastAsia="en-US" w:bidi="en-US"/>
              </w:rPr>
              <w:t xml:space="preserve">) </w:t>
            </w:r>
            <w:r w:rsidRPr="005323B6">
              <w:rPr>
                <w:rStyle w:val="Bodytext1210pt"/>
              </w:rPr>
              <w:t>должен содержать сведения об идентификационных или регистрационных номерах транспортных средств, в отношении которых выполняется операция завершения временного ввоза</w:t>
            </w:r>
          </w:p>
        </w:tc>
      </w:tr>
      <w:tr w:rsidR="00C81B05" w:rsidRPr="005323B6" w:rsidTr="005323B6">
        <w:trPr>
          <w:jc w:val="center"/>
        </w:trPr>
        <w:tc>
          <w:tcPr>
            <w:tcW w:w="1445"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3</w:t>
            </w:r>
          </w:p>
        </w:tc>
        <w:tc>
          <w:tcPr>
            <w:tcW w:w="8141"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2" w:right="-8"/>
              <w:rPr>
                <w:sz w:val="20"/>
                <w:szCs w:val="20"/>
              </w:rPr>
            </w:pPr>
            <w:r w:rsidRPr="005323B6">
              <w:rPr>
                <w:rStyle w:val="Bodytext1210pt"/>
              </w:rPr>
              <w:t xml:space="preserve">в составе реквизита «Идентификационные и регистрационные номера транспортного средства» </w:t>
            </w:r>
            <w:r w:rsidRPr="005323B6">
              <w:rPr>
                <w:rStyle w:val="Bodytext1210pt"/>
                <w:lang w:eastAsia="en-US" w:bidi="en-US"/>
              </w:rPr>
              <w:t>(</w:t>
            </w:r>
            <w:r w:rsidRPr="005323B6">
              <w:rPr>
                <w:rStyle w:val="Bodytext1210pt"/>
                <w:lang w:val="en-US" w:eastAsia="en-US" w:bidi="en-US"/>
              </w:rPr>
              <w:t>cacdo</w:t>
            </w:r>
            <w:r w:rsidRPr="005323B6">
              <w:rPr>
                <w:rStyle w:val="Bodytext1210pt"/>
                <w:lang w:eastAsia="en-US" w:bidi="en-US"/>
              </w:rPr>
              <w:t>:</w:t>
            </w:r>
            <w:r w:rsidRPr="005323B6">
              <w:rPr>
                <w:rStyle w:val="Bodytext1210pt"/>
                <w:lang w:val="en-US" w:eastAsia="en-US" w:bidi="en-US"/>
              </w:rPr>
              <w:t>TransportMeansIdDetails</w:t>
            </w:r>
            <w:r w:rsidRPr="005323B6">
              <w:rPr>
                <w:rStyle w:val="Bodytext1210pt"/>
                <w:lang w:eastAsia="en-US" w:bidi="en-US"/>
              </w:rPr>
              <w:t xml:space="preserve">) </w:t>
            </w:r>
            <w:r w:rsidRPr="005323B6">
              <w:rPr>
                <w:rStyle w:val="Bodytext1210pt"/>
              </w:rPr>
              <w:t>должны быть заполнены один или несколько из следующих реквизитов:</w:t>
            </w:r>
          </w:p>
          <w:p w:rsidR="00C81B05" w:rsidRPr="005323B6" w:rsidRDefault="00E22543" w:rsidP="005323B6">
            <w:pPr>
              <w:pStyle w:val="Bodytext120"/>
              <w:shd w:val="clear" w:color="auto" w:fill="auto"/>
              <w:spacing w:after="120" w:line="240" w:lineRule="auto"/>
              <w:ind w:left="366" w:right="-8"/>
              <w:rPr>
                <w:rStyle w:val="Bodytext1210pt"/>
              </w:rPr>
            </w:pPr>
            <w:r w:rsidRPr="005323B6">
              <w:rPr>
                <w:rStyle w:val="Bodytext1210pt"/>
              </w:rPr>
              <w:t>«Идентификационный номер транспортного средства» (csdo:VehicleId)</w:t>
            </w:r>
          </w:p>
          <w:p w:rsidR="00C81B05" w:rsidRPr="005323B6" w:rsidRDefault="00E22543" w:rsidP="005323B6">
            <w:pPr>
              <w:pStyle w:val="Bodytext120"/>
              <w:shd w:val="clear" w:color="auto" w:fill="auto"/>
              <w:spacing w:after="120" w:line="240" w:lineRule="auto"/>
              <w:ind w:left="366" w:right="-8"/>
              <w:rPr>
                <w:rStyle w:val="Bodytext1210pt"/>
              </w:rPr>
            </w:pPr>
            <w:r w:rsidRPr="005323B6">
              <w:rPr>
                <w:rStyle w:val="Bodytext1210pt"/>
              </w:rPr>
              <w:t>«Идентификационный номер кузова транспортного средства» (csdo:VehicleBodyId)</w:t>
            </w:r>
          </w:p>
          <w:p w:rsidR="00C81B05" w:rsidRPr="005323B6" w:rsidRDefault="00E22543" w:rsidP="005323B6">
            <w:pPr>
              <w:pStyle w:val="Bodytext120"/>
              <w:shd w:val="clear" w:color="auto" w:fill="auto"/>
              <w:spacing w:after="120" w:line="240" w:lineRule="auto"/>
              <w:ind w:left="366" w:right="-8"/>
              <w:rPr>
                <w:sz w:val="20"/>
                <w:szCs w:val="20"/>
              </w:rPr>
            </w:pPr>
            <w:r w:rsidRPr="005323B6">
              <w:rPr>
                <w:rStyle w:val="Bodytext1210pt"/>
              </w:rPr>
              <w:t>«Идентификационный номер шасси (рамы) транспортного средства» (csdo:VehicleChassisId)</w:t>
            </w:r>
          </w:p>
        </w:tc>
      </w:tr>
      <w:tr w:rsidR="00C81B05" w:rsidRPr="005323B6" w:rsidTr="005323B6">
        <w:trPr>
          <w:jc w:val="center"/>
        </w:trPr>
        <w:tc>
          <w:tcPr>
            <w:tcW w:w="1445"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4</w:t>
            </w:r>
          </w:p>
        </w:tc>
        <w:tc>
          <w:tcPr>
            <w:tcW w:w="8141"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2" w:right="-8"/>
              <w:rPr>
                <w:sz w:val="20"/>
                <w:szCs w:val="20"/>
              </w:rPr>
            </w:pPr>
            <w:r w:rsidRPr="005323B6">
              <w:rPr>
                <w:rStyle w:val="Bodytext1210pt"/>
              </w:rPr>
              <w:t xml:space="preserve">в составе реквизита «Идентификационные и регистрационные номера транспортного средства» </w:t>
            </w:r>
            <w:r w:rsidRPr="005323B6">
              <w:rPr>
                <w:rStyle w:val="Bodytext1210pt"/>
                <w:lang w:eastAsia="en-US" w:bidi="en-US"/>
              </w:rPr>
              <w:t>(</w:t>
            </w:r>
            <w:r w:rsidRPr="005323B6">
              <w:rPr>
                <w:rStyle w:val="Bodytext1210pt"/>
                <w:lang w:val="en-US" w:eastAsia="en-US" w:bidi="en-US"/>
              </w:rPr>
              <w:t>cacdo</w:t>
            </w:r>
            <w:r w:rsidRPr="005323B6">
              <w:rPr>
                <w:rStyle w:val="Bodytext1210pt"/>
                <w:lang w:eastAsia="en-US" w:bidi="en-US"/>
              </w:rPr>
              <w:t>:</w:t>
            </w:r>
            <w:r w:rsidRPr="005323B6">
              <w:rPr>
                <w:rStyle w:val="Bodytext1210pt"/>
                <w:lang w:val="en-US" w:eastAsia="en-US" w:bidi="en-US"/>
              </w:rPr>
              <w:t>TransportMeansIdDetails</w:t>
            </w:r>
            <w:r w:rsidRPr="005323B6">
              <w:rPr>
                <w:rStyle w:val="Bodytext1210pt"/>
                <w:lang w:eastAsia="en-US" w:bidi="en-US"/>
              </w:rPr>
              <w:t xml:space="preserve">) </w:t>
            </w:r>
            <w:r w:rsidRPr="005323B6">
              <w:rPr>
                <w:rStyle w:val="Bodytext1210pt"/>
              </w:rPr>
              <w:t xml:space="preserve">реквизит «Регистрационный номер транспортного средства» </w:t>
            </w:r>
            <w:r w:rsidRPr="005323B6">
              <w:rPr>
                <w:rStyle w:val="Bodytext1210pt"/>
                <w:lang w:eastAsia="en-US" w:bidi="en-US"/>
              </w:rPr>
              <w:t>(</w:t>
            </w:r>
            <w:r w:rsidRPr="005323B6">
              <w:rPr>
                <w:rStyle w:val="Bodytext1210pt"/>
                <w:lang w:val="en-US" w:eastAsia="en-US" w:bidi="en-US"/>
              </w:rPr>
              <w:t>csdo</w:t>
            </w:r>
            <w:r w:rsidRPr="005323B6">
              <w:rPr>
                <w:rStyle w:val="Bodytext1210pt"/>
                <w:lang w:eastAsia="en-US" w:bidi="en-US"/>
              </w:rPr>
              <w:t>:</w:t>
            </w:r>
            <w:r w:rsidRPr="005323B6">
              <w:rPr>
                <w:rStyle w:val="Bodytext1210pt"/>
                <w:lang w:val="en-US" w:eastAsia="en-US" w:bidi="en-US"/>
              </w:rPr>
              <w:t>TransportMeansRegId</w:t>
            </w:r>
            <w:r w:rsidRPr="005323B6">
              <w:rPr>
                <w:rStyle w:val="Bodytext1210pt"/>
                <w:lang w:eastAsia="en-US" w:bidi="en-US"/>
              </w:rPr>
              <w:t xml:space="preserve">) </w:t>
            </w:r>
            <w:r w:rsidRPr="005323B6">
              <w:rPr>
                <w:rStyle w:val="Bodytext1210pt"/>
              </w:rPr>
              <w:t>должен быть заполнен</w:t>
            </w:r>
          </w:p>
        </w:tc>
      </w:tr>
      <w:tr w:rsidR="00C81B05" w:rsidRPr="005323B6" w:rsidTr="005323B6">
        <w:trPr>
          <w:jc w:val="center"/>
        </w:trPr>
        <w:tc>
          <w:tcPr>
            <w:tcW w:w="1445"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5</w:t>
            </w:r>
          </w:p>
        </w:tc>
        <w:tc>
          <w:tcPr>
            <w:tcW w:w="8141"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2" w:right="-8"/>
              <w:rPr>
                <w:sz w:val="20"/>
                <w:szCs w:val="20"/>
              </w:rPr>
            </w:pPr>
            <w:r w:rsidRPr="005323B6">
              <w:rPr>
                <w:rStyle w:val="Bodytext1210pt"/>
              </w:rPr>
              <w:t xml:space="preserve">при заполнении реквизита «Идентификационные и регистрационные номера прицепного транспортного средства» </w:t>
            </w:r>
            <w:r w:rsidRPr="005323B6">
              <w:rPr>
                <w:rStyle w:val="Bodytext1210pt"/>
                <w:lang w:eastAsia="en-US" w:bidi="en-US"/>
              </w:rPr>
              <w:t>(</w:t>
            </w:r>
            <w:r w:rsidRPr="005323B6">
              <w:rPr>
                <w:rStyle w:val="Bodytext1210pt"/>
                <w:lang w:val="en-US" w:eastAsia="en-US" w:bidi="en-US"/>
              </w:rPr>
              <w:t>cacdo</w:t>
            </w:r>
            <w:r w:rsidRPr="005323B6">
              <w:rPr>
                <w:rStyle w:val="Bodytext1210pt"/>
                <w:lang w:eastAsia="en-US" w:bidi="en-US"/>
              </w:rPr>
              <w:t>:</w:t>
            </w:r>
            <w:r w:rsidRPr="005323B6">
              <w:rPr>
                <w:rStyle w:val="Bodytext1210pt"/>
                <w:lang w:val="en-US" w:eastAsia="en-US" w:bidi="en-US"/>
              </w:rPr>
              <w:t>DependTransportMeansIdDetails</w:t>
            </w:r>
            <w:r w:rsidRPr="005323B6">
              <w:rPr>
                <w:rStyle w:val="Bodytext1210pt"/>
                <w:lang w:eastAsia="en-US" w:bidi="en-US"/>
              </w:rPr>
              <w:t xml:space="preserve">) </w:t>
            </w:r>
            <w:r w:rsidRPr="005323B6">
              <w:rPr>
                <w:rStyle w:val="Bodytext1210pt"/>
              </w:rPr>
              <w:t>в его составе должны быть заполнены один или несколько из следующих реквизитов:</w:t>
            </w:r>
          </w:p>
          <w:p w:rsidR="00C81B05" w:rsidRPr="005323B6" w:rsidRDefault="00E22543" w:rsidP="005323B6">
            <w:pPr>
              <w:pStyle w:val="Bodytext120"/>
              <w:shd w:val="clear" w:color="auto" w:fill="auto"/>
              <w:spacing w:after="120" w:line="240" w:lineRule="auto"/>
              <w:ind w:left="366" w:right="-8"/>
              <w:rPr>
                <w:rStyle w:val="Bodytext1210pt"/>
              </w:rPr>
            </w:pPr>
            <w:r w:rsidRPr="005323B6">
              <w:rPr>
                <w:rStyle w:val="Bodytext1210pt"/>
              </w:rPr>
              <w:t>«Идентификационный номер транспортного средства» (csdo:VehicleId)</w:t>
            </w:r>
          </w:p>
          <w:p w:rsidR="00C81B05" w:rsidRPr="005323B6" w:rsidRDefault="00E22543" w:rsidP="005323B6">
            <w:pPr>
              <w:pStyle w:val="Bodytext120"/>
              <w:shd w:val="clear" w:color="auto" w:fill="auto"/>
              <w:spacing w:after="120" w:line="240" w:lineRule="auto"/>
              <w:ind w:left="366" w:right="-8"/>
              <w:rPr>
                <w:rStyle w:val="Bodytext1210pt"/>
              </w:rPr>
            </w:pPr>
            <w:r w:rsidRPr="005323B6">
              <w:rPr>
                <w:rStyle w:val="Bodytext1210pt"/>
              </w:rPr>
              <w:t>«Идентификационный номер кузова транспортного средства» (csdo:VehicleBodyId)</w:t>
            </w:r>
          </w:p>
          <w:p w:rsidR="00C81B05" w:rsidRPr="005323B6" w:rsidRDefault="00E22543" w:rsidP="005323B6">
            <w:pPr>
              <w:pStyle w:val="Bodytext120"/>
              <w:shd w:val="clear" w:color="auto" w:fill="auto"/>
              <w:spacing w:after="120" w:line="240" w:lineRule="auto"/>
              <w:ind w:left="366" w:right="-8"/>
              <w:rPr>
                <w:sz w:val="20"/>
                <w:szCs w:val="20"/>
              </w:rPr>
            </w:pPr>
            <w:r w:rsidRPr="005323B6">
              <w:rPr>
                <w:rStyle w:val="Bodytext1210pt"/>
              </w:rPr>
              <w:t>«Идентификационный номер шасси (рамы) транспортного средства» (csdo:VehicleChassisId)</w:t>
            </w:r>
          </w:p>
        </w:tc>
      </w:tr>
      <w:tr w:rsidR="00C81B05" w:rsidRPr="005323B6" w:rsidTr="005323B6">
        <w:trPr>
          <w:jc w:val="center"/>
        </w:trPr>
        <w:tc>
          <w:tcPr>
            <w:tcW w:w="1445"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6</w:t>
            </w:r>
          </w:p>
        </w:tc>
        <w:tc>
          <w:tcPr>
            <w:tcW w:w="8141"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2" w:right="-8"/>
              <w:rPr>
                <w:sz w:val="20"/>
                <w:szCs w:val="20"/>
              </w:rPr>
            </w:pPr>
            <w:r w:rsidRPr="005323B6">
              <w:rPr>
                <w:rStyle w:val="Bodytext1210pt"/>
              </w:rPr>
              <w:t xml:space="preserve">при заполнении реквизита «Идентификационные и регистрационные номера прицепного транспортного средства» </w:t>
            </w:r>
            <w:r w:rsidRPr="005323B6">
              <w:rPr>
                <w:rStyle w:val="Bodytext1210pt"/>
                <w:lang w:eastAsia="en-US" w:bidi="en-US"/>
              </w:rPr>
              <w:t>(</w:t>
            </w:r>
            <w:r w:rsidRPr="005323B6">
              <w:rPr>
                <w:rStyle w:val="Bodytext1210pt"/>
                <w:lang w:val="en-US" w:eastAsia="en-US" w:bidi="en-US"/>
              </w:rPr>
              <w:t>cacdo</w:t>
            </w:r>
            <w:r w:rsidRPr="005323B6">
              <w:rPr>
                <w:rStyle w:val="Bodytext1210pt"/>
                <w:lang w:eastAsia="en-US" w:bidi="en-US"/>
              </w:rPr>
              <w:t>:</w:t>
            </w:r>
            <w:r w:rsidRPr="005323B6">
              <w:rPr>
                <w:rStyle w:val="Bodytext1210pt"/>
                <w:lang w:val="en-US" w:eastAsia="en-US" w:bidi="en-US"/>
              </w:rPr>
              <w:t>DependTransportMeansIdDetails</w:t>
            </w:r>
            <w:r w:rsidRPr="005323B6">
              <w:rPr>
                <w:rStyle w:val="Bodytext1210pt"/>
                <w:lang w:eastAsia="en-US" w:bidi="en-US"/>
              </w:rPr>
              <w:t xml:space="preserve">) </w:t>
            </w:r>
            <w:r w:rsidRPr="005323B6">
              <w:rPr>
                <w:rStyle w:val="Bodytext1210pt"/>
              </w:rPr>
              <w:t xml:space="preserve">реквизит «Регистрационный номер транспортного средства» </w:t>
            </w:r>
            <w:r w:rsidRPr="005323B6">
              <w:rPr>
                <w:rStyle w:val="Bodytext1210pt"/>
                <w:lang w:eastAsia="en-US" w:bidi="en-US"/>
              </w:rPr>
              <w:t>(</w:t>
            </w:r>
            <w:r w:rsidRPr="005323B6">
              <w:rPr>
                <w:rStyle w:val="Bodytext1210pt"/>
                <w:lang w:val="en-US" w:eastAsia="en-US" w:bidi="en-US"/>
              </w:rPr>
              <w:t>csdo</w:t>
            </w:r>
            <w:r w:rsidRPr="005323B6">
              <w:rPr>
                <w:rStyle w:val="Bodytext1210pt"/>
                <w:lang w:eastAsia="en-US" w:bidi="en-US"/>
              </w:rPr>
              <w:t>:</w:t>
            </w:r>
            <w:r w:rsidRPr="005323B6">
              <w:rPr>
                <w:rStyle w:val="Bodytext1210pt"/>
                <w:lang w:val="en-US" w:eastAsia="en-US" w:bidi="en-US"/>
              </w:rPr>
              <w:t>Transport</w:t>
            </w:r>
            <w:r w:rsidRPr="005323B6">
              <w:rPr>
                <w:rStyle w:val="Bodytext1210pt"/>
                <w:lang w:eastAsia="en-US" w:bidi="en-US"/>
              </w:rPr>
              <w:t xml:space="preserve"> </w:t>
            </w:r>
            <w:r w:rsidRPr="005323B6">
              <w:rPr>
                <w:rStyle w:val="Bodytext1210pt"/>
                <w:lang w:val="en-US" w:eastAsia="en-US" w:bidi="en-US"/>
              </w:rPr>
              <w:t>MeansRegId</w:t>
            </w:r>
            <w:r w:rsidRPr="005323B6">
              <w:rPr>
                <w:rStyle w:val="Bodytext1210pt"/>
                <w:lang w:eastAsia="en-US" w:bidi="en-US"/>
              </w:rPr>
              <w:t xml:space="preserve">) </w:t>
            </w:r>
            <w:r w:rsidRPr="005323B6">
              <w:rPr>
                <w:rStyle w:val="Bodytext1210pt"/>
              </w:rPr>
              <w:t>в его составе должен быть заполнен</w:t>
            </w:r>
          </w:p>
        </w:tc>
      </w:tr>
      <w:tr w:rsidR="00C81B05" w:rsidRPr="005323B6" w:rsidTr="005323B6">
        <w:trPr>
          <w:jc w:val="center"/>
        </w:trPr>
        <w:tc>
          <w:tcPr>
            <w:tcW w:w="1445"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7</w:t>
            </w:r>
          </w:p>
        </w:tc>
        <w:tc>
          <w:tcPr>
            <w:tcW w:w="8141"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2" w:right="-8"/>
              <w:rPr>
                <w:sz w:val="20"/>
                <w:szCs w:val="20"/>
              </w:rPr>
            </w:pPr>
            <w:r w:rsidRPr="005323B6">
              <w:rPr>
                <w:rStyle w:val="Bodytext1210pt"/>
              </w:rPr>
              <w:t xml:space="preserve">в составе реквизита «Сведения о регистрации временного ввоза (вывоза) транспортного средства» </w:t>
            </w:r>
            <w:r w:rsidRPr="005323B6">
              <w:rPr>
                <w:rStyle w:val="Bodytext1210pt"/>
                <w:lang w:eastAsia="en-US" w:bidi="en-US"/>
              </w:rPr>
              <w:t>(</w:t>
            </w:r>
            <w:r w:rsidRPr="005323B6">
              <w:rPr>
                <w:rStyle w:val="Bodytext1210pt"/>
                <w:lang w:val="en-US" w:eastAsia="en-US" w:bidi="en-US"/>
              </w:rPr>
              <w:t>cacdo</w:t>
            </w:r>
            <w:r w:rsidRPr="005323B6">
              <w:rPr>
                <w:rStyle w:val="Bodytext1210pt"/>
                <w:lang w:eastAsia="en-US" w:bidi="en-US"/>
              </w:rPr>
              <w:t>:</w:t>
            </w:r>
            <w:r w:rsidRPr="005323B6">
              <w:rPr>
                <w:rStyle w:val="Bodytext1210pt"/>
                <w:lang w:val="en-US" w:eastAsia="en-US" w:bidi="en-US"/>
              </w:rPr>
              <w:t>TIERegistrationDetails</w:t>
            </w:r>
            <w:r w:rsidRPr="005323B6">
              <w:rPr>
                <w:rStyle w:val="Bodytext1210pt"/>
                <w:lang w:eastAsia="en-US" w:bidi="en-US"/>
              </w:rPr>
              <w:t xml:space="preserve">) </w:t>
            </w:r>
            <w:r w:rsidRPr="005323B6">
              <w:rPr>
                <w:rStyle w:val="Bodytext1210pt"/>
              </w:rPr>
              <w:t>должен быть заполнен хотя бы один из следующих реквизитов:</w:t>
            </w:r>
          </w:p>
          <w:p w:rsidR="00C81B05" w:rsidRPr="005323B6" w:rsidRDefault="00E22543" w:rsidP="005323B6">
            <w:pPr>
              <w:pStyle w:val="Bodytext120"/>
              <w:shd w:val="clear" w:color="auto" w:fill="auto"/>
              <w:spacing w:after="120" w:line="240" w:lineRule="auto"/>
              <w:ind w:left="366" w:right="-8"/>
              <w:rPr>
                <w:rStyle w:val="Bodytext1210pt"/>
                <w:lang w:eastAsia="en-US" w:bidi="en-US"/>
              </w:rPr>
            </w:pPr>
            <w:r w:rsidRPr="005323B6">
              <w:rPr>
                <w:rStyle w:val="Bodytext1210pt"/>
              </w:rPr>
              <w:lastRenderedPageBreak/>
              <w:t>«</w:t>
            </w:r>
            <w:r w:rsidRPr="005323B6">
              <w:rPr>
                <w:rStyle w:val="Bodytext1210pt"/>
                <w:lang w:eastAsia="en-US" w:bidi="en-US"/>
              </w:rPr>
              <w:t>Регистрационный номер таможенной декларации на транспортное средство» (</w:t>
            </w:r>
            <w:r w:rsidRPr="005323B6">
              <w:rPr>
                <w:rStyle w:val="Bodytext1210pt"/>
                <w:lang w:val="en-US" w:eastAsia="en-US" w:bidi="en-US"/>
              </w:rPr>
              <w:t>cacdo</w:t>
            </w:r>
            <w:r w:rsidRPr="005323B6">
              <w:rPr>
                <w:rStyle w:val="Bodytext1210pt"/>
                <w:lang w:eastAsia="en-US" w:bidi="en-US"/>
              </w:rPr>
              <w:t>:</w:t>
            </w:r>
            <w:r w:rsidRPr="005323B6">
              <w:rPr>
                <w:rStyle w:val="Bodytext1210pt"/>
                <w:lang w:val="en-US" w:eastAsia="en-US" w:bidi="en-US"/>
              </w:rPr>
              <w:t>DTMDocDetails</w:t>
            </w:r>
            <w:r w:rsidRPr="005323B6">
              <w:rPr>
                <w:rStyle w:val="Bodytext1210pt"/>
                <w:lang w:eastAsia="en-US" w:bidi="en-US"/>
              </w:rPr>
              <w:t>)</w:t>
            </w:r>
          </w:p>
          <w:p w:rsidR="00C81B05" w:rsidRPr="00537447" w:rsidRDefault="00E22543" w:rsidP="005323B6">
            <w:pPr>
              <w:pStyle w:val="Bodytext120"/>
              <w:shd w:val="clear" w:color="auto" w:fill="auto"/>
              <w:spacing w:after="120" w:line="240" w:lineRule="auto"/>
              <w:ind w:left="366" w:right="-8"/>
              <w:rPr>
                <w:rStyle w:val="Bodytext1210pt"/>
                <w:lang w:eastAsia="en-US" w:bidi="en-US"/>
              </w:rPr>
            </w:pPr>
            <w:r w:rsidRPr="00537447">
              <w:rPr>
                <w:rStyle w:val="Bodytext1210pt"/>
                <w:lang w:eastAsia="en-US" w:bidi="en-US"/>
              </w:rPr>
              <w:t>«Регистрационный номер пассажирской декларации»</w:t>
            </w:r>
          </w:p>
          <w:p w:rsidR="00C81B05" w:rsidRPr="00537447" w:rsidRDefault="00E22543" w:rsidP="005323B6">
            <w:pPr>
              <w:pStyle w:val="Bodytext120"/>
              <w:shd w:val="clear" w:color="auto" w:fill="auto"/>
              <w:spacing w:after="120" w:line="240" w:lineRule="auto"/>
              <w:ind w:left="366" w:right="-8"/>
              <w:rPr>
                <w:rStyle w:val="Bodytext1210pt"/>
                <w:lang w:eastAsia="en-US" w:bidi="en-US"/>
              </w:rPr>
            </w:pPr>
            <w:r w:rsidRPr="00537447">
              <w:rPr>
                <w:rStyle w:val="Bodytext1210pt"/>
                <w:lang w:eastAsia="en-US" w:bidi="en-US"/>
              </w:rPr>
              <w:t>(</w:t>
            </w:r>
            <w:r w:rsidRPr="005323B6">
              <w:rPr>
                <w:rStyle w:val="Bodytext1210pt"/>
                <w:lang w:val="en-US" w:eastAsia="en-US" w:bidi="en-US"/>
              </w:rPr>
              <w:t>cacdo</w:t>
            </w:r>
            <w:r w:rsidRPr="00537447">
              <w:rPr>
                <w:rStyle w:val="Bodytext1210pt"/>
                <w:lang w:eastAsia="en-US" w:bidi="en-US"/>
              </w:rPr>
              <w:t xml:space="preserve"> :</w:t>
            </w:r>
            <w:r w:rsidRPr="005323B6">
              <w:rPr>
                <w:rStyle w:val="Bodytext1210pt"/>
                <w:lang w:val="en-US" w:eastAsia="en-US" w:bidi="en-US"/>
              </w:rPr>
              <w:t>PassengerDeclarationDetails</w:t>
            </w:r>
            <w:r w:rsidRPr="00537447">
              <w:rPr>
                <w:rStyle w:val="Bodytext1210pt"/>
                <w:lang w:eastAsia="en-US" w:bidi="en-US"/>
              </w:rPr>
              <w:t>)</w:t>
            </w:r>
          </w:p>
          <w:p w:rsidR="00C81B05" w:rsidRPr="00537447" w:rsidRDefault="00E22543" w:rsidP="005323B6">
            <w:pPr>
              <w:pStyle w:val="Bodytext120"/>
              <w:shd w:val="clear" w:color="auto" w:fill="auto"/>
              <w:spacing w:after="120" w:line="240" w:lineRule="auto"/>
              <w:ind w:left="366" w:right="-8"/>
              <w:rPr>
                <w:sz w:val="20"/>
                <w:szCs w:val="20"/>
              </w:rPr>
            </w:pPr>
            <w:r w:rsidRPr="00537447">
              <w:rPr>
                <w:rStyle w:val="Bodytext1210pt"/>
                <w:lang w:eastAsia="en-US" w:bidi="en-US"/>
              </w:rPr>
              <w:t>«Регистрационный номер таможенной операции временного ввоза» (</w:t>
            </w:r>
            <w:r w:rsidRPr="005323B6">
              <w:rPr>
                <w:rStyle w:val="Bodytext1210pt"/>
                <w:lang w:val="en-US" w:eastAsia="en-US" w:bidi="en-US"/>
              </w:rPr>
              <w:t>cacdo</w:t>
            </w:r>
            <w:r w:rsidRPr="00537447">
              <w:rPr>
                <w:rStyle w:val="Bodytext1210pt"/>
                <w:lang w:eastAsia="en-US" w:bidi="en-US"/>
              </w:rPr>
              <w:t>:</w:t>
            </w:r>
            <w:r w:rsidRPr="005323B6">
              <w:rPr>
                <w:rStyle w:val="Bodytext1210pt"/>
                <w:lang w:val="en-US" w:eastAsia="en-US" w:bidi="en-US"/>
              </w:rPr>
              <w:t>RegistrationOperationDetails</w:t>
            </w:r>
            <w:r w:rsidRPr="00537447">
              <w:rPr>
                <w:rStyle w:val="Bodytext1210pt"/>
                <w:lang w:eastAsia="en-US" w:bidi="en-US"/>
              </w:rPr>
              <w:t>)</w:t>
            </w:r>
          </w:p>
        </w:tc>
      </w:tr>
      <w:tr w:rsidR="00C81B05" w:rsidRPr="005323B6" w:rsidTr="005323B6">
        <w:trPr>
          <w:jc w:val="center"/>
        </w:trPr>
        <w:tc>
          <w:tcPr>
            <w:tcW w:w="1445"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lastRenderedPageBreak/>
              <w:t>8</w:t>
            </w:r>
          </w:p>
        </w:tc>
        <w:tc>
          <w:tcPr>
            <w:tcW w:w="8141"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2" w:right="-8"/>
              <w:rPr>
                <w:sz w:val="20"/>
                <w:szCs w:val="20"/>
              </w:rPr>
            </w:pPr>
            <w:r w:rsidRPr="005323B6">
              <w:rPr>
                <w:rStyle w:val="Bodytext1210pt"/>
              </w:rPr>
              <w:t xml:space="preserve">при заполнении реквизита «Регистрационный номер таможенной операции временного ввоза» </w:t>
            </w:r>
            <w:r w:rsidRPr="005323B6">
              <w:rPr>
                <w:rStyle w:val="Bodytext1210pt"/>
                <w:lang w:eastAsia="en-US" w:bidi="en-US"/>
              </w:rPr>
              <w:t>(</w:t>
            </w:r>
            <w:r w:rsidRPr="005323B6">
              <w:rPr>
                <w:rStyle w:val="Bodytext1210pt"/>
                <w:lang w:val="en-US" w:eastAsia="en-US" w:bidi="en-US"/>
              </w:rPr>
              <w:t>cacdo</w:t>
            </w:r>
            <w:r w:rsidRPr="005323B6">
              <w:rPr>
                <w:rStyle w:val="Bodytext1210pt"/>
                <w:lang w:eastAsia="en-US" w:bidi="en-US"/>
              </w:rPr>
              <w:t>:</w:t>
            </w:r>
            <w:r w:rsidRPr="005323B6">
              <w:rPr>
                <w:rStyle w:val="Bodytext1210pt"/>
                <w:lang w:val="en-US" w:eastAsia="en-US" w:bidi="en-US"/>
              </w:rPr>
              <w:t>RegistrationOperationDetails</w:t>
            </w:r>
            <w:r w:rsidRPr="005323B6">
              <w:rPr>
                <w:rStyle w:val="Bodytext1210pt"/>
                <w:lang w:eastAsia="en-US" w:bidi="en-US"/>
              </w:rPr>
              <w:t xml:space="preserve">) </w:t>
            </w:r>
            <w:r w:rsidRPr="005323B6">
              <w:rPr>
                <w:rStyle w:val="Bodytext1210pt"/>
              </w:rPr>
              <w:t xml:space="preserve">реквизит «Код таможенной операции временного ввоза» </w:t>
            </w:r>
            <w:r w:rsidRPr="005323B6">
              <w:rPr>
                <w:rStyle w:val="Bodytext1210pt"/>
                <w:lang w:eastAsia="en-US" w:bidi="en-US"/>
              </w:rPr>
              <w:t>(</w:t>
            </w:r>
            <w:r w:rsidRPr="005323B6">
              <w:rPr>
                <w:rStyle w:val="Bodytext1210pt"/>
                <w:lang w:val="en-US" w:eastAsia="en-US" w:bidi="en-US"/>
              </w:rPr>
              <w:t>casdo</w:t>
            </w:r>
            <w:r w:rsidRPr="005323B6">
              <w:rPr>
                <w:rStyle w:val="Bodytext1210pt"/>
                <w:lang w:eastAsia="en-US" w:bidi="en-US"/>
              </w:rPr>
              <w:t>:</w:t>
            </w:r>
            <w:r w:rsidRPr="005323B6">
              <w:rPr>
                <w:rStyle w:val="Bodytext1210pt"/>
                <w:lang w:val="en-US" w:eastAsia="en-US" w:bidi="en-US"/>
              </w:rPr>
              <w:t>OperationCode</w:t>
            </w:r>
            <w:r w:rsidRPr="005323B6">
              <w:rPr>
                <w:rStyle w:val="Bodytext1210pt"/>
                <w:lang w:eastAsia="en-US" w:bidi="en-US"/>
              </w:rPr>
              <w:t xml:space="preserve">) </w:t>
            </w:r>
            <w:r w:rsidRPr="005323B6">
              <w:rPr>
                <w:rStyle w:val="Bodytext1210pt"/>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C81B05" w:rsidRPr="005323B6" w:rsidTr="005323B6">
        <w:trPr>
          <w:jc w:val="center"/>
        </w:trPr>
        <w:tc>
          <w:tcPr>
            <w:tcW w:w="1445"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9</w:t>
            </w:r>
          </w:p>
        </w:tc>
        <w:tc>
          <w:tcPr>
            <w:tcW w:w="8141"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2" w:right="-8"/>
              <w:rPr>
                <w:sz w:val="20"/>
                <w:szCs w:val="20"/>
              </w:rPr>
            </w:pPr>
            <w:r w:rsidRPr="005323B6">
              <w:rPr>
                <w:rStyle w:val="Bodytext1210pt"/>
              </w:rPr>
              <w:t xml:space="preserve">в составе реквизита «Сведения об оформлении временного ввоза (вывоза) транспортного средства» </w:t>
            </w:r>
            <w:r w:rsidRPr="005323B6">
              <w:rPr>
                <w:rStyle w:val="Bodytext1210pt"/>
                <w:lang w:eastAsia="en-US" w:bidi="en-US"/>
              </w:rPr>
              <w:t>(</w:t>
            </w:r>
            <w:r w:rsidRPr="005323B6">
              <w:rPr>
                <w:rStyle w:val="Bodytext1210pt"/>
                <w:lang w:val="en-US" w:eastAsia="en-US" w:bidi="en-US"/>
              </w:rPr>
              <w:t>cacdo</w:t>
            </w:r>
            <w:r w:rsidRPr="005323B6">
              <w:rPr>
                <w:rStyle w:val="Bodytext1210pt"/>
                <w:lang w:eastAsia="en-US" w:bidi="en-US"/>
              </w:rPr>
              <w:t>:</w:t>
            </w:r>
            <w:r w:rsidRPr="005323B6">
              <w:rPr>
                <w:rStyle w:val="Bodytext1210pt"/>
                <w:lang w:val="en-US" w:eastAsia="en-US" w:bidi="en-US"/>
              </w:rPr>
              <w:t>TIEProcedureDetails</w:t>
            </w:r>
            <w:r w:rsidRPr="005323B6">
              <w:rPr>
                <w:rStyle w:val="Bodytext1210pt"/>
                <w:lang w:eastAsia="en-US" w:bidi="en-US"/>
              </w:rPr>
              <w:t xml:space="preserve">) </w:t>
            </w:r>
            <w:r w:rsidRPr="005323B6">
              <w:rPr>
                <w:rStyle w:val="Bodytext1210pt"/>
              </w:rPr>
              <w:t xml:space="preserve">должен содержаться 1 реквизит «Сведения о таможенных операциях при временном ввозе (вывозе) транспортного средства» </w:t>
            </w:r>
            <w:r w:rsidRPr="005323B6">
              <w:rPr>
                <w:rStyle w:val="Bodytext1210pt"/>
                <w:lang w:eastAsia="en-US" w:bidi="en-US"/>
              </w:rPr>
              <w:t>(</w:t>
            </w:r>
            <w:r w:rsidRPr="005323B6">
              <w:rPr>
                <w:rStyle w:val="Bodytext1210pt"/>
                <w:lang w:val="en-US" w:eastAsia="en-US" w:bidi="en-US"/>
              </w:rPr>
              <w:t>cacdo</w:t>
            </w:r>
            <w:r w:rsidRPr="005323B6">
              <w:rPr>
                <w:rStyle w:val="Bodytext1210pt"/>
                <w:lang w:eastAsia="en-US" w:bidi="en-US"/>
              </w:rPr>
              <w:t>:</w:t>
            </w:r>
            <w:r w:rsidRPr="005323B6">
              <w:rPr>
                <w:rStyle w:val="Bodytext1210pt"/>
                <w:lang w:val="en-US" w:eastAsia="en-US" w:bidi="en-US"/>
              </w:rPr>
              <w:t>TIEOperationsDetails</w:t>
            </w:r>
            <w:r w:rsidRPr="005323B6">
              <w:rPr>
                <w:rStyle w:val="Bodytext1210pt"/>
                <w:lang w:eastAsia="en-US" w:bidi="en-US"/>
              </w:rPr>
              <w:t>)</w:t>
            </w:r>
          </w:p>
        </w:tc>
      </w:tr>
      <w:tr w:rsidR="00C81B05" w:rsidRPr="005323B6" w:rsidTr="005323B6">
        <w:trPr>
          <w:jc w:val="center"/>
        </w:trPr>
        <w:tc>
          <w:tcPr>
            <w:tcW w:w="1445"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10</w:t>
            </w:r>
          </w:p>
        </w:tc>
        <w:tc>
          <w:tcPr>
            <w:tcW w:w="8141"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2" w:right="-8"/>
              <w:rPr>
                <w:sz w:val="20"/>
                <w:szCs w:val="20"/>
              </w:rPr>
            </w:pPr>
            <w:r w:rsidRPr="005323B6">
              <w:rPr>
                <w:rStyle w:val="Bodytext1210pt"/>
              </w:rPr>
              <w:t xml:space="preserve">в составе реквизита «Сведения о таможенных операциях при временном ввозе (вывозе) транспортного средства» </w:t>
            </w:r>
            <w:r w:rsidRPr="005323B6">
              <w:rPr>
                <w:rStyle w:val="Bodytext1210pt"/>
                <w:lang w:eastAsia="en-US" w:bidi="en-US"/>
              </w:rPr>
              <w:t>(</w:t>
            </w:r>
            <w:r w:rsidRPr="005323B6">
              <w:rPr>
                <w:rStyle w:val="Bodytext1210pt"/>
                <w:lang w:val="en-US" w:eastAsia="en-US" w:bidi="en-US"/>
              </w:rPr>
              <w:t>cacdo</w:t>
            </w:r>
            <w:r w:rsidRPr="005323B6">
              <w:rPr>
                <w:rStyle w:val="Bodytext1210pt"/>
                <w:lang w:eastAsia="en-US" w:bidi="en-US"/>
              </w:rPr>
              <w:t>:</w:t>
            </w:r>
            <w:r w:rsidRPr="005323B6">
              <w:rPr>
                <w:rStyle w:val="Bodytext1210pt"/>
                <w:lang w:val="en-US" w:eastAsia="en-US" w:bidi="en-US"/>
              </w:rPr>
              <w:t>TIEOperationsDetails</w:t>
            </w:r>
            <w:r w:rsidRPr="005323B6">
              <w:rPr>
                <w:rStyle w:val="Bodytext1210pt"/>
                <w:lang w:eastAsia="en-US" w:bidi="en-US"/>
              </w:rPr>
              <w:t xml:space="preserve">) </w:t>
            </w:r>
            <w:r w:rsidRPr="005323B6">
              <w:rPr>
                <w:rStyle w:val="Bodytext1210pt"/>
              </w:rPr>
              <w:t xml:space="preserve">реквизит «Сведения о завершении временного ввоза (вывоза) ТСЛП (ТСМП)» </w:t>
            </w:r>
            <w:r w:rsidRPr="005323B6">
              <w:rPr>
                <w:rStyle w:val="Bodytext1210pt"/>
                <w:lang w:eastAsia="en-US" w:bidi="en-US"/>
              </w:rPr>
              <w:t>(</w:t>
            </w:r>
            <w:r w:rsidRPr="005323B6">
              <w:rPr>
                <w:rStyle w:val="Bodytext1210pt"/>
                <w:lang w:val="en-US" w:eastAsia="en-US" w:bidi="en-US"/>
              </w:rPr>
              <w:t>cacdo</w:t>
            </w:r>
            <w:r w:rsidRPr="005323B6">
              <w:rPr>
                <w:rStyle w:val="Bodytext1210pt"/>
                <w:lang w:eastAsia="en-US" w:bidi="en-US"/>
              </w:rPr>
              <w:t>:</w:t>
            </w:r>
            <w:r w:rsidRPr="005323B6">
              <w:rPr>
                <w:rStyle w:val="Bodytext1210pt"/>
                <w:lang w:val="en-US" w:eastAsia="en-US" w:bidi="en-US"/>
              </w:rPr>
              <w:t>TIECloseDetails</w:t>
            </w:r>
            <w:r w:rsidRPr="005323B6">
              <w:rPr>
                <w:rStyle w:val="Bodytext1210pt"/>
                <w:lang w:eastAsia="en-US" w:bidi="en-US"/>
              </w:rPr>
              <w:t xml:space="preserve">) </w:t>
            </w:r>
            <w:r w:rsidRPr="005323B6">
              <w:rPr>
                <w:rStyle w:val="Bodytext1210pt"/>
              </w:rPr>
              <w:t>должен быть заполнен</w:t>
            </w:r>
          </w:p>
        </w:tc>
      </w:tr>
      <w:tr w:rsidR="00C81B05" w:rsidRPr="005323B6" w:rsidTr="005323B6">
        <w:trPr>
          <w:jc w:val="center"/>
        </w:trPr>
        <w:tc>
          <w:tcPr>
            <w:tcW w:w="1445"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11</w:t>
            </w:r>
          </w:p>
        </w:tc>
        <w:tc>
          <w:tcPr>
            <w:tcW w:w="8141"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2" w:right="-8"/>
              <w:rPr>
                <w:sz w:val="20"/>
                <w:szCs w:val="20"/>
              </w:rPr>
            </w:pPr>
            <w:r w:rsidRPr="005323B6">
              <w:rPr>
                <w:rStyle w:val="Bodytext1210pt"/>
              </w:rPr>
              <w:t xml:space="preserve">в составе реквизита «Сведения о таможенных операциях при временном ввозе (вывозе) транспортного средства» </w:t>
            </w:r>
            <w:r w:rsidRPr="005323B6">
              <w:rPr>
                <w:rStyle w:val="Bodytext1210pt"/>
                <w:lang w:eastAsia="en-US" w:bidi="en-US"/>
              </w:rPr>
              <w:t>(</w:t>
            </w:r>
            <w:r w:rsidRPr="005323B6">
              <w:rPr>
                <w:rStyle w:val="Bodytext1210pt"/>
                <w:lang w:val="en-US" w:eastAsia="en-US" w:bidi="en-US"/>
              </w:rPr>
              <w:t>cacdo</w:t>
            </w:r>
            <w:r w:rsidRPr="005323B6">
              <w:rPr>
                <w:rStyle w:val="Bodytext1210pt"/>
                <w:lang w:eastAsia="en-US" w:bidi="en-US"/>
              </w:rPr>
              <w:t>:</w:t>
            </w:r>
            <w:r w:rsidRPr="005323B6">
              <w:rPr>
                <w:rStyle w:val="Bodytext1210pt"/>
                <w:lang w:val="en-US" w:eastAsia="en-US" w:bidi="en-US"/>
              </w:rPr>
              <w:t>TIEOperationsDetails</w:t>
            </w:r>
            <w:r w:rsidRPr="005323B6">
              <w:rPr>
                <w:rStyle w:val="Bodytext1210pt"/>
                <w:lang w:eastAsia="en-US" w:bidi="en-US"/>
              </w:rPr>
              <w:t xml:space="preserve">) </w:t>
            </w:r>
            <w:r w:rsidRPr="005323B6">
              <w:rPr>
                <w:rStyle w:val="Bodytext1210pt"/>
              </w:rPr>
              <w:t xml:space="preserve">реквизит «Продление временного ввоза ТСЛП (ТСМП)» </w:t>
            </w:r>
            <w:r w:rsidRPr="005323B6">
              <w:rPr>
                <w:rStyle w:val="Bodytext1210pt"/>
                <w:lang w:eastAsia="en-US" w:bidi="en-US"/>
              </w:rPr>
              <w:t>(</w:t>
            </w:r>
            <w:r w:rsidRPr="005323B6">
              <w:rPr>
                <w:rStyle w:val="Bodytext1210pt"/>
                <w:lang w:val="en-US" w:eastAsia="en-US" w:bidi="en-US"/>
              </w:rPr>
              <w:t>cacdo</w:t>
            </w:r>
            <w:r w:rsidRPr="005323B6">
              <w:rPr>
                <w:rStyle w:val="Bodytext1210pt"/>
                <w:lang w:eastAsia="en-US" w:bidi="en-US"/>
              </w:rPr>
              <w:t>:</w:t>
            </w:r>
            <w:r w:rsidRPr="005323B6">
              <w:rPr>
                <w:rStyle w:val="Bodytext1210pt"/>
                <w:lang w:val="en-US" w:eastAsia="en-US" w:bidi="en-US"/>
              </w:rPr>
              <w:t>TIEExtensionDetails</w:t>
            </w:r>
            <w:r w:rsidRPr="005323B6">
              <w:rPr>
                <w:rStyle w:val="Bodytext1210pt"/>
                <w:lang w:eastAsia="en-US" w:bidi="en-US"/>
              </w:rPr>
              <w:t xml:space="preserve">) </w:t>
            </w:r>
            <w:r w:rsidRPr="005323B6">
              <w:rPr>
                <w:rStyle w:val="Bodytext1210pt"/>
              </w:rPr>
              <w:t>не заполняется</w:t>
            </w:r>
          </w:p>
        </w:tc>
      </w:tr>
      <w:tr w:rsidR="00C81B05" w:rsidRPr="005323B6" w:rsidTr="005323B6">
        <w:trPr>
          <w:jc w:val="center"/>
        </w:trPr>
        <w:tc>
          <w:tcPr>
            <w:tcW w:w="1445"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12</w:t>
            </w:r>
          </w:p>
        </w:tc>
        <w:tc>
          <w:tcPr>
            <w:tcW w:w="8141"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2" w:right="-8"/>
              <w:rPr>
                <w:sz w:val="20"/>
                <w:szCs w:val="20"/>
              </w:rPr>
            </w:pPr>
            <w:r w:rsidRPr="005323B6">
              <w:rPr>
                <w:rStyle w:val="Bodytext1210pt"/>
              </w:rPr>
              <w:t xml:space="preserve">в составе реквизита «Сведения о таможенных операциях при временном ввозе (вывозе) транспортного средства» </w:t>
            </w:r>
            <w:r w:rsidRPr="005323B6">
              <w:rPr>
                <w:rStyle w:val="Bodytext1210pt"/>
                <w:lang w:eastAsia="en-US" w:bidi="en-US"/>
              </w:rPr>
              <w:t>(</w:t>
            </w:r>
            <w:r w:rsidRPr="005323B6">
              <w:rPr>
                <w:rStyle w:val="Bodytext1210pt"/>
                <w:lang w:val="en-US" w:eastAsia="en-US" w:bidi="en-US"/>
              </w:rPr>
              <w:t>cacdo</w:t>
            </w:r>
            <w:r w:rsidRPr="005323B6">
              <w:rPr>
                <w:rStyle w:val="Bodytext1210pt"/>
                <w:lang w:eastAsia="en-US" w:bidi="en-US"/>
              </w:rPr>
              <w:t>:</w:t>
            </w:r>
            <w:r w:rsidRPr="005323B6">
              <w:rPr>
                <w:rStyle w:val="Bodytext1210pt"/>
                <w:lang w:val="en-US" w:eastAsia="en-US" w:bidi="en-US"/>
              </w:rPr>
              <w:t>TIEOperationsDetails</w:t>
            </w:r>
            <w:r w:rsidRPr="005323B6">
              <w:rPr>
                <w:rStyle w:val="Bodytext1210pt"/>
                <w:lang w:eastAsia="en-US" w:bidi="en-US"/>
              </w:rPr>
              <w:t xml:space="preserve">) </w:t>
            </w:r>
            <w:r w:rsidRPr="005323B6">
              <w:rPr>
                <w:rStyle w:val="Bodytext1210pt"/>
              </w:rPr>
              <w:t xml:space="preserve">реквизит «Сведения о документе, подтверждающем наступление обстоятельств, допускающих признание ТСМП (ТСЛП) не находящимся под таможенным контролем» </w:t>
            </w:r>
            <w:r w:rsidRPr="005323B6">
              <w:rPr>
                <w:rStyle w:val="Bodytext1210pt"/>
                <w:lang w:eastAsia="en-US" w:bidi="en-US"/>
              </w:rPr>
              <w:t>(</w:t>
            </w:r>
            <w:r w:rsidRPr="005323B6">
              <w:rPr>
                <w:rStyle w:val="Bodytext1210pt"/>
                <w:lang w:val="en-US" w:eastAsia="en-US" w:bidi="en-US"/>
              </w:rPr>
              <w:t>cacdo</w:t>
            </w:r>
            <w:r w:rsidRPr="005323B6">
              <w:rPr>
                <w:rStyle w:val="Bodytext1210pt"/>
                <w:lang w:eastAsia="en-US" w:bidi="en-US"/>
              </w:rPr>
              <w:t>:</w:t>
            </w:r>
            <w:r w:rsidRPr="005323B6">
              <w:rPr>
                <w:rStyle w:val="Bodytext1210pt"/>
                <w:lang w:val="en-US" w:eastAsia="en-US" w:bidi="en-US"/>
              </w:rPr>
              <w:t>TIERemovalDocDetails</w:t>
            </w:r>
            <w:r w:rsidRPr="005323B6">
              <w:rPr>
                <w:rStyle w:val="Bodytext1210pt"/>
                <w:lang w:eastAsia="en-US" w:bidi="en-US"/>
              </w:rPr>
              <w:t xml:space="preserve">) </w:t>
            </w:r>
            <w:r w:rsidRPr="005323B6">
              <w:rPr>
                <w:rStyle w:val="Bodytext1210pt"/>
              </w:rPr>
              <w:t>не заполняется</w:t>
            </w:r>
          </w:p>
        </w:tc>
      </w:tr>
      <w:tr w:rsidR="00C81B05" w:rsidRPr="005323B6" w:rsidTr="005323B6">
        <w:trPr>
          <w:jc w:val="center"/>
        </w:trPr>
        <w:tc>
          <w:tcPr>
            <w:tcW w:w="1445"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13</w:t>
            </w:r>
          </w:p>
        </w:tc>
        <w:tc>
          <w:tcPr>
            <w:tcW w:w="8141"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2" w:right="-8"/>
              <w:rPr>
                <w:sz w:val="20"/>
                <w:szCs w:val="20"/>
              </w:rPr>
            </w:pPr>
            <w:r w:rsidRPr="005323B6">
              <w:rPr>
                <w:rStyle w:val="Bodytext1210pt"/>
              </w:rPr>
              <w:t xml:space="preserve">в составе реквизита «Сведения о завершении временного ввоза (вывоза) ТСЛП (ТСМП)» </w:t>
            </w:r>
            <w:r w:rsidRPr="005323B6">
              <w:rPr>
                <w:rStyle w:val="Bodytext1210pt"/>
                <w:lang w:eastAsia="en-US" w:bidi="en-US"/>
              </w:rPr>
              <w:t>(</w:t>
            </w:r>
            <w:r w:rsidRPr="005323B6">
              <w:rPr>
                <w:rStyle w:val="Bodytext1210pt"/>
                <w:lang w:val="en-US" w:eastAsia="en-US" w:bidi="en-US"/>
              </w:rPr>
              <w:t>cacdo</w:t>
            </w:r>
            <w:r w:rsidRPr="005323B6">
              <w:rPr>
                <w:rStyle w:val="Bodytext1210pt"/>
                <w:lang w:eastAsia="en-US" w:bidi="en-US"/>
              </w:rPr>
              <w:t>:</w:t>
            </w:r>
            <w:r w:rsidRPr="005323B6">
              <w:rPr>
                <w:rStyle w:val="Bodytext1210pt"/>
                <w:lang w:val="en-US" w:eastAsia="en-US" w:bidi="en-US"/>
              </w:rPr>
              <w:t>TIECloseDetails</w:t>
            </w:r>
            <w:r w:rsidRPr="005323B6">
              <w:rPr>
                <w:rStyle w:val="Bodytext1210pt"/>
                <w:lang w:eastAsia="en-US" w:bidi="en-US"/>
              </w:rPr>
              <w:t xml:space="preserve">) </w:t>
            </w:r>
            <w:r w:rsidRPr="005323B6">
              <w:rPr>
                <w:rStyle w:val="Bodytext1210pt"/>
              </w:rPr>
              <w:t>должен быть заполнен хотя бы один из следующих реквизитов:</w:t>
            </w:r>
          </w:p>
          <w:p w:rsidR="00C81B05" w:rsidRPr="005323B6" w:rsidRDefault="00E22543" w:rsidP="005323B6">
            <w:pPr>
              <w:pStyle w:val="Bodytext120"/>
              <w:shd w:val="clear" w:color="auto" w:fill="auto"/>
              <w:spacing w:after="120" w:line="240" w:lineRule="auto"/>
              <w:ind w:left="366" w:right="-8"/>
              <w:rPr>
                <w:sz w:val="20"/>
                <w:szCs w:val="20"/>
              </w:rPr>
            </w:pPr>
            <w:r w:rsidRPr="005323B6">
              <w:rPr>
                <w:rStyle w:val="Bodytext1210pt"/>
              </w:rPr>
              <w:t xml:space="preserve">«Регистрационный номер таможенной декларации на транспортное средство» </w:t>
            </w:r>
            <w:r w:rsidRPr="005323B6">
              <w:rPr>
                <w:rStyle w:val="Bodytext1210pt"/>
                <w:lang w:eastAsia="en-US" w:bidi="en-US"/>
              </w:rPr>
              <w:t>(</w:t>
            </w:r>
            <w:r w:rsidRPr="005323B6">
              <w:rPr>
                <w:rStyle w:val="Bodytext1210pt"/>
                <w:lang w:val="en-US" w:eastAsia="en-US" w:bidi="en-US"/>
              </w:rPr>
              <w:t>cacdo</w:t>
            </w:r>
            <w:r w:rsidRPr="005323B6">
              <w:rPr>
                <w:rStyle w:val="Bodytext1210pt"/>
                <w:lang w:eastAsia="en-US" w:bidi="en-US"/>
              </w:rPr>
              <w:t>:</w:t>
            </w:r>
            <w:r w:rsidRPr="005323B6">
              <w:rPr>
                <w:rStyle w:val="Bodytext1210pt"/>
                <w:lang w:val="en-US" w:eastAsia="en-US" w:bidi="en-US"/>
              </w:rPr>
              <w:t>DTMDocDetails</w:t>
            </w:r>
            <w:r w:rsidRPr="005323B6">
              <w:rPr>
                <w:rStyle w:val="Bodytext1210pt"/>
                <w:lang w:eastAsia="en-US" w:bidi="en-US"/>
              </w:rPr>
              <w:t>)</w:t>
            </w:r>
          </w:p>
          <w:p w:rsidR="00C81B05" w:rsidRPr="005323B6" w:rsidRDefault="00E22543" w:rsidP="005323B6">
            <w:pPr>
              <w:pStyle w:val="Bodytext120"/>
              <w:shd w:val="clear" w:color="auto" w:fill="auto"/>
              <w:spacing w:after="120" w:line="240" w:lineRule="auto"/>
              <w:ind w:left="366" w:right="-8"/>
              <w:rPr>
                <w:sz w:val="20"/>
                <w:szCs w:val="20"/>
              </w:rPr>
            </w:pPr>
            <w:r w:rsidRPr="005323B6">
              <w:rPr>
                <w:rStyle w:val="Bodytext1210pt"/>
              </w:rPr>
              <w:t xml:space="preserve">«Регистрационный номер пассажирской декларации» </w:t>
            </w:r>
            <w:r w:rsidRPr="005323B6">
              <w:rPr>
                <w:rStyle w:val="Bodytext1210pt"/>
                <w:lang w:eastAsia="en-US" w:bidi="en-US"/>
              </w:rPr>
              <w:t>(</w:t>
            </w:r>
            <w:r w:rsidRPr="005323B6">
              <w:rPr>
                <w:rStyle w:val="Bodytext1210pt"/>
                <w:lang w:val="en-US" w:eastAsia="en-US" w:bidi="en-US"/>
              </w:rPr>
              <w:t>cacdo</w:t>
            </w:r>
            <w:r w:rsidRPr="005323B6">
              <w:rPr>
                <w:rStyle w:val="Bodytext1210pt"/>
                <w:lang w:eastAsia="en-US" w:bidi="en-US"/>
              </w:rPr>
              <w:t>:</w:t>
            </w:r>
            <w:r w:rsidRPr="005323B6">
              <w:rPr>
                <w:rStyle w:val="Bodytext1210pt"/>
                <w:lang w:val="en-US" w:eastAsia="en-US" w:bidi="en-US"/>
              </w:rPr>
              <w:t>PassengerDeclarationDetails</w:t>
            </w:r>
            <w:r w:rsidRPr="005323B6">
              <w:rPr>
                <w:rStyle w:val="Bodytext1210pt"/>
                <w:lang w:eastAsia="en-US" w:bidi="en-US"/>
              </w:rPr>
              <w:t>)</w:t>
            </w:r>
          </w:p>
          <w:p w:rsidR="00C81B05" w:rsidRPr="005323B6" w:rsidRDefault="00E22543" w:rsidP="005323B6">
            <w:pPr>
              <w:pStyle w:val="Bodytext120"/>
              <w:shd w:val="clear" w:color="auto" w:fill="auto"/>
              <w:spacing w:after="120" w:line="240" w:lineRule="auto"/>
              <w:ind w:left="366" w:right="-8"/>
              <w:rPr>
                <w:sz w:val="20"/>
                <w:szCs w:val="20"/>
              </w:rPr>
            </w:pPr>
            <w:r w:rsidRPr="005323B6">
              <w:rPr>
                <w:rStyle w:val="Bodytext1210pt"/>
              </w:rPr>
              <w:t>«Таможенная операция завершения временного ввоза»</w:t>
            </w:r>
          </w:p>
          <w:p w:rsidR="00C81B05" w:rsidRPr="005323B6" w:rsidRDefault="00E22543" w:rsidP="005323B6">
            <w:pPr>
              <w:pStyle w:val="Bodytext120"/>
              <w:shd w:val="clear" w:color="auto" w:fill="auto"/>
              <w:spacing w:after="120" w:line="240" w:lineRule="auto"/>
              <w:ind w:left="366" w:right="-8"/>
              <w:rPr>
                <w:sz w:val="20"/>
                <w:szCs w:val="20"/>
              </w:rPr>
            </w:pPr>
            <w:r w:rsidRPr="005323B6">
              <w:rPr>
                <w:rStyle w:val="Bodytext1210pt"/>
                <w:lang w:val="en-US" w:eastAsia="en-US" w:bidi="en-US"/>
              </w:rPr>
              <w:t>(cacdo:CloseOperationDetails)</w:t>
            </w:r>
          </w:p>
        </w:tc>
      </w:tr>
      <w:tr w:rsidR="00C81B05" w:rsidRPr="005323B6" w:rsidTr="005323B6">
        <w:trPr>
          <w:jc w:val="center"/>
        </w:trPr>
        <w:tc>
          <w:tcPr>
            <w:tcW w:w="1445"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14</w:t>
            </w:r>
          </w:p>
        </w:tc>
        <w:tc>
          <w:tcPr>
            <w:tcW w:w="8141"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2" w:right="-8"/>
              <w:rPr>
                <w:sz w:val="20"/>
                <w:szCs w:val="20"/>
              </w:rPr>
            </w:pPr>
            <w:r w:rsidRPr="005323B6">
              <w:rPr>
                <w:rStyle w:val="Bodytext1210pt"/>
              </w:rPr>
              <w:t xml:space="preserve">при заполнении реквизита «Таможенная операция завершения временного ввоза» </w:t>
            </w:r>
            <w:r w:rsidRPr="005323B6">
              <w:rPr>
                <w:rStyle w:val="Bodytext1210pt"/>
                <w:lang w:eastAsia="en-US" w:bidi="en-US"/>
              </w:rPr>
              <w:t>(</w:t>
            </w:r>
            <w:r w:rsidRPr="005323B6">
              <w:rPr>
                <w:rStyle w:val="Bodytext1210pt"/>
                <w:lang w:val="en-US" w:eastAsia="en-US" w:bidi="en-US"/>
              </w:rPr>
              <w:t>cacdo</w:t>
            </w:r>
            <w:r w:rsidRPr="005323B6">
              <w:rPr>
                <w:rStyle w:val="Bodytext1210pt"/>
                <w:lang w:eastAsia="en-US" w:bidi="en-US"/>
              </w:rPr>
              <w:t>:</w:t>
            </w:r>
            <w:r w:rsidRPr="005323B6">
              <w:rPr>
                <w:rStyle w:val="Bodytext1210pt"/>
                <w:lang w:val="en-US" w:eastAsia="en-US" w:bidi="en-US"/>
              </w:rPr>
              <w:t>CloseOperationDetails</w:t>
            </w:r>
            <w:r w:rsidRPr="005323B6">
              <w:rPr>
                <w:rStyle w:val="Bodytext1210pt"/>
                <w:lang w:eastAsia="en-US" w:bidi="en-US"/>
              </w:rPr>
              <w:t xml:space="preserve">) </w:t>
            </w:r>
            <w:r w:rsidRPr="005323B6">
              <w:rPr>
                <w:rStyle w:val="Bodytext1210pt"/>
              </w:rPr>
              <w:t xml:space="preserve">реквизит «Код таможенной операции временного ввоза» </w:t>
            </w:r>
            <w:r w:rsidRPr="005323B6">
              <w:rPr>
                <w:rStyle w:val="Bodytext1210pt"/>
                <w:lang w:eastAsia="en-US" w:bidi="en-US"/>
              </w:rPr>
              <w:t>(</w:t>
            </w:r>
            <w:r w:rsidRPr="005323B6">
              <w:rPr>
                <w:rStyle w:val="Bodytext1210pt"/>
                <w:lang w:val="en-US" w:eastAsia="en-US" w:bidi="en-US"/>
              </w:rPr>
              <w:t>casdo</w:t>
            </w:r>
            <w:r w:rsidRPr="005323B6">
              <w:rPr>
                <w:rStyle w:val="Bodytext1210pt"/>
                <w:lang w:eastAsia="en-US" w:bidi="en-US"/>
              </w:rPr>
              <w:t>:</w:t>
            </w:r>
            <w:r w:rsidRPr="005323B6">
              <w:rPr>
                <w:rStyle w:val="Bodytext1210pt"/>
                <w:lang w:val="en-US" w:eastAsia="en-US" w:bidi="en-US"/>
              </w:rPr>
              <w:t>OperationCode</w:t>
            </w:r>
            <w:r w:rsidRPr="005323B6">
              <w:rPr>
                <w:rStyle w:val="Bodytext1210pt"/>
                <w:lang w:eastAsia="en-US" w:bidi="en-US"/>
              </w:rPr>
              <w:t xml:space="preserve">) </w:t>
            </w:r>
            <w:r w:rsidRPr="005323B6">
              <w:rPr>
                <w:rStyle w:val="Bodytext1210pt"/>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C81B05" w:rsidRPr="005323B6" w:rsidTr="005323B6">
        <w:trPr>
          <w:jc w:val="center"/>
        </w:trPr>
        <w:tc>
          <w:tcPr>
            <w:tcW w:w="1445"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15</w:t>
            </w:r>
          </w:p>
        </w:tc>
        <w:tc>
          <w:tcPr>
            <w:tcW w:w="8141"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2" w:right="-8"/>
              <w:rPr>
                <w:sz w:val="20"/>
                <w:szCs w:val="20"/>
              </w:rPr>
            </w:pPr>
            <w:r w:rsidRPr="005323B6">
              <w:rPr>
                <w:rStyle w:val="Bodytext1210pt"/>
              </w:rPr>
              <w:t xml:space="preserve">при заполнении реквизита «Должностное лицо таможенного органа» </w:t>
            </w:r>
            <w:r w:rsidRPr="005323B6">
              <w:rPr>
                <w:rStyle w:val="Bodytext1210pt"/>
                <w:lang w:eastAsia="en-US" w:bidi="en-US"/>
              </w:rPr>
              <w:t>(</w:t>
            </w:r>
            <w:r w:rsidRPr="005323B6">
              <w:rPr>
                <w:rStyle w:val="Bodytext1210pt"/>
                <w:lang w:val="en-US" w:eastAsia="en-US" w:bidi="en-US"/>
              </w:rPr>
              <w:t>cacdo</w:t>
            </w:r>
            <w:r w:rsidRPr="005323B6">
              <w:rPr>
                <w:rStyle w:val="Bodytext1210pt"/>
                <w:lang w:eastAsia="en-US" w:bidi="en-US"/>
              </w:rPr>
              <w:t>:</w:t>
            </w:r>
            <w:r w:rsidRPr="005323B6">
              <w:rPr>
                <w:rStyle w:val="Bodytext1210pt"/>
                <w:lang w:val="en-US" w:eastAsia="en-US" w:bidi="en-US"/>
              </w:rPr>
              <w:t>CustomsPersonDetails</w:t>
            </w:r>
            <w:r w:rsidRPr="005323B6">
              <w:rPr>
                <w:rStyle w:val="Bodytext1210pt"/>
                <w:lang w:eastAsia="en-US" w:bidi="en-US"/>
              </w:rPr>
              <w:t xml:space="preserve">) </w:t>
            </w:r>
            <w:r w:rsidRPr="005323B6">
              <w:rPr>
                <w:rStyle w:val="Bodytext1210pt"/>
              </w:rPr>
              <w:t xml:space="preserve">реквизит «Номер ЛНП должностного лица таможенного органа» </w:t>
            </w:r>
            <w:r w:rsidRPr="005323B6">
              <w:rPr>
                <w:rStyle w:val="Bodytext1210pt"/>
                <w:lang w:eastAsia="en-US" w:bidi="en-US"/>
              </w:rPr>
              <w:t>(</w:t>
            </w:r>
            <w:r w:rsidRPr="005323B6">
              <w:rPr>
                <w:rStyle w:val="Bodytext1210pt"/>
                <w:lang w:val="en-US" w:eastAsia="en-US" w:bidi="en-US"/>
              </w:rPr>
              <w:t>casdo</w:t>
            </w:r>
            <w:r w:rsidRPr="005323B6">
              <w:rPr>
                <w:rStyle w:val="Bodytext1210pt"/>
                <w:lang w:eastAsia="en-US" w:bidi="en-US"/>
              </w:rPr>
              <w:t>:</w:t>
            </w:r>
            <w:r w:rsidRPr="005323B6">
              <w:rPr>
                <w:rStyle w:val="Bodytext1210pt"/>
                <w:lang w:val="en-US" w:eastAsia="en-US" w:bidi="en-US"/>
              </w:rPr>
              <w:t>LNPIdentifier</w:t>
            </w:r>
            <w:r w:rsidRPr="005323B6">
              <w:rPr>
                <w:rStyle w:val="Bodytext1210pt"/>
                <w:lang w:eastAsia="en-US" w:bidi="en-US"/>
              </w:rPr>
              <w:t xml:space="preserve">) </w:t>
            </w:r>
            <w:r w:rsidRPr="005323B6">
              <w:rPr>
                <w:rStyle w:val="Bodytext1210pt"/>
              </w:rPr>
              <w:t>в его составе должен быть заполнен</w:t>
            </w:r>
          </w:p>
        </w:tc>
      </w:tr>
      <w:tr w:rsidR="00C81B05" w:rsidRPr="005323B6" w:rsidTr="005323B6">
        <w:trPr>
          <w:jc w:val="center"/>
        </w:trPr>
        <w:tc>
          <w:tcPr>
            <w:tcW w:w="1445" w:type="dxa"/>
            <w:tcBorders>
              <w:top w:val="single" w:sz="4" w:space="0" w:color="auto"/>
              <w:left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t>16</w:t>
            </w:r>
          </w:p>
        </w:tc>
        <w:tc>
          <w:tcPr>
            <w:tcW w:w="8141" w:type="dxa"/>
            <w:tcBorders>
              <w:top w:val="single" w:sz="4" w:space="0" w:color="auto"/>
              <w:left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2" w:right="-8"/>
              <w:rPr>
                <w:sz w:val="20"/>
                <w:szCs w:val="20"/>
              </w:rPr>
            </w:pPr>
            <w:r w:rsidRPr="005323B6">
              <w:rPr>
                <w:rStyle w:val="Bodytext1210pt"/>
              </w:rPr>
              <w:t xml:space="preserve">в составе реквизита «Сведения об оформлении временного ввоза (вывоза) транспортного средства» </w:t>
            </w:r>
            <w:r w:rsidRPr="005323B6">
              <w:rPr>
                <w:rStyle w:val="Bodytext1210pt"/>
                <w:lang w:eastAsia="en-US" w:bidi="en-US"/>
              </w:rPr>
              <w:t>(</w:t>
            </w:r>
            <w:r w:rsidRPr="005323B6">
              <w:rPr>
                <w:rStyle w:val="Bodytext1210pt"/>
                <w:lang w:val="en-US" w:eastAsia="en-US" w:bidi="en-US"/>
              </w:rPr>
              <w:t>cacdo</w:t>
            </w:r>
            <w:r w:rsidRPr="005323B6">
              <w:rPr>
                <w:rStyle w:val="Bodytext1210pt"/>
                <w:lang w:eastAsia="en-US" w:bidi="en-US"/>
              </w:rPr>
              <w:t>:</w:t>
            </w:r>
            <w:r w:rsidRPr="005323B6">
              <w:rPr>
                <w:rStyle w:val="Bodytext1210pt"/>
                <w:lang w:val="en-US" w:eastAsia="en-US" w:bidi="en-US"/>
              </w:rPr>
              <w:t>TIEProcedureDetails</w:t>
            </w:r>
            <w:r w:rsidRPr="005323B6">
              <w:rPr>
                <w:rStyle w:val="Bodytext1210pt"/>
                <w:lang w:eastAsia="en-US" w:bidi="en-US"/>
              </w:rPr>
              <w:t xml:space="preserve">) </w:t>
            </w:r>
            <w:r w:rsidRPr="005323B6">
              <w:rPr>
                <w:rStyle w:val="Bodytext1210pt"/>
              </w:rPr>
              <w:t xml:space="preserve">реквизит «Код прикладного статусного состояния» </w:t>
            </w:r>
            <w:r w:rsidRPr="005323B6">
              <w:rPr>
                <w:rStyle w:val="Bodytext1210pt"/>
                <w:lang w:eastAsia="en-US" w:bidi="en-US"/>
              </w:rPr>
              <w:t>(</w:t>
            </w:r>
            <w:r w:rsidRPr="005323B6">
              <w:rPr>
                <w:rStyle w:val="Bodytext1210pt"/>
                <w:lang w:val="en-US" w:eastAsia="en-US" w:bidi="en-US"/>
              </w:rPr>
              <w:t>casdo</w:t>
            </w:r>
            <w:r w:rsidRPr="005323B6">
              <w:rPr>
                <w:rStyle w:val="Bodytext1210pt"/>
                <w:lang w:eastAsia="en-US" w:bidi="en-US"/>
              </w:rPr>
              <w:t>:</w:t>
            </w:r>
            <w:r w:rsidRPr="005323B6">
              <w:rPr>
                <w:rStyle w:val="Bodytext1210pt"/>
                <w:lang w:val="en-US" w:eastAsia="en-US" w:bidi="en-US"/>
              </w:rPr>
              <w:t>TIEStatusCode</w:t>
            </w:r>
            <w:r w:rsidRPr="005323B6">
              <w:rPr>
                <w:rStyle w:val="Bodytext1210pt"/>
                <w:lang w:eastAsia="en-US" w:bidi="en-US"/>
              </w:rPr>
              <w:t xml:space="preserve">) </w:t>
            </w:r>
            <w:r w:rsidRPr="005323B6">
              <w:rPr>
                <w:rStyle w:val="Bodytext1210pt"/>
              </w:rPr>
              <w:t>не заполняется</w:t>
            </w:r>
          </w:p>
        </w:tc>
      </w:tr>
      <w:tr w:rsidR="00C81B05" w:rsidRPr="005323B6" w:rsidTr="005323B6">
        <w:trPr>
          <w:jc w:val="center"/>
        </w:trPr>
        <w:tc>
          <w:tcPr>
            <w:tcW w:w="1445" w:type="dxa"/>
            <w:tcBorders>
              <w:top w:val="single" w:sz="4" w:space="0" w:color="auto"/>
              <w:left w:val="single" w:sz="4" w:space="0" w:color="auto"/>
              <w:bottom w:val="single" w:sz="4" w:space="0" w:color="auto"/>
            </w:tcBorders>
            <w:shd w:val="clear" w:color="auto" w:fill="FFFFFF"/>
          </w:tcPr>
          <w:p w:rsidR="00C81B05" w:rsidRPr="005323B6" w:rsidRDefault="00E22543" w:rsidP="005323B6">
            <w:pPr>
              <w:pStyle w:val="Bodytext120"/>
              <w:shd w:val="clear" w:color="auto" w:fill="auto"/>
              <w:spacing w:after="120" w:line="240" w:lineRule="auto"/>
              <w:ind w:right="-8"/>
              <w:jc w:val="center"/>
              <w:rPr>
                <w:sz w:val="20"/>
                <w:szCs w:val="20"/>
              </w:rPr>
            </w:pPr>
            <w:r w:rsidRPr="005323B6">
              <w:rPr>
                <w:rStyle w:val="Bodytext1210pt"/>
              </w:rPr>
              <w:lastRenderedPageBreak/>
              <w:t>17</w:t>
            </w:r>
          </w:p>
        </w:tc>
        <w:tc>
          <w:tcPr>
            <w:tcW w:w="8141" w:type="dxa"/>
            <w:tcBorders>
              <w:top w:val="single" w:sz="4" w:space="0" w:color="auto"/>
              <w:left w:val="single" w:sz="4" w:space="0" w:color="auto"/>
              <w:bottom w:val="single" w:sz="4" w:space="0" w:color="auto"/>
              <w:right w:val="single" w:sz="4" w:space="0" w:color="auto"/>
            </w:tcBorders>
            <w:shd w:val="clear" w:color="auto" w:fill="FFFFFF"/>
          </w:tcPr>
          <w:p w:rsidR="00C81B05" w:rsidRPr="005323B6" w:rsidRDefault="00E22543" w:rsidP="005323B6">
            <w:pPr>
              <w:pStyle w:val="Bodytext120"/>
              <w:shd w:val="clear" w:color="auto" w:fill="auto"/>
              <w:spacing w:after="120" w:line="240" w:lineRule="auto"/>
              <w:ind w:left="82" w:right="-8"/>
              <w:rPr>
                <w:sz w:val="20"/>
                <w:szCs w:val="20"/>
              </w:rPr>
            </w:pPr>
            <w:r w:rsidRPr="005323B6">
              <w:rPr>
                <w:rStyle w:val="Bodytext1210pt"/>
              </w:rPr>
              <w:t xml:space="preserve">в составе реквизита «Сведения об оформлении временного ввоза (вывоза) транспортного средства» </w:t>
            </w:r>
            <w:r w:rsidRPr="005323B6">
              <w:rPr>
                <w:rStyle w:val="Bodytext1210pt"/>
                <w:lang w:eastAsia="en-US" w:bidi="en-US"/>
              </w:rPr>
              <w:t>(</w:t>
            </w:r>
            <w:r w:rsidRPr="005323B6">
              <w:rPr>
                <w:rStyle w:val="Bodytext1210pt"/>
                <w:lang w:val="en-US" w:eastAsia="en-US" w:bidi="en-US"/>
              </w:rPr>
              <w:t>cacdo</w:t>
            </w:r>
            <w:r w:rsidRPr="005323B6">
              <w:rPr>
                <w:rStyle w:val="Bodytext1210pt"/>
                <w:lang w:eastAsia="en-US" w:bidi="en-US"/>
              </w:rPr>
              <w:t>:</w:t>
            </w:r>
            <w:r w:rsidRPr="005323B6">
              <w:rPr>
                <w:rStyle w:val="Bodytext1210pt"/>
                <w:lang w:val="en-US" w:eastAsia="en-US" w:bidi="en-US"/>
              </w:rPr>
              <w:t>TIEProcedureDetails</w:t>
            </w:r>
            <w:r w:rsidRPr="005323B6">
              <w:rPr>
                <w:rStyle w:val="Bodytext1210pt"/>
                <w:lang w:eastAsia="en-US" w:bidi="en-US"/>
              </w:rPr>
              <w:t xml:space="preserve">) </w:t>
            </w:r>
            <w:r w:rsidRPr="005323B6">
              <w:rPr>
                <w:rStyle w:val="Bodytext1210pt"/>
              </w:rPr>
              <w:t xml:space="preserve">реквизит «Срок временного ввоза» </w:t>
            </w:r>
            <w:r w:rsidRPr="005323B6">
              <w:rPr>
                <w:rStyle w:val="Bodytext1210pt"/>
                <w:lang w:eastAsia="en-US" w:bidi="en-US"/>
              </w:rPr>
              <w:t>(</w:t>
            </w:r>
            <w:r w:rsidRPr="005323B6">
              <w:rPr>
                <w:rStyle w:val="Bodytext1210pt"/>
                <w:lang w:val="en-US" w:eastAsia="en-US" w:bidi="en-US"/>
              </w:rPr>
              <w:t>casdo</w:t>
            </w:r>
            <w:r w:rsidRPr="005323B6">
              <w:rPr>
                <w:rStyle w:val="Bodytext1210pt"/>
                <w:lang w:eastAsia="en-US" w:bidi="en-US"/>
              </w:rPr>
              <w:t>:</w:t>
            </w:r>
            <w:r w:rsidRPr="005323B6">
              <w:rPr>
                <w:rStyle w:val="Bodytext1210pt"/>
                <w:lang w:val="en-US" w:eastAsia="en-US" w:bidi="en-US"/>
              </w:rPr>
              <w:t>TempImportLimitDate</w:t>
            </w:r>
            <w:r w:rsidRPr="005323B6">
              <w:rPr>
                <w:rStyle w:val="Bodytext1210pt"/>
                <w:lang w:eastAsia="en-US" w:bidi="en-US"/>
              </w:rPr>
              <w:t xml:space="preserve">) </w:t>
            </w:r>
            <w:r w:rsidRPr="005323B6">
              <w:rPr>
                <w:rStyle w:val="Bodytext1210pt"/>
              </w:rPr>
              <w:t>не заполняется</w:t>
            </w:r>
          </w:p>
        </w:tc>
      </w:tr>
    </w:tbl>
    <w:p w:rsidR="00C81B05" w:rsidRPr="005323B6" w:rsidRDefault="00C81B05" w:rsidP="005323B6">
      <w:pPr>
        <w:spacing w:after="120"/>
        <w:ind w:right="-8"/>
      </w:pPr>
    </w:p>
    <w:p w:rsidR="00196CF0" w:rsidRDefault="00E22543" w:rsidP="005323B6">
      <w:pPr>
        <w:pStyle w:val="Bodytext20"/>
        <w:shd w:val="clear" w:color="auto" w:fill="auto"/>
        <w:spacing w:line="240" w:lineRule="auto"/>
        <w:ind w:right="-8" w:firstLine="567"/>
        <w:jc w:val="both"/>
        <w:rPr>
          <w:sz w:val="24"/>
          <w:szCs w:val="24"/>
        </w:rPr>
      </w:pPr>
      <w:r w:rsidRPr="005323B6">
        <w:rPr>
          <w:sz w:val="24"/>
          <w:szCs w:val="24"/>
          <w:lang w:eastAsia="en-US" w:bidi="en-US"/>
        </w:rPr>
        <w:t>29.</w:t>
      </w:r>
      <w:r w:rsidRPr="005323B6">
        <w:rPr>
          <w:sz w:val="24"/>
          <w:szCs w:val="24"/>
        </w:rPr>
        <w:t xml:space="preserve"> Требования к заполнению реквизитов электронных документов (сведений) «Сведения о временном ввозе транспортного средства» </w:t>
      </w:r>
      <w:r w:rsidRPr="005323B6">
        <w:rPr>
          <w:sz w:val="24"/>
          <w:szCs w:val="24"/>
          <w:lang w:eastAsia="en-US" w:bidi="en-US"/>
        </w:rPr>
        <w:t>(</w:t>
      </w:r>
      <w:r w:rsidRPr="005323B6">
        <w:rPr>
          <w:sz w:val="24"/>
          <w:szCs w:val="24"/>
          <w:lang w:val="en-US" w:eastAsia="en-US" w:bidi="en-US"/>
        </w:rPr>
        <w:t>R</w:t>
      </w:r>
      <w:r w:rsidRPr="005323B6">
        <w:rPr>
          <w:sz w:val="24"/>
          <w:szCs w:val="24"/>
          <w:lang w:eastAsia="en-US" w:bidi="en-US"/>
        </w:rPr>
        <w:t>.</w:t>
      </w:r>
      <w:r w:rsidRPr="005323B6">
        <w:rPr>
          <w:sz w:val="24"/>
          <w:szCs w:val="24"/>
          <w:lang w:val="en-US" w:eastAsia="en-US" w:bidi="en-US"/>
        </w:rPr>
        <w:t>CA</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 xml:space="preserve">.03.005), </w:t>
      </w:r>
      <w:r w:rsidRPr="005323B6">
        <w:rPr>
          <w:sz w:val="24"/>
          <w:szCs w:val="24"/>
        </w:rPr>
        <w:t xml:space="preserve">передаваемых в сообщении «Сведения о продлении срока временного ввоза ТСМП» </w:t>
      </w:r>
      <w:r w:rsidRPr="005323B6">
        <w:rPr>
          <w:sz w:val="24"/>
          <w:szCs w:val="24"/>
          <w:lang w:eastAsia="en-US" w:bidi="en-US"/>
        </w:rPr>
        <w:t>(</w:t>
      </w:r>
      <w:r w:rsidRPr="005323B6">
        <w:rPr>
          <w:sz w:val="24"/>
          <w:szCs w:val="24"/>
          <w:lang w:val="en-US" w:eastAsia="en-US" w:bidi="en-US"/>
        </w:rPr>
        <w:t>P</w:t>
      </w:r>
      <w:r w:rsidRPr="005323B6">
        <w:rPr>
          <w:sz w:val="24"/>
          <w:szCs w:val="24"/>
          <w:lang w:eastAsia="en-US" w:bidi="en-US"/>
        </w:rPr>
        <w:t>.</w:t>
      </w:r>
      <w:r w:rsidRPr="005323B6">
        <w:rPr>
          <w:sz w:val="24"/>
          <w:szCs w:val="24"/>
          <w:lang w:val="en-US" w:eastAsia="en-US" w:bidi="en-US"/>
        </w:rPr>
        <w:t>CP</w:t>
      </w:r>
      <w:r w:rsidRPr="005323B6">
        <w:rPr>
          <w:sz w:val="24"/>
          <w:szCs w:val="24"/>
          <w:lang w:eastAsia="en-US" w:bidi="en-US"/>
        </w:rPr>
        <w:t>.03.</w:t>
      </w:r>
      <w:r w:rsidRPr="005323B6">
        <w:rPr>
          <w:sz w:val="24"/>
          <w:szCs w:val="24"/>
          <w:lang w:val="en-US" w:eastAsia="en-US" w:bidi="en-US"/>
        </w:rPr>
        <w:t>MSG</w:t>
      </w:r>
      <w:r w:rsidRPr="005323B6">
        <w:rPr>
          <w:sz w:val="24"/>
          <w:szCs w:val="24"/>
          <w:lang w:eastAsia="en-US" w:bidi="en-US"/>
        </w:rPr>
        <w:t xml:space="preserve">.002), </w:t>
      </w:r>
      <w:r w:rsidRPr="005323B6">
        <w:rPr>
          <w:sz w:val="24"/>
          <w:szCs w:val="24"/>
        </w:rPr>
        <w:t>приведены в таблице 18.</w:t>
      </w:r>
    </w:p>
    <w:p w:rsidR="00196CF0" w:rsidRDefault="00196CF0">
      <w:r>
        <w:br w:type="page"/>
      </w:r>
    </w:p>
    <w:p w:rsidR="00196CF0" w:rsidRPr="005E5FFA" w:rsidRDefault="00196CF0" w:rsidP="00196CF0">
      <w:pPr>
        <w:pStyle w:val="Headerorfooter1"/>
        <w:shd w:val="clear" w:color="auto" w:fill="auto"/>
        <w:spacing w:after="120" w:line="240" w:lineRule="auto"/>
        <w:rPr>
          <w:rFonts w:ascii="Sylfaen" w:hAnsi="Sylfaen"/>
          <w:sz w:val="24"/>
          <w:szCs w:val="24"/>
        </w:rPr>
      </w:pPr>
      <w:r w:rsidRPr="005E5FFA">
        <w:rPr>
          <w:rStyle w:val="Headerorfooter0"/>
          <w:rFonts w:ascii="Sylfaen" w:hAnsi="Sylfaen"/>
          <w:sz w:val="24"/>
          <w:szCs w:val="24"/>
        </w:rPr>
        <w:lastRenderedPageBreak/>
        <w:t xml:space="preserve">Таблица </w:t>
      </w:r>
      <w:r w:rsidRPr="005E5FFA">
        <w:rPr>
          <w:rStyle w:val="Headerorfooter0"/>
          <w:rFonts w:ascii="Sylfaen" w:hAnsi="Sylfaen"/>
          <w:noProof/>
          <w:sz w:val="24"/>
          <w:szCs w:val="24"/>
        </w:rPr>
        <w:t>18</w:t>
      </w:r>
    </w:p>
    <w:p w:rsidR="00196CF0" w:rsidRPr="005E5FFA" w:rsidRDefault="00196CF0" w:rsidP="00196CF0">
      <w:pPr>
        <w:pStyle w:val="Bodytext20"/>
        <w:shd w:val="clear" w:color="auto" w:fill="auto"/>
        <w:spacing w:line="240" w:lineRule="auto"/>
        <w:ind w:firstLine="0"/>
        <w:rPr>
          <w:sz w:val="24"/>
          <w:szCs w:val="24"/>
        </w:rPr>
      </w:pPr>
      <w:r w:rsidRPr="005E5FFA">
        <w:rPr>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sidRPr="005E5FFA">
        <w:rPr>
          <w:sz w:val="24"/>
          <w:szCs w:val="24"/>
          <w:lang w:eastAsia="en-US" w:bidi="en-US"/>
        </w:rPr>
        <w:t>(</w:t>
      </w:r>
      <w:r w:rsidRPr="005E5FFA">
        <w:rPr>
          <w:sz w:val="24"/>
          <w:szCs w:val="24"/>
          <w:lang w:val="en-US" w:eastAsia="en-US" w:bidi="en-US"/>
        </w:rPr>
        <w:t>R</w:t>
      </w:r>
      <w:r w:rsidRPr="005E5FFA">
        <w:rPr>
          <w:sz w:val="24"/>
          <w:szCs w:val="24"/>
          <w:lang w:eastAsia="en-US" w:bidi="en-US"/>
        </w:rPr>
        <w:t>.</w:t>
      </w:r>
      <w:r w:rsidRPr="005E5FFA">
        <w:rPr>
          <w:sz w:val="24"/>
          <w:szCs w:val="24"/>
          <w:lang w:val="en-US" w:eastAsia="en-US" w:bidi="en-US"/>
        </w:rPr>
        <w:t>CA</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 xml:space="preserve">.03.005), </w:t>
      </w:r>
      <w:r w:rsidRPr="005E5FFA">
        <w:rPr>
          <w:sz w:val="24"/>
          <w:szCs w:val="24"/>
        </w:rPr>
        <w:t xml:space="preserve">передаваемых в сообщении «Сведения о продлении срока временного ввоза ТСМП» </w:t>
      </w:r>
      <w:r w:rsidRPr="005E5FFA">
        <w:rPr>
          <w:sz w:val="24"/>
          <w:szCs w:val="24"/>
          <w:lang w:eastAsia="en-US" w:bidi="en-US"/>
        </w:rPr>
        <w:t>(</w:t>
      </w:r>
      <w:r w:rsidRPr="005E5FFA">
        <w:rPr>
          <w:sz w:val="24"/>
          <w:szCs w:val="24"/>
          <w:lang w:val="en-US" w:eastAsia="en-US" w:bidi="en-US"/>
        </w:rPr>
        <w:t>P</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.03.</w:t>
      </w:r>
      <w:r w:rsidRPr="005E5FFA">
        <w:rPr>
          <w:sz w:val="24"/>
          <w:szCs w:val="24"/>
          <w:lang w:val="en-US" w:eastAsia="en-US" w:bidi="en-US"/>
        </w:rPr>
        <w:t>MSG</w:t>
      </w:r>
      <w:r w:rsidRPr="005E5FFA">
        <w:rPr>
          <w:sz w:val="24"/>
          <w:szCs w:val="24"/>
          <w:lang w:eastAsia="en-US" w:bidi="en-US"/>
        </w:rPr>
        <w:t>.002)</w:t>
      </w:r>
    </w:p>
    <w:tbl>
      <w:tblPr>
        <w:tblOverlap w:val="never"/>
        <w:tblW w:w="9586" w:type="dxa"/>
        <w:jc w:val="center"/>
        <w:tblLayout w:type="fixed"/>
        <w:tblCellMar>
          <w:left w:w="10" w:type="dxa"/>
          <w:right w:w="10" w:type="dxa"/>
        </w:tblCellMar>
        <w:tblLook w:val="04A0" w:firstRow="1" w:lastRow="0" w:firstColumn="1" w:lastColumn="0" w:noHBand="0" w:noVBand="1"/>
      </w:tblPr>
      <w:tblGrid>
        <w:gridCol w:w="1445"/>
        <w:gridCol w:w="8141"/>
      </w:tblGrid>
      <w:tr w:rsidR="00196CF0" w:rsidRPr="005E5FFA" w:rsidTr="00341E15">
        <w:trPr>
          <w:tblHeader/>
          <w:jc w:val="center"/>
        </w:trPr>
        <w:tc>
          <w:tcPr>
            <w:tcW w:w="1445"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Код</w:t>
            </w:r>
            <w:r w:rsidRPr="005E5FFA">
              <w:rPr>
                <w:rStyle w:val="Bodytext2115pt"/>
                <w:rFonts w:eastAsia="Sylfaen"/>
                <w:sz w:val="24"/>
                <w:szCs w:val="24"/>
                <w:lang w:val="en-US"/>
              </w:rPr>
              <w:t xml:space="preserve"> </w:t>
            </w:r>
            <w:r w:rsidRPr="005E5FFA">
              <w:rPr>
                <w:rStyle w:val="Bodytext2115pt"/>
                <w:rFonts w:eastAsia="Sylfaen"/>
                <w:sz w:val="24"/>
                <w:szCs w:val="24"/>
              </w:rPr>
              <w:t>требования</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Формулировка требования</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электронный документ (сведения) должен содержать только 1 реквизит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2</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«Идентификационные и регистрационные номера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TransportMeansIdDetails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должны быть заполнены один или несколько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кузова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VehicleBodyId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шасси (рамы)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VehicleChassisId</w:t>
            </w:r>
            <w:r w:rsidRPr="005E5FFA">
              <w:rPr>
                <w:rStyle w:val="Bodytext2115pt"/>
                <w:rFonts w:eastAsia="Sylfaen"/>
                <w:sz w:val="24"/>
                <w:szCs w:val="24"/>
                <w:lang w:eastAsia="en-US" w:bidi="en-US"/>
              </w:rPr>
              <w:t>)</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3</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«Идентификационные и регистрационные номера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TransportMeansIdDetails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«Регистрационный номер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TransportMeansRegId</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4</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при заполнении реквизита «Идентификационные и регистрационные номера прицепного транспортного средства»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DependTransportMeansIdDetails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должны быть заполнены один или несколько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кузова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VehicleBodyId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шасси (рамы)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VehicleChassisId</w:t>
            </w:r>
            <w:r w:rsidRPr="005E5FFA">
              <w:rPr>
                <w:rStyle w:val="Bodytext2115pt"/>
                <w:rFonts w:eastAsia="Sylfaen"/>
                <w:sz w:val="24"/>
                <w:szCs w:val="24"/>
                <w:lang w:eastAsia="en-US" w:bidi="en-US"/>
              </w:rPr>
              <w:t>)</w:t>
            </w:r>
          </w:p>
        </w:tc>
      </w:tr>
      <w:tr w:rsidR="00196CF0" w:rsidRPr="005E5FFA" w:rsidTr="00341E15">
        <w:trPr>
          <w:jc w:val="center"/>
        </w:trPr>
        <w:tc>
          <w:tcPr>
            <w:tcW w:w="1445"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5</w:t>
            </w:r>
          </w:p>
        </w:tc>
        <w:tc>
          <w:tcPr>
            <w:tcW w:w="8141"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«Идентификационные и регистрационные номера прицепного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DependTransportMeansIdDetails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«Регистрационный номер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TransportMeansRegId</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должен быть заполнен</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6</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регистрации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TIERegistrationDetals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 хотя бы один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«Регистрационный номер таможенной декларации на транспортное средство»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DTMDocDetails</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«Регистрационный номер пассажирской декларации»</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lang w:eastAsia="en-US" w:bidi="en-US"/>
              </w:rPr>
              <w:lastRenderedPageBreak/>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PassengerDeclarationDetails</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«Регистрационный номер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RegistrationOperationDetails</w:t>
            </w:r>
            <w:r w:rsidRPr="005E5FFA">
              <w:rPr>
                <w:rStyle w:val="Bodytext2115pt"/>
                <w:rFonts w:eastAsia="Sylfaen"/>
                <w:sz w:val="24"/>
                <w:szCs w:val="24"/>
                <w:lang w:eastAsia="en-US" w:bidi="en-US"/>
              </w:rPr>
              <w:t>)</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lastRenderedPageBreak/>
              <w:t>7</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«Регистрационный номер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RegistrationOperationDetails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«Код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OperationCode</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8</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должен содержаться 1 реквизит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9</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TIEExtensionDetails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«Продление временного ввоза ТСЛП (ТСМП)»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10</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«Сведения о завершении временного ввоза (вывоза) ТСЛП (ТСМП)»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TIECloseDetails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445"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11</w:t>
            </w:r>
          </w:p>
        </w:tc>
        <w:tc>
          <w:tcPr>
            <w:tcW w:w="8141"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«Сведения о документе, подтверждающем наступление обстоятельств, допускающих признание ТСМП (ТСЛП) не находящимся под таможенным контролем»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TIERemovalDocDetails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12</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если в составе реквизита «Продление временного ввоза ТСЛП (ТСМП)»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TIEExtensionDetails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заполнен реквизит «Сведения о регистрационном (учетном) номере таможенной операции продления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ExtensionOperationDetails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то реквизит «Код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OperationCode</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в составе реквизита «Сведения о регистрационном (учетном) номере таможенной операции продления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ExtensionOperationDetails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содержать значение, формируемое в соответствии с правилами, устанавливаемыми законодательством Российской Федерации</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13</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«Должностное лицо таможенного органа»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CustomsPersonDetails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«Номер ЛНП должностного лица таможенного органа»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LNPIdentifier</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должен быть заполнен</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14</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«Продление временного ввоза ТСЛП (ТСМП)»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TIEExtensionDetails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«Срок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TempImportLimitDate</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15</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«Код </w:t>
            </w:r>
            <w:r w:rsidRPr="005E5FFA">
              <w:rPr>
                <w:rStyle w:val="Bodytext2115pt"/>
                <w:rFonts w:eastAsia="Sylfaen"/>
                <w:sz w:val="24"/>
                <w:szCs w:val="24"/>
              </w:rPr>
              <w:lastRenderedPageBreak/>
              <w:t xml:space="preserve">прикладного статусного состояния»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TIEStatusCode</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445"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lastRenderedPageBreak/>
              <w:t>16</w:t>
            </w:r>
          </w:p>
        </w:tc>
        <w:tc>
          <w:tcPr>
            <w:tcW w:w="8141"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«Срок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TempImportLimitDate</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bl>
    <w:p w:rsidR="00196CF0" w:rsidRPr="005E5FFA" w:rsidRDefault="00196CF0" w:rsidP="00196CF0">
      <w:pPr>
        <w:spacing w:after="120"/>
      </w:pPr>
    </w:p>
    <w:p w:rsidR="00196CF0" w:rsidRPr="001B2A97" w:rsidRDefault="00196CF0" w:rsidP="00196CF0">
      <w:pPr>
        <w:pStyle w:val="Bodytext20"/>
        <w:shd w:val="clear" w:color="auto" w:fill="auto"/>
        <w:spacing w:line="240" w:lineRule="auto"/>
        <w:ind w:firstLine="840"/>
        <w:jc w:val="both"/>
        <w:rPr>
          <w:sz w:val="24"/>
          <w:szCs w:val="24"/>
        </w:rPr>
      </w:pPr>
      <w:r w:rsidRPr="005E5FFA">
        <w:rPr>
          <w:sz w:val="24"/>
          <w:szCs w:val="24"/>
          <w:lang w:eastAsia="en-US" w:bidi="en-US"/>
        </w:rPr>
        <w:t xml:space="preserve">30. </w:t>
      </w:r>
      <w:r w:rsidRPr="005E5FFA">
        <w:rPr>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sidRPr="005E5FFA">
        <w:rPr>
          <w:sz w:val="24"/>
          <w:szCs w:val="24"/>
          <w:lang w:eastAsia="en-US" w:bidi="en-US"/>
        </w:rPr>
        <w:t>(</w:t>
      </w:r>
      <w:r w:rsidRPr="005E5FFA">
        <w:rPr>
          <w:sz w:val="24"/>
          <w:szCs w:val="24"/>
          <w:lang w:val="en-US" w:eastAsia="en-US" w:bidi="en-US"/>
        </w:rPr>
        <w:t>R</w:t>
      </w:r>
      <w:r w:rsidRPr="005E5FFA">
        <w:rPr>
          <w:sz w:val="24"/>
          <w:szCs w:val="24"/>
          <w:lang w:eastAsia="en-US" w:bidi="en-US"/>
        </w:rPr>
        <w:t>.</w:t>
      </w:r>
      <w:r w:rsidRPr="005E5FFA">
        <w:rPr>
          <w:sz w:val="24"/>
          <w:szCs w:val="24"/>
          <w:lang w:val="en-US" w:eastAsia="en-US" w:bidi="en-US"/>
        </w:rPr>
        <w:t>CA</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 xml:space="preserve">.03.005), </w:t>
      </w:r>
      <w:r w:rsidRPr="005E5FFA">
        <w:rPr>
          <w:sz w:val="24"/>
          <w:szCs w:val="24"/>
        </w:rPr>
        <w:t xml:space="preserve">передаваемых в сообщении «Сведения о признании ТСМП не находящимся под таможенным контролем» </w:t>
      </w:r>
      <w:r w:rsidRPr="005E5FFA">
        <w:rPr>
          <w:sz w:val="24"/>
          <w:szCs w:val="24"/>
          <w:lang w:eastAsia="en-US" w:bidi="en-US"/>
        </w:rPr>
        <w:t>(</w:t>
      </w:r>
      <w:r w:rsidRPr="005E5FFA">
        <w:rPr>
          <w:sz w:val="24"/>
          <w:szCs w:val="24"/>
          <w:lang w:val="en-US" w:eastAsia="en-US" w:bidi="en-US"/>
        </w:rPr>
        <w:t>P</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.03.</w:t>
      </w:r>
      <w:r w:rsidRPr="005E5FFA">
        <w:rPr>
          <w:sz w:val="24"/>
          <w:szCs w:val="24"/>
          <w:lang w:val="en-US" w:eastAsia="en-US" w:bidi="en-US"/>
        </w:rPr>
        <w:t>MSG</w:t>
      </w:r>
      <w:r w:rsidRPr="005E5FFA">
        <w:rPr>
          <w:sz w:val="24"/>
          <w:szCs w:val="24"/>
          <w:lang w:eastAsia="en-US" w:bidi="en-US"/>
        </w:rPr>
        <w:t xml:space="preserve">.003), </w:t>
      </w:r>
      <w:r w:rsidRPr="005E5FFA">
        <w:rPr>
          <w:sz w:val="24"/>
          <w:szCs w:val="24"/>
        </w:rPr>
        <w:t>приведены в таблице 19.</w:t>
      </w:r>
    </w:p>
    <w:p w:rsidR="00196CF0" w:rsidRPr="001B2A97" w:rsidRDefault="00196CF0" w:rsidP="00196CF0">
      <w:pPr>
        <w:pStyle w:val="Headerorfooter1"/>
        <w:shd w:val="clear" w:color="auto" w:fill="auto"/>
        <w:spacing w:line="240" w:lineRule="auto"/>
        <w:rPr>
          <w:rStyle w:val="Headerorfooter0"/>
          <w:rFonts w:ascii="Sylfaen" w:hAnsi="Sylfaen"/>
          <w:sz w:val="24"/>
          <w:szCs w:val="24"/>
        </w:rPr>
      </w:pPr>
    </w:p>
    <w:p w:rsidR="00196CF0" w:rsidRPr="001B2A97" w:rsidRDefault="00196CF0" w:rsidP="00196CF0">
      <w:pPr>
        <w:pStyle w:val="Headerorfooter1"/>
        <w:shd w:val="clear" w:color="auto" w:fill="auto"/>
        <w:spacing w:line="240" w:lineRule="auto"/>
        <w:rPr>
          <w:rFonts w:ascii="Sylfaen" w:hAnsi="Sylfaen"/>
          <w:sz w:val="24"/>
          <w:szCs w:val="24"/>
        </w:rPr>
      </w:pPr>
      <w:r w:rsidRPr="005E5FFA">
        <w:rPr>
          <w:rStyle w:val="Headerorfooter0"/>
          <w:rFonts w:ascii="Sylfaen" w:hAnsi="Sylfaen"/>
          <w:sz w:val="24"/>
          <w:szCs w:val="24"/>
        </w:rPr>
        <w:t xml:space="preserve">Таблица </w:t>
      </w:r>
      <w:r w:rsidRPr="001B2A97">
        <w:rPr>
          <w:rFonts w:ascii="Sylfaen" w:hAnsi="Sylfaen"/>
          <w:sz w:val="24"/>
          <w:szCs w:val="24"/>
        </w:rPr>
        <w:t>19</w:t>
      </w:r>
    </w:p>
    <w:p w:rsidR="00196CF0" w:rsidRPr="001B2A97" w:rsidRDefault="00196CF0" w:rsidP="00196CF0">
      <w:pPr>
        <w:pStyle w:val="Headerorfooter1"/>
        <w:shd w:val="clear" w:color="auto" w:fill="auto"/>
        <w:spacing w:line="240" w:lineRule="auto"/>
        <w:rPr>
          <w:rFonts w:ascii="Sylfaen" w:hAnsi="Sylfaen"/>
          <w:sz w:val="24"/>
          <w:szCs w:val="24"/>
        </w:rPr>
      </w:pPr>
    </w:p>
    <w:p w:rsidR="00196CF0" w:rsidRPr="005E5FFA" w:rsidRDefault="00196CF0" w:rsidP="00196CF0">
      <w:pPr>
        <w:pStyle w:val="Bodytext20"/>
        <w:shd w:val="clear" w:color="auto" w:fill="auto"/>
        <w:spacing w:line="240" w:lineRule="auto"/>
        <w:ind w:firstLine="0"/>
        <w:rPr>
          <w:sz w:val="24"/>
          <w:szCs w:val="24"/>
        </w:rPr>
      </w:pPr>
      <w:r w:rsidRPr="005E5FFA">
        <w:rPr>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sidRPr="005E5FFA">
        <w:rPr>
          <w:sz w:val="24"/>
          <w:szCs w:val="24"/>
          <w:lang w:eastAsia="en-US" w:bidi="en-US"/>
        </w:rPr>
        <w:t>(</w:t>
      </w:r>
      <w:r w:rsidRPr="005E5FFA">
        <w:rPr>
          <w:sz w:val="24"/>
          <w:szCs w:val="24"/>
          <w:lang w:val="en-US" w:eastAsia="en-US" w:bidi="en-US"/>
        </w:rPr>
        <w:t>R</w:t>
      </w:r>
      <w:r w:rsidRPr="005E5FFA">
        <w:rPr>
          <w:sz w:val="24"/>
          <w:szCs w:val="24"/>
          <w:lang w:eastAsia="en-US" w:bidi="en-US"/>
        </w:rPr>
        <w:t>.</w:t>
      </w:r>
      <w:r w:rsidRPr="005E5FFA">
        <w:rPr>
          <w:sz w:val="24"/>
          <w:szCs w:val="24"/>
          <w:lang w:val="en-US" w:eastAsia="en-US" w:bidi="en-US"/>
        </w:rPr>
        <w:t>CA</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 xml:space="preserve">.03.005), </w:t>
      </w:r>
      <w:r w:rsidRPr="005E5FFA">
        <w:rPr>
          <w:sz w:val="24"/>
          <w:szCs w:val="24"/>
        </w:rPr>
        <w:t xml:space="preserve">передаваемых в сообщении «Сведения о признании ТСМП не находящимся под таможенным контролем» </w:t>
      </w:r>
      <w:r w:rsidRPr="005E5FFA">
        <w:rPr>
          <w:sz w:val="24"/>
          <w:szCs w:val="24"/>
          <w:lang w:eastAsia="en-US" w:bidi="en-US"/>
        </w:rPr>
        <w:t>(</w:t>
      </w:r>
      <w:r w:rsidRPr="005E5FFA">
        <w:rPr>
          <w:sz w:val="24"/>
          <w:szCs w:val="24"/>
          <w:lang w:val="en-US" w:eastAsia="en-US" w:bidi="en-US"/>
        </w:rPr>
        <w:t>P</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.03.</w:t>
      </w:r>
      <w:r w:rsidRPr="005E5FFA">
        <w:rPr>
          <w:sz w:val="24"/>
          <w:szCs w:val="24"/>
          <w:lang w:val="en-US" w:eastAsia="en-US" w:bidi="en-US"/>
        </w:rPr>
        <w:t>MSG</w:t>
      </w:r>
      <w:r w:rsidRPr="005E5FFA">
        <w:rPr>
          <w:sz w:val="24"/>
          <w:szCs w:val="24"/>
          <w:lang w:eastAsia="en-US" w:bidi="en-US"/>
        </w:rPr>
        <w:t>.003)</w:t>
      </w:r>
    </w:p>
    <w:tbl>
      <w:tblPr>
        <w:tblOverlap w:val="never"/>
        <w:tblW w:w="9588" w:type="dxa"/>
        <w:jc w:val="center"/>
        <w:tblLayout w:type="fixed"/>
        <w:tblCellMar>
          <w:left w:w="10" w:type="dxa"/>
          <w:right w:w="10" w:type="dxa"/>
        </w:tblCellMar>
        <w:tblLook w:val="04A0" w:firstRow="1" w:lastRow="0" w:firstColumn="1" w:lastColumn="0" w:noHBand="0" w:noVBand="1"/>
      </w:tblPr>
      <w:tblGrid>
        <w:gridCol w:w="1445"/>
        <w:gridCol w:w="8143"/>
      </w:tblGrid>
      <w:tr w:rsidR="00196CF0" w:rsidRPr="005E5FFA" w:rsidTr="00341E15">
        <w:trPr>
          <w:jc w:val="center"/>
        </w:trPr>
        <w:tc>
          <w:tcPr>
            <w:tcW w:w="1445"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Код</w:t>
            </w:r>
          </w:p>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
                <w:rFonts w:eastAsia="Sylfaen"/>
                <w:sz w:val="24"/>
                <w:szCs w:val="24"/>
              </w:rPr>
              <w:t>требования</w:t>
            </w:r>
          </w:p>
        </w:tc>
        <w:tc>
          <w:tcPr>
            <w:tcW w:w="814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Формулировка требования</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w:t>
            </w:r>
          </w:p>
        </w:tc>
        <w:tc>
          <w:tcPr>
            <w:tcW w:w="814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электронный документ (сведения) должен содержать только 1 реквизит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2</w:t>
            </w:r>
          </w:p>
        </w:tc>
        <w:tc>
          <w:tcPr>
            <w:tcW w:w="814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«Идентификационные и регистрационные номера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TransportMeansIdDetails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должны быть заполнены один или несколько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кузова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VehicleBodyId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шасси (рамы)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VehicleChassisId</w:t>
            </w:r>
            <w:r w:rsidRPr="005E5FFA">
              <w:rPr>
                <w:rStyle w:val="Bodytext2115pt"/>
                <w:rFonts w:eastAsia="Sylfaen"/>
                <w:sz w:val="24"/>
                <w:szCs w:val="24"/>
                <w:lang w:eastAsia="en-US" w:bidi="en-US"/>
              </w:rPr>
              <w:t>)</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3</w:t>
            </w:r>
          </w:p>
        </w:tc>
        <w:tc>
          <w:tcPr>
            <w:tcW w:w="814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«Идентификационные и регистрационные номера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TransportMeansIdDetails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«Регистрационный номер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TransportMeansRegId</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4</w:t>
            </w:r>
          </w:p>
        </w:tc>
        <w:tc>
          <w:tcPr>
            <w:tcW w:w="814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при заполнении реквизита «Идентификационные и регистрационные номера прицепного транспортного средства»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DependTransportMeansIdDetails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должны быть заполнены один или несколько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кузова транспортного средства» </w:t>
            </w:r>
            <w:r w:rsidRPr="005E5FFA">
              <w:rPr>
                <w:rStyle w:val="Bodytext2115pt"/>
                <w:rFonts w:eastAsia="Sylfaen"/>
                <w:sz w:val="24"/>
                <w:szCs w:val="24"/>
                <w:lang w:eastAsia="en-US" w:bidi="en-US"/>
              </w:rPr>
              <w:lastRenderedPageBreak/>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VehicleBodyId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шасси (рамы)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VehicleChassisId</w:t>
            </w:r>
            <w:r w:rsidRPr="005E5FFA">
              <w:rPr>
                <w:rStyle w:val="Bodytext2115pt"/>
                <w:rFonts w:eastAsia="Sylfaen"/>
                <w:sz w:val="24"/>
                <w:szCs w:val="24"/>
                <w:lang w:eastAsia="en-US" w:bidi="en-US"/>
              </w:rPr>
              <w:t>)</w:t>
            </w:r>
          </w:p>
        </w:tc>
      </w:tr>
      <w:tr w:rsidR="00196CF0" w:rsidRPr="005E5FFA" w:rsidTr="00341E15">
        <w:trPr>
          <w:jc w:val="center"/>
        </w:trPr>
        <w:tc>
          <w:tcPr>
            <w:tcW w:w="1445"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lastRenderedPageBreak/>
              <w:t>5</w:t>
            </w:r>
          </w:p>
        </w:tc>
        <w:tc>
          <w:tcPr>
            <w:tcW w:w="8143"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«Идентификационные и регистрационные номера прицепного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DependTransportMeansIdDetails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«Регистрационный номер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TransportMeansRegId</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должен быть заполнен</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6</w:t>
            </w:r>
          </w:p>
        </w:tc>
        <w:tc>
          <w:tcPr>
            <w:tcW w:w="814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регистрации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TIERegistrationDetals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 хотя бы один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«Регистрационный номер таможенной декларации на транспортное средство»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DTMDocDetails</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«Регистрационный номер пассажирской декларации»</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PassengerDeclarationDetails</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«Регистрационный номер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RegistrationOperationDetails</w:t>
            </w:r>
            <w:r w:rsidRPr="005E5FFA">
              <w:rPr>
                <w:rStyle w:val="Bodytext2115pt"/>
                <w:rFonts w:eastAsia="Sylfaen"/>
                <w:sz w:val="24"/>
                <w:szCs w:val="24"/>
                <w:lang w:eastAsia="en-US" w:bidi="en-US"/>
              </w:rPr>
              <w:t>)</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7</w:t>
            </w:r>
          </w:p>
        </w:tc>
        <w:tc>
          <w:tcPr>
            <w:tcW w:w="814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«Регистрационный номер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RegistrationOperationDetails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«Код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OperationCode</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8</w:t>
            </w:r>
          </w:p>
        </w:tc>
        <w:tc>
          <w:tcPr>
            <w:tcW w:w="814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должен содержаться 1 реквизит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9</w:t>
            </w:r>
          </w:p>
        </w:tc>
        <w:tc>
          <w:tcPr>
            <w:tcW w:w="814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«Сведения о документе, подтверждающем наступление обстоятельств, допускающих признание ТСМП (ТСЛП) не находящимся под таможенным контролем»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TIERemovalDocDetails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10</w:t>
            </w:r>
          </w:p>
        </w:tc>
        <w:tc>
          <w:tcPr>
            <w:tcW w:w="814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«Продление временного ввоза ТСЛП (ТСМП)»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TIEExtensionDetails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11</w:t>
            </w:r>
          </w:p>
        </w:tc>
        <w:tc>
          <w:tcPr>
            <w:tcW w:w="814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«Сведения о документе, подтверждающем наступление обстоятельств, допускающих признание ТСМП (ТСЛП) не находящимся под таможенным контролем»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TIERemovalDocDetails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445"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12</w:t>
            </w:r>
          </w:p>
        </w:tc>
        <w:tc>
          <w:tcPr>
            <w:tcW w:w="8143"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«Должностное лицо таможенного органа»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CustomsPersonDetails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«Номер ЛНП должностного лица таможенного органа»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LNPIdentifier</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должен быть заполнен</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lastRenderedPageBreak/>
              <w:t>13</w:t>
            </w:r>
          </w:p>
        </w:tc>
        <w:tc>
          <w:tcPr>
            <w:tcW w:w="814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«Сведения о документе, подтверждающем наступление обстоятельств, допускающих признание ТСМП (ТСЛП) не находящимся под таможенным контролем»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TIERemovalDocDetails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14</w:t>
            </w:r>
          </w:p>
        </w:tc>
        <w:tc>
          <w:tcPr>
            <w:tcW w:w="814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документе, подтверждающем наступление обстоятельств, допускающих признание ТСМП (ТСЛП) не находящимся под таможенным контролем»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TIERemovalDocDetails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«Номер документа»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DocId</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15</w:t>
            </w:r>
          </w:p>
        </w:tc>
        <w:tc>
          <w:tcPr>
            <w:tcW w:w="814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«Код прикладного статусного состояния»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TIEStatusCode</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445"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16</w:t>
            </w:r>
          </w:p>
        </w:tc>
        <w:tc>
          <w:tcPr>
            <w:tcW w:w="8143"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«Срок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TempImportLimitDate</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445"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p>
        </w:tc>
        <w:tc>
          <w:tcPr>
            <w:tcW w:w="8143"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p>
        </w:tc>
      </w:tr>
    </w:tbl>
    <w:p w:rsidR="00196CF0" w:rsidRPr="005E5FFA" w:rsidRDefault="00196CF0" w:rsidP="00196CF0">
      <w:pPr>
        <w:pStyle w:val="Bodytext20"/>
        <w:shd w:val="clear" w:color="auto" w:fill="auto"/>
        <w:spacing w:line="240" w:lineRule="auto"/>
        <w:ind w:firstLine="840"/>
        <w:jc w:val="both"/>
        <w:rPr>
          <w:sz w:val="24"/>
          <w:szCs w:val="24"/>
        </w:rPr>
      </w:pPr>
      <w:r w:rsidRPr="005E5FFA">
        <w:rPr>
          <w:sz w:val="24"/>
          <w:szCs w:val="24"/>
          <w:lang w:eastAsia="en-US" w:bidi="en-US"/>
        </w:rPr>
        <w:t xml:space="preserve">31. </w:t>
      </w:r>
      <w:r w:rsidRPr="005E5FFA">
        <w:rPr>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sidRPr="005E5FFA">
        <w:rPr>
          <w:sz w:val="24"/>
          <w:szCs w:val="24"/>
          <w:lang w:eastAsia="en-US" w:bidi="en-US"/>
        </w:rPr>
        <w:t>(</w:t>
      </w:r>
      <w:r w:rsidRPr="005E5FFA">
        <w:rPr>
          <w:sz w:val="24"/>
          <w:szCs w:val="24"/>
          <w:lang w:val="en-US" w:eastAsia="en-US" w:bidi="en-US"/>
        </w:rPr>
        <w:t>R</w:t>
      </w:r>
      <w:r w:rsidRPr="005E5FFA">
        <w:rPr>
          <w:sz w:val="24"/>
          <w:szCs w:val="24"/>
          <w:lang w:eastAsia="en-US" w:bidi="en-US"/>
        </w:rPr>
        <w:t>.</w:t>
      </w:r>
      <w:r w:rsidRPr="005E5FFA">
        <w:rPr>
          <w:sz w:val="24"/>
          <w:szCs w:val="24"/>
          <w:lang w:val="en-US" w:eastAsia="en-US" w:bidi="en-US"/>
        </w:rPr>
        <w:t>CA</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 xml:space="preserve">.03.005), </w:t>
      </w:r>
      <w:r w:rsidRPr="005E5FFA">
        <w:rPr>
          <w:sz w:val="24"/>
          <w:szCs w:val="24"/>
        </w:rPr>
        <w:t xml:space="preserve">передаваемых в сообщении «Измененные сведения о завершении временного ввоза (вывоза) ТСМП» </w:t>
      </w:r>
      <w:r w:rsidRPr="005E5FFA">
        <w:rPr>
          <w:sz w:val="24"/>
          <w:szCs w:val="24"/>
          <w:lang w:eastAsia="en-US" w:bidi="en-US"/>
        </w:rPr>
        <w:t>(</w:t>
      </w:r>
      <w:r w:rsidRPr="005E5FFA">
        <w:rPr>
          <w:sz w:val="24"/>
          <w:szCs w:val="24"/>
          <w:lang w:val="en-US" w:eastAsia="en-US" w:bidi="en-US"/>
        </w:rPr>
        <w:t>P</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.03.</w:t>
      </w:r>
      <w:r w:rsidRPr="005E5FFA">
        <w:rPr>
          <w:sz w:val="24"/>
          <w:szCs w:val="24"/>
          <w:lang w:val="en-US" w:eastAsia="en-US" w:bidi="en-US"/>
        </w:rPr>
        <w:t>MSG</w:t>
      </w:r>
      <w:r w:rsidRPr="005E5FFA">
        <w:rPr>
          <w:sz w:val="24"/>
          <w:szCs w:val="24"/>
          <w:lang w:eastAsia="en-US" w:bidi="en-US"/>
        </w:rPr>
        <w:t xml:space="preserve">.004), </w:t>
      </w:r>
      <w:r w:rsidRPr="005E5FFA">
        <w:rPr>
          <w:sz w:val="24"/>
          <w:szCs w:val="24"/>
        </w:rPr>
        <w:t>приведены в таблице 20.</w:t>
      </w:r>
    </w:p>
    <w:p w:rsidR="00196CF0" w:rsidRPr="005E5FFA" w:rsidRDefault="00196CF0" w:rsidP="00196CF0">
      <w:pPr>
        <w:pStyle w:val="Bodytext20"/>
        <w:shd w:val="clear" w:color="auto" w:fill="auto"/>
        <w:spacing w:line="240" w:lineRule="auto"/>
        <w:ind w:firstLine="0"/>
        <w:jc w:val="right"/>
        <w:rPr>
          <w:sz w:val="24"/>
          <w:szCs w:val="24"/>
        </w:rPr>
      </w:pPr>
      <w:r w:rsidRPr="005E5FFA">
        <w:rPr>
          <w:sz w:val="24"/>
          <w:szCs w:val="24"/>
        </w:rPr>
        <w:t>Таблица 20</w:t>
      </w:r>
    </w:p>
    <w:p w:rsidR="00196CF0" w:rsidRPr="005E5FFA" w:rsidRDefault="00196CF0" w:rsidP="00196CF0">
      <w:pPr>
        <w:pStyle w:val="Bodytext20"/>
        <w:shd w:val="clear" w:color="auto" w:fill="auto"/>
        <w:spacing w:line="240" w:lineRule="auto"/>
        <w:ind w:firstLine="0"/>
        <w:rPr>
          <w:sz w:val="24"/>
          <w:szCs w:val="24"/>
        </w:rPr>
      </w:pPr>
      <w:r w:rsidRPr="005E5FFA">
        <w:rPr>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sidRPr="005E5FFA">
        <w:rPr>
          <w:sz w:val="24"/>
          <w:szCs w:val="24"/>
          <w:lang w:eastAsia="en-US" w:bidi="en-US"/>
        </w:rPr>
        <w:t>(</w:t>
      </w:r>
      <w:r w:rsidRPr="005E5FFA">
        <w:rPr>
          <w:sz w:val="24"/>
          <w:szCs w:val="24"/>
          <w:lang w:val="en-US" w:eastAsia="en-US" w:bidi="en-US"/>
        </w:rPr>
        <w:t>R</w:t>
      </w:r>
      <w:r w:rsidRPr="005E5FFA">
        <w:rPr>
          <w:sz w:val="24"/>
          <w:szCs w:val="24"/>
          <w:lang w:eastAsia="en-US" w:bidi="en-US"/>
        </w:rPr>
        <w:t>.</w:t>
      </w:r>
      <w:r w:rsidRPr="005E5FFA">
        <w:rPr>
          <w:sz w:val="24"/>
          <w:szCs w:val="24"/>
          <w:lang w:val="en-US" w:eastAsia="en-US" w:bidi="en-US"/>
        </w:rPr>
        <w:t>CA</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 xml:space="preserve">.03.005), </w:t>
      </w:r>
      <w:r w:rsidRPr="005E5FFA">
        <w:rPr>
          <w:sz w:val="24"/>
          <w:szCs w:val="24"/>
        </w:rPr>
        <w:t xml:space="preserve">передаваемых в сообщении «Измененные сведения о завершении временного ввоза (вывоза) ТСМП» </w:t>
      </w:r>
      <w:r w:rsidRPr="005E5FFA">
        <w:rPr>
          <w:sz w:val="24"/>
          <w:szCs w:val="24"/>
          <w:lang w:eastAsia="en-US" w:bidi="en-US"/>
        </w:rPr>
        <w:t>(</w:t>
      </w:r>
      <w:r w:rsidRPr="005E5FFA">
        <w:rPr>
          <w:sz w:val="24"/>
          <w:szCs w:val="24"/>
          <w:lang w:val="en-US" w:eastAsia="en-US" w:bidi="en-US"/>
        </w:rPr>
        <w:t>P</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.03.</w:t>
      </w:r>
      <w:r w:rsidRPr="005E5FFA">
        <w:rPr>
          <w:sz w:val="24"/>
          <w:szCs w:val="24"/>
          <w:lang w:val="en-US" w:eastAsia="en-US" w:bidi="en-US"/>
        </w:rPr>
        <w:t>MSG</w:t>
      </w:r>
      <w:r w:rsidRPr="005E5FFA">
        <w:rPr>
          <w:sz w:val="24"/>
          <w:szCs w:val="24"/>
          <w:lang w:eastAsia="en-US" w:bidi="en-US"/>
        </w:rPr>
        <w:t>.004)</w:t>
      </w:r>
    </w:p>
    <w:tbl>
      <w:tblPr>
        <w:tblOverlap w:val="never"/>
        <w:tblW w:w="9585" w:type="dxa"/>
        <w:jc w:val="center"/>
        <w:tblLayout w:type="fixed"/>
        <w:tblCellMar>
          <w:left w:w="10" w:type="dxa"/>
          <w:right w:w="10" w:type="dxa"/>
        </w:tblCellMar>
        <w:tblLook w:val="04A0" w:firstRow="1" w:lastRow="0" w:firstColumn="1" w:lastColumn="0" w:noHBand="0" w:noVBand="1"/>
      </w:tblPr>
      <w:tblGrid>
        <w:gridCol w:w="1531"/>
        <w:gridCol w:w="8054"/>
      </w:tblGrid>
      <w:tr w:rsidR="00196CF0" w:rsidRPr="005E5FFA" w:rsidTr="00341E15">
        <w:trPr>
          <w:jc w:val="center"/>
        </w:trPr>
        <w:tc>
          <w:tcPr>
            <w:tcW w:w="1531"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Код</w:t>
            </w:r>
          </w:p>
          <w:p w:rsidR="00196CF0" w:rsidRPr="005E5FFA" w:rsidRDefault="00196CF0" w:rsidP="00341E15">
            <w:pPr>
              <w:pStyle w:val="Bodytext20"/>
              <w:shd w:val="clear" w:color="auto" w:fill="auto"/>
              <w:spacing w:line="240" w:lineRule="auto"/>
              <w:ind w:left="180" w:firstLine="0"/>
              <w:jc w:val="left"/>
              <w:rPr>
                <w:sz w:val="24"/>
                <w:szCs w:val="24"/>
              </w:rPr>
            </w:pPr>
            <w:r w:rsidRPr="005E5FFA">
              <w:rPr>
                <w:rStyle w:val="Bodytext2115pt"/>
                <w:rFonts w:eastAsia="Sylfaen"/>
                <w:sz w:val="24"/>
                <w:szCs w:val="24"/>
              </w:rPr>
              <w:t>требования</w:t>
            </w:r>
          </w:p>
        </w:tc>
        <w:tc>
          <w:tcPr>
            <w:tcW w:w="80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Формулировка требования</w:t>
            </w:r>
          </w:p>
        </w:tc>
      </w:tr>
      <w:tr w:rsidR="00196CF0" w:rsidRPr="005E5FFA" w:rsidTr="00341E15">
        <w:trPr>
          <w:jc w:val="center"/>
        </w:trPr>
        <w:tc>
          <w:tcPr>
            <w:tcW w:w="1531"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w:t>
            </w:r>
          </w:p>
        </w:tc>
        <w:tc>
          <w:tcPr>
            <w:tcW w:w="8054"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электронный документ (сведения) должен содержать только один экземпляр реквизита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w:t>
            </w:r>
          </w:p>
        </w:tc>
      </w:tr>
      <w:tr w:rsidR="00196CF0" w:rsidRPr="005E5FFA" w:rsidTr="00341E15">
        <w:trPr>
          <w:jc w:val="center"/>
        </w:trPr>
        <w:tc>
          <w:tcPr>
            <w:tcW w:w="1531"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Код</w:t>
            </w:r>
          </w:p>
          <w:p w:rsidR="00196CF0" w:rsidRPr="005E5FFA" w:rsidRDefault="00196CF0" w:rsidP="00341E15">
            <w:pPr>
              <w:pStyle w:val="Bodytext20"/>
              <w:shd w:val="clear" w:color="auto" w:fill="auto"/>
              <w:spacing w:line="240" w:lineRule="auto"/>
              <w:ind w:left="180" w:firstLine="0"/>
              <w:jc w:val="left"/>
              <w:rPr>
                <w:sz w:val="24"/>
                <w:szCs w:val="24"/>
              </w:rPr>
            </w:pPr>
            <w:r w:rsidRPr="005E5FFA">
              <w:rPr>
                <w:rStyle w:val="Bodytext2115pt"/>
                <w:rFonts w:eastAsia="Sylfaen"/>
                <w:sz w:val="24"/>
                <w:szCs w:val="24"/>
              </w:rPr>
              <w:t>требования</w:t>
            </w:r>
          </w:p>
        </w:tc>
        <w:tc>
          <w:tcPr>
            <w:tcW w:w="80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Формулировка требования</w:t>
            </w:r>
          </w:p>
        </w:tc>
      </w:tr>
      <w:tr w:rsidR="00196CF0" w:rsidRPr="005E5FFA" w:rsidTr="00341E15">
        <w:trPr>
          <w:jc w:val="center"/>
        </w:trPr>
        <w:tc>
          <w:tcPr>
            <w:tcW w:w="153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2</w:t>
            </w:r>
          </w:p>
        </w:tc>
        <w:tc>
          <w:tcPr>
            <w:tcW w:w="80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реквизит «Временно ввозимое транспортное средство»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TITransportDetails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содержать сведения об идентификационных или регистрационных номерах транспортных средств, в отношении которых выполняется операция завершения временного ввоза</w:t>
            </w:r>
          </w:p>
        </w:tc>
      </w:tr>
      <w:tr w:rsidR="00196CF0" w:rsidRPr="005E5FFA" w:rsidTr="00341E15">
        <w:trPr>
          <w:jc w:val="center"/>
        </w:trPr>
        <w:tc>
          <w:tcPr>
            <w:tcW w:w="153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3</w:t>
            </w:r>
          </w:p>
        </w:tc>
        <w:tc>
          <w:tcPr>
            <w:tcW w:w="80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«Идентификационные и регистрационные номера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TransportMeansIdDetails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должны быть заполнены один или несколько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кузова транспортного средства» </w:t>
            </w:r>
            <w:r w:rsidRPr="005E5FFA">
              <w:rPr>
                <w:rStyle w:val="Bodytext2115pt"/>
                <w:rFonts w:eastAsia="Sylfaen"/>
                <w:sz w:val="24"/>
                <w:szCs w:val="24"/>
                <w:lang w:eastAsia="en-US" w:bidi="en-US"/>
              </w:rPr>
              <w:lastRenderedPageBreak/>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VehicleBodyId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шасси (рамы)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VehicleChassisId</w:t>
            </w:r>
            <w:r w:rsidRPr="005E5FFA">
              <w:rPr>
                <w:rStyle w:val="Bodytext2115pt"/>
                <w:rFonts w:eastAsia="Sylfaen"/>
                <w:sz w:val="24"/>
                <w:szCs w:val="24"/>
                <w:lang w:eastAsia="en-US" w:bidi="en-US"/>
              </w:rPr>
              <w:t>)</w:t>
            </w:r>
          </w:p>
        </w:tc>
      </w:tr>
      <w:tr w:rsidR="00196CF0" w:rsidRPr="005E5FFA" w:rsidTr="00341E15">
        <w:trPr>
          <w:jc w:val="center"/>
        </w:trPr>
        <w:tc>
          <w:tcPr>
            <w:tcW w:w="153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lastRenderedPageBreak/>
              <w:t>4</w:t>
            </w:r>
          </w:p>
        </w:tc>
        <w:tc>
          <w:tcPr>
            <w:tcW w:w="80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«Идентификационные и регистрационные номера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TransportMeansIdDetails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«Регистрационный номер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TransportMeansRegId</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w:t>
            </w:r>
          </w:p>
        </w:tc>
      </w:tr>
      <w:tr w:rsidR="00196CF0" w:rsidRPr="005E5FFA" w:rsidTr="00341E15">
        <w:trPr>
          <w:jc w:val="center"/>
        </w:trPr>
        <w:tc>
          <w:tcPr>
            <w:tcW w:w="153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5</w:t>
            </w:r>
          </w:p>
        </w:tc>
        <w:tc>
          <w:tcPr>
            <w:tcW w:w="80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«Идентификационные и регистрационные номера прицепного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DependTransportMeansIdDetails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должны быть заполнены один или несколько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кузова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VehicleBodyId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шасси (рамы)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VehicleChassisId</w:t>
            </w:r>
            <w:r w:rsidRPr="005E5FFA">
              <w:rPr>
                <w:rStyle w:val="Bodytext2115pt"/>
                <w:rFonts w:eastAsia="Sylfaen"/>
                <w:sz w:val="24"/>
                <w:szCs w:val="24"/>
                <w:lang w:eastAsia="en-US" w:bidi="en-US"/>
              </w:rPr>
              <w:t>)</w:t>
            </w:r>
          </w:p>
        </w:tc>
      </w:tr>
      <w:tr w:rsidR="00196CF0" w:rsidRPr="005E5FFA" w:rsidTr="00341E15">
        <w:trPr>
          <w:jc w:val="center"/>
        </w:trPr>
        <w:tc>
          <w:tcPr>
            <w:tcW w:w="1531"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6</w:t>
            </w:r>
          </w:p>
        </w:tc>
        <w:tc>
          <w:tcPr>
            <w:tcW w:w="8054"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при заполнении реквизита «Идентификационные и регистрационные номера прицепного транспортного средства»</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DependTransportMeansIdDetails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«Регистрационный номер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TransportMeansRegId</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должен быть заполнен</w:t>
            </w:r>
          </w:p>
        </w:tc>
      </w:tr>
      <w:tr w:rsidR="00196CF0" w:rsidRPr="005E5FFA" w:rsidTr="00341E15">
        <w:trPr>
          <w:jc w:val="center"/>
        </w:trPr>
        <w:tc>
          <w:tcPr>
            <w:tcW w:w="153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7</w:t>
            </w:r>
          </w:p>
        </w:tc>
        <w:tc>
          <w:tcPr>
            <w:tcW w:w="80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регистрации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TIERegistrationDetals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 хотя бы один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«Регистрационный номер таможенной декларации на транспортное средство»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DTMDocDetails</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«Регистрационный номер пассажирской декларации»</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PassengerDeclarationDetails</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«Регистрационный номер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RegistrationOperationDetails</w:t>
            </w:r>
            <w:r w:rsidRPr="005E5FFA">
              <w:rPr>
                <w:rStyle w:val="Bodytext2115pt"/>
                <w:rFonts w:eastAsia="Sylfaen"/>
                <w:sz w:val="24"/>
                <w:szCs w:val="24"/>
                <w:lang w:eastAsia="en-US" w:bidi="en-US"/>
              </w:rPr>
              <w:t>)</w:t>
            </w:r>
          </w:p>
        </w:tc>
      </w:tr>
      <w:tr w:rsidR="00196CF0" w:rsidRPr="005E5FFA" w:rsidTr="00341E15">
        <w:trPr>
          <w:jc w:val="center"/>
        </w:trPr>
        <w:tc>
          <w:tcPr>
            <w:tcW w:w="153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8</w:t>
            </w:r>
          </w:p>
        </w:tc>
        <w:tc>
          <w:tcPr>
            <w:tcW w:w="80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«Регистрационный номер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RegistrationOperationDetails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«Код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OperationCode</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196CF0" w:rsidRPr="005E5FFA" w:rsidTr="00341E15">
        <w:trPr>
          <w:jc w:val="center"/>
        </w:trPr>
        <w:tc>
          <w:tcPr>
            <w:tcW w:w="153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9</w:t>
            </w:r>
          </w:p>
        </w:tc>
        <w:tc>
          <w:tcPr>
            <w:tcW w:w="80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должен содержаться 1 реквизит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w:t>
            </w:r>
          </w:p>
        </w:tc>
      </w:tr>
      <w:tr w:rsidR="00196CF0" w:rsidRPr="005E5FFA" w:rsidTr="00341E15">
        <w:trPr>
          <w:jc w:val="center"/>
        </w:trPr>
        <w:tc>
          <w:tcPr>
            <w:tcW w:w="153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10</w:t>
            </w:r>
          </w:p>
        </w:tc>
        <w:tc>
          <w:tcPr>
            <w:tcW w:w="80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«Сведения о завершении временного ввоза (вывоза) ТСЛП (ТСМП)»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TIECloseDetails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w:t>
            </w:r>
          </w:p>
        </w:tc>
      </w:tr>
      <w:tr w:rsidR="00196CF0" w:rsidRPr="005E5FFA" w:rsidTr="00341E15">
        <w:trPr>
          <w:jc w:val="center"/>
        </w:trPr>
        <w:tc>
          <w:tcPr>
            <w:tcW w:w="153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lastRenderedPageBreak/>
              <w:t>11</w:t>
            </w:r>
          </w:p>
        </w:tc>
        <w:tc>
          <w:tcPr>
            <w:tcW w:w="80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«Продление временного ввоза ТСЛП (ТСМП)»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TIEExtensionDetails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531"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12</w:t>
            </w:r>
          </w:p>
        </w:tc>
        <w:tc>
          <w:tcPr>
            <w:tcW w:w="8054"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«Сведения о документе, подтверждающем наступление обстоятельств, допускающих признание ТСМП (ТСЛП) не находящимся под таможенным контролем»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TIERemovalDocDetails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53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13</w:t>
            </w:r>
          </w:p>
        </w:tc>
        <w:tc>
          <w:tcPr>
            <w:tcW w:w="80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завершении временного ввоза (вывоза) ТСЛП (ТСМП)»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TIECloseDetails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 хотя бы один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«Регистрационный номер таможенной декларации на транспортное средство»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DTMDocDetails</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«Регистрационный номер пассажирской декларации»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PassengerDeclarationDetails</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«Таможенная операция завершения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CloseOperationDetails</w:t>
            </w:r>
            <w:r w:rsidRPr="005E5FFA">
              <w:rPr>
                <w:rStyle w:val="Bodytext2115pt"/>
                <w:rFonts w:eastAsia="Sylfaen"/>
                <w:sz w:val="24"/>
                <w:szCs w:val="24"/>
                <w:lang w:eastAsia="en-US" w:bidi="en-US"/>
              </w:rPr>
              <w:t>)</w:t>
            </w:r>
          </w:p>
        </w:tc>
      </w:tr>
      <w:tr w:rsidR="00196CF0" w:rsidRPr="005E5FFA" w:rsidTr="00341E15">
        <w:trPr>
          <w:jc w:val="center"/>
        </w:trPr>
        <w:tc>
          <w:tcPr>
            <w:tcW w:w="153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14</w:t>
            </w:r>
          </w:p>
        </w:tc>
        <w:tc>
          <w:tcPr>
            <w:tcW w:w="80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«Таможенная операция завершения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CloseOperationDetails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«Код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OperationCode</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196CF0" w:rsidRPr="005E5FFA" w:rsidTr="00341E15">
        <w:trPr>
          <w:jc w:val="center"/>
        </w:trPr>
        <w:tc>
          <w:tcPr>
            <w:tcW w:w="153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15</w:t>
            </w:r>
          </w:p>
        </w:tc>
        <w:tc>
          <w:tcPr>
            <w:tcW w:w="80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«Должностное лицо таможенного органа»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CustomsPersonDetails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«Номер ЛНП должностного лица таможенного органа»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LNPIdentifier</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должен быть заполнен</w:t>
            </w:r>
          </w:p>
        </w:tc>
      </w:tr>
      <w:tr w:rsidR="00196CF0" w:rsidRPr="005E5FFA" w:rsidTr="00341E15">
        <w:trPr>
          <w:jc w:val="center"/>
        </w:trPr>
        <w:tc>
          <w:tcPr>
            <w:tcW w:w="153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16</w:t>
            </w:r>
          </w:p>
        </w:tc>
        <w:tc>
          <w:tcPr>
            <w:tcW w:w="80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«Код прикладного статусного состояния»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TIEStatusCode</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531"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17</w:t>
            </w:r>
          </w:p>
        </w:tc>
        <w:tc>
          <w:tcPr>
            <w:tcW w:w="8054"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«Срок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TempImportLimitDate</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bl>
    <w:p w:rsidR="00196CF0" w:rsidRPr="005E5FFA" w:rsidRDefault="00196CF0" w:rsidP="00196CF0">
      <w:pPr>
        <w:spacing w:after="120"/>
      </w:pPr>
    </w:p>
    <w:p w:rsidR="00196CF0" w:rsidRPr="005E5FFA" w:rsidRDefault="00196CF0" w:rsidP="00196CF0">
      <w:pPr>
        <w:spacing w:after="120"/>
      </w:pPr>
    </w:p>
    <w:p w:rsidR="00196CF0" w:rsidRDefault="00196CF0" w:rsidP="00196CF0">
      <w:pPr>
        <w:pStyle w:val="Bodytext20"/>
        <w:shd w:val="clear" w:color="auto" w:fill="auto"/>
        <w:spacing w:line="240" w:lineRule="auto"/>
        <w:ind w:firstLine="840"/>
        <w:jc w:val="both"/>
        <w:rPr>
          <w:sz w:val="24"/>
          <w:szCs w:val="24"/>
        </w:rPr>
      </w:pPr>
      <w:r w:rsidRPr="005E5FFA">
        <w:rPr>
          <w:sz w:val="24"/>
          <w:szCs w:val="24"/>
          <w:lang w:eastAsia="en-US" w:bidi="en-US"/>
        </w:rPr>
        <w:t xml:space="preserve">32. </w:t>
      </w:r>
      <w:r w:rsidRPr="005E5FFA">
        <w:rPr>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sidRPr="005E5FFA">
        <w:rPr>
          <w:sz w:val="24"/>
          <w:szCs w:val="24"/>
          <w:lang w:eastAsia="en-US" w:bidi="en-US"/>
        </w:rPr>
        <w:t>(</w:t>
      </w:r>
      <w:r w:rsidRPr="005E5FFA">
        <w:rPr>
          <w:sz w:val="24"/>
          <w:szCs w:val="24"/>
          <w:lang w:val="en-US" w:eastAsia="en-US" w:bidi="en-US"/>
        </w:rPr>
        <w:t>R</w:t>
      </w:r>
      <w:r w:rsidRPr="005E5FFA">
        <w:rPr>
          <w:sz w:val="24"/>
          <w:szCs w:val="24"/>
          <w:lang w:eastAsia="en-US" w:bidi="en-US"/>
        </w:rPr>
        <w:t>.</w:t>
      </w:r>
      <w:r w:rsidRPr="005E5FFA">
        <w:rPr>
          <w:sz w:val="24"/>
          <w:szCs w:val="24"/>
          <w:lang w:val="en-US" w:eastAsia="en-US" w:bidi="en-US"/>
        </w:rPr>
        <w:t>CA</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 xml:space="preserve">.03.005), </w:t>
      </w:r>
      <w:r w:rsidRPr="005E5FFA">
        <w:rPr>
          <w:sz w:val="24"/>
          <w:szCs w:val="24"/>
        </w:rPr>
        <w:t xml:space="preserve">передаваемых в сообщении «Измененные сведения о продлении срока временного ввоза ТСМП» </w:t>
      </w:r>
      <w:r w:rsidRPr="005E5FFA">
        <w:rPr>
          <w:sz w:val="24"/>
          <w:szCs w:val="24"/>
          <w:lang w:eastAsia="en-US" w:bidi="en-US"/>
        </w:rPr>
        <w:t>(</w:t>
      </w:r>
      <w:r w:rsidRPr="005E5FFA">
        <w:rPr>
          <w:sz w:val="24"/>
          <w:szCs w:val="24"/>
          <w:lang w:val="en-US" w:eastAsia="en-US" w:bidi="en-US"/>
        </w:rPr>
        <w:t>P</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.03.</w:t>
      </w:r>
      <w:r w:rsidRPr="005E5FFA">
        <w:rPr>
          <w:sz w:val="24"/>
          <w:szCs w:val="24"/>
          <w:lang w:val="en-US" w:eastAsia="en-US" w:bidi="en-US"/>
        </w:rPr>
        <w:t>MSG</w:t>
      </w:r>
      <w:r w:rsidRPr="005E5FFA">
        <w:rPr>
          <w:sz w:val="24"/>
          <w:szCs w:val="24"/>
          <w:lang w:eastAsia="en-US" w:bidi="en-US"/>
        </w:rPr>
        <w:t xml:space="preserve">.005), </w:t>
      </w:r>
      <w:r w:rsidRPr="005E5FFA">
        <w:rPr>
          <w:sz w:val="24"/>
          <w:szCs w:val="24"/>
        </w:rPr>
        <w:t>приведены в таблице 21.</w:t>
      </w:r>
    </w:p>
    <w:p w:rsidR="00196CF0" w:rsidRDefault="00196CF0" w:rsidP="00196CF0">
      <w:pPr>
        <w:rPr>
          <w:rFonts w:eastAsia="Times New Roman" w:cs="Times New Roman"/>
        </w:rPr>
      </w:pPr>
      <w:r>
        <w:br w:type="page"/>
      </w:r>
    </w:p>
    <w:p w:rsidR="00196CF0" w:rsidRPr="00375931" w:rsidRDefault="00196CF0" w:rsidP="00196CF0">
      <w:pPr>
        <w:pStyle w:val="Headerorfooter1"/>
        <w:shd w:val="clear" w:color="auto" w:fill="auto"/>
        <w:spacing w:line="240" w:lineRule="auto"/>
        <w:rPr>
          <w:rFonts w:ascii="Sylfaen" w:hAnsi="Sylfaen"/>
          <w:sz w:val="24"/>
        </w:rPr>
      </w:pPr>
      <w:r w:rsidRPr="00375931">
        <w:rPr>
          <w:rStyle w:val="Headerorfooter0"/>
          <w:rFonts w:ascii="Sylfaen" w:hAnsi="Sylfaen"/>
          <w:sz w:val="24"/>
        </w:rPr>
        <w:lastRenderedPageBreak/>
        <w:t xml:space="preserve">Таблица </w:t>
      </w:r>
      <w:r w:rsidRPr="00375931">
        <w:rPr>
          <w:rStyle w:val="Headerorfooter0"/>
          <w:rFonts w:ascii="Sylfaen" w:hAnsi="Sylfaen"/>
          <w:noProof/>
          <w:sz w:val="24"/>
        </w:rPr>
        <w:t>21</w:t>
      </w:r>
    </w:p>
    <w:p w:rsidR="00196CF0" w:rsidRPr="001B2A97" w:rsidRDefault="00196CF0" w:rsidP="00196CF0">
      <w:pPr>
        <w:pStyle w:val="Bodytext20"/>
        <w:shd w:val="clear" w:color="auto" w:fill="auto"/>
        <w:spacing w:line="240" w:lineRule="auto"/>
        <w:ind w:firstLine="840"/>
        <w:jc w:val="both"/>
      </w:pPr>
    </w:p>
    <w:p w:rsidR="00196CF0" w:rsidRPr="001B2A97" w:rsidRDefault="00196CF0" w:rsidP="00196CF0">
      <w:pPr>
        <w:pStyle w:val="Bodytext20"/>
        <w:shd w:val="clear" w:color="auto" w:fill="auto"/>
        <w:spacing w:line="240" w:lineRule="auto"/>
        <w:ind w:firstLine="0"/>
        <w:rPr>
          <w:sz w:val="24"/>
          <w:szCs w:val="24"/>
          <w:lang w:eastAsia="en-US" w:bidi="en-US"/>
        </w:rPr>
      </w:pPr>
      <w:r w:rsidRPr="005E5FFA">
        <w:rPr>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sidRPr="005E5FFA">
        <w:rPr>
          <w:sz w:val="24"/>
          <w:szCs w:val="24"/>
          <w:lang w:eastAsia="en-US" w:bidi="en-US"/>
        </w:rPr>
        <w:t>(</w:t>
      </w:r>
      <w:r w:rsidRPr="005E5FFA">
        <w:rPr>
          <w:sz w:val="24"/>
          <w:szCs w:val="24"/>
          <w:lang w:val="en-US" w:eastAsia="en-US" w:bidi="en-US"/>
        </w:rPr>
        <w:t>R</w:t>
      </w:r>
      <w:r w:rsidRPr="005E5FFA">
        <w:rPr>
          <w:sz w:val="24"/>
          <w:szCs w:val="24"/>
          <w:lang w:eastAsia="en-US" w:bidi="en-US"/>
        </w:rPr>
        <w:t>.</w:t>
      </w:r>
      <w:r w:rsidRPr="005E5FFA">
        <w:rPr>
          <w:sz w:val="24"/>
          <w:szCs w:val="24"/>
          <w:lang w:val="en-US" w:eastAsia="en-US" w:bidi="en-US"/>
        </w:rPr>
        <w:t>CA</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 xml:space="preserve">.03.005), </w:t>
      </w:r>
      <w:r w:rsidRPr="005E5FFA">
        <w:rPr>
          <w:sz w:val="24"/>
          <w:szCs w:val="24"/>
        </w:rPr>
        <w:t xml:space="preserve">передаваемых в сообщении «Измененные сведения о продлении срока временного ввоза ТСМП» </w:t>
      </w:r>
      <w:r w:rsidRPr="005E5FFA">
        <w:rPr>
          <w:sz w:val="24"/>
          <w:szCs w:val="24"/>
          <w:lang w:eastAsia="en-US" w:bidi="en-US"/>
        </w:rPr>
        <w:t>(</w:t>
      </w:r>
      <w:r w:rsidRPr="005E5FFA">
        <w:rPr>
          <w:sz w:val="24"/>
          <w:szCs w:val="24"/>
          <w:lang w:val="en-US" w:eastAsia="en-US" w:bidi="en-US"/>
        </w:rPr>
        <w:t>P</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.03.</w:t>
      </w:r>
      <w:r w:rsidRPr="005E5FFA">
        <w:rPr>
          <w:sz w:val="24"/>
          <w:szCs w:val="24"/>
          <w:lang w:val="en-US" w:eastAsia="en-US" w:bidi="en-US"/>
        </w:rPr>
        <w:t>MSG</w:t>
      </w:r>
      <w:r w:rsidRPr="005E5FFA">
        <w:rPr>
          <w:sz w:val="24"/>
          <w:szCs w:val="24"/>
          <w:lang w:eastAsia="en-US" w:bidi="en-US"/>
        </w:rPr>
        <w:t>.005)</w:t>
      </w:r>
    </w:p>
    <w:tbl>
      <w:tblPr>
        <w:tblOverlap w:val="never"/>
        <w:tblW w:w="9504" w:type="dxa"/>
        <w:jc w:val="center"/>
        <w:tblLayout w:type="fixed"/>
        <w:tblCellMar>
          <w:left w:w="10" w:type="dxa"/>
          <w:right w:w="10" w:type="dxa"/>
        </w:tblCellMar>
        <w:tblLook w:val="04A0" w:firstRow="1" w:lastRow="0" w:firstColumn="1" w:lastColumn="0" w:noHBand="0" w:noVBand="1"/>
      </w:tblPr>
      <w:tblGrid>
        <w:gridCol w:w="1421"/>
        <w:gridCol w:w="8083"/>
      </w:tblGrid>
      <w:tr w:rsidR="00196CF0" w:rsidRPr="005E5FFA" w:rsidTr="00341E15">
        <w:trPr>
          <w:tblHeader/>
          <w:jc w:val="center"/>
        </w:trPr>
        <w:tc>
          <w:tcPr>
            <w:tcW w:w="1421"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Код</w:t>
            </w:r>
            <w:r>
              <w:rPr>
                <w:rStyle w:val="Bodytext2115pt"/>
                <w:rFonts w:eastAsia="Sylfaen"/>
                <w:sz w:val="24"/>
                <w:szCs w:val="24"/>
                <w:lang w:val="en-US"/>
              </w:rPr>
              <w:t xml:space="preserve"> </w:t>
            </w:r>
            <w:r w:rsidRPr="005E5FFA">
              <w:rPr>
                <w:rStyle w:val="Bodytext2115pt"/>
                <w:rFonts w:eastAsia="Sylfaen"/>
                <w:sz w:val="24"/>
                <w:szCs w:val="24"/>
              </w:rPr>
              <w:t>требования</w:t>
            </w:r>
          </w:p>
        </w:tc>
        <w:tc>
          <w:tcPr>
            <w:tcW w:w="808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Формулировка требования</w:t>
            </w:r>
          </w:p>
        </w:tc>
      </w:tr>
      <w:tr w:rsidR="00196CF0" w:rsidRPr="005E5FFA" w:rsidTr="00341E15">
        <w:trPr>
          <w:jc w:val="center"/>
        </w:trPr>
        <w:tc>
          <w:tcPr>
            <w:tcW w:w="142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w:t>
            </w:r>
          </w:p>
        </w:tc>
        <w:tc>
          <w:tcPr>
            <w:tcW w:w="808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электронный документ (сведения) должен содержать только 1 реквизит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w:t>
            </w:r>
          </w:p>
        </w:tc>
      </w:tr>
      <w:tr w:rsidR="00196CF0" w:rsidRPr="005E5FFA" w:rsidTr="00341E15">
        <w:trPr>
          <w:jc w:val="center"/>
        </w:trPr>
        <w:tc>
          <w:tcPr>
            <w:tcW w:w="142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2</w:t>
            </w:r>
          </w:p>
        </w:tc>
        <w:tc>
          <w:tcPr>
            <w:tcW w:w="808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«Идентификационные и регистрационные номера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TransportMeansIdDetails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должны быть заполнены один или несколько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кузова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VehicleBodyId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шасси (рамы)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VehicleChassisId</w:t>
            </w:r>
            <w:r w:rsidRPr="005E5FFA">
              <w:rPr>
                <w:rStyle w:val="Bodytext2115pt"/>
                <w:rFonts w:eastAsia="Sylfaen"/>
                <w:sz w:val="24"/>
                <w:szCs w:val="24"/>
                <w:lang w:eastAsia="en-US" w:bidi="en-US"/>
              </w:rPr>
              <w:t>)</w:t>
            </w:r>
          </w:p>
        </w:tc>
      </w:tr>
      <w:tr w:rsidR="00196CF0" w:rsidRPr="005E5FFA" w:rsidTr="00341E15">
        <w:trPr>
          <w:jc w:val="center"/>
        </w:trPr>
        <w:tc>
          <w:tcPr>
            <w:tcW w:w="142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3</w:t>
            </w:r>
          </w:p>
        </w:tc>
        <w:tc>
          <w:tcPr>
            <w:tcW w:w="808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«Идентификационные и регистрационные номера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TransportMeansIdDetails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«Регистрационный номер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TransportMeansRegId</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w:t>
            </w:r>
          </w:p>
        </w:tc>
      </w:tr>
      <w:tr w:rsidR="00196CF0" w:rsidRPr="005E5FFA" w:rsidTr="00341E15">
        <w:trPr>
          <w:jc w:val="center"/>
        </w:trPr>
        <w:tc>
          <w:tcPr>
            <w:tcW w:w="142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4</w:t>
            </w:r>
          </w:p>
        </w:tc>
        <w:tc>
          <w:tcPr>
            <w:tcW w:w="808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«Идентификационные и регистрационные номера прицепного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DependTransportMeansIdDetails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должны быть заполнены один или несколько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кузова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VehicleBodyId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шасси (рамы)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VehicleChassisId</w:t>
            </w:r>
            <w:r w:rsidRPr="005E5FFA">
              <w:rPr>
                <w:rStyle w:val="Bodytext2115pt"/>
                <w:rFonts w:eastAsia="Sylfaen"/>
                <w:sz w:val="24"/>
                <w:szCs w:val="24"/>
                <w:lang w:eastAsia="en-US" w:bidi="en-US"/>
              </w:rPr>
              <w:t>)</w:t>
            </w:r>
          </w:p>
        </w:tc>
      </w:tr>
      <w:tr w:rsidR="00196CF0" w:rsidRPr="005E5FFA" w:rsidTr="00341E15">
        <w:trPr>
          <w:jc w:val="center"/>
        </w:trPr>
        <w:tc>
          <w:tcPr>
            <w:tcW w:w="1421"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5</w:t>
            </w:r>
          </w:p>
        </w:tc>
        <w:tc>
          <w:tcPr>
            <w:tcW w:w="8083"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при заполнении реквизита «Идентификационные и регистрационные номера прицепного транспортного средства»</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DependTransportMeansIdDetails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«Регистрационный номер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TransportMeansRegId</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должен быть заполнен</w:t>
            </w:r>
          </w:p>
        </w:tc>
      </w:tr>
      <w:tr w:rsidR="00196CF0" w:rsidRPr="005E5FFA" w:rsidTr="00341E15">
        <w:trPr>
          <w:jc w:val="center"/>
        </w:trPr>
        <w:tc>
          <w:tcPr>
            <w:tcW w:w="142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6</w:t>
            </w:r>
          </w:p>
        </w:tc>
        <w:tc>
          <w:tcPr>
            <w:tcW w:w="808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регистрации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TIERegistrationDetals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 хотя бы один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«Регистрационный номер таможенной декларации на транспортное средство»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DTMDocDetails</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lastRenderedPageBreak/>
              <w:t>«Регистрационный номер пассажирской декларации»</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PassengerDeclarationDetails</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«Регистрационный номер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RegistrationOperationDetails</w:t>
            </w:r>
            <w:r w:rsidRPr="005E5FFA">
              <w:rPr>
                <w:rStyle w:val="Bodytext2115pt"/>
                <w:rFonts w:eastAsia="Sylfaen"/>
                <w:sz w:val="24"/>
                <w:szCs w:val="24"/>
                <w:lang w:eastAsia="en-US" w:bidi="en-US"/>
              </w:rPr>
              <w:t>)</w:t>
            </w:r>
          </w:p>
        </w:tc>
      </w:tr>
      <w:tr w:rsidR="00196CF0" w:rsidRPr="005E5FFA" w:rsidTr="00341E15">
        <w:trPr>
          <w:jc w:val="center"/>
        </w:trPr>
        <w:tc>
          <w:tcPr>
            <w:tcW w:w="142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lastRenderedPageBreak/>
              <w:t>7</w:t>
            </w:r>
          </w:p>
        </w:tc>
        <w:tc>
          <w:tcPr>
            <w:tcW w:w="808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«Регистрационный номер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RegistrationOperationDetails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«Код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OperationCode</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196CF0" w:rsidRPr="005E5FFA" w:rsidTr="00341E15">
        <w:trPr>
          <w:jc w:val="center"/>
        </w:trPr>
        <w:tc>
          <w:tcPr>
            <w:tcW w:w="142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8</w:t>
            </w:r>
          </w:p>
        </w:tc>
        <w:tc>
          <w:tcPr>
            <w:tcW w:w="808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должен содержаться 1 реквизит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w:t>
            </w:r>
          </w:p>
        </w:tc>
      </w:tr>
      <w:tr w:rsidR="00196CF0" w:rsidRPr="005E5FFA" w:rsidTr="00341E15">
        <w:trPr>
          <w:jc w:val="center"/>
        </w:trPr>
        <w:tc>
          <w:tcPr>
            <w:tcW w:w="142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9</w:t>
            </w:r>
          </w:p>
        </w:tc>
        <w:tc>
          <w:tcPr>
            <w:tcW w:w="808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«Продление временного ввоза ТСЛП (ТСМП)»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TIEExtensionDetails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w:t>
            </w:r>
          </w:p>
        </w:tc>
      </w:tr>
      <w:tr w:rsidR="00196CF0" w:rsidRPr="005E5FFA" w:rsidTr="00341E15">
        <w:trPr>
          <w:jc w:val="center"/>
        </w:trPr>
        <w:tc>
          <w:tcPr>
            <w:tcW w:w="142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10</w:t>
            </w:r>
          </w:p>
        </w:tc>
        <w:tc>
          <w:tcPr>
            <w:tcW w:w="808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«Сведения о завершении временного ввоза (вывоза) ТСЛП (ТСМП)»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TIECloseDetails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421"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11</w:t>
            </w:r>
          </w:p>
        </w:tc>
        <w:tc>
          <w:tcPr>
            <w:tcW w:w="8083"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«Сведения о документе, подтверждающем наступление обстоятельств, допускающих признание ТСМП (ТСЛП) не находящимся под таможенным контролем»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TIERemovalDocDetails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42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12</w:t>
            </w:r>
          </w:p>
        </w:tc>
        <w:tc>
          <w:tcPr>
            <w:tcW w:w="808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если в составе реквизита «Продление временного ввоза ТСЛП (ТСМП)»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TIEExtensionDetails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заполнен реквизит «Сведения о регистрационном (учетном) номере таможенной операции продления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ExtensionOperationDetails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то реквизит «Код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OperationCode</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196CF0" w:rsidRPr="005E5FFA" w:rsidTr="00341E15">
        <w:trPr>
          <w:jc w:val="center"/>
        </w:trPr>
        <w:tc>
          <w:tcPr>
            <w:tcW w:w="142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13</w:t>
            </w:r>
          </w:p>
        </w:tc>
        <w:tc>
          <w:tcPr>
            <w:tcW w:w="808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«Должностное лицо таможенного органа»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CustomsPersonDetails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«Номер ЛНП должностного лица таможенного органа»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LNPIdentifier</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должен быть заполнен</w:t>
            </w:r>
          </w:p>
        </w:tc>
      </w:tr>
      <w:tr w:rsidR="00196CF0" w:rsidRPr="005E5FFA" w:rsidTr="00341E15">
        <w:trPr>
          <w:jc w:val="center"/>
        </w:trPr>
        <w:tc>
          <w:tcPr>
            <w:tcW w:w="142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14</w:t>
            </w:r>
          </w:p>
        </w:tc>
        <w:tc>
          <w:tcPr>
            <w:tcW w:w="808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«Продление временного ввоза ТСЛП (ТСМП)»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TIEExtensionDetails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«Срок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TempImportLimitDate</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w:t>
            </w:r>
          </w:p>
        </w:tc>
      </w:tr>
      <w:tr w:rsidR="00196CF0" w:rsidRPr="005E5FFA" w:rsidTr="00341E15">
        <w:trPr>
          <w:jc w:val="center"/>
        </w:trPr>
        <w:tc>
          <w:tcPr>
            <w:tcW w:w="142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15</w:t>
            </w:r>
          </w:p>
        </w:tc>
        <w:tc>
          <w:tcPr>
            <w:tcW w:w="808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«Код </w:t>
            </w:r>
            <w:r w:rsidRPr="005E5FFA">
              <w:rPr>
                <w:rStyle w:val="Bodytext2115pt"/>
                <w:rFonts w:eastAsia="Sylfaen"/>
                <w:sz w:val="24"/>
                <w:szCs w:val="24"/>
              </w:rPr>
              <w:lastRenderedPageBreak/>
              <w:t xml:space="preserve">прикладного статусного состояния»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TIEStatusCode</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421"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lastRenderedPageBreak/>
              <w:t>16</w:t>
            </w:r>
          </w:p>
        </w:tc>
        <w:tc>
          <w:tcPr>
            <w:tcW w:w="8083"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«Срок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TempImportLimitDate</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bl>
    <w:p w:rsidR="00196CF0" w:rsidRPr="005E5FFA" w:rsidRDefault="00196CF0" w:rsidP="00196CF0">
      <w:pPr>
        <w:spacing w:after="120"/>
      </w:pPr>
    </w:p>
    <w:p w:rsidR="00196CF0" w:rsidRDefault="00196CF0" w:rsidP="00196CF0">
      <w:pPr>
        <w:pStyle w:val="Bodytext20"/>
        <w:shd w:val="clear" w:color="auto" w:fill="auto"/>
        <w:spacing w:line="240" w:lineRule="auto"/>
        <w:ind w:firstLine="800"/>
        <w:jc w:val="both"/>
        <w:rPr>
          <w:sz w:val="24"/>
          <w:szCs w:val="24"/>
        </w:rPr>
      </w:pPr>
      <w:r w:rsidRPr="005E5FFA">
        <w:rPr>
          <w:sz w:val="24"/>
          <w:szCs w:val="24"/>
          <w:lang w:eastAsia="en-US" w:bidi="en-US"/>
        </w:rPr>
        <w:t xml:space="preserve">33. </w:t>
      </w:r>
      <w:r w:rsidRPr="005E5FFA">
        <w:rPr>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sidRPr="005E5FFA">
        <w:rPr>
          <w:sz w:val="24"/>
          <w:szCs w:val="24"/>
          <w:lang w:eastAsia="en-US" w:bidi="en-US"/>
        </w:rPr>
        <w:t>(</w:t>
      </w:r>
      <w:r w:rsidRPr="005E5FFA">
        <w:rPr>
          <w:sz w:val="24"/>
          <w:szCs w:val="24"/>
          <w:lang w:val="en-US" w:eastAsia="en-US" w:bidi="en-US"/>
        </w:rPr>
        <w:t>R</w:t>
      </w:r>
      <w:r w:rsidRPr="005E5FFA">
        <w:rPr>
          <w:sz w:val="24"/>
          <w:szCs w:val="24"/>
          <w:lang w:eastAsia="en-US" w:bidi="en-US"/>
        </w:rPr>
        <w:t>.</w:t>
      </w:r>
      <w:r w:rsidRPr="005E5FFA">
        <w:rPr>
          <w:sz w:val="24"/>
          <w:szCs w:val="24"/>
          <w:lang w:val="en-US" w:eastAsia="en-US" w:bidi="en-US"/>
        </w:rPr>
        <w:t>CA</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 xml:space="preserve">.03.005), </w:t>
      </w:r>
      <w:r w:rsidRPr="005E5FFA">
        <w:rPr>
          <w:sz w:val="24"/>
          <w:szCs w:val="24"/>
        </w:rPr>
        <w:t xml:space="preserve">передаваемых в сообщении «Измененные сведения о признании ТСМП не находящимся под таможенным контролем» </w:t>
      </w:r>
      <w:r w:rsidRPr="005E5FFA">
        <w:rPr>
          <w:sz w:val="24"/>
          <w:szCs w:val="24"/>
          <w:lang w:eastAsia="en-US" w:bidi="en-US"/>
        </w:rPr>
        <w:t>(</w:t>
      </w:r>
      <w:r w:rsidRPr="005E5FFA">
        <w:rPr>
          <w:sz w:val="24"/>
          <w:szCs w:val="24"/>
          <w:lang w:val="en-US" w:eastAsia="en-US" w:bidi="en-US"/>
        </w:rPr>
        <w:t>P</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.03.</w:t>
      </w:r>
      <w:r w:rsidRPr="005E5FFA">
        <w:rPr>
          <w:sz w:val="24"/>
          <w:szCs w:val="24"/>
          <w:lang w:val="en-US" w:eastAsia="en-US" w:bidi="en-US"/>
        </w:rPr>
        <w:t>MSG</w:t>
      </w:r>
      <w:r w:rsidRPr="005E5FFA">
        <w:rPr>
          <w:sz w:val="24"/>
          <w:szCs w:val="24"/>
          <w:lang w:eastAsia="en-US" w:bidi="en-US"/>
        </w:rPr>
        <w:t xml:space="preserve">.006), </w:t>
      </w:r>
      <w:r w:rsidRPr="005E5FFA">
        <w:rPr>
          <w:sz w:val="24"/>
          <w:szCs w:val="24"/>
        </w:rPr>
        <w:t>приведены в таблице 22.</w:t>
      </w:r>
    </w:p>
    <w:p w:rsidR="00196CF0" w:rsidRDefault="00196CF0" w:rsidP="00196CF0">
      <w:pPr>
        <w:rPr>
          <w:rFonts w:eastAsia="Times New Roman" w:cs="Times New Roman"/>
        </w:rPr>
      </w:pPr>
      <w:r>
        <w:br w:type="page"/>
      </w:r>
    </w:p>
    <w:p w:rsidR="00196CF0" w:rsidRPr="001B2A97" w:rsidRDefault="00196CF0" w:rsidP="00196CF0">
      <w:pPr>
        <w:pStyle w:val="Bodytext20"/>
        <w:shd w:val="clear" w:color="auto" w:fill="auto"/>
        <w:spacing w:line="240" w:lineRule="auto"/>
        <w:ind w:firstLine="800"/>
        <w:jc w:val="right"/>
        <w:rPr>
          <w:sz w:val="24"/>
          <w:szCs w:val="24"/>
        </w:rPr>
      </w:pPr>
      <w:r>
        <w:rPr>
          <w:sz w:val="24"/>
          <w:szCs w:val="24"/>
        </w:rPr>
        <w:lastRenderedPageBreak/>
        <w:t>Таблица</w:t>
      </w:r>
      <w:r w:rsidRPr="005E5FFA">
        <w:rPr>
          <w:sz w:val="24"/>
          <w:szCs w:val="24"/>
        </w:rPr>
        <w:t xml:space="preserve"> 22.</w:t>
      </w:r>
    </w:p>
    <w:p w:rsidR="00196CF0" w:rsidRPr="001B2A97" w:rsidRDefault="00196CF0" w:rsidP="00196CF0">
      <w:pPr>
        <w:pStyle w:val="Bodytext20"/>
        <w:shd w:val="clear" w:color="auto" w:fill="auto"/>
        <w:spacing w:line="240" w:lineRule="auto"/>
        <w:ind w:firstLine="800"/>
        <w:jc w:val="both"/>
        <w:rPr>
          <w:sz w:val="24"/>
          <w:szCs w:val="24"/>
        </w:rPr>
      </w:pPr>
    </w:p>
    <w:p w:rsidR="00196CF0" w:rsidRPr="005E5FFA" w:rsidRDefault="00196CF0" w:rsidP="00196CF0">
      <w:pPr>
        <w:pStyle w:val="Bodytext20"/>
        <w:shd w:val="clear" w:color="auto" w:fill="auto"/>
        <w:spacing w:line="240" w:lineRule="auto"/>
        <w:ind w:firstLine="0"/>
        <w:rPr>
          <w:sz w:val="24"/>
          <w:szCs w:val="24"/>
        </w:rPr>
      </w:pPr>
      <w:r w:rsidRPr="005E5FFA">
        <w:rPr>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sidRPr="005E5FFA">
        <w:rPr>
          <w:sz w:val="24"/>
          <w:szCs w:val="24"/>
          <w:lang w:eastAsia="en-US" w:bidi="en-US"/>
        </w:rPr>
        <w:t>(</w:t>
      </w:r>
      <w:r w:rsidRPr="005E5FFA">
        <w:rPr>
          <w:sz w:val="24"/>
          <w:szCs w:val="24"/>
          <w:lang w:val="en-US" w:eastAsia="en-US" w:bidi="en-US"/>
        </w:rPr>
        <w:t>R</w:t>
      </w:r>
      <w:r w:rsidRPr="005E5FFA">
        <w:rPr>
          <w:sz w:val="24"/>
          <w:szCs w:val="24"/>
          <w:lang w:eastAsia="en-US" w:bidi="en-US"/>
        </w:rPr>
        <w:t>.</w:t>
      </w:r>
      <w:r w:rsidRPr="005E5FFA">
        <w:rPr>
          <w:sz w:val="24"/>
          <w:szCs w:val="24"/>
          <w:lang w:val="en-US" w:eastAsia="en-US" w:bidi="en-US"/>
        </w:rPr>
        <w:t>CA</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 xml:space="preserve">.03.005), </w:t>
      </w:r>
      <w:r w:rsidRPr="005E5FFA">
        <w:rPr>
          <w:sz w:val="24"/>
          <w:szCs w:val="24"/>
        </w:rPr>
        <w:t>передаваемых в сообщении «Измененные сведения о признании ТСМП не находящимся под таможенным контролем»</w:t>
      </w:r>
    </w:p>
    <w:p w:rsidR="00196CF0" w:rsidRPr="005E5FFA" w:rsidRDefault="00196CF0" w:rsidP="00196CF0">
      <w:pPr>
        <w:pStyle w:val="Bodytext20"/>
        <w:shd w:val="clear" w:color="auto" w:fill="auto"/>
        <w:spacing w:line="240" w:lineRule="auto"/>
        <w:ind w:firstLine="0"/>
        <w:rPr>
          <w:sz w:val="24"/>
          <w:szCs w:val="24"/>
        </w:rPr>
      </w:pPr>
      <w:r w:rsidRPr="005E5FFA">
        <w:rPr>
          <w:sz w:val="24"/>
          <w:szCs w:val="24"/>
          <w:lang w:val="en-US" w:eastAsia="en-US" w:bidi="en-US"/>
        </w:rPr>
        <w:t>(P.CP.03.MSG.006)</w:t>
      </w:r>
    </w:p>
    <w:tbl>
      <w:tblPr>
        <w:tblOverlap w:val="never"/>
        <w:tblW w:w="9586" w:type="dxa"/>
        <w:jc w:val="center"/>
        <w:tblLayout w:type="fixed"/>
        <w:tblCellMar>
          <w:left w:w="10" w:type="dxa"/>
          <w:right w:w="10" w:type="dxa"/>
        </w:tblCellMar>
        <w:tblLook w:val="04A0" w:firstRow="1" w:lastRow="0" w:firstColumn="1" w:lastColumn="0" w:noHBand="0" w:noVBand="1"/>
      </w:tblPr>
      <w:tblGrid>
        <w:gridCol w:w="1445"/>
        <w:gridCol w:w="8141"/>
      </w:tblGrid>
      <w:tr w:rsidR="00196CF0" w:rsidRPr="005E5FFA" w:rsidTr="00341E15">
        <w:trPr>
          <w:tblHeader/>
          <w:jc w:val="center"/>
        </w:trPr>
        <w:tc>
          <w:tcPr>
            <w:tcW w:w="1445"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Код</w:t>
            </w:r>
            <w:r>
              <w:rPr>
                <w:rStyle w:val="Bodytext2115pt"/>
                <w:rFonts w:eastAsia="Sylfaen"/>
                <w:sz w:val="24"/>
                <w:szCs w:val="24"/>
              </w:rPr>
              <w:t xml:space="preserve"> </w:t>
            </w:r>
            <w:r w:rsidRPr="005E5FFA">
              <w:rPr>
                <w:rStyle w:val="Bodytext2115pt"/>
                <w:rFonts w:eastAsia="Sylfaen"/>
                <w:sz w:val="24"/>
                <w:szCs w:val="24"/>
              </w:rPr>
              <w:t>требования</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Формулировка требования</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электронный документ (сведения) должен содержать только 1 реквизит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2</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«Идентификационные и регистрационные номера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TransportMeansIdDetails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должны быть заполнены один или несколько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кузова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VehicleBodyId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шасси (рамы)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VehicleChassisId</w:t>
            </w:r>
            <w:r w:rsidRPr="005E5FFA">
              <w:rPr>
                <w:rStyle w:val="Bodytext2115pt"/>
                <w:rFonts w:eastAsia="Sylfaen"/>
                <w:sz w:val="24"/>
                <w:szCs w:val="24"/>
                <w:lang w:eastAsia="en-US" w:bidi="en-US"/>
              </w:rPr>
              <w:t>)</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3</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«Идентификационные и регистрационные номера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TransportMeansIdDetails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«Регистрационный номер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TransportMeansRegId</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4</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при заполнении реквизита «Идентификационные и регистрационные номера прицепного транспортного средства»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DependTransportMeansIdDetails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должны быть заполнены один или несколько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кузова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VehicleBodyId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шасси (рамы)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VehicleChassisId</w:t>
            </w:r>
            <w:r w:rsidRPr="005E5FFA">
              <w:rPr>
                <w:rStyle w:val="Bodytext2115pt"/>
                <w:rFonts w:eastAsia="Sylfaen"/>
                <w:sz w:val="24"/>
                <w:szCs w:val="24"/>
                <w:lang w:eastAsia="en-US" w:bidi="en-US"/>
              </w:rPr>
              <w:t>)</w:t>
            </w:r>
          </w:p>
        </w:tc>
      </w:tr>
      <w:tr w:rsidR="00196CF0" w:rsidRPr="005E5FFA" w:rsidTr="00341E15">
        <w:trPr>
          <w:jc w:val="center"/>
        </w:trPr>
        <w:tc>
          <w:tcPr>
            <w:tcW w:w="1445"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5</w:t>
            </w:r>
          </w:p>
        </w:tc>
        <w:tc>
          <w:tcPr>
            <w:tcW w:w="8141"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«Идентификационные и регистрационные номера прицепного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DependTransportMeansIdDetails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«Регистрационный номер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TransportMeansRegId</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должен быть заполнен</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6</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регистрации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TIERegistrationDetals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 хотя бы один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«Регистрационный номер таможенной декларации на транспортное </w:t>
            </w:r>
            <w:r w:rsidRPr="005E5FFA">
              <w:rPr>
                <w:rStyle w:val="Bodytext2115pt"/>
                <w:rFonts w:eastAsia="Sylfaen"/>
                <w:sz w:val="24"/>
                <w:szCs w:val="24"/>
              </w:rPr>
              <w:lastRenderedPageBreak/>
              <w:t xml:space="preserve">средство»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DTMDocDetails</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«Регистрационный номер пассажирской декларации»</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PassengerDeclarationDetails</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«Регистрационный номер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RegistrationOperationDetails</w:t>
            </w:r>
            <w:r w:rsidRPr="005E5FFA">
              <w:rPr>
                <w:rStyle w:val="Bodytext2115pt"/>
                <w:rFonts w:eastAsia="Sylfaen"/>
                <w:sz w:val="24"/>
                <w:szCs w:val="24"/>
                <w:lang w:eastAsia="en-US" w:bidi="en-US"/>
              </w:rPr>
              <w:t>)</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lastRenderedPageBreak/>
              <w:t>7</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«Регистрационный номер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RegistrationOperationDetails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«Код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OperationCode</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8</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должен содержаться 1 реквизит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9</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«Сведения о документе, подтверждающем наступление обстоятельств, допускающих признание ТСМП (ТСЛП) не находящимся под таможенным контролем»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TIERemovalDocDetails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10</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«Сведения о завершении временного ввоза (вывоза) ТСЛП (ТСМП)»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TIECloseDetails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11</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«Продление временного ввоза ТСЛП (ТСМП)»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TIEExtensionDetails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445"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12</w:t>
            </w:r>
          </w:p>
        </w:tc>
        <w:tc>
          <w:tcPr>
            <w:tcW w:w="8141"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«Должностное лицо таможенного органа»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CustomsPersonDetails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«Номер ЛНП должностного лица таможенного органа»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LNPIdentifier</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должен быть заполнен</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13</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«Сведения о документе, подтверждающем наступление обстоятельств, допускающих признание ТСМП (ТСЛП) не находящимся под таможенным контролем»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TIERemovalDocDetails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14</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документе, подтверждающем наступление обстоятельств, допускающих признание ТСМП (ТСЛП) не находящимся под таможенным контролем»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TIERemovalDocDetails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«Номер документа»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DocId</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15</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«Код </w:t>
            </w:r>
            <w:r w:rsidRPr="005E5FFA">
              <w:rPr>
                <w:rStyle w:val="Bodytext2115pt"/>
                <w:rFonts w:eastAsia="Sylfaen"/>
                <w:sz w:val="24"/>
                <w:szCs w:val="24"/>
              </w:rPr>
              <w:lastRenderedPageBreak/>
              <w:t xml:space="preserve">прикладного статусного состояния»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TIEStatusCode</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445"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lastRenderedPageBreak/>
              <w:t>16</w:t>
            </w:r>
          </w:p>
        </w:tc>
        <w:tc>
          <w:tcPr>
            <w:tcW w:w="8141"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«Срок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TempImportLimitDate</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bl>
    <w:p w:rsidR="00196CF0" w:rsidRPr="005E5FFA" w:rsidRDefault="00196CF0" w:rsidP="00196CF0">
      <w:pPr>
        <w:spacing w:after="120"/>
      </w:pPr>
    </w:p>
    <w:p w:rsidR="00196CF0" w:rsidRDefault="00196CF0" w:rsidP="00196CF0">
      <w:pPr>
        <w:pStyle w:val="Bodytext20"/>
        <w:shd w:val="clear" w:color="auto" w:fill="auto"/>
        <w:spacing w:line="240" w:lineRule="auto"/>
        <w:ind w:firstLine="840"/>
        <w:jc w:val="both"/>
      </w:pPr>
      <w:r w:rsidRPr="005E5FFA">
        <w:rPr>
          <w:sz w:val="24"/>
          <w:szCs w:val="24"/>
          <w:lang w:eastAsia="en-US" w:bidi="en-US"/>
        </w:rPr>
        <w:t xml:space="preserve">34. </w:t>
      </w:r>
      <w:r w:rsidRPr="005E5FFA">
        <w:rPr>
          <w:sz w:val="24"/>
          <w:szCs w:val="24"/>
        </w:rPr>
        <w:t xml:space="preserve">Требования к заполнению реквизитов электронных документов (сведений) «Запрос сведений о временном ввозе (вывозе) транспортного средства» </w:t>
      </w:r>
      <w:r w:rsidRPr="005E5FFA">
        <w:rPr>
          <w:sz w:val="24"/>
          <w:szCs w:val="24"/>
          <w:lang w:eastAsia="en-US" w:bidi="en-US"/>
        </w:rPr>
        <w:t>(</w:t>
      </w:r>
      <w:r w:rsidRPr="005E5FFA">
        <w:rPr>
          <w:sz w:val="24"/>
          <w:szCs w:val="24"/>
          <w:lang w:val="en-US" w:eastAsia="en-US" w:bidi="en-US"/>
        </w:rPr>
        <w:t>R</w:t>
      </w:r>
      <w:r w:rsidRPr="005E5FFA">
        <w:rPr>
          <w:sz w:val="24"/>
          <w:szCs w:val="24"/>
          <w:lang w:eastAsia="en-US" w:bidi="en-US"/>
        </w:rPr>
        <w:t>.</w:t>
      </w:r>
      <w:r w:rsidRPr="005E5FFA">
        <w:rPr>
          <w:sz w:val="24"/>
          <w:szCs w:val="24"/>
          <w:lang w:val="en-US" w:eastAsia="en-US" w:bidi="en-US"/>
        </w:rPr>
        <w:t>CA</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 xml:space="preserve">.03.001), </w:t>
      </w:r>
      <w:r w:rsidRPr="005E5FFA">
        <w:rPr>
          <w:sz w:val="24"/>
          <w:szCs w:val="24"/>
        </w:rPr>
        <w:t xml:space="preserve">передаваемых в сообщении «Запрос сведений о временном ввозе (вывозе) ТСМП» </w:t>
      </w:r>
      <w:r w:rsidRPr="005E5FFA">
        <w:rPr>
          <w:sz w:val="24"/>
          <w:szCs w:val="24"/>
          <w:lang w:eastAsia="en-US" w:bidi="en-US"/>
        </w:rPr>
        <w:t>(</w:t>
      </w:r>
      <w:r w:rsidRPr="005E5FFA">
        <w:rPr>
          <w:sz w:val="24"/>
          <w:szCs w:val="24"/>
          <w:lang w:val="en-US" w:eastAsia="en-US" w:bidi="en-US"/>
        </w:rPr>
        <w:t>P</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.03.</w:t>
      </w:r>
      <w:r w:rsidRPr="005E5FFA">
        <w:rPr>
          <w:sz w:val="24"/>
          <w:szCs w:val="24"/>
          <w:lang w:val="en-US" w:eastAsia="en-US" w:bidi="en-US"/>
        </w:rPr>
        <w:t>MSG</w:t>
      </w:r>
      <w:r w:rsidRPr="005E5FFA">
        <w:rPr>
          <w:sz w:val="24"/>
          <w:szCs w:val="24"/>
          <w:lang w:eastAsia="en-US" w:bidi="en-US"/>
        </w:rPr>
        <w:t xml:space="preserve">.008), </w:t>
      </w:r>
      <w:r w:rsidRPr="005E5FFA">
        <w:rPr>
          <w:sz w:val="24"/>
          <w:szCs w:val="24"/>
        </w:rPr>
        <w:t>приведены в таблице 23.</w:t>
      </w:r>
      <w:r>
        <w:rPr>
          <w:sz w:val="24"/>
          <w:szCs w:val="24"/>
        </w:rPr>
        <w:br w:type="page"/>
      </w:r>
    </w:p>
    <w:p w:rsidR="00196CF0" w:rsidRDefault="00196CF0" w:rsidP="00196CF0">
      <w:pPr>
        <w:pStyle w:val="Bodytext20"/>
        <w:shd w:val="clear" w:color="auto" w:fill="auto"/>
        <w:spacing w:line="240" w:lineRule="auto"/>
        <w:ind w:firstLine="0"/>
        <w:jc w:val="right"/>
        <w:rPr>
          <w:sz w:val="24"/>
          <w:szCs w:val="24"/>
        </w:rPr>
      </w:pPr>
      <w:r>
        <w:rPr>
          <w:sz w:val="24"/>
          <w:szCs w:val="24"/>
        </w:rPr>
        <w:lastRenderedPageBreak/>
        <w:t>Т</w:t>
      </w:r>
      <w:r w:rsidRPr="005E5FFA">
        <w:rPr>
          <w:sz w:val="24"/>
          <w:szCs w:val="24"/>
        </w:rPr>
        <w:t>аблиц</w:t>
      </w:r>
      <w:r>
        <w:rPr>
          <w:sz w:val="24"/>
          <w:szCs w:val="24"/>
        </w:rPr>
        <w:t>а</w:t>
      </w:r>
      <w:r w:rsidRPr="005E5FFA">
        <w:rPr>
          <w:sz w:val="24"/>
          <w:szCs w:val="24"/>
        </w:rPr>
        <w:t xml:space="preserve"> 2</w:t>
      </w:r>
      <w:r>
        <w:rPr>
          <w:sz w:val="24"/>
          <w:szCs w:val="24"/>
        </w:rPr>
        <w:t>3</w:t>
      </w:r>
      <w:r w:rsidRPr="005E5FFA">
        <w:rPr>
          <w:sz w:val="24"/>
          <w:szCs w:val="24"/>
        </w:rPr>
        <w:t>.</w:t>
      </w:r>
    </w:p>
    <w:p w:rsidR="00196CF0" w:rsidRPr="005E5FFA" w:rsidRDefault="00196CF0" w:rsidP="00196CF0">
      <w:pPr>
        <w:pStyle w:val="Bodytext20"/>
        <w:shd w:val="clear" w:color="auto" w:fill="auto"/>
        <w:spacing w:line="240" w:lineRule="auto"/>
        <w:ind w:firstLine="0"/>
        <w:jc w:val="right"/>
        <w:rPr>
          <w:sz w:val="24"/>
          <w:szCs w:val="24"/>
        </w:rPr>
      </w:pPr>
    </w:p>
    <w:p w:rsidR="00196CF0" w:rsidRDefault="00196CF0" w:rsidP="00196CF0">
      <w:pPr>
        <w:pStyle w:val="Bodytext20"/>
        <w:shd w:val="clear" w:color="auto" w:fill="auto"/>
        <w:spacing w:line="240" w:lineRule="auto"/>
        <w:ind w:firstLine="0"/>
        <w:rPr>
          <w:sz w:val="24"/>
          <w:szCs w:val="24"/>
          <w:lang w:eastAsia="en-US" w:bidi="en-US"/>
        </w:rPr>
      </w:pPr>
      <w:r w:rsidRPr="005E5FFA">
        <w:rPr>
          <w:sz w:val="24"/>
          <w:szCs w:val="24"/>
        </w:rPr>
        <w:t xml:space="preserve">Требования к заполнению реквизитов электронных документов (сведений) «Запрос сведений о временном ввозе (вывозе) транспортного средства» </w:t>
      </w:r>
      <w:r w:rsidRPr="005E5FFA">
        <w:rPr>
          <w:sz w:val="24"/>
          <w:szCs w:val="24"/>
          <w:lang w:eastAsia="en-US" w:bidi="en-US"/>
        </w:rPr>
        <w:t>(</w:t>
      </w:r>
      <w:r w:rsidRPr="005E5FFA">
        <w:rPr>
          <w:sz w:val="24"/>
          <w:szCs w:val="24"/>
          <w:lang w:val="en-US" w:eastAsia="en-US" w:bidi="en-US"/>
        </w:rPr>
        <w:t>R</w:t>
      </w:r>
      <w:r w:rsidRPr="005E5FFA">
        <w:rPr>
          <w:sz w:val="24"/>
          <w:szCs w:val="24"/>
          <w:lang w:eastAsia="en-US" w:bidi="en-US"/>
        </w:rPr>
        <w:t>.</w:t>
      </w:r>
      <w:r w:rsidRPr="005E5FFA">
        <w:rPr>
          <w:sz w:val="24"/>
          <w:szCs w:val="24"/>
          <w:lang w:val="en-US" w:eastAsia="en-US" w:bidi="en-US"/>
        </w:rPr>
        <w:t>CA</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 xml:space="preserve">.03.001), </w:t>
      </w:r>
      <w:r w:rsidRPr="005E5FFA">
        <w:rPr>
          <w:sz w:val="24"/>
          <w:szCs w:val="24"/>
        </w:rPr>
        <w:t xml:space="preserve">передаваемых в сообщении «Запрос сведений о временном ввозе (вывозе) ТСМП» </w:t>
      </w:r>
      <w:r w:rsidRPr="005E5FFA">
        <w:rPr>
          <w:sz w:val="24"/>
          <w:szCs w:val="24"/>
          <w:lang w:eastAsia="en-US" w:bidi="en-US"/>
        </w:rPr>
        <w:t>(</w:t>
      </w:r>
      <w:r w:rsidRPr="005E5FFA">
        <w:rPr>
          <w:sz w:val="24"/>
          <w:szCs w:val="24"/>
          <w:lang w:val="en-US" w:eastAsia="en-US" w:bidi="en-US"/>
        </w:rPr>
        <w:t>P</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.03.</w:t>
      </w:r>
      <w:r w:rsidRPr="005E5FFA">
        <w:rPr>
          <w:sz w:val="24"/>
          <w:szCs w:val="24"/>
          <w:lang w:val="en-US" w:eastAsia="en-US" w:bidi="en-US"/>
        </w:rPr>
        <w:t>MSG</w:t>
      </w:r>
      <w:r w:rsidRPr="005E5FFA">
        <w:rPr>
          <w:sz w:val="24"/>
          <w:szCs w:val="24"/>
          <w:lang w:eastAsia="en-US" w:bidi="en-US"/>
        </w:rPr>
        <w:t>.008)</w:t>
      </w:r>
    </w:p>
    <w:tbl>
      <w:tblPr>
        <w:tblOverlap w:val="never"/>
        <w:tblW w:w="9585" w:type="dxa"/>
        <w:jc w:val="center"/>
        <w:tblLayout w:type="fixed"/>
        <w:tblCellMar>
          <w:left w:w="10" w:type="dxa"/>
          <w:right w:w="10" w:type="dxa"/>
        </w:tblCellMar>
        <w:tblLook w:val="04A0" w:firstRow="1" w:lastRow="0" w:firstColumn="1" w:lastColumn="0" w:noHBand="0" w:noVBand="1"/>
      </w:tblPr>
      <w:tblGrid>
        <w:gridCol w:w="1526"/>
        <w:gridCol w:w="8059"/>
      </w:tblGrid>
      <w:tr w:rsidR="00196CF0" w:rsidRPr="005E5FFA" w:rsidTr="00341E15">
        <w:trPr>
          <w:tblHeader/>
          <w:jc w:val="center"/>
        </w:trPr>
        <w:tc>
          <w:tcPr>
            <w:tcW w:w="152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Код</w:t>
            </w:r>
            <w:r>
              <w:rPr>
                <w:rStyle w:val="Bodytext2115pt"/>
                <w:rFonts w:eastAsia="Sylfaen"/>
                <w:sz w:val="24"/>
                <w:szCs w:val="24"/>
              </w:rPr>
              <w:t xml:space="preserve"> </w:t>
            </w:r>
            <w:r w:rsidRPr="005E5FFA">
              <w:rPr>
                <w:rStyle w:val="Bodytext2115pt"/>
                <w:rFonts w:eastAsia="Sylfaen"/>
                <w:sz w:val="24"/>
                <w:szCs w:val="24"/>
              </w:rPr>
              <w:t>требования</w:t>
            </w:r>
          </w:p>
        </w:tc>
        <w:tc>
          <w:tcPr>
            <w:tcW w:w="8059"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Формулировка требования</w:t>
            </w:r>
          </w:p>
        </w:tc>
      </w:tr>
      <w:tr w:rsidR="00196CF0" w:rsidRPr="005E5FFA" w:rsidTr="00341E15">
        <w:trPr>
          <w:jc w:val="center"/>
        </w:trPr>
        <w:tc>
          <w:tcPr>
            <w:tcW w:w="152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w:t>
            </w:r>
          </w:p>
        </w:tc>
        <w:tc>
          <w:tcPr>
            <w:tcW w:w="8059"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если реквизит «Период»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PeriodDetails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заполнен, то должен быть заполнен один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«Регистрационный номер таможенной декларации на транспортное средство»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DTMDocDetails</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«Регистрационный номер пассажирской декларации»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PassengerDeclarationDetails</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«Регистрационный номер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RegistrationOperationDetails</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«Временно ввозимое транспортное средство»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TITransportDetails</w:t>
            </w:r>
            <w:r w:rsidRPr="005E5FFA">
              <w:rPr>
                <w:rStyle w:val="Bodytext2115pt"/>
                <w:rFonts w:eastAsia="Sylfaen"/>
                <w:sz w:val="24"/>
                <w:szCs w:val="24"/>
                <w:lang w:eastAsia="en-US" w:bidi="en-US"/>
              </w:rPr>
              <w:t>)</w:t>
            </w:r>
          </w:p>
        </w:tc>
      </w:tr>
      <w:tr w:rsidR="00196CF0" w:rsidRPr="005E5FFA" w:rsidTr="00341E15">
        <w:trPr>
          <w:jc w:val="center"/>
        </w:trPr>
        <w:tc>
          <w:tcPr>
            <w:tcW w:w="152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2</w:t>
            </w:r>
          </w:p>
        </w:tc>
        <w:tc>
          <w:tcPr>
            <w:tcW w:w="8059"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«Период»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PeriodDetails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«Регистрационный номер таможенной декларации на транспортное средство»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DTMDocDetails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52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3</w:t>
            </w:r>
          </w:p>
        </w:tc>
        <w:tc>
          <w:tcPr>
            <w:tcW w:w="8059"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«Период»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PeriodDetails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«Регистрационный номер пассажирской декларации»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PassengerDeclarationDetails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52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4</w:t>
            </w:r>
          </w:p>
        </w:tc>
        <w:tc>
          <w:tcPr>
            <w:tcW w:w="8059"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«Период»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PeriodDetails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«Регистрационный номер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RegistrationOperationDetails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526"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5</w:t>
            </w:r>
          </w:p>
        </w:tc>
        <w:tc>
          <w:tcPr>
            <w:tcW w:w="8059"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«Регистрационный номер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RegistrationOperationDetails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«Код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OperationCode</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196CF0" w:rsidRPr="005E5FFA" w:rsidTr="00341E15">
        <w:trPr>
          <w:jc w:val="center"/>
        </w:trPr>
        <w:tc>
          <w:tcPr>
            <w:tcW w:w="152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6</w:t>
            </w:r>
          </w:p>
        </w:tc>
        <w:tc>
          <w:tcPr>
            <w:tcW w:w="8059"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«Временно ввозимое транспортное средство»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TITransportDetails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в составе реквизита «Идентификационные и регистрационные номера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TransportMeansIdDetails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должны быть заполнены один или несколько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«Регистрационный номер транспортного средства»</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rPr>
              <w:t>:</w:t>
            </w:r>
            <w:r w:rsidRPr="005E5FFA">
              <w:rPr>
                <w:rStyle w:val="Bodytext2115pt"/>
                <w:rFonts w:eastAsia="Sylfaen"/>
                <w:sz w:val="24"/>
                <w:szCs w:val="24"/>
                <w:lang w:val="en-US" w:eastAsia="en-US" w:bidi="en-US"/>
              </w:rPr>
              <w:t>TransportMeansRegId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кузова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VehicleBodyId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lastRenderedPageBreak/>
              <w:t xml:space="preserve">«Идентификационный номер шасси (рамы)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VehicleChassisId</w:t>
            </w:r>
            <w:r w:rsidRPr="005E5FFA">
              <w:rPr>
                <w:rStyle w:val="Bodytext2115pt"/>
                <w:rFonts w:eastAsia="Sylfaen"/>
                <w:sz w:val="24"/>
                <w:szCs w:val="24"/>
                <w:lang w:eastAsia="en-US" w:bidi="en-US"/>
              </w:rPr>
              <w:t>)</w:t>
            </w:r>
          </w:p>
        </w:tc>
      </w:tr>
      <w:tr w:rsidR="00196CF0" w:rsidRPr="005E5FFA" w:rsidTr="00341E15">
        <w:trPr>
          <w:jc w:val="center"/>
        </w:trPr>
        <w:tc>
          <w:tcPr>
            <w:tcW w:w="152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lastRenderedPageBreak/>
              <w:t>7</w:t>
            </w:r>
          </w:p>
        </w:tc>
        <w:tc>
          <w:tcPr>
            <w:tcW w:w="8059"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«Временно ввозимое транспортное средство»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TITransportDetails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в составе реквизита «Идентификационные и регистрационные номера прицепного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DependTransportMeansIdDetails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 один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«Регистрационный номер транспортного средства»</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rPr>
              <w:t>:</w:t>
            </w:r>
            <w:r w:rsidRPr="005E5FFA">
              <w:rPr>
                <w:rStyle w:val="Bodytext2115pt"/>
                <w:rFonts w:eastAsia="Sylfaen"/>
                <w:sz w:val="24"/>
                <w:szCs w:val="24"/>
                <w:lang w:val="en-US" w:eastAsia="en-US" w:bidi="en-US"/>
              </w:rPr>
              <w:t>TransportMeansRegId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кузова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VehicleBodyId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шасси (рамы)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VehicleChassisId</w:t>
            </w:r>
            <w:r w:rsidRPr="005E5FFA">
              <w:rPr>
                <w:rStyle w:val="Bodytext2115pt"/>
                <w:rFonts w:eastAsia="Sylfaen"/>
                <w:sz w:val="24"/>
                <w:szCs w:val="24"/>
                <w:lang w:eastAsia="en-US" w:bidi="en-US"/>
              </w:rPr>
              <w:t>)</w:t>
            </w:r>
          </w:p>
        </w:tc>
      </w:tr>
      <w:tr w:rsidR="00196CF0" w:rsidRPr="005E5FFA" w:rsidTr="00341E15">
        <w:trPr>
          <w:jc w:val="center"/>
        </w:trPr>
        <w:tc>
          <w:tcPr>
            <w:tcW w:w="152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8</w:t>
            </w:r>
          </w:p>
        </w:tc>
        <w:tc>
          <w:tcPr>
            <w:tcW w:w="8059"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необходимости получения сведений о последней совершенной операции реквизит «Период»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PeriodDetails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526"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9</w:t>
            </w:r>
          </w:p>
        </w:tc>
        <w:tc>
          <w:tcPr>
            <w:tcW w:w="8059"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значение периода, указанного в реквизите «Период»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PeriodDetails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должно превышать 1 года</w:t>
            </w:r>
          </w:p>
        </w:tc>
      </w:tr>
    </w:tbl>
    <w:p w:rsidR="00196CF0" w:rsidRPr="005E5FFA" w:rsidRDefault="00196CF0" w:rsidP="00196CF0">
      <w:pPr>
        <w:spacing w:after="120"/>
      </w:pPr>
    </w:p>
    <w:p w:rsidR="00196CF0" w:rsidRDefault="00196CF0" w:rsidP="00196CF0">
      <w:pPr>
        <w:pStyle w:val="Bodytext20"/>
        <w:shd w:val="clear" w:color="auto" w:fill="auto"/>
        <w:spacing w:line="240" w:lineRule="auto"/>
        <w:ind w:firstLine="840"/>
        <w:jc w:val="both"/>
        <w:rPr>
          <w:sz w:val="24"/>
          <w:szCs w:val="24"/>
        </w:rPr>
      </w:pPr>
      <w:r w:rsidRPr="005E5FFA">
        <w:rPr>
          <w:sz w:val="24"/>
          <w:szCs w:val="24"/>
          <w:lang w:eastAsia="en-US" w:bidi="en-US"/>
        </w:rPr>
        <w:t xml:space="preserve">35. </w:t>
      </w:r>
      <w:r w:rsidRPr="005E5FFA">
        <w:rPr>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sidRPr="005E5FFA">
        <w:rPr>
          <w:sz w:val="24"/>
          <w:szCs w:val="24"/>
          <w:lang w:eastAsia="en-US" w:bidi="en-US"/>
        </w:rPr>
        <w:t>(</w:t>
      </w:r>
      <w:r w:rsidRPr="005E5FFA">
        <w:rPr>
          <w:sz w:val="24"/>
          <w:szCs w:val="24"/>
          <w:lang w:val="en-US" w:eastAsia="en-US" w:bidi="en-US"/>
        </w:rPr>
        <w:t>R</w:t>
      </w:r>
      <w:r w:rsidRPr="005E5FFA">
        <w:rPr>
          <w:sz w:val="24"/>
          <w:szCs w:val="24"/>
          <w:lang w:eastAsia="en-US" w:bidi="en-US"/>
        </w:rPr>
        <w:t>.</w:t>
      </w:r>
      <w:r w:rsidRPr="005E5FFA">
        <w:rPr>
          <w:sz w:val="24"/>
          <w:szCs w:val="24"/>
          <w:lang w:val="en-US" w:eastAsia="en-US" w:bidi="en-US"/>
        </w:rPr>
        <w:t>CA</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 xml:space="preserve">.03.005), </w:t>
      </w:r>
      <w:r w:rsidRPr="005E5FFA">
        <w:rPr>
          <w:sz w:val="24"/>
          <w:szCs w:val="24"/>
        </w:rPr>
        <w:t xml:space="preserve">передаваемых в сообщении «Сведения о временном ввозе (вывозе) ТСМП» </w:t>
      </w:r>
      <w:r w:rsidRPr="005E5FFA">
        <w:rPr>
          <w:sz w:val="24"/>
          <w:szCs w:val="24"/>
          <w:lang w:eastAsia="en-US" w:bidi="en-US"/>
        </w:rPr>
        <w:t>(</w:t>
      </w:r>
      <w:r w:rsidRPr="005E5FFA">
        <w:rPr>
          <w:sz w:val="24"/>
          <w:szCs w:val="24"/>
          <w:lang w:val="en-US" w:eastAsia="en-US" w:bidi="en-US"/>
        </w:rPr>
        <w:t>P</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.03.</w:t>
      </w:r>
      <w:r w:rsidRPr="005E5FFA">
        <w:rPr>
          <w:sz w:val="24"/>
          <w:szCs w:val="24"/>
          <w:lang w:val="en-US" w:eastAsia="en-US" w:bidi="en-US"/>
        </w:rPr>
        <w:t>MSG</w:t>
      </w:r>
      <w:r w:rsidRPr="005E5FFA">
        <w:rPr>
          <w:sz w:val="24"/>
          <w:szCs w:val="24"/>
          <w:lang w:eastAsia="en-US" w:bidi="en-US"/>
        </w:rPr>
        <w:t xml:space="preserve">.009), </w:t>
      </w:r>
      <w:r w:rsidRPr="005E5FFA">
        <w:rPr>
          <w:sz w:val="24"/>
          <w:szCs w:val="24"/>
        </w:rPr>
        <w:t>приведены в таблице 24.</w:t>
      </w:r>
    </w:p>
    <w:p w:rsidR="00196CF0" w:rsidRDefault="00196CF0" w:rsidP="00196CF0">
      <w:pPr>
        <w:rPr>
          <w:rFonts w:eastAsia="Times New Roman" w:cs="Times New Roman"/>
        </w:rPr>
      </w:pPr>
      <w:r>
        <w:br w:type="page"/>
      </w:r>
    </w:p>
    <w:p w:rsidR="00196CF0" w:rsidRPr="002A1506" w:rsidRDefault="00196CF0" w:rsidP="00196CF0">
      <w:pPr>
        <w:pStyle w:val="Bodytext20"/>
        <w:shd w:val="clear" w:color="auto" w:fill="auto"/>
        <w:spacing w:line="240" w:lineRule="auto"/>
        <w:ind w:firstLine="0"/>
        <w:jc w:val="right"/>
        <w:rPr>
          <w:sz w:val="24"/>
          <w:szCs w:val="24"/>
        </w:rPr>
      </w:pPr>
      <w:r>
        <w:rPr>
          <w:sz w:val="24"/>
          <w:szCs w:val="24"/>
        </w:rPr>
        <w:lastRenderedPageBreak/>
        <w:t>Таблица</w:t>
      </w:r>
      <w:r w:rsidRPr="005E5FFA">
        <w:rPr>
          <w:sz w:val="24"/>
          <w:szCs w:val="24"/>
        </w:rPr>
        <w:t xml:space="preserve"> 2</w:t>
      </w:r>
      <w:r>
        <w:rPr>
          <w:sz w:val="24"/>
          <w:szCs w:val="24"/>
        </w:rPr>
        <w:t>4</w:t>
      </w:r>
      <w:r w:rsidRPr="005E5FFA">
        <w:rPr>
          <w:sz w:val="24"/>
          <w:szCs w:val="24"/>
        </w:rPr>
        <w:t>.</w:t>
      </w:r>
    </w:p>
    <w:p w:rsidR="00196CF0" w:rsidRPr="005E5FFA" w:rsidRDefault="00196CF0" w:rsidP="00196CF0">
      <w:pPr>
        <w:pStyle w:val="Bodytext20"/>
        <w:shd w:val="clear" w:color="auto" w:fill="auto"/>
        <w:spacing w:line="240" w:lineRule="auto"/>
        <w:ind w:firstLine="840"/>
        <w:jc w:val="both"/>
        <w:rPr>
          <w:sz w:val="24"/>
          <w:szCs w:val="24"/>
        </w:rPr>
      </w:pPr>
    </w:p>
    <w:p w:rsidR="00196CF0" w:rsidRPr="005E5FFA" w:rsidRDefault="00196CF0" w:rsidP="00196CF0">
      <w:pPr>
        <w:pStyle w:val="Bodytext20"/>
        <w:shd w:val="clear" w:color="auto" w:fill="auto"/>
        <w:spacing w:line="240" w:lineRule="auto"/>
        <w:ind w:firstLine="0"/>
        <w:rPr>
          <w:sz w:val="24"/>
          <w:szCs w:val="24"/>
        </w:rPr>
      </w:pPr>
      <w:r w:rsidRPr="005E5FFA">
        <w:rPr>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sidRPr="005E5FFA">
        <w:rPr>
          <w:sz w:val="24"/>
          <w:szCs w:val="24"/>
          <w:lang w:eastAsia="en-US" w:bidi="en-US"/>
        </w:rPr>
        <w:t>(</w:t>
      </w:r>
      <w:r w:rsidRPr="005E5FFA">
        <w:rPr>
          <w:sz w:val="24"/>
          <w:szCs w:val="24"/>
          <w:lang w:val="en-US" w:eastAsia="en-US" w:bidi="en-US"/>
        </w:rPr>
        <w:t>R</w:t>
      </w:r>
      <w:r w:rsidRPr="005E5FFA">
        <w:rPr>
          <w:sz w:val="24"/>
          <w:szCs w:val="24"/>
          <w:lang w:eastAsia="en-US" w:bidi="en-US"/>
        </w:rPr>
        <w:t>.</w:t>
      </w:r>
      <w:r w:rsidRPr="005E5FFA">
        <w:rPr>
          <w:sz w:val="24"/>
          <w:szCs w:val="24"/>
          <w:lang w:val="en-US" w:eastAsia="en-US" w:bidi="en-US"/>
        </w:rPr>
        <w:t>CA</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 xml:space="preserve">.03.005), </w:t>
      </w:r>
      <w:r w:rsidRPr="005E5FFA">
        <w:rPr>
          <w:sz w:val="24"/>
          <w:szCs w:val="24"/>
        </w:rPr>
        <w:t xml:space="preserve">передаваемых в сообщении «Сведения о временном ввозе (вывозе) ТСМП» </w:t>
      </w:r>
      <w:r w:rsidRPr="005E5FFA">
        <w:rPr>
          <w:sz w:val="24"/>
          <w:szCs w:val="24"/>
          <w:lang w:eastAsia="en-US" w:bidi="en-US"/>
        </w:rPr>
        <w:t>(</w:t>
      </w:r>
      <w:r w:rsidRPr="005E5FFA">
        <w:rPr>
          <w:sz w:val="24"/>
          <w:szCs w:val="24"/>
          <w:lang w:val="en-US" w:eastAsia="en-US" w:bidi="en-US"/>
        </w:rPr>
        <w:t>P</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.03.</w:t>
      </w:r>
      <w:r w:rsidRPr="005E5FFA">
        <w:rPr>
          <w:sz w:val="24"/>
          <w:szCs w:val="24"/>
          <w:lang w:val="en-US" w:eastAsia="en-US" w:bidi="en-US"/>
        </w:rPr>
        <w:t>MSG</w:t>
      </w:r>
      <w:r w:rsidRPr="005E5FFA">
        <w:rPr>
          <w:sz w:val="24"/>
          <w:szCs w:val="24"/>
          <w:lang w:eastAsia="en-US" w:bidi="en-US"/>
        </w:rPr>
        <w:t>.009)</w:t>
      </w:r>
    </w:p>
    <w:tbl>
      <w:tblPr>
        <w:tblOverlap w:val="never"/>
        <w:tblW w:w="9389" w:type="dxa"/>
        <w:jc w:val="center"/>
        <w:tblLayout w:type="fixed"/>
        <w:tblCellMar>
          <w:left w:w="10" w:type="dxa"/>
          <w:right w:w="10" w:type="dxa"/>
        </w:tblCellMar>
        <w:tblLook w:val="04A0" w:firstRow="1" w:lastRow="0" w:firstColumn="1" w:lastColumn="0" w:noHBand="0" w:noVBand="1"/>
      </w:tblPr>
      <w:tblGrid>
        <w:gridCol w:w="1416"/>
        <w:gridCol w:w="7973"/>
      </w:tblGrid>
      <w:tr w:rsidR="00196CF0" w:rsidRPr="005E5FFA" w:rsidTr="00341E15">
        <w:trPr>
          <w:tblHeader/>
          <w:jc w:val="center"/>
        </w:trPr>
        <w:tc>
          <w:tcPr>
            <w:tcW w:w="141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Код</w:t>
            </w:r>
            <w:r>
              <w:rPr>
                <w:rStyle w:val="Bodytext2115pt"/>
                <w:rFonts w:eastAsia="Sylfaen"/>
                <w:sz w:val="24"/>
                <w:szCs w:val="24"/>
              </w:rPr>
              <w:t xml:space="preserve"> </w:t>
            </w:r>
            <w:r w:rsidRPr="005E5FFA">
              <w:rPr>
                <w:rStyle w:val="Bodytext2115pt"/>
                <w:rFonts w:eastAsia="Sylfaen"/>
                <w:sz w:val="24"/>
                <w:szCs w:val="24"/>
              </w:rPr>
              <w:t>требования</w:t>
            </w:r>
          </w:p>
        </w:tc>
        <w:tc>
          <w:tcPr>
            <w:tcW w:w="797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Формулировка требования</w:t>
            </w:r>
          </w:p>
        </w:tc>
      </w:tr>
      <w:tr w:rsidR="00196CF0" w:rsidRPr="005E5FFA" w:rsidTr="00341E15">
        <w:trPr>
          <w:jc w:val="center"/>
        </w:trPr>
        <w:tc>
          <w:tcPr>
            <w:tcW w:w="141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w:t>
            </w:r>
          </w:p>
        </w:tc>
        <w:tc>
          <w:tcPr>
            <w:tcW w:w="797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представлении сведений о последней запрошенной операции электронный документ (сведения) должен содержать только 1 реквизит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w:t>
            </w:r>
          </w:p>
        </w:tc>
      </w:tr>
      <w:tr w:rsidR="00196CF0" w:rsidRPr="005E5FFA" w:rsidTr="00341E15">
        <w:trPr>
          <w:jc w:val="center"/>
        </w:trPr>
        <w:tc>
          <w:tcPr>
            <w:tcW w:w="141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2</w:t>
            </w:r>
          </w:p>
        </w:tc>
        <w:tc>
          <w:tcPr>
            <w:tcW w:w="797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представлении сведений за период времени сведения о каждом оформленном временном ввозе (вывозе) транспортного средства приводятся в отдельном реквизите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w:t>
            </w:r>
          </w:p>
        </w:tc>
      </w:tr>
      <w:tr w:rsidR="00196CF0" w:rsidRPr="005E5FFA" w:rsidTr="00341E15">
        <w:trPr>
          <w:jc w:val="center"/>
        </w:trPr>
        <w:tc>
          <w:tcPr>
            <w:tcW w:w="141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3</w:t>
            </w:r>
          </w:p>
        </w:tc>
        <w:tc>
          <w:tcPr>
            <w:tcW w:w="797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реквизит «Временно ввозимое транспортное средство»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TITransportDetails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содержать сведения об идентификационных или регистрационных номерах транспортных средств, по которым был оформлен временный ввоз (вывоз)</w:t>
            </w:r>
          </w:p>
        </w:tc>
      </w:tr>
      <w:tr w:rsidR="00196CF0" w:rsidRPr="005E5FFA" w:rsidTr="00341E15">
        <w:trPr>
          <w:jc w:val="center"/>
        </w:trPr>
        <w:tc>
          <w:tcPr>
            <w:tcW w:w="141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4</w:t>
            </w:r>
          </w:p>
        </w:tc>
        <w:tc>
          <w:tcPr>
            <w:tcW w:w="797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регистрации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TIERegistrationDetals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 хотя бы один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«Регистрационный номер таможенной декларации на транспортное средство»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DTMDocDetails</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«Регистрационный номер пассажирской декларации»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PassengerDeclarationDetails</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«Регистрационный номер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RegistrationOperationDetails</w:t>
            </w:r>
            <w:r w:rsidRPr="005E5FFA">
              <w:rPr>
                <w:rStyle w:val="Bodytext2115pt"/>
                <w:rFonts w:eastAsia="Sylfaen"/>
                <w:sz w:val="24"/>
                <w:szCs w:val="24"/>
                <w:lang w:eastAsia="en-US" w:bidi="en-US"/>
              </w:rPr>
              <w:t>)</w:t>
            </w:r>
          </w:p>
        </w:tc>
      </w:tr>
      <w:tr w:rsidR="00196CF0" w:rsidRPr="005E5FFA" w:rsidTr="00341E15">
        <w:trPr>
          <w:jc w:val="center"/>
        </w:trPr>
        <w:tc>
          <w:tcPr>
            <w:tcW w:w="141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5</w:t>
            </w:r>
          </w:p>
        </w:tc>
        <w:tc>
          <w:tcPr>
            <w:tcW w:w="797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«Перевозчик, осуществляющий временный ввоз (вывоз) транспорного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TIECarrierDetails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«Наименование хозяйствующего субъекта»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BusinessEntityName</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должен быть заполнен и содержать наименование перевозчика</w:t>
            </w:r>
          </w:p>
        </w:tc>
      </w:tr>
      <w:tr w:rsidR="00196CF0" w:rsidRPr="005E5FFA" w:rsidTr="00341E15">
        <w:trPr>
          <w:jc w:val="center"/>
        </w:trPr>
        <w:tc>
          <w:tcPr>
            <w:tcW w:w="1416"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6</w:t>
            </w:r>
          </w:p>
        </w:tc>
        <w:tc>
          <w:tcPr>
            <w:tcW w:w="7973"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представлении сведений о последней совершенной операции в случае, если была совершена операция по продлению срока временного ввоза, реквизит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должен содержать 1 реквизит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w:t>
            </w:r>
          </w:p>
        </w:tc>
      </w:tr>
      <w:tr w:rsidR="00196CF0" w:rsidRPr="005E5FFA" w:rsidTr="00341E15">
        <w:trPr>
          <w:jc w:val="center"/>
        </w:trPr>
        <w:tc>
          <w:tcPr>
            <w:tcW w:w="141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lang w:val="en-US" w:eastAsia="en-US" w:bidi="en-US"/>
              </w:rPr>
              <w:t>7</w:t>
            </w:r>
          </w:p>
        </w:tc>
        <w:tc>
          <w:tcPr>
            <w:tcW w:w="797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при заполнении реквизита «Сведения о таможенных операциях при временном ввозе (вывозе) транспортного средства»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«Продление временного ввоза ТСЛП (ТСМП)»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TIEExtensionDetails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должен быть заполнен</w:t>
            </w:r>
          </w:p>
        </w:tc>
      </w:tr>
      <w:tr w:rsidR="00196CF0" w:rsidRPr="005E5FFA" w:rsidTr="00341E15">
        <w:trPr>
          <w:jc w:val="center"/>
        </w:trPr>
        <w:tc>
          <w:tcPr>
            <w:tcW w:w="141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lang w:val="en-US" w:eastAsia="en-US" w:bidi="en-US"/>
              </w:rPr>
              <w:lastRenderedPageBreak/>
              <w:t>8</w:t>
            </w:r>
          </w:p>
        </w:tc>
        <w:tc>
          <w:tcPr>
            <w:tcW w:w="797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если продление срока временного ввоза не осуществлялось, реквизит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41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lang w:val="en-US" w:eastAsia="en-US" w:bidi="en-US"/>
              </w:rPr>
              <w:t>9</w:t>
            </w:r>
          </w:p>
        </w:tc>
        <w:tc>
          <w:tcPr>
            <w:tcW w:w="797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представлении сведений о последней совершенной операции сведения, указанные в реквизите «Продление временного ввоза ТСЛП (ТСМП)»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TIEExtensionDetails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должны содержать сведения о последней по времени операции по продлению срока временного ввоза</w:t>
            </w:r>
          </w:p>
        </w:tc>
      </w:tr>
      <w:tr w:rsidR="00196CF0" w:rsidRPr="005E5FFA" w:rsidTr="00341E15">
        <w:trPr>
          <w:jc w:val="center"/>
        </w:trPr>
        <w:tc>
          <w:tcPr>
            <w:tcW w:w="141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lang w:val="en-US" w:eastAsia="en-US" w:bidi="en-US"/>
              </w:rPr>
              <w:t>10</w:t>
            </w:r>
          </w:p>
        </w:tc>
        <w:tc>
          <w:tcPr>
            <w:tcW w:w="797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представлении сведений за период в составе реквизита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должны содержаться реквизиты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по количеству совершенных операций. Каждый реквизит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содержать сведения об одной операции, совершенной в отношении транспортного средства</w:t>
            </w:r>
          </w:p>
        </w:tc>
      </w:tr>
      <w:tr w:rsidR="00196CF0" w:rsidRPr="005E5FFA" w:rsidTr="00341E15">
        <w:trPr>
          <w:jc w:val="center"/>
        </w:trPr>
        <w:tc>
          <w:tcPr>
            <w:tcW w:w="141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lang w:val="en-US" w:eastAsia="en-US" w:bidi="en-US"/>
              </w:rPr>
              <w:t>11</w:t>
            </w:r>
          </w:p>
        </w:tc>
        <w:tc>
          <w:tcPr>
            <w:tcW w:w="797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случае совершения операций по продлению срока временного ввоза (вывоза ) ТСМП в составе реквизита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«Продление временного ввоза ТСЛП (ТСМП)»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TIEExtensionDetails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w:t>
            </w:r>
          </w:p>
        </w:tc>
      </w:tr>
      <w:tr w:rsidR="00196CF0" w:rsidRPr="005E5FFA" w:rsidTr="00341E15">
        <w:trPr>
          <w:jc w:val="center"/>
        </w:trPr>
        <w:tc>
          <w:tcPr>
            <w:tcW w:w="141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lang w:val="en-US" w:eastAsia="en-US" w:bidi="en-US"/>
              </w:rPr>
              <w:t>12</w:t>
            </w:r>
          </w:p>
        </w:tc>
        <w:tc>
          <w:tcPr>
            <w:tcW w:w="797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«Срок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TempImportLimitDate</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 и содержать дату вывоза транспортного средства с учетом осуществленного продления сроков временного ввоза</w:t>
            </w:r>
          </w:p>
        </w:tc>
      </w:tr>
      <w:tr w:rsidR="00196CF0" w:rsidRPr="005E5FFA" w:rsidTr="00341E15">
        <w:trPr>
          <w:jc w:val="center"/>
        </w:trPr>
        <w:tc>
          <w:tcPr>
            <w:tcW w:w="141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lang w:val="en-US" w:eastAsia="en-US" w:bidi="en-US"/>
              </w:rPr>
              <w:t>13</w:t>
            </w:r>
          </w:p>
        </w:tc>
        <w:tc>
          <w:tcPr>
            <w:tcW w:w="7973"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если в реквизите «Продление временного ввоза ТСЛП (ТСМП)»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TIEExtensionDetails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заполнен реквизит «Сведения о регистрационном (учетном) номере таможенной операции продления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ExtensionOperationDetails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то реквизит «Код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OperationCode</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196CF0" w:rsidRPr="005E5FFA" w:rsidTr="00341E15">
        <w:trPr>
          <w:jc w:val="center"/>
        </w:trPr>
        <w:tc>
          <w:tcPr>
            <w:tcW w:w="1416"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lang w:val="en-US" w:eastAsia="en-US" w:bidi="en-US"/>
              </w:rPr>
              <w:t>14</w:t>
            </w:r>
          </w:p>
        </w:tc>
        <w:tc>
          <w:tcPr>
            <w:tcW w:w="7973"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«Код прикладного статусного состояния»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TIEStatusCode</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w:t>
            </w:r>
          </w:p>
        </w:tc>
      </w:tr>
    </w:tbl>
    <w:p w:rsidR="00196CF0" w:rsidRPr="005E5FFA" w:rsidRDefault="00196CF0" w:rsidP="00196CF0">
      <w:pPr>
        <w:spacing w:after="120"/>
      </w:pPr>
    </w:p>
    <w:p w:rsidR="00196CF0" w:rsidRDefault="00196CF0" w:rsidP="00196CF0">
      <w:pPr>
        <w:pStyle w:val="Bodytext20"/>
        <w:shd w:val="clear" w:color="auto" w:fill="auto"/>
        <w:spacing w:line="240" w:lineRule="auto"/>
        <w:ind w:firstLine="840"/>
        <w:jc w:val="both"/>
        <w:rPr>
          <w:sz w:val="24"/>
          <w:szCs w:val="24"/>
        </w:rPr>
      </w:pPr>
      <w:r w:rsidRPr="005E5FFA">
        <w:rPr>
          <w:sz w:val="24"/>
          <w:szCs w:val="24"/>
          <w:lang w:eastAsia="en-US" w:bidi="en-US"/>
        </w:rPr>
        <w:t xml:space="preserve">36. </w:t>
      </w:r>
      <w:r w:rsidRPr="005E5FFA">
        <w:rPr>
          <w:sz w:val="24"/>
          <w:szCs w:val="24"/>
        </w:rPr>
        <w:t xml:space="preserve">Требования к заполнению реквизитов электронных документов (сведений) «Запрос сведений о временном ввозе (вывозе) транспортного средства» </w:t>
      </w:r>
      <w:r w:rsidRPr="005E5FFA">
        <w:rPr>
          <w:sz w:val="24"/>
          <w:szCs w:val="24"/>
          <w:lang w:eastAsia="en-US" w:bidi="en-US"/>
        </w:rPr>
        <w:t>(</w:t>
      </w:r>
      <w:r w:rsidRPr="005E5FFA">
        <w:rPr>
          <w:sz w:val="24"/>
          <w:szCs w:val="24"/>
          <w:lang w:val="en-US" w:eastAsia="en-US" w:bidi="en-US"/>
        </w:rPr>
        <w:t>R</w:t>
      </w:r>
      <w:r w:rsidRPr="005E5FFA">
        <w:rPr>
          <w:sz w:val="24"/>
          <w:szCs w:val="24"/>
          <w:lang w:eastAsia="en-US" w:bidi="en-US"/>
        </w:rPr>
        <w:t>.</w:t>
      </w:r>
      <w:r w:rsidRPr="005E5FFA">
        <w:rPr>
          <w:sz w:val="24"/>
          <w:szCs w:val="24"/>
          <w:lang w:val="en-US" w:eastAsia="en-US" w:bidi="en-US"/>
        </w:rPr>
        <w:t>CA</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 xml:space="preserve">.03.001), </w:t>
      </w:r>
      <w:r w:rsidRPr="005E5FFA">
        <w:rPr>
          <w:sz w:val="24"/>
          <w:szCs w:val="24"/>
        </w:rPr>
        <w:t xml:space="preserve">передаваемых в сообщении «Запрос об отсутствии сведений о завершении временного ввоза (вывоза) ТСМП» </w:t>
      </w:r>
      <w:r w:rsidRPr="005E5FFA">
        <w:rPr>
          <w:sz w:val="24"/>
          <w:szCs w:val="24"/>
          <w:lang w:eastAsia="en-US" w:bidi="en-US"/>
        </w:rPr>
        <w:t>(</w:t>
      </w:r>
      <w:r w:rsidRPr="005E5FFA">
        <w:rPr>
          <w:sz w:val="24"/>
          <w:szCs w:val="24"/>
          <w:lang w:val="en-US" w:eastAsia="en-US" w:bidi="en-US"/>
        </w:rPr>
        <w:t>P</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.03.</w:t>
      </w:r>
      <w:r w:rsidRPr="005E5FFA">
        <w:rPr>
          <w:sz w:val="24"/>
          <w:szCs w:val="24"/>
          <w:lang w:val="en-US" w:eastAsia="en-US" w:bidi="en-US"/>
        </w:rPr>
        <w:t>MSG</w:t>
      </w:r>
      <w:r w:rsidRPr="005E5FFA">
        <w:rPr>
          <w:sz w:val="24"/>
          <w:szCs w:val="24"/>
          <w:lang w:eastAsia="en-US" w:bidi="en-US"/>
        </w:rPr>
        <w:t xml:space="preserve">.010), </w:t>
      </w:r>
      <w:r w:rsidRPr="005E5FFA">
        <w:rPr>
          <w:sz w:val="24"/>
          <w:szCs w:val="24"/>
        </w:rPr>
        <w:t>приведены в таблице 25.</w:t>
      </w:r>
    </w:p>
    <w:p w:rsidR="00196CF0" w:rsidRDefault="00196CF0" w:rsidP="00196CF0">
      <w:pPr>
        <w:rPr>
          <w:rFonts w:eastAsia="Times New Roman" w:cs="Times New Roman"/>
        </w:rPr>
      </w:pPr>
      <w:r>
        <w:lastRenderedPageBreak/>
        <w:br w:type="page"/>
      </w:r>
    </w:p>
    <w:p w:rsidR="00196CF0" w:rsidRDefault="00196CF0" w:rsidP="00196CF0">
      <w:pPr>
        <w:pStyle w:val="Bodytext20"/>
        <w:shd w:val="clear" w:color="auto" w:fill="auto"/>
        <w:spacing w:line="240" w:lineRule="auto"/>
        <w:ind w:firstLine="0"/>
        <w:jc w:val="right"/>
        <w:rPr>
          <w:sz w:val="24"/>
          <w:szCs w:val="24"/>
        </w:rPr>
      </w:pPr>
      <w:r w:rsidRPr="005E5FFA">
        <w:rPr>
          <w:sz w:val="24"/>
          <w:szCs w:val="24"/>
        </w:rPr>
        <w:lastRenderedPageBreak/>
        <w:t>Таблица 25</w:t>
      </w:r>
    </w:p>
    <w:p w:rsidR="00196CF0" w:rsidRPr="005E5FFA" w:rsidRDefault="00196CF0" w:rsidP="00196CF0">
      <w:pPr>
        <w:pStyle w:val="Bodytext20"/>
        <w:shd w:val="clear" w:color="auto" w:fill="auto"/>
        <w:spacing w:line="240" w:lineRule="auto"/>
        <w:ind w:firstLine="0"/>
        <w:jc w:val="right"/>
        <w:rPr>
          <w:sz w:val="24"/>
          <w:szCs w:val="24"/>
        </w:rPr>
      </w:pPr>
    </w:p>
    <w:p w:rsidR="00196CF0" w:rsidRPr="005E5FFA" w:rsidRDefault="00196CF0" w:rsidP="00196CF0">
      <w:pPr>
        <w:pStyle w:val="Bodytext20"/>
        <w:shd w:val="clear" w:color="auto" w:fill="auto"/>
        <w:spacing w:line="240" w:lineRule="auto"/>
        <w:ind w:firstLine="0"/>
        <w:rPr>
          <w:sz w:val="24"/>
          <w:szCs w:val="24"/>
        </w:rPr>
      </w:pPr>
      <w:r w:rsidRPr="005E5FFA">
        <w:rPr>
          <w:sz w:val="24"/>
          <w:szCs w:val="24"/>
        </w:rPr>
        <w:t xml:space="preserve">Требования к заполнению реквизитов электронных документов (сведений) «Запрос сведений о временном ввозе (вывозе) транспортного средства» </w:t>
      </w:r>
      <w:r w:rsidRPr="005E5FFA">
        <w:rPr>
          <w:sz w:val="24"/>
          <w:szCs w:val="24"/>
          <w:lang w:eastAsia="en-US" w:bidi="en-US"/>
        </w:rPr>
        <w:t>(</w:t>
      </w:r>
      <w:r w:rsidRPr="005E5FFA">
        <w:rPr>
          <w:sz w:val="24"/>
          <w:szCs w:val="24"/>
          <w:lang w:val="en-US" w:eastAsia="en-US" w:bidi="en-US"/>
        </w:rPr>
        <w:t>R</w:t>
      </w:r>
      <w:r w:rsidRPr="005E5FFA">
        <w:rPr>
          <w:sz w:val="24"/>
          <w:szCs w:val="24"/>
          <w:lang w:eastAsia="en-US" w:bidi="en-US"/>
        </w:rPr>
        <w:t>.</w:t>
      </w:r>
      <w:r w:rsidRPr="005E5FFA">
        <w:rPr>
          <w:sz w:val="24"/>
          <w:szCs w:val="24"/>
          <w:lang w:val="en-US" w:eastAsia="en-US" w:bidi="en-US"/>
        </w:rPr>
        <w:t>CA</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 xml:space="preserve">.03.001), </w:t>
      </w:r>
      <w:r w:rsidRPr="005E5FFA">
        <w:rPr>
          <w:sz w:val="24"/>
          <w:szCs w:val="24"/>
        </w:rPr>
        <w:t>передаваемых в сообщении «Запрос об отсутствии сведений о завершении временного ввоза (вывоза) ТСМП»</w:t>
      </w:r>
      <w:r>
        <w:rPr>
          <w:sz w:val="24"/>
          <w:szCs w:val="24"/>
        </w:rPr>
        <w:t xml:space="preserve"> </w:t>
      </w:r>
      <w:r w:rsidRPr="005D500F">
        <w:rPr>
          <w:sz w:val="24"/>
          <w:szCs w:val="24"/>
          <w:lang w:eastAsia="en-US" w:bidi="en-US"/>
        </w:rPr>
        <w:t>(</w:t>
      </w:r>
      <w:r w:rsidRPr="005E5FFA">
        <w:rPr>
          <w:sz w:val="24"/>
          <w:szCs w:val="24"/>
          <w:lang w:val="en-US" w:eastAsia="en-US" w:bidi="en-US"/>
        </w:rPr>
        <w:t>P</w:t>
      </w:r>
      <w:r w:rsidRPr="005D500F">
        <w:rPr>
          <w:sz w:val="24"/>
          <w:szCs w:val="24"/>
          <w:lang w:eastAsia="en-US" w:bidi="en-US"/>
        </w:rPr>
        <w:t>.</w:t>
      </w:r>
      <w:r w:rsidRPr="005E5FFA">
        <w:rPr>
          <w:sz w:val="24"/>
          <w:szCs w:val="24"/>
          <w:lang w:val="en-US" w:eastAsia="en-US" w:bidi="en-US"/>
        </w:rPr>
        <w:t>CP</w:t>
      </w:r>
      <w:r w:rsidRPr="005D500F">
        <w:rPr>
          <w:sz w:val="24"/>
          <w:szCs w:val="24"/>
          <w:lang w:eastAsia="en-US" w:bidi="en-US"/>
        </w:rPr>
        <w:t>.03.</w:t>
      </w:r>
      <w:r w:rsidRPr="005E5FFA">
        <w:rPr>
          <w:sz w:val="24"/>
          <w:szCs w:val="24"/>
          <w:lang w:val="en-US" w:eastAsia="en-US" w:bidi="en-US"/>
        </w:rPr>
        <w:t>MSG</w:t>
      </w:r>
      <w:r w:rsidRPr="005D500F">
        <w:rPr>
          <w:sz w:val="24"/>
          <w:szCs w:val="24"/>
          <w:lang w:eastAsia="en-US" w:bidi="en-US"/>
        </w:rPr>
        <w:t>.010)</w:t>
      </w:r>
    </w:p>
    <w:tbl>
      <w:tblPr>
        <w:tblOverlap w:val="never"/>
        <w:tblW w:w="9585" w:type="dxa"/>
        <w:jc w:val="center"/>
        <w:tblLayout w:type="fixed"/>
        <w:tblCellMar>
          <w:left w:w="10" w:type="dxa"/>
          <w:right w:w="10" w:type="dxa"/>
        </w:tblCellMar>
        <w:tblLook w:val="04A0" w:firstRow="1" w:lastRow="0" w:firstColumn="1" w:lastColumn="0" w:noHBand="0" w:noVBand="1"/>
      </w:tblPr>
      <w:tblGrid>
        <w:gridCol w:w="1526"/>
        <w:gridCol w:w="8059"/>
      </w:tblGrid>
      <w:tr w:rsidR="00196CF0" w:rsidRPr="005E5FFA" w:rsidTr="00341E15">
        <w:trPr>
          <w:tblHeader/>
          <w:jc w:val="center"/>
        </w:trPr>
        <w:tc>
          <w:tcPr>
            <w:tcW w:w="152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Код</w:t>
            </w:r>
            <w:r>
              <w:rPr>
                <w:rStyle w:val="Bodytext2115pt"/>
                <w:rFonts w:eastAsia="Sylfaen"/>
                <w:sz w:val="24"/>
                <w:szCs w:val="24"/>
              </w:rPr>
              <w:t xml:space="preserve"> </w:t>
            </w:r>
            <w:r w:rsidRPr="005E5FFA">
              <w:rPr>
                <w:rStyle w:val="Bodytext2115pt"/>
                <w:rFonts w:eastAsia="Sylfaen"/>
                <w:sz w:val="24"/>
                <w:szCs w:val="24"/>
              </w:rPr>
              <w:t>требования</w:t>
            </w:r>
          </w:p>
        </w:tc>
        <w:tc>
          <w:tcPr>
            <w:tcW w:w="8059"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Формулировка требования</w:t>
            </w:r>
          </w:p>
        </w:tc>
      </w:tr>
      <w:tr w:rsidR="00196CF0" w:rsidRPr="005E5FFA" w:rsidTr="00341E15">
        <w:trPr>
          <w:jc w:val="center"/>
        </w:trPr>
        <w:tc>
          <w:tcPr>
            <w:tcW w:w="152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w:t>
            </w:r>
          </w:p>
        </w:tc>
        <w:tc>
          <w:tcPr>
            <w:tcW w:w="8059"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если реквизит «Период»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PeriodDetails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заполнен, то должен быть заполнен хотя бы один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«Регистрационный номер таможенной декларации на транспортное средство»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DTMDocDetails</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«Регистрационный номер пассажирской декларации»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PassengerDeclarationDetails</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«Регистрационный номер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RegistrationOperationDetails</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«Временно ввозимое транспортное средство»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TITransportDetail</w:t>
            </w:r>
            <w:r w:rsidRPr="005E5FFA">
              <w:rPr>
                <w:rStyle w:val="Bodytext2115pt"/>
                <w:rFonts w:eastAsia="Sylfaen"/>
                <w:sz w:val="24"/>
                <w:szCs w:val="24"/>
                <w:lang w:eastAsia="en-US" w:bidi="en-US"/>
              </w:rPr>
              <w:t xml:space="preserve"> </w:t>
            </w:r>
            <w:r w:rsidRPr="005E5FFA">
              <w:rPr>
                <w:rStyle w:val="Bodytext2115pt"/>
                <w:rFonts w:eastAsia="Sylfaen"/>
                <w:sz w:val="24"/>
                <w:szCs w:val="24"/>
                <w:lang w:val="en-US" w:eastAsia="en-US" w:bidi="en-US"/>
              </w:rPr>
              <w:t>s</w:t>
            </w:r>
            <w:r w:rsidRPr="005E5FFA">
              <w:rPr>
                <w:rStyle w:val="Bodytext2115pt"/>
                <w:rFonts w:eastAsia="Sylfaen"/>
                <w:sz w:val="24"/>
                <w:szCs w:val="24"/>
                <w:lang w:eastAsia="en-US" w:bidi="en-US"/>
              </w:rPr>
              <w:t>)</w:t>
            </w:r>
          </w:p>
        </w:tc>
      </w:tr>
      <w:tr w:rsidR="00196CF0" w:rsidRPr="005E5FFA" w:rsidTr="00341E15">
        <w:trPr>
          <w:jc w:val="center"/>
        </w:trPr>
        <w:tc>
          <w:tcPr>
            <w:tcW w:w="152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2</w:t>
            </w:r>
          </w:p>
        </w:tc>
        <w:tc>
          <w:tcPr>
            <w:tcW w:w="8059"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«Период»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PeriodDetails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«Регистрационный номер таможенной декларации на транспортное средство»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DTMDocDetails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52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3</w:t>
            </w:r>
          </w:p>
        </w:tc>
        <w:tc>
          <w:tcPr>
            <w:tcW w:w="8059"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«Период»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PeriodDetails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«Регистрационный номер пассажирской декларации»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PassengerDeclarationDetails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526"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4</w:t>
            </w:r>
          </w:p>
        </w:tc>
        <w:tc>
          <w:tcPr>
            <w:tcW w:w="8059"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«Период»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PeriodDetails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«Регистрационный номер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RegistrationOperationDetails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52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5</w:t>
            </w:r>
          </w:p>
        </w:tc>
        <w:tc>
          <w:tcPr>
            <w:tcW w:w="8059"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«Регистрационный номер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RegistrationOperationDetails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«Код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OperationCode</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196CF0" w:rsidRPr="005E5FFA" w:rsidTr="00341E15">
        <w:trPr>
          <w:jc w:val="center"/>
        </w:trPr>
        <w:tc>
          <w:tcPr>
            <w:tcW w:w="152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6</w:t>
            </w:r>
          </w:p>
        </w:tc>
        <w:tc>
          <w:tcPr>
            <w:tcW w:w="8059"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«Временно ввозимое транспортное средство»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TITransportDetails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в составе реквизита «Идентификационные и регистрационные номера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TransportMeansIdDetails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должны быть заполнены один или несколько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«Регистрационный номер транспортного средства»</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rPr>
              <w:t>:</w:t>
            </w:r>
            <w:r w:rsidRPr="005E5FFA">
              <w:rPr>
                <w:rStyle w:val="Bodytext2115pt"/>
                <w:rFonts w:eastAsia="Sylfaen"/>
                <w:sz w:val="24"/>
                <w:szCs w:val="24"/>
                <w:lang w:val="en-US" w:eastAsia="en-US" w:bidi="en-US"/>
              </w:rPr>
              <w:t>TransportMeansRegId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кузова транспортного средства» </w:t>
            </w:r>
            <w:r w:rsidRPr="005E5FFA">
              <w:rPr>
                <w:rStyle w:val="Bodytext2115pt"/>
                <w:rFonts w:eastAsia="Sylfaen"/>
                <w:sz w:val="24"/>
                <w:szCs w:val="24"/>
                <w:lang w:eastAsia="en-US" w:bidi="en-US"/>
              </w:rPr>
              <w:lastRenderedPageBreak/>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VehicleBodyId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шасси (рамы)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VehicleChassisId</w:t>
            </w:r>
            <w:r w:rsidRPr="005E5FFA">
              <w:rPr>
                <w:rStyle w:val="Bodytext2115pt"/>
                <w:rFonts w:eastAsia="Sylfaen"/>
                <w:sz w:val="24"/>
                <w:szCs w:val="24"/>
                <w:lang w:eastAsia="en-US" w:bidi="en-US"/>
              </w:rPr>
              <w:t>)</w:t>
            </w:r>
          </w:p>
        </w:tc>
      </w:tr>
      <w:tr w:rsidR="00196CF0" w:rsidRPr="005E5FFA" w:rsidTr="00341E15">
        <w:trPr>
          <w:jc w:val="center"/>
        </w:trPr>
        <w:tc>
          <w:tcPr>
            <w:tcW w:w="152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lastRenderedPageBreak/>
              <w:t>7</w:t>
            </w:r>
          </w:p>
        </w:tc>
        <w:tc>
          <w:tcPr>
            <w:tcW w:w="8059"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«Временно ввозимое транспортное средство»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TITransportDetails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в составе реквизита «Идентификационные и регистрационные номера прицепного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DependTransportMeansIdDetails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 один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«Регистрационный номер транспортного средства»</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rPr>
              <w:t>:</w:t>
            </w:r>
            <w:r w:rsidRPr="005E5FFA">
              <w:rPr>
                <w:rStyle w:val="Bodytext2115pt"/>
                <w:rFonts w:eastAsia="Sylfaen"/>
                <w:sz w:val="24"/>
                <w:szCs w:val="24"/>
                <w:lang w:val="en-US" w:eastAsia="en-US" w:bidi="en-US"/>
              </w:rPr>
              <w:t>TransportMeansRegId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кузова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VehicleB</w:t>
            </w:r>
            <w:r w:rsidRPr="005E5FFA">
              <w:rPr>
                <w:rStyle w:val="Bodytext2115pt"/>
                <w:rFonts w:eastAsia="Sylfaen"/>
                <w:sz w:val="24"/>
                <w:szCs w:val="24"/>
                <w:lang w:eastAsia="en-US" w:bidi="en-US"/>
              </w:rPr>
              <w:t xml:space="preserve"> </w:t>
            </w:r>
            <w:r w:rsidRPr="005E5FFA">
              <w:rPr>
                <w:rStyle w:val="Bodytext2115pt"/>
                <w:rFonts w:eastAsia="Sylfaen"/>
                <w:sz w:val="24"/>
                <w:szCs w:val="24"/>
                <w:lang w:val="en-US" w:eastAsia="en-US" w:bidi="en-US"/>
              </w:rPr>
              <w:t>odyId</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«Идентификационный номер шасси (рамы)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VehicleChassi</w:t>
            </w:r>
            <w:r w:rsidRPr="005E5FFA">
              <w:rPr>
                <w:rStyle w:val="Bodytext2115pt"/>
                <w:rFonts w:eastAsia="Sylfaen"/>
                <w:sz w:val="24"/>
                <w:szCs w:val="24"/>
                <w:lang w:eastAsia="en-US" w:bidi="en-US"/>
              </w:rPr>
              <w:t xml:space="preserve"> </w:t>
            </w:r>
            <w:r w:rsidRPr="005E5FFA">
              <w:rPr>
                <w:rStyle w:val="Bodytext2115pt"/>
                <w:rFonts w:eastAsia="Sylfaen"/>
                <w:sz w:val="24"/>
                <w:szCs w:val="24"/>
                <w:lang w:val="en-US" w:eastAsia="en-US" w:bidi="en-US"/>
              </w:rPr>
              <w:t>sId</w:t>
            </w:r>
            <w:r w:rsidRPr="005E5FFA">
              <w:rPr>
                <w:rStyle w:val="Bodytext2115pt"/>
                <w:rFonts w:eastAsia="Sylfaen"/>
                <w:sz w:val="24"/>
                <w:szCs w:val="24"/>
                <w:lang w:eastAsia="en-US" w:bidi="en-US"/>
              </w:rPr>
              <w:t>)</w:t>
            </w:r>
          </w:p>
        </w:tc>
      </w:tr>
      <w:tr w:rsidR="00196CF0" w:rsidRPr="005E5FFA" w:rsidTr="00341E15">
        <w:trPr>
          <w:jc w:val="center"/>
        </w:trPr>
        <w:tc>
          <w:tcPr>
            <w:tcW w:w="152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8</w:t>
            </w:r>
          </w:p>
        </w:tc>
        <w:tc>
          <w:tcPr>
            <w:tcW w:w="8059"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необходимости получения сведений о последней совершенной операции реквизит «Период»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PeriodDetails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526"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9</w:t>
            </w:r>
          </w:p>
        </w:tc>
        <w:tc>
          <w:tcPr>
            <w:tcW w:w="8059"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значение периода, указанного в реквизите «Период»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PeriodDetails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должно превышать 1 год</w:t>
            </w:r>
          </w:p>
        </w:tc>
      </w:tr>
    </w:tbl>
    <w:p w:rsidR="00196CF0" w:rsidRPr="005E5FFA" w:rsidRDefault="00196CF0" w:rsidP="00196CF0">
      <w:pPr>
        <w:spacing w:after="120"/>
      </w:pPr>
    </w:p>
    <w:p w:rsidR="00196CF0" w:rsidRPr="005E5FFA" w:rsidRDefault="00196CF0" w:rsidP="00196CF0">
      <w:pPr>
        <w:pStyle w:val="Heading10"/>
        <w:keepNext/>
        <w:keepLines/>
        <w:shd w:val="clear" w:color="auto" w:fill="auto"/>
        <w:spacing w:before="0" w:after="120" w:line="240" w:lineRule="auto"/>
        <w:rPr>
          <w:rFonts w:ascii="Sylfaen" w:hAnsi="Sylfaen"/>
          <w:sz w:val="24"/>
          <w:szCs w:val="24"/>
        </w:rPr>
      </w:pPr>
      <w:r w:rsidRPr="005E5FFA">
        <w:rPr>
          <w:rFonts w:ascii="Sylfaen" w:hAnsi="Sylfaen"/>
          <w:sz w:val="24"/>
          <w:szCs w:val="24"/>
          <w:lang w:eastAsia="en-US" w:bidi="en-US"/>
        </w:rPr>
        <w:t xml:space="preserve">37. </w:t>
      </w:r>
      <w:r w:rsidRPr="005E5FFA">
        <w:rPr>
          <w:rFonts w:ascii="Sylfaen" w:hAnsi="Sylfaen"/>
          <w:sz w:val="24"/>
          <w:szCs w:val="24"/>
        </w:rPr>
        <w:t>Требования к заполнению реквизитов электронных документов (сведений) «Сведения о временном ввозе транспортного средства»</w:t>
      </w:r>
    </w:p>
    <w:p w:rsidR="00196CF0" w:rsidRDefault="00196CF0" w:rsidP="00196CF0">
      <w:pPr>
        <w:pStyle w:val="Bodytext20"/>
        <w:shd w:val="clear" w:color="auto" w:fill="auto"/>
        <w:spacing w:line="240" w:lineRule="auto"/>
        <w:ind w:firstLine="0"/>
        <w:jc w:val="both"/>
        <w:rPr>
          <w:sz w:val="24"/>
          <w:szCs w:val="24"/>
        </w:rPr>
      </w:pPr>
      <w:r w:rsidRPr="005E5FFA">
        <w:rPr>
          <w:sz w:val="24"/>
          <w:szCs w:val="24"/>
          <w:lang w:eastAsia="en-US" w:bidi="en-US"/>
        </w:rPr>
        <w:t>(</w:t>
      </w:r>
      <w:r w:rsidRPr="005E5FFA">
        <w:rPr>
          <w:sz w:val="24"/>
          <w:szCs w:val="24"/>
          <w:lang w:val="en-US" w:eastAsia="en-US" w:bidi="en-US"/>
        </w:rPr>
        <w:t>R</w:t>
      </w:r>
      <w:r w:rsidRPr="005E5FFA">
        <w:rPr>
          <w:sz w:val="24"/>
          <w:szCs w:val="24"/>
          <w:lang w:eastAsia="en-US" w:bidi="en-US"/>
        </w:rPr>
        <w:t>.</w:t>
      </w:r>
      <w:r w:rsidRPr="005E5FFA">
        <w:rPr>
          <w:sz w:val="24"/>
          <w:szCs w:val="24"/>
          <w:lang w:val="en-US" w:eastAsia="en-US" w:bidi="en-US"/>
        </w:rPr>
        <w:t>CA</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 xml:space="preserve">.03.005), </w:t>
      </w:r>
      <w:r w:rsidRPr="005E5FFA">
        <w:rPr>
          <w:sz w:val="24"/>
          <w:szCs w:val="24"/>
        </w:rPr>
        <w:t xml:space="preserve">передаваемых в сообщении «Сведения о завершении временного ввоза (вывоза) ТСМП» </w:t>
      </w:r>
      <w:r w:rsidRPr="005E5FFA">
        <w:rPr>
          <w:sz w:val="24"/>
          <w:szCs w:val="24"/>
          <w:lang w:eastAsia="en-US" w:bidi="en-US"/>
        </w:rPr>
        <w:t>(</w:t>
      </w:r>
      <w:r w:rsidRPr="005E5FFA">
        <w:rPr>
          <w:sz w:val="24"/>
          <w:szCs w:val="24"/>
          <w:lang w:val="en-US" w:eastAsia="en-US" w:bidi="en-US"/>
        </w:rPr>
        <w:t>P</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.03.</w:t>
      </w:r>
      <w:r w:rsidRPr="005E5FFA">
        <w:rPr>
          <w:sz w:val="24"/>
          <w:szCs w:val="24"/>
          <w:lang w:val="en-US" w:eastAsia="en-US" w:bidi="en-US"/>
        </w:rPr>
        <w:t>MSG</w:t>
      </w:r>
      <w:r w:rsidRPr="005E5FFA">
        <w:rPr>
          <w:sz w:val="24"/>
          <w:szCs w:val="24"/>
          <w:lang w:eastAsia="en-US" w:bidi="en-US"/>
        </w:rPr>
        <w:t xml:space="preserve">.011), </w:t>
      </w:r>
      <w:r w:rsidRPr="005E5FFA">
        <w:rPr>
          <w:sz w:val="24"/>
          <w:szCs w:val="24"/>
        </w:rPr>
        <w:t>приведены в таблице 26.</w:t>
      </w:r>
    </w:p>
    <w:p w:rsidR="00196CF0" w:rsidRDefault="00196CF0" w:rsidP="00196CF0">
      <w:pPr>
        <w:rPr>
          <w:rFonts w:eastAsia="Times New Roman" w:cs="Times New Roman"/>
        </w:rPr>
      </w:pPr>
      <w:r>
        <w:br w:type="page"/>
      </w:r>
    </w:p>
    <w:p w:rsidR="00196CF0" w:rsidRDefault="00196CF0" w:rsidP="00196CF0">
      <w:pPr>
        <w:pStyle w:val="Bodytext20"/>
        <w:shd w:val="clear" w:color="auto" w:fill="auto"/>
        <w:spacing w:line="240" w:lineRule="auto"/>
        <w:ind w:firstLine="0"/>
        <w:jc w:val="right"/>
        <w:rPr>
          <w:sz w:val="24"/>
          <w:szCs w:val="24"/>
        </w:rPr>
      </w:pPr>
      <w:r w:rsidRPr="005E5FFA">
        <w:rPr>
          <w:sz w:val="24"/>
          <w:szCs w:val="24"/>
        </w:rPr>
        <w:lastRenderedPageBreak/>
        <w:t>Таблица 26</w:t>
      </w:r>
    </w:p>
    <w:p w:rsidR="00196CF0" w:rsidRPr="005E5FFA" w:rsidRDefault="00196CF0" w:rsidP="00196CF0">
      <w:pPr>
        <w:pStyle w:val="Bodytext20"/>
        <w:shd w:val="clear" w:color="auto" w:fill="auto"/>
        <w:spacing w:line="240" w:lineRule="auto"/>
        <w:ind w:firstLine="0"/>
        <w:jc w:val="right"/>
        <w:rPr>
          <w:sz w:val="24"/>
          <w:szCs w:val="24"/>
        </w:rPr>
      </w:pPr>
    </w:p>
    <w:p w:rsidR="00196CF0" w:rsidRPr="005E5FFA" w:rsidRDefault="00196CF0" w:rsidP="00196CF0">
      <w:pPr>
        <w:pStyle w:val="Bodytext20"/>
        <w:shd w:val="clear" w:color="auto" w:fill="auto"/>
        <w:spacing w:line="240" w:lineRule="auto"/>
        <w:ind w:left="20" w:firstLine="0"/>
        <w:rPr>
          <w:sz w:val="24"/>
          <w:szCs w:val="24"/>
        </w:rPr>
      </w:pPr>
      <w:r w:rsidRPr="005E5FFA">
        <w:rPr>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sidRPr="005E5FFA">
        <w:rPr>
          <w:sz w:val="24"/>
          <w:szCs w:val="24"/>
          <w:lang w:eastAsia="en-US" w:bidi="en-US"/>
        </w:rPr>
        <w:t>(</w:t>
      </w:r>
      <w:r w:rsidRPr="005E5FFA">
        <w:rPr>
          <w:sz w:val="24"/>
          <w:szCs w:val="24"/>
          <w:lang w:val="en-US" w:eastAsia="en-US" w:bidi="en-US"/>
        </w:rPr>
        <w:t>R</w:t>
      </w:r>
      <w:r w:rsidRPr="005E5FFA">
        <w:rPr>
          <w:sz w:val="24"/>
          <w:szCs w:val="24"/>
          <w:lang w:eastAsia="en-US" w:bidi="en-US"/>
        </w:rPr>
        <w:t>.</w:t>
      </w:r>
      <w:r w:rsidRPr="005E5FFA">
        <w:rPr>
          <w:sz w:val="24"/>
          <w:szCs w:val="24"/>
          <w:lang w:val="en-US" w:eastAsia="en-US" w:bidi="en-US"/>
        </w:rPr>
        <w:t>CA</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 xml:space="preserve">.03.005), </w:t>
      </w:r>
      <w:r w:rsidRPr="005E5FFA">
        <w:rPr>
          <w:sz w:val="24"/>
          <w:szCs w:val="24"/>
        </w:rPr>
        <w:t xml:space="preserve">передаваемых в сообщении «Сведения о завершении временного ввоза (вывоза) ТСМП» </w:t>
      </w:r>
      <w:r w:rsidRPr="005E5FFA">
        <w:rPr>
          <w:sz w:val="24"/>
          <w:szCs w:val="24"/>
          <w:lang w:eastAsia="en-US" w:bidi="en-US"/>
        </w:rPr>
        <w:t>(</w:t>
      </w:r>
      <w:r w:rsidRPr="005E5FFA">
        <w:rPr>
          <w:sz w:val="24"/>
          <w:szCs w:val="24"/>
          <w:lang w:val="en-US" w:eastAsia="en-US" w:bidi="en-US"/>
        </w:rPr>
        <w:t>P</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.03.</w:t>
      </w:r>
      <w:r w:rsidRPr="005E5FFA">
        <w:rPr>
          <w:sz w:val="24"/>
          <w:szCs w:val="24"/>
          <w:lang w:val="en-US" w:eastAsia="en-US" w:bidi="en-US"/>
        </w:rPr>
        <w:t>MSG</w:t>
      </w:r>
      <w:r w:rsidRPr="005E5FFA">
        <w:rPr>
          <w:sz w:val="24"/>
          <w:szCs w:val="24"/>
          <w:lang w:eastAsia="en-US" w:bidi="en-US"/>
        </w:rPr>
        <w:t>.011)</w:t>
      </w:r>
    </w:p>
    <w:tbl>
      <w:tblPr>
        <w:tblOverlap w:val="never"/>
        <w:tblW w:w="9351" w:type="dxa"/>
        <w:jc w:val="center"/>
        <w:tblLayout w:type="fixed"/>
        <w:tblCellMar>
          <w:left w:w="10" w:type="dxa"/>
          <w:right w:w="10" w:type="dxa"/>
        </w:tblCellMar>
        <w:tblLook w:val="04A0" w:firstRow="1" w:lastRow="0" w:firstColumn="1" w:lastColumn="0" w:noHBand="0" w:noVBand="1"/>
      </w:tblPr>
      <w:tblGrid>
        <w:gridCol w:w="1497"/>
        <w:gridCol w:w="7854"/>
      </w:tblGrid>
      <w:tr w:rsidR="00196CF0" w:rsidRPr="005E5FFA" w:rsidTr="00341E15">
        <w:trPr>
          <w:tblHeader/>
          <w:jc w:val="center"/>
        </w:trPr>
        <w:tc>
          <w:tcPr>
            <w:tcW w:w="1497"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Код</w:t>
            </w:r>
            <w:r>
              <w:rPr>
                <w:rStyle w:val="Bodytext2115pt"/>
                <w:rFonts w:eastAsia="Sylfaen"/>
                <w:sz w:val="24"/>
                <w:szCs w:val="24"/>
              </w:rPr>
              <w:t xml:space="preserve"> </w:t>
            </w:r>
            <w:r w:rsidRPr="005E5FFA">
              <w:rPr>
                <w:rStyle w:val="Bodytext2115pt"/>
                <w:rFonts w:eastAsia="Sylfaen"/>
                <w:sz w:val="24"/>
                <w:szCs w:val="24"/>
              </w:rPr>
              <w:t>требования</w:t>
            </w:r>
          </w:p>
        </w:tc>
        <w:tc>
          <w:tcPr>
            <w:tcW w:w="78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Формулировка требования</w:t>
            </w:r>
          </w:p>
        </w:tc>
      </w:tr>
      <w:tr w:rsidR="00196CF0" w:rsidRPr="005E5FFA" w:rsidTr="00341E15">
        <w:trPr>
          <w:jc w:val="center"/>
        </w:trPr>
        <w:tc>
          <w:tcPr>
            <w:tcW w:w="1497"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w:t>
            </w:r>
          </w:p>
        </w:tc>
        <w:tc>
          <w:tcPr>
            <w:tcW w:w="78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представлении сведений о последней запрошенной операции электронный документ (сведения) должен содержать только 1 реквизит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w:t>
            </w:r>
          </w:p>
        </w:tc>
      </w:tr>
      <w:tr w:rsidR="00196CF0" w:rsidRPr="005E5FFA" w:rsidTr="00341E15">
        <w:trPr>
          <w:jc w:val="center"/>
        </w:trPr>
        <w:tc>
          <w:tcPr>
            <w:tcW w:w="1497"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2</w:t>
            </w:r>
          </w:p>
        </w:tc>
        <w:tc>
          <w:tcPr>
            <w:tcW w:w="78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представлении сведений за период времени сведения о каждом оформленном временном ввозе (вывозе) транспортного средства приводятся в отдельном реквизите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w:t>
            </w:r>
          </w:p>
        </w:tc>
      </w:tr>
      <w:tr w:rsidR="00196CF0" w:rsidRPr="005E5FFA" w:rsidTr="00341E15">
        <w:trPr>
          <w:jc w:val="center"/>
        </w:trPr>
        <w:tc>
          <w:tcPr>
            <w:tcW w:w="1497"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3</w:t>
            </w:r>
          </w:p>
        </w:tc>
        <w:tc>
          <w:tcPr>
            <w:tcW w:w="78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реквизит «Временно ввозимое транспортное средство»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TITransportDetails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содержать сведения об идентификационных или регистрационных номерах транспортных средств, в отношении которых был оформлен временный ввоз (вывоз)</w:t>
            </w:r>
          </w:p>
        </w:tc>
      </w:tr>
      <w:tr w:rsidR="00196CF0" w:rsidRPr="005E5FFA" w:rsidTr="00341E15">
        <w:trPr>
          <w:jc w:val="center"/>
        </w:trPr>
        <w:tc>
          <w:tcPr>
            <w:tcW w:w="1497"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4</w:t>
            </w:r>
          </w:p>
        </w:tc>
        <w:tc>
          <w:tcPr>
            <w:tcW w:w="78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 регистрации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TIERegistrationDetals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 хотя бы один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«Регистрационный номер таможенной декларации на транспортное средство»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DTMDocDetails</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«Регистрационный номер пассажирской декларации»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PassengerDeclarationDetails</w:t>
            </w:r>
            <w:r w:rsidRPr="005E5FFA">
              <w:rPr>
                <w:rStyle w:val="Bodytext2115pt"/>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
                <w:rFonts w:eastAsia="Sylfaen"/>
                <w:sz w:val="24"/>
                <w:szCs w:val="24"/>
              </w:rPr>
              <w:t xml:space="preserve">«Регистрационный номер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RegistrationOperationDetails</w:t>
            </w:r>
            <w:r w:rsidRPr="005E5FFA">
              <w:rPr>
                <w:rStyle w:val="Bodytext2115pt"/>
                <w:rFonts w:eastAsia="Sylfaen"/>
                <w:sz w:val="24"/>
                <w:szCs w:val="24"/>
                <w:lang w:eastAsia="en-US" w:bidi="en-US"/>
              </w:rPr>
              <w:t>)</w:t>
            </w:r>
          </w:p>
        </w:tc>
      </w:tr>
      <w:tr w:rsidR="00196CF0" w:rsidRPr="005E5FFA" w:rsidTr="00341E15">
        <w:trPr>
          <w:jc w:val="center"/>
        </w:trPr>
        <w:tc>
          <w:tcPr>
            <w:tcW w:w="1497"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5</w:t>
            </w:r>
          </w:p>
        </w:tc>
        <w:tc>
          <w:tcPr>
            <w:tcW w:w="7854"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«Регистрационный номер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RegistrationOperationDetails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«Код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OperationCode</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196CF0" w:rsidRPr="005E5FFA" w:rsidTr="00341E15">
        <w:trPr>
          <w:jc w:val="center"/>
        </w:trPr>
        <w:tc>
          <w:tcPr>
            <w:tcW w:w="1497"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6</w:t>
            </w:r>
          </w:p>
        </w:tc>
        <w:tc>
          <w:tcPr>
            <w:tcW w:w="78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представлении сведений о последней совершенной операции в случае, если в ходе временного ввоза были совершены операции по продлению срока временного ввоза, завершению временного ввоза, признанию транспортного средства не находящимся под таможенным контролем, реквизит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должен содержать 1 реквизит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соответствующий последней таможенной операции, совершенной с </w:t>
            </w:r>
            <w:r w:rsidRPr="005E5FFA">
              <w:rPr>
                <w:rStyle w:val="Bodytext2115pt"/>
                <w:rFonts w:eastAsia="Sylfaen"/>
                <w:sz w:val="24"/>
                <w:szCs w:val="24"/>
              </w:rPr>
              <w:lastRenderedPageBreak/>
              <w:t>транспортным средством</w:t>
            </w:r>
          </w:p>
        </w:tc>
      </w:tr>
      <w:tr w:rsidR="00196CF0" w:rsidRPr="005E5FFA" w:rsidTr="00341E15">
        <w:trPr>
          <w:jc w:val="center"/>
        </w:trPr>
        <w:tc>
          <w:tcPr>
            <w:tcW w:w="1497"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lastRenderedPageBreak/>
              <w:t>7</w:t>
            </w:r>
          </w:p>
        </w:tc>
        <w:tc>
          <w:tcPr>
            <w:tcW w:w="78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если в ходе временного ввоза совершение таможенных операций не осуществлялось, реквизит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не заполняется</w:t>
            </w:r>
          </w:p>
        </w:tc>
      </w:tr>
      <w:tr w:rsidR="00196CF0" w:rsidRPr="005E5FFA" w:rsidTr="00341E15">
        <w:trPr>
          <w:jc w:val="center"/>
        </w:trPr>
        <w:tc>
          <w:tcPr>
            <w:tcW w:w="1497"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8</w:t>
            </w:r>
          </w:p>
        </w:tc>
        <w:tc>
          <w:tcPr>
            <w:tcW w:w="78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представлении сведений за период в составе реквизита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должны содержаться реквизиты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по количеству совершенных операций. Каждый реквизит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содержать сведения об одной операции, совершенной в отношении транспортного средства</w:t>
            </w:r>
          </w:p>
        </w:tc>
      </w:tr>
      <w:tr w:rsidR="00196CF0" w:rsidRPr="005E5FFA" w:rsidTr="00341E15">
        <w:trPr>
          <w:jc w:val="center"/>
        </w:trPr>
        <w:tc>
          <w:tcPr>
            <w:tcW w:w="1497"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9</w:t>
            </w:r>
          </w:p>
        </w:tc>
        <w:tc>
          <w:tcPr>
            <w:tcW w:w="78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при заполнении реквизита «Перевозчик, осуществляющий временный ввоз (вывоз) транспорного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TIECarrierDetails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«Наименование хозяйствующего субъекта»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BusinessEntityName</w:t>
            </w:r>
            <w:r w:rsidRPr="005E5FFA">
              <w:rPr>
                <w:rStyle w:val="Bodytext2115pt"/>
                <w:rFonts w:eastAsia="Sylfaen"/>
                <w:sz w:val="24"/>
                <w:szCs w:val="24"/>
                <w:lang w:eastAsia="en-US" w:bidi="en-US"/>
              </w:rPr>
              <w:t xml:space="preserve">) </w:t>
            </w:r>
            <w:r w:rsidRPr="005E5FFA">
              <w:rPr>
                <w:rStyle w:val="Bodytext2115pt"/>
                <w:rFonts w:eastAsia="Sylfaen"/>
                <w:sz w:val="24"/>
                <w:szCs w:val="24"/>
              </w:rPr>
              <w:t>в его составе должен быть заполнен и содержать наименование перевозчика</w:t>
            </w:r>
          </w:p>
        </w:tc>
      </w:tr>
      <w:tr w:rsidR="00196CF0" w:rsidRPr="005E5FFA" w:rsidTr="00341E15">
        <w:trPr>
          <w:jc w:val="center"/>
        </w:trPr>
        <w:tc>
          <w:tcPr>
            <w:tcW w:w="1497"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10</w:t>
            </w:r>
          </w:p>
        </w:tc>
        <w:tc>
          <w:tcPr>
            <w:tcW w:w="7854"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если в реквизите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заполнен реквизит «Таможенная операция завершения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CloseOperationDetails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то реквизит «Код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OperationCode</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в составе реквизита «Таможенная операция завершения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CloseOperationDetails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содержать значение, формируемое в соответствии с правилами, устанавливаемыми законодательством Российской Федерации</w:t>
            </w:r>
          </w:p>
        </w:tc>
      </w:tr>
      <w:tr w:rsidR="00196CF0" w:rsidRPr="005E5FFA" w:rsidTr="00341E15">
        <w:trPr>
          <w:jc w:val="center"/>
        </w:trPr>
        <w:tc>
          <w:tcPr>
            <w:tcW w:w="1497"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11</w:t>
            </w:r>
          </w:p>
        </w:tc>
        <w:tc>
          <w:tcPr>
            <w:tcW w:w="78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если в реквизите «Сведения о таможенных операциях при временном ввозе (вывозе)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TIEOperationsDetails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заполнен реквизит «Продление временного ввоза ТСЛП (ТСМП)»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TIEExtensionDetails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то реквизит «Код таможенной операции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OperationCode</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в составе реквизита «Сведения о регистрационном (учетном) номере таможенной операции продления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ExtensionOperationDetails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содержать значение, формируемое в соответствии с правилами, устанавливаемыми законодательством Российской Федерации</w:t>
            </w:r>
          </w:p>
        </w:tc>
      </w:tr>
      <w:tr w:rsidR="00196CF0" w:rsidRPr="005E5FFA" w:rsidTr="00341E15">
        <w:trPr>
          <w:jc w:val="center"/>
        </w:trPr>
        <w:tc>
          <w:tcPr>
            <w:tcW w:w="1497"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12</w:t>
            </w:r>
          </w:p>
        </w:tc>
        <w:tc>
          <w:tcPr>
            <w:tcW w:w="7854"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«Код прикладного статусного состояния»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TIEStatusCode</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w:t>
            </w:r>
          </w:p>
        </w:tc>
      </w:tr>
      <w:tr w:rsidR="00196CF0" w:rsidRPr="005E5FFA" w:rsidTr="00341E15">
        <w:trPr>
          <w:jc w:val="center"/>
        </w:trPr>
        <w:tc>
          <w:tcPr>
            <w:tcW w:w="1497"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13</w:t>
            </w:r>
          </w:p>
        </w:tc>
        <w:tc>
          <w:tcPr>
            <w:tcW w:w="7854"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
                <w:rFonts w:eastAsia="Sylfaen"/>
                <w:sz w:val="24"/>
                <w:szCs w:val="24"/>
              </w:rPr>
              <w:t xml:space="preserve">в составе реквизита «Сведения об оформлении временного ввоза (вывоза) транспортного средства»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cacdo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TIEProcedureDetails</w:t>
            </w:r>
            <w:r w:rsidRPr="005E5FFA">
              <w:rPr>
                <w:rStyle w:val="Bodytext2115pt"/>
                <w:rFonts w:eastAsia="Sylfaen"/>
                <w:sz w:val="24"/>
                <w:szCs w:val="24"/>
                <w:lang w:eastAsia="en-US" w:bidi="en-US"/>
              </w:rPr>
              <w:t xml:space="preserve">) </w:t>
            </w:r>
            <w:r w:rsidRPr="005E5FFA">
              <w:rPr>
                <w:rStyle w:val="Bodytext2115pt"/>
                <w:rFonts w:eastAsia="Sylfaen"/>
                <w:sz w:val="24"/>
                <w:szCs w:val="24"/>
              </w:rPr>
              <w:t xml:space="preserve">реквизит «Срок временного ввоза» </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casdo</w:t>
            </w:r>
            <w:r w:rsidRPr="005E5FFA">
              <w:rPr>
                <w:rStyle w:val="Bodytext2115pt"/>
                <w:rFonts w:eastAsia="Sylfaen"/>
                <w:sz w:val="24"/>
                <w:szCs w:val="24"/>
                <w:lang w:eastAsia="en-US" w:bidi="en-US"/>
              </w:rPr>
              <w:t>:</w:t>
            </w:r>
            <w:r w:rsidRPr="005E5FFA">
              <w:rPr>
                <w:rStyle w:val="Bodytext2115pt"/>
                <w:rFonts w:eastAsia="Sylfaen"/>
                <w:sz w:val="24"/>
                <w:szCs w:val="24"/>
                <w:lang w:val="en-US" w:eastAsia="en-US" w:bidi="en-US"/>
              </w:rPr>
              <w:t>TempImportLimitDate</w:t>
            </w:r>
            <w:r w:rsidRPr="005E5FFA">
              <w:rPr>
                <w:rStyle w:val="Bodytext2115pt"/>
                <w:rFonts w:eastAsia="Sylfaen"/>
                <w:sz w:val="24"/>
                <w:szCs w:val="24"/>
                <w:lang w:eastAsia="en-US" w:bidi="en-US"/>
              </w:rPr>
              <w:t xml:space="preserve">) </w:t>
            </w:r>
            <w:r w:rsidRPr="005E5FFA">
              <w:rPr>
                <w:rStyle w:val="Bodytext2115pt"/>
                <w:rFonts w:eastAsia="Sylfaen"/>
                <w:sz w:val="24"/>
                <w:szCs w:val="24"/>
              </w:rPr>
              <w:t>должен быть заполнен и содержать дату вывоза транспортного средства с учетом осуществленного продления сроков временного ввоза</w:t>
            </w:r>
          </w:p>
        </w:tc>
      </w:tr>
    </w:tbl>
    <w:p w:rsidR="00196CF0" w:rsidRPr="005E5FFA" w:rsidRDefault="00196CF0" w:rsidP="00196CF0">
      <w:r>
        <w:lastRenderedPageBreak/>
        <w:br w:type="page"/>
      </w:r>
    </w:p>
    <w:p w:rsidR="00196CF0" w:rsidRPr="005E5FFA" w:rsidRDefault="00196CF0" w:rsidP="00196CF0">
      <w:pPr>
        <w:pStyle w:val="Bodytext20"/>
        <w:shd w:val="clear" w:color="auto" w:fill="auto"/>
        <w:spacing w:line="240" w:lineRule="auto"/>
        <w:ind w:left="5103" w:right="260" w:firstLine="0"/>
        <w:rPr>
          <w:sz w:val="24"/>
          <w:szCs w:val="24"/>
        </w:rPr>
      </w:pPr>
      <w:r w:rsidRPr="005E5FFA">
        <w:rPr>
          <w:sz w:val="24"/>
          <w:szCs w:val="24"/>
        </w:rPr>
        <w:lastRenderedPageBreak/>
        <w:t>УТВЕРЖДЕНО</w:t>
      </w:r>
    </w:p>
    <w:p w:rsidR="00196CF0" w:rsidRDefault="00196CF0" w:rsidP="00196CF0">
      <w:pPr>
        <w:pStyle w:val="Bodytext20"/>
        <w:shd w:val="clear" w:color="auto" w:fill="auto"/>
        <w:spacing w:line="240" w:lineRule="auto"/>
        <w:ind w:left="5103" w:right="260" w:firstLine="0"/>
        <w:rPr>
          <w:sz w:val="24"/>
          <w:szCs w:val="24"/>
        </w:rPr>
      </w:pPr>
      <w:r w:rsidRPr="005E5FFA">
        <w:rPr>
          <w:sz w:val="24"/>
          <w:szCs w:val="24"/>
        </w:rPr>
        <w:t xml:space="preserve">Решением Коллегии Евразийской экономической комиссии </w:t>
      </w:r>
      <w:r>
        <w:rPr>
          <w:sz w:val="24"/>
          <w:szCs w:val="24"/>
        </w:rPr>
        <w:br/>
      </w:r>
      <w:r w:rsidRPr="005E5FFA">
        <w:rPr>
          <w:sz w:val="24"/>
          <w:szCs w:val="24"/>
        </w:rPr>
        <w:t>от 2 февраля 2016 г. № 16</w:t>
      </w:r>
    </w:p>
    <w:p w:rsidR="00196CF0" w:rsidRPr="005E5FFA" w:rsidRDefault="00196CF0" w:rsidP="00196CF0">
      <w:pPr>
        <w:pStyle w:val="Bodytext20"/>
        <w:shd w:val="clear" w:color="auto" w:fill="auto"/>
        <w:spacing w:line="240" w:lineRule="auto"/>
        <w:ind w:left="5103" w:right="260" w:firstLine="0"/>
        <w:rPr>
          <w:sz w:val="24"/>
          <w:szCs w:val="24"/>
        </w:rPr>
      </w:pPr>
    </w:p>
    <w:p w:rsidR="00196CF0" w:rsidRPr="005E5FFA" w:rsidRDefault="00196CF0" w:rsidP="00196CF0">
      <w:pPr>
        <w:pStyle w:val="Bodytext30"/>
        <w:shd w:val="clear" w:color="auto" w:fill="auto"/>
        <w:spacing w:before="0" w:after="120" w:line="240" w:lineRule="auto"/>
        <w:rPr>
          <w:rFonts w:ascii="Sylfaen" w:hAnsi="Sylfaen"/>
          <w:sz w:val="24"/>
          <w:szCs w:val="24"/>
        </w:rPr>
      </w:pPr>
      <w:r w:rsidRPr="005E5FFA">
        <w:rPr>
          <w:rStyle w:val="Bodytext3Spacing2pt"/>
          <w:rFonts w:ascii="Sylfaen" w:eastAsia="Verdana" w:hAnsi="Sylfaen"/>
          <w:sz w:val="24"/>
          <w:szCs w:val="24"/>
        </w:rPr>
        <w:t>ОПИСАНИЕ</w:t>
      </w:r>
    </w:p>
    <w:p w:rsidR="00196CF0" w:rsidRDefault="00196CF0" w:rsidP="00196CF0">
      <w:pPr>
        <w:pStyle w:val="Bodytext30"/>
        <w:shd w:val="clear" w:color="auto" w:fill="auto"/>
        <w:spacing w:before="0" w:after="120" w:line="240" w:lineRule="auto"/>
        <w:rPr>
          <w:rFonts w:ascii="Sylfaen" w:hAnsi="Sylfaen"/>
          <w:sz w:val="24"/>
          <w:szCs w:val="24"/>
        </w:rPr>
      </w:pPr>
      <w:r w:rsidRPr="005E5FFA">
        <w:rPr>
          <w:rFonts w:ascii="Sylfaen" w:hAnsi="Sylfaen"/>
          <w:sz w:val="24"/>
          <w:szCs w:val="24"/>
        </w:rPr>
        <w:t>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«Обеспечение обмена сведениями между таможенными органами государств - членов Евразийского экономического союза в процессе учета и контроля временно ввезенных на территорию государства - члена Евразийского экономического союза и временно вывезенных с такой территории транспортных средств международной перевозки»</w:t>
      </w:r>
    </w:p>
    <w:p w:rsidR="00196CF0" w:rsidRPr="005E5FFA" w:rsidRDefault="00196CF0" w:rsidP="00196CF0">
      <w:pPr>
        <w:pStyle w:val="Bodytext30"/>
        <w:shd w:val="clear" w:color="auto" w:fill="auto"/>
        <w:spacing w:before="0" w:after="120" w:line="240" w:lineRule="auto"/>
        <w:rPr>
          <w:rFonts w:ascii="Sylfaen" w:hAnsi="Sylfaen"/>
          <w:sz w:val="24"/>
          <w:szCs w:val="24"/>
        </w:rPr>
      </w:pPr>
    </w:p>
    <w:p w:rsidR="00196CF0" w:rsidRPr="001B2A97" w:rsidRDefault="00196CF0" w:rsidP="00196CF0">
      <w:pPr>
        <w:pStyle w:val="Bodytext20"/>
        <w:shd w:val="clear" w:color="auto" w:fill="auto"/>
        <w:spacing w:line="240" w:lineRule="auto"/>
        <w:ind w:left="3400" w:firstLine="0"/>
        <w:jc w:val="both"/>
        <w:rPr>
          <w:sz w:val="24"/>
          <w:szCs w:val="24"/>
        </w:rPr>
      </w:pPr>
      <w:r w:rsidRPr="005E5FFA">
        <w:rPr>
          <w:sz w:val="24"/>
          <w:szCs w:val="24"/>
        </w:rPr>
        <w:t>I. Общие положения</w:t>
      </w:r>
    </w:p>
    <w:p w:rsidR="00196CF0" w:rsidRPr="001B2A97" w:rsidRDefault="00196CF0" w:rsidP="00196CF0">
      <w:pPr>
        <w:pStyle w:val="Bodytext20"/>
        <w:shd w:val="clear" w:color="auto" w:fill="auto"/>
        <w:spacing w:line="240" w:lineRule="auto"/>
        <w:ind w:left="3400" w:firstLine="0"/>
        <w:jc w:val="both"/>
        <w:rPr>
          <w:sz w:val="24"/>
          <w:szCs w:val="24"/>
        </w:rPr>
      </w:pP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1. Настоящее Описание разработано в соответствии со следующими актами, входящими в право Евразийского экономического союза (далее - Союз):</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Договор о Евразийском экономическом союзе от 29 мая 2014 года; Решение Комиссии Таможенного союза от 18 ноября 2010 г. № 511 «Об Инструкции о порядке совершения отдельных таможенных операций в отношении временно ввозимых и временно вывозимых транспортных средств международной перевозки»;</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Решение Коллегии Евразийской экономической комиссии</w:t>
      </w:r>
      <w:r w:rsidRPr="0015612E">
        <w:rPr>
          <w:sz w:val="24"/>
          <w:szCs w:val="24"/>
        </w:rPr>
        <w:t xml:space="preserve"> </w:t>
      </w:r>
      <w:r w:rsidRPr="005E5FFA">
        <w:rPr>
          <w:sz w:val="24"/>
          <w:szCs w:val="24"/>
        </w:rPr>
        <w:t>от 14 апреля 2015 г. № 29 «О перечне общих процессов в рамках Евразийского экономического союза и внесении изменения</w:t>
      </w:r>
      <w:r w:rsidRPr="0015612E">
        <w:rPr>
          <w:sz w:val="24"/>
          <w:szCs w:val="24"/>
        </w:rPr>
        <w:t xml:space="preserve"> </w:t>
      </w:r>
      <w:r w:rsidRPr="005E5FFA">
        <w:rPr>
          <w:sz w:val="24"/>
          <w:szCs w:val="24"/>
        </w:rPr>
        <w:t>в Решение Коллегии Евразийской экономической комиссии от 19 августа 2014 г. № 132»;</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Решение Коллегии Евразийской экономической комиссии</w:t>
      </w:r>
      <w:r w:rsidRPr="0015612E">
        <w:rPr>
          <w:sz w:val="24"/>
          <w:szCs w:val="24"/>
        </w:rPr>
        <w:t xml:space="preserve"> </w:t>
      </w:r>
      <w:r w:rsidRPr="005E5FFA">
        <w:rPr>
          <w:sz w:val="24"/>
          <w:szCs w:val="24"/>
        </w:rPr>
        <w:t>от 9 июня 2015 г. № 63 «О Методике анализа, оптимизации, гармонизации и описания общих процессов в рамках Евразийского экономического союза»;</w:t>
      </w:r>
    </w:p>
    <w:p w:rsidR="00196CF0" w:rsidRPr="0015612E" w:rsidRDefault="00196CF0" w:rsidP="00196CF0">
      <w:pPr>
        <w:pStyle w:val="Bodytext20"/>
        <w:shd w:val="clear" w:color="auto" w:fill="auto"/>
        <w:spacing w:line="240" w:lineRule="auto"/>
        <w:ind w:firstLine="567"/>
        <w:jc w:val="both"/>
        <w:rPr>
          <w:sz w:val="24"/>
          <w:szCs w:val="24"/>
        </w:rPr>
      </w:pPr>
      <w:r w:rsidRPr="005E5FFA">
        <w:rPr>
          <w:sz w:val="24"/>
          <w:szCs w:val="24"/>
        </w:rPr>
        <w:t>Решение Коллегии Евразийской экономической комиссии</w:t>
      </w:r>
      <w:r w:rsidRPr="0015612E">
        <w:rPr>
          <w:sz w:val="24"/>
          <w:szCs w:val="24"/>
        </w:rPr>
        <w:t xml:space="preserve"> </w:t>
      </w:r>
      <w:r w:rsidRPr="005E5FFA">
        <w:rPr>
          <w:sz w:val="24"/>
          <w:szCs w:val="24"/>
        </w:rPr>
        <w:t xml:space="preserve">от 28 сентября 2015 г. № 125 «Об утверждении Положения об обмене электронными документами при </w:t>
      </w:r>
      <w:r w:rsidRPr="005E5FFA">
        <w:rPr>
          <w:sz w:val="24"/>
          <w:szCs w:val="24"/>
        </w:rPr>
        <w:lastRenderedPageBreak/>
        <w:t>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rsidR="00196CF0" w:rsidRPr="0015612E" w:rsidRDefault="00196CF0" w:rsidP="00196CF0">
      <w:pPr>
        <w:pStyle w:val="Bodytext20"/>
        <w:shd w:val="clear" w:color="auto" w:fill="auto"/>
        <w:spacing w:line="240" w:lineRule="auto"/>
        <w:ind w:firstLine="567"/>
        <w:jc w:val="both"/>
        <w:rPr>
          <w:sz w:val="24"/>
          <w:szCs w:val="24"/>
        </w:rPr>
      </w:pPr>
    </w:p>
    <w:p w:rsidR="00196CF0" w:rsidRPr="001B2A97" w:rsidRDefault="00196CF0" w:rsidP="00196CF0">
      <w:pPr>
        <w:pStyle w:val="Bodytext20"/>
        <w:shd w:val="clear" w:color="auto" w:fill="auto"/>
        <w:spacing w:line="240" w:lineRule="auto"/>
        <w:ind w:firstLine="0"/>
        <w:rPr>
          <w:sz w:val="24"/>
          <w:szCs w:val="24"/>
        </w:rPr>
      </w:pPr>
      <w:r w:rsidRPr="005E5FFA">
        <w:rPr>
          <w:sz w:val="24"/>
          <w:szCs w:val="24"/>
        </w:rPr>
        <w:t>II. Область применения</w:t>
      </w:r>
    </w:p>
    <w:p w:rsidR="00196CF0" w:rsidRPr="001B2A97" w:rsidRDefault="00196CF0" w:rsidP="00196CF0">
      <w:pPr>
        <w:pStyle w:val="Bodytext20"/>
        <w:shd w:val="clear" w:color="auto" w:fill="auto"/>
        <w:spacing w:line="240" w:lineRule="auto"/>
        <w:ind w:firstLine="567"/>
        <w:jc w:val="both"/>
        <w:rPr>
          <w:sz w:val="24"/>
          <w:szCs w:val="24"/>
        </w:rPr>
      </w:pP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«Обеспечение обмена сведениями между таможенными органами государств - членов Евразийского экономического союза в процессе учета и контроля временно ввезенных на территорию государства - члена Евразийского экономического союза и временно вывезенных с такой территории транспортных средств международной перевозки» (далее - общий процесс).</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(далее - интегрированная система).</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5. В таблице описывается однозначное соответствие реквизитов электронных документов (сведений) (далее - реквизиты) и элементов модели данных.</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6. В таблице формируются следующие поля (графы):</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«иерархический номер» - порядковый номер реквизита;</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«имя реквизита» - устоявшееся или официальное словесное обозначение реквизита;</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«описание реквизита» - текст, поясняющий смысл (семантику) реквизита;</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«идентификатор» - идентификатор элемента данных в модели данных, соответствующего реквизиту;</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«область значений» - словесное описание возможных значений реквизита;</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«мн.» - множественность реквизитов: обязательность</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(опциональность) и количество возможных повторений реквизита.</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7. Для указания множественности реквизитов используются следующие обозначения:</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1 - реквизит обязателен, повторения не допускаются;</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lang w:val="en-US" w:eastAsia="en-US" w:bidi="en-US"/>
        </w:rPr>
        <w:t>n</w:t>
      </w:r>
      <w:r w:rsidRPr="005E5FFA">
        <w:rPr>
          <w:sz w:val="24"/>
          <w:szCs w:val="24"/>
          <w:lang w:eastAsia="en-US" w:bidi="en-US"/>
        </w:rPr>
        <w:t xml:space="preserve"> </w:t>
      </w:r>
      <w:r w:rsidRPr="005E5FFA">
        <w:rPr>
          <w:sz w:val="24"/>
          <w:szCs w:val="24"/>
        </w:rPr>
        <w:t xml:space="preserve">- реквизит обязателен, должен повторяться </w:t>
      </w:r>
      <w:r w:rsidRPr="005E5FFA">
        <w:rPr>
          <w:sz w:val="24"/>
          <w:szCs w:val="24"/>
          <w:lang w:val="en-US" w:eastAsia="en-US" w:bidi="en-US"/>
        </w:rPr>
        <w:t>n</w:t>
      </w:r>
      <w:r w:rsidRPr="005E5FFA">
        <w:rPr>
          <w:sz w:val="24"/>
          <w:szCs w:val="24"/>
          <w:lang w:eastAsia="en-US" w:bidi="en-US"/>
        </w:rPr>
        <w:t xml:space="preserve"> </w:t>
      </w:r>
      <w:r w:rsidRPr="005E5FFA">
        <w:rPr>
          <w:sz w:val="24"/>
          <w:szCs w:val="24"/>
        </w:rPr>
        <w:t xml:space="preserve">раз </w:t>
      </w:r>
      <w:r w:rsidRPr="005E5FFA">
        <w:rPr>
          <w:sz w:val="24"/>
          <w:szCs w:val="24"/>
          <w:lang w:eastAsia="en-US" w:bidi="en-US"/>
        </w:rPr>
        <w:t>(</w:t>
      </w:r>
      <w:r w:rsidRPr="005E5FFA">
        <w:rPr>
          <w:sz w:val="24"/>
          <w:szCs w:val="24"/>
          <w:lang w:val="en-US" w:eastAsia="en-US" w:bidi="en-US"/>
        </w:rPr>
        <w:t>n</w:t>
      </w:r>
      <w:r w:rsidRPr="005E5FFA">
        <w:rPr>
          <w:sz w:val="24"/>
          <w:szCs w:val="24"/>
          <w:lang w:eastAsia="en-US" w:bidi="en-US"/>
        </w:rPr>
        <w:t xml:space="preserve"> </w:t>
      </w:r>
      <w:r w:rsidRPr="005E5FFA">
        <w:rPr>
          <w:sz w:val="24"/>
          <w:szCs w:val="24"/>
        </w:rPr>
        <w:t>&gt; 1);</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lang w:eastAsia="en-US" w:bidi="en-US"/>
        </w:rPr>
        <w:t xml:space="preserve">1..* - </w:t>
      </w:r>
      <w:r w:rsidRPr="005E5FFA">
        <w:rPr>
          <w:sz w:val="24"/>
          <w:szCs w:val="24"/>
        </w:rPr>
        <w:t>реквизит обязателен, может повторяться без ограничений;</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lang w:val="en-US" w:eastAsia="en-US" w:bidi="en-US"/>
        </w:rPr>
        <w:lastRenderedPageBreak/>
        <w:t>n</w:t>
      </w:r>
      <w:r w:rsidRPr="005E5FFA">
        <w:rPr>
          <w:sz w:val="24"/>
          <w:szCs w:val="24"/>
          <w:lang w:eastAsia="en-US" w:bidi="en-US"/>
        </w:rPr>
        <w:t xml:space="preserve">..* </w:t>
      </w:r>
      <w:r w:rsidRPr="005E5FFA">
        <w:rPr>
          <w:sz w:val="24"/>
          <w:szCs w:val="24"/>
        </w:rPr>
        <w:t xml:space="preserve">- реквизит обязателен, должен повторяться не менее </w:t>
      </w:r>
      <w:r w:rsidRPr="005E5FFA">
        <w:rPr>
          <w:sz w:val="24"/>
          <w:szCs w:val="24"/>
          <w:lang w:val="en-US" w:eastAsia="en-US" w:bidi="en-US"/>
        </w:rPr>
        <w:t>n</w:t>
      </w:r>
      <w:r w:rsidRPr="005E5FFA">
        <w:rPr>
          <w:sz w:val="24"/>
          <w:szCs w:val="24"/>
          <w:lang w:eastAsia="en-US" w:bidi="en-US"/>
        </w:rPr>
        <w:t xml:space="preserve"> </w:t>
      </w:r>
      <w:r w:rsidRPr="005E5FFA">
        <w:rPr>
          <w:sz w:val="24"/>
          <w:szCs w:val="24"/>
        </w:rPr>
        <w:t>раз (</w:t>
      </w:r>
      <w:r>
        <w:rPr>
          <w:sz w:val="24"/>
          <w:szCs w:val="24"/>
        </w:rPr>
        <w:t xml:space="preserve"> </w:t>
      </w:r>
      <w:r>
        <w:rPr>
          <w:sz w:val="24"/>
          <w:szCs w:val="24"/>
          <w:lang w:val="en-US"/>
        </w:rPr>
        <w:t>n</w:t>
      </w:r>
      <w:r w:rsidRPr="0015612E">
        <w:rPr>
          <w:sz w:val="24"/>
          <w:szCs w:val="24"/>
        </w:rPr>
        <w:t xml:space="preserve"> </w:t>
      </w:r>
      <w:r w:rsidRPr="005E5FFA">
        <w:rPr>
          <w:sz w:val="24"/>
          <w:szCs w:val="24"/>
        </w:rPr>
        <w:t>&gt; 1);</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lang w:val="en-US" w:eastAsia="en-US" w:bidi="en-US"/>
        </w:rPr>
        <w:t>n</w:t>
      </w:r>
      <w:r w:rsidRPr="005E5FFA">
        <w:rPr>
          <w:sz w:val="24"/>
          <w:szCs w:val="24"/>
          <w:lang w:eastAsia="en-US" w:bidi="en-US"/>
        </w:rPr>
        <w:t>..</w:t>
      </w:r>
      <w:r w:rsidRPr="005E5FFA">
        <w:rPr>
          <w:sz w:val="24"/>
          <w:szCs w:val="24"/>
          <w:lang w:val="en-US" w:eastAsia="en-US" w:bidi="en-US"/>
        </w:rPr>
        <w:t>m</w:t>
      </w:r>
      <w:r w:rsidRPr="005E5FFA">
        <w:rPr>
          <w:sz w:val="24"/>
          <w:szCs w:val="24"/>
          <w:lang w:eastAsia="en-US" w:bidi="en-US"/>
        </w:rPr>
        <w:t xml:space="preserve"> </w:t>
      </w:r>
      <w:r w:rsidRPr="005E5FFA">
        <w:rPr>
          <w:sz w:val="24"/>
          <w:szCs w:val="24"/>
        </w:rPr>
        <w:t xml:space="preserve">- реквизит обязателен, должен повторяться не менее </w:t>
      </w:r>
      <w:r w:rsidRPr="005E5FFA">
        <w:rPr>
          <w:sz w:val="24"/>
          <w:szCs w:val="24"/>
          <w:lang w:val="en-US" w:eastAsia="en-US" w:bidi="en-US"/>
        </w:rPr>
        <w:t>n</w:t>
      </w:r>
      <w:r w:rsidRPr="005E5FFA">
        <w:rPr>
          <w:sz w:val="24"/>
          <w:szCs w:val="24"/>
          <w:lang w:eastAsia="en-US" w:bidi="en-US"/>
        </w:rPr>
        <w:t xml:space="preserve"> </w:t>
      </w:r>
      <w:r w:rsidRPr="005E5FFA">
        <w:rPr>
          <w:sz w:val="24"/>
          <w:szCs w:val="24"/>
        </w:rPr>
        <w:t xml:space="preserve">раз и не более </w:t>
      </w:r>
      <w:r w:rsidRPr="005E5FFA">
        <w:rPr>
          <w:sz w:val="24"/>
          <w:szCs w:val="24"/>
          <w:lang w:val="en-US" w:eastAsia="en-US" w:bidi="en-US"/>
        </w:rPr>
        <w:t>m</w:t>
      </w:r>
      <w:r w:rsidRPr="005E5FFA">
        <w:rPr>
          <w:sz w:val="24"/>
          <w:szCs w:val="24"/>
          <w:lang w:eastAsia="en-US" w:bidi="en-US"/>
        </w:rPr>
        <w:t xml:space="preserve"> </w:t>
      </w:r>
      <w:r w:rsidRPr="005E5FFA">
        <w:rPr>
          <w:sz w:val="24"/>
          <w:szCs w:val="24"/>
        </w:rPr>
        <w:t>раз (</w:t>
      </w:r>
      <w:r w:rsidRPr="005E5FFA">
        <w:rPr>
          <w:sz w:val="24"/>
          <w:szCs w:val="24"/>
          <w:lang w:val="en-US" w:eastAsia="en-US" w:bidi="en-US"/>
        </w:rPr>
        <w:t>n</w:t>
      </w:r>
      <w:r w:rsidRPr="005E5FFA">
        <w:rPr>
          <w:sz w:val="24"/>
          <w:szCs w:val="24"/>
        </w:rPr>
        <w:t xml:space="preserve"> &gt; 1, </w:t>
      </w:r>
      <w:r w:rsidRPr="005E5FFA">
        <w:rPr>
          <w:sz w:val="24"/>
          <w:szCs w:val="24"/>
          <w:lang w:val="en-US" w:eastAsia="en-US" w:bidi="en-US"/>
        </w:rPr>
        <w:t>m</w:t>
      </w:r>
      <w:r w:rsidRPr="005E5FFA">
        <w:rPr>
          <w:sz w:val="24"/>
          <w:szCs w:val="24"/>
          <w:lang w:eastAsia="en-US" w:bidi="en-US"/>
        </w:rPr>
        <w:t xml:space="preserve"> </w:t>
      </w:r>
      <w:r w:rsidRPr="005E5FFA">
        <w:rPr>
          <w:sz w:val="24"/>
          <w:szCs w:val="24"/>
        </w:rPr>
        <w:t xml:space="preserve">&gt; </w:t>
      </w:r>
      <w:r w:rsidRPr="005E5FFA">
        <w:rPr>
          <w:sz w:val="24"/>
          <w:szCs w:val="24"/>
          <w:lang w:val="en-US" w:eastAsia="en-US" w:bidi="en-US"/>
        </w:rPr>
        <w:t>n</w:t>
      </w:r>
      <w:r w:rsidRPr="005E5FFA">
        <w:rPr>
          <w:sz w:val="24"/>
          <w:szCs w:val="24"/>
        </w:rPr>
        <w:t>);</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0. .1 - реквизит опционален, повторения не допускаются;</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0. .* - реквизит опционален, может повторяться без ограничений;</w:t>
      </w:r>
    </w:p>
    <w:p w:rsidR="00196CF0" w:rsidRDefault="00196CF0" w:rsidP="00196CF0">
      <w:pPr>
        <w:pStyle w:val="Bodytext20"/>
        <w:shd w:val="clear" w:color="auto" w:fill="auto"/>
        <w:spacing w:line="240" w:lineRule="auto"/>
        <w:ind w:firstLine="567"/>
        <w:jc w:val="both"/>
        <w:rPr>
          <w:sz w:val="24"/>
          <w:szCs w:val="24"/>
        </w:rPr>
      </w:pPr>
      <w:r w:rsidRPr="005E5FFA">
        <w:rPr>
          <w:sz w:val="24"/>
          <w:szCs w:val="24"/>
          <w:lang w:eastAsia="en-US" w:bidi="en-US"/>
        </w:rPr>
        <w:t>0..</w:t>
      </w:r>
      <w:r w:rsidRPr="005E5FFA">
        <w:rPr>
          <w:sz w:val="24"/>
          <w:szCs w:val="24"/>
          <w:lang w:val="en-US" w:eastAsia="en-US" w:bidi="en-US"/>
        </w:rPr>
        <w:t>m</w:t>
      </w:r>
      <w:r w:rsidRPr="005E5FFA">
        <w:rPr>
          <w:sz w:val="24"/>
          <w:szCs w:val="24"/>
          <w:lang w:eastAsia="en-US" w:bidi="en-US"/>
        </w:rPr>
        <w:t xml:space="preserve"> </w:t>
      </w:r>
      <w:r w:rsidRPr="005E5FFA">
        <w:rPr>
          <w:sz w:val="24"/>
          <w:szCs w:val="24"/>
        </w:rPr>
        <w:t xml:space="preserve">- реквизит опционален, может повторяться не более </w:t>
      </w:r>
      <w:r w:rsidRPr="005E5FFA">
        <w:rPr>
          <w:sz w:val="24"/>
          <w:szCs w:val="24"/>
          <w:lang w:val="en-US" w:eastAsia="en-US" w:bidi="en-US"/>
        </w:rPr>
        <w:t>m</w:t>
      </w:r>
      <w:r w:rsidRPr="005E5FFA">
        <w:rPr>
          <w:sz w:val="24"/>
          <w:szCs w:val="24"/>
          <w:lang w:eastAsia="en-US" w:bidi="en-US"/>
        </w:rPr>
        <w:t xml:space="preserve"> </w:t>
      </w:r>
      <w:r w:rsidRPr="005E5FFA">
        <w:rPr>
          <w:sz w:val="24"/>
          <w:szCs w:val="24"/>
        </w:rPr>
        <w:t xml:space="preserve">раз </w:t>
      </w:r>
      <w:r w:rsidRPr="005E5FFA">
        <w:rPr>
          <w:sz w:val="24"/>
          <w:szCs w:val="24"/>
          <w:lang w:eastAsia="en-US" w:bidi="en-US"/>
        </w:rPr>
        <w:t>(</w:t>
      </w:r>
      <w:r w:rsidRPr="005E5FFA">
        <w:rPr>
          <w:sz w:val="24"/>
          <w:szCs w:val="24"/>
          <w:lang w:val="en-US" w:eastAsia="en-US" w:bidi="en-US"/>
        </w:rPr>
        <w:t>m</w:t>
      </w:r>
      <w:r w:rsidRPr="005E5FFA">
        <w:rPr>
          <w:sz w:val="24"/>
          <w:szCs w:val="24"/>
          <w:lang w:eastAsia="en-US" w:bidi="en-US"/>
        </w:rPr>
        <w:t xml:space="preserve"> </w:t>
      </w:r>
      <w:r w:rsidRPr="005E5FFA">
        <w:rPr>
          <w:sz w:val="24"/>
          <w:szCs w:val="24"/>
        </w:rPr>
        <w:t>&gt; 1).</w:t>
      </w:r>
    </w:p>
    <w:p w:rsidR="00196CF0" w:rsidRPr="005E5FFA" w:rsidRDefault="00196CF0" w:rsidP="00196CF0">
      <w:pPr>
        <w:pStyle w:val="Bodytext20"/>
        <w:shd w:val="clear" w:color="auto" w:fill="auto"/>
        <w:spacing w:line="240" w:lineRule="auto"/>
        <w:ind w:firstLine="567"/>
        <w:jc w:val="both"/>
        <w:rPr>
          <w:sz w:val="24"/>
          <w:szCs w:val="24"/>
        </w:rPr>
      </w:pPr>
    </w:p>
    <w:p w:rsidR="00196CF0" w:rsidRDefault="00196CF0" w:rsidP="00196CF0">
      <w:pPr>
        <w:pStyle w:val="Bodytext20"/>
        <w:shd w:val="clear" w:color="auto" w:fill="auto"/>
        <w:spacing w:line="240" w:lineRule="auto"/>
        <w:ind w:firstLine="0"/>
        <w:rPr>
          <w:sz w:val="24"/>
          <w:szCs w:val="24"/>
        </w:rPr>
      </w:pPr>
      <w:r w:rsidRPr="005E5FFA">
        <w:rPr>
          <w:sz w:val="24"/>
          <w:szCs w:val="24"/>
        </w:rPr>
        <w:t xml:space="preserve">III. Основные </w:t>
      </w:r>
      <w:r>
        <w:rPr>
          <w:sz w:val="24"/>
          <w:szCs w:val="24"/>
        </w:rPr>
        <w:t>понятия</w:t>
      </w:r>
    </w:p>
    <w:p w:rsidR="00196CF0" w:rsidRPr="005E5FFA" w:rsidRDefault="00196CF0" w:rsidP="00196CF0">
      <w:pPr>
        <w:pStyle w:val="Bodytext20"/>
        <w:shd w:val="clear" w:color="auto" w:fill="auto"/>
        <w:spacing w:line="240" w:lineRule="auto"/>
        <w:ind w:firstLine="0"/>
        <w:rPr>
          <w:sz w:val="24"/>
          <w:szCs w:val="24"/>
        </w:rPr>
      </w:pP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8. Для целей настоящего Описания используются понятия, которые означают следующее:</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«государство-член» - государство, являющееся членом Евразийского экономического союза;</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«ЛНП» - личная номерная печать должностного лица таможенных органов, проставлением оттиска которой и подписи должностного лица в таможенных документах удостоверяется совершение таможенной операции;</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«реквизит» - единица данных электронного документа (сведений), которая в определенном контексте считается неразделимой;</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«ТСЛП» - транспортное средство для личного пользования - авто-, мототранспортное средство, прицеп, водное или воздушное судно (вместе с запасными частями, а также обычными принадлежностями и оборудованием, содержащимися в обычных баках, горюче-смазочными материалами и топливом), находящиеся в собственности или владении физического лица, перемещающего эти транспортные средства через таможенную границу Союза исключительно в личных целях, а не для транспортировки лиц за вознаграждение, промышленной или коммерческой транспортировки товаров за вознаграждение или бесплатно;</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«ТСМП» - транспортное средство международной перевозки, ввозимое на таможенную территорию Союза или вывозимое за ее пределы в целях начала и (или) завершения международной перевозки грузов, пассажиров и (или) багажа, с находящимися на нем специальным оборудованием, предназначенным для погрузки, разгрузки, обработки и защиты грузов, предметами материально</w:t>
      </w:r>
      <w:r w:rsidRPr="005E5FFA">
        <w:rPr>
          <w:sz w:val="24"/>
          <w:szCs w:val="24"/>
        </w:rPr>
        <w:softHyphen/>
        <w:t>технического снабжения и снаряжения, а также запасными частями и оборудованием, предназначенными для ремонта, технического обслуживания или эксплуатации транспортного средства в пути следования.</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 xml:space="preserve">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используемые в настоящем Описании, применяются в значениях, определенных Методикой анализа, оптимизации, гармонизации и </w:t>
      </w:r>
      <w:r w:rsidRPr="005E5FFA">
        <w:rPr>
          <w:sz w:val="24"/>
          <w:szCs w:val="24"/>
        </w:rPr>
        <w:lastRenderedPageBreak/>
        <w:t>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«Обеспечение обмена сведениями между таможенными органами государств - членов Евразийского экономического союза в процессе учета и контроля временно ввезенных на территорию государства - члена Евразийского экономического союза и временно вывезенных с такой территории транспортных средств международной перевозки», утвержденных Решением Коллегии Евразийской экономической комиссии от 2 февраля 2016 г. № 16.</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В таблицах 4, 7 и 10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«Обеспечение обмена сведениями между таможенными органами государств - членов Евразийского экономического союза в процессе учета и контроля временно ввезенных на территорию государства - члена Евразийского экономического союза и временно вывезенных с такой территории транспортных средств международной перевозки», утвержденный Решением Коллегии Евразийской экономической комиссии от 2 февраля 2016 г. № 16.</w:t>
      </w:r>
    </w:p>
    <w:p w:rsidR="00196CF0" w:rsidRPr="001B2A97" w:rsidRDefault="00196CF0" w:rsidP="00196CF0">
      <w:pPr>
        <w:pStyle w:val="Bodytext20"/>
        <w:shd w:val="clear" w:color="auto" w:fill="auto"/>
        <w:spacing w:line="240" w:lineRule="auto"/>
        <w:ind w:firstLine="567"/>
        <w:rPr>
          <w:sz w:val="24"/>
          <w:szCs w:val="24"/>
        </w:rPr>
      </w:pPr>
    </w:p>
    <w:p w:rsidR="00196CF0" w:rsidRPr="001B2A97" w:rsidRDefault="00196CF0" w:rsidP="00196CF0">
      <w:pPr>
        <w:pStyle w:val="Bodytext20"/>
        <w:shd w:val="clear" w:color="auto" w:fill="auto"/>
        <w:spacing w:line="240" w:lineRule="auto"/>
        <w:ind w:firstLine="0"/>
        <w:rPr>
          <w:sz w:val="24"/>
          <w:szCs w:val="24"/>
        </w:rPr>
      </w:pPr>
      <w:r w:rsidRPr="005E5FFA">
        <w:rPr>
          <w:sz w:val="24"/>
          <w:szCs w:val="24"/>
        </w:rPr>
        <w:t>IV. Структуры электронных документов и сведений</w:t>
      </w:r>
    </w:p>
    <w:p w:rsidR="00196CF0" w:rsidRPr="001B2A97" w:rsidRDefault="00196CF0" w:rsidP="00196CF0">
      <w:pPr>
        <w:pStyle w:val="Bodytext20"/>
        <w:shd w:val="clear" w:color="auto" w:fill="auto"/>
        <w:spacing w:line="240" w:lineRule="auto"/>
        <w:ind w:firstLine="0"/>
        <w:rPr>
          <w:sz w:val="24"/>
          <w:szCs w:val="24"/>
        </w:rPr>
      </w:pPr>
    </w:p>
    <w:p w:rsidR="00196CF0" w:rsidRDefault="00196CF0" w:rsidP="00196CF0">
      <w:pPr>
        <w:pStyle w:val="Bodytext20"/>
        <w:shd w:val="clear" w:color="auto" w:fill="auto"/>
        <w:spacing w:line="240" w:lineRule="auto"/>
        <w:ind w:firstLine="567"/>
        <w:jc w:val="both"/>
        <w:rPr>
          <w:sz w:val="24"/>
          <w:szCs w:val="24"/>
        </w:rPr>
      </w:pPr>
      <w:r w:rsidRPr="005E5FFA">
        <w:rPr>
          <w:sz w:val="24"/>
          <w:szCs w:val="24"/>
        </w:rPr>
        <w:t>9. Перечень структур электронных документов и сведений приведен в таблице 1.</w:t>
      </w:r>
    </w:p>
    <w:p w:rsidR="00196CF0" w:rsidRDefault="00196CF0" w:rsidP="00196CF0">
      <w:pPr>
        <w:rPr>
          <w:rFonts w:eastAsia="Times New Roman" w:cs="Times New Roman"/>
        </w:rPr>
      </w:pPr>
      <w:r>
        <w:br w:type="page"/>
      </w:r>
    </w:p>
    <w:p w:rsidR="00196CF0" w:rsidRPr="00196CF0" w:rsidRDefault="00196CF0" w:rsidP="00196CF0">
      <w:pPr>
        <w:pStyle w:val="Bodytext20"/>
        <w:shd w:val="clear" w:color="auto" w:fill="auto"/>
        <w:spacing w:line="240" w:lineRule="auto"/>
        <w:ind w:firstLine="0"/>
        <w:jc w:val="right"/>
        <w:rPr>
          <w:sz w:val="24"/>
          <w:szCs w:val="24"/>
        </w:rPr>
      </w:pPr>
      <w:r w:rsidRPr="005E5FFA">
        <w:rPr>
          <w:sz w:val="24"/>
          <w:szCs w:val="24"/>
        </w:rPr>
        <w:lastRenderedPageBreak/>
        <w:t>Таблица</w:t>
      </w:r>
      <w:r w:rsidRPr="00196CF0">
        <w:rPr>
          <w:sz w:val="24"/>
          <w:szCs w:val="24"/>
        </w:rPr>
        <w:t xml:space="preserve"> 1</w:t>
      </w:r>
    </w:p>
    <w:p w:rsidR="00196CF0" w:rsidRPr="00196CF0" w:rsidRDefault="00196CF0" w:rsidP="00196CF0">
      <w:pPr>
        <w:pStyle w:val="Bodytext20"/>
        <w:shd w:val="clear" w:color="auto" w:fill="auto"/>
        <w:spacing w:line="240" w:lineRule="auto"/>
        <w:ind w:firstLine="0"/>
        <w:jc w:val="right"/>
        <w:rPr>
          <w:sz w:val="24"/>
          <w:szCs w:val="24"/>
        </w:rPr>
      </w:pPr>
    </w:p>
    <w:p w:rsidR="00196CF0" w:rsidRPr="005E5FFA" w:rsidRDefault="00196CF0" w:rsidP="00196CF0">
      <w:pPr>
        <w:pStyle w:val="Tablecaption0"/>
        <w:shd w:val="clear" w:color="auto" w:fill="auto"/>
        <w:spacing w:after="120" w:line="240" w:lineRule="auto"/>
        <w:rPr>
          <w:sz w:val="24"/>
          <w:szCs w:val="24"/>
        </w:rPr>
      </w:pPr>
      <w:r w:rsidRPr="005E5FFA">
        <w:rPr>
          <w:sz w:val="24"/>
          <w:szCs w:val="24"/>
        </w:rPr>
        <w:t>Перечень структур электронных документов и сведений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7"/>
        <w:gridCol w:w="1891"/>
        <w:gridCol w:w="3542"/>
        <w:gridCol w:w="3269"/>
      </w:tblGrid>
      <w:tr w:rsidR="00196CF0" w:rsidRPr="005E5FFA" w:rsidTr="00341E15">
        <w:trPr>
          <w:jc w:val="center"/>
        </w:trPr>
        <w:tc>
          <w:tcPr>
            <w:tcW w:w="667"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w:t>
            </w:r>
            <w:r>
              <w:rPr>
                <w:rStyle w:val="Bodytext2115pt"/>
                <w:rFonts w:eastAsia="Sylfaen"/>
                <w:sz w:val="24"/>
                <w:szCs w:val="24"/>
                <w:lang w:val="en-US"/>
              </w:rPr>
              <w:t xml:space="preserve"> </w:t>
            </w:r>
            <w:r w:rsidRPr="005E5FFA">
              <w:rPr>
                <w:rStyle w:val="Bodytext2115pt"/>
                <w:rFonts w:eastAsia="Sylfaen"/>
                <w:sz w:val="24"/>
                <w:szCs w:val="24"/>
              </w:rPr>
              <w:t>п/п</w:t>
            </w:r>
          </w:p>
        </w:tc>
        <w:tc>
          <w:tcPr>
            <w:tcW w:w="1891"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43" w:right="127" w:firstLine="0"/>
              <w:rPr>
                <w:sz w:val="24"/>
                <w:szCs w:val="24"/>
              </w:rPr>
            </w:pPr>
            <w:r w:rsidRPr="005E5FFA">
              <w:rPr>
                <w:rStyle w:val="Bodytext2115pt"/>
                <w:rFonts w:eastAsia="Sylfaen"/>
                <w:sz w:val="24"/>
                <w:szCs w:val="24"/>
              </w:rPr>
              <w:t>Идентификатор</w:t>
            </w:r>
          </w:p>
        </w:tc>
        <w:tc>
          <w:tcPr>
            <w:tcW w:w="3542"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37" w:right="125" w:firstLine="0"/>
              <w:rPr>
                <w:sz w:val="24"/>
                <w:szCs w:val="24"/>
              </w:rPr>
            </w:pPr>
            <w:r w:rsidRPr="005E5FFA">
              <w:rPr>
                <w:rStyle w:val="Bodytext2115pt"/>
                <w:rFonts w:eastAsia="Sylfaen"/>
                <w:sz w:val="24"/>
                <w:szCs w:val="24"/>
              </w:rPr>
              <w:t>Имя</w:t>
            </w:r>
          </w:p>
        </w:tc>
        <w:tc>
          <w:tcPr>
            <w:tcW w:w="3269"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39" w:right="134" w:firstLine="0"/>
              <w:rPr>
                <w:sz w:val="24"/>
                <w:szCs w:val="24"/>
              </w:rPr>
            </w:pPr>
            <w:r w:rsidRPr="005E5FFA">
              <w:rPr>
                <w:rStyle w:val="Bodytext2115pt"/>
                <w:rFonts w:eastAsia="Sylfaen"/>
                <w:sz w:val="24"/>
                <w:szCs w:val="24"/>
              </w:rPr>
              <w:t>Пространство имен</w:t>
            </w:r>
          </w:p>
        </w:tc>
      </w:tr>
      <w:tr w:rsidR="00196CF0" w:rsidRPr="005E5FFA" w:rsidTr="00341E15">
        <w:trPr>
          <w:jc w:val="center"/>
        </w:trPr>
        <w:tc>
          <w:tcPr>
            <w:tcW w:w="667"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w:t>
            </w:r>
          </w:p>
        </w:tc>
        <w:tc>
          <w:tcPr>
            <w:tcW w:w="1891"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43" w:right="127" w:firstLine="0"/>
              <w:rPr>
                <w:sz w:val="24"/>
                <w:szCs w:val="24"/>
              </w:rPr>
            </w:pPr>
            <w:r w:rsidRPr="005E5FFA">
              <w:rPr>
                <w:rStyle w:val="Bodytext2115pt"/>
                <w:rFonts w:eastAsia="Sylfaen"/>
                <w:sz w:val="24"/>
                <w:szCs w:val="24"/>
              </w:rPr>
              <w:t>2</w:t>
            </w:r>
          </w:p>
        </w:tc>
        <w:tc>
          <w:tcPr>
            <w:tcW w:w="3542"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37" w:right="125" w:firstLine="0"/>
              <w:rPr>
                <w:sz w:val="24"/>
                <w:szCs w:val="24"/>
              </w:rPr>
            </w:pPr>
            <w:r w:rsidRPr="005E5FFA">
              <w:rPr>
                <w:rStyle w:val="Bodytext2115pt"/>
                <w:rFonts w:eastAsia="Sylfaen"/>
                <w:sz w:val="24"/>
                <w:szCs w:val="24"/>
              </w:rPr>
              <w:t>3</w:t>
            </w:r>
          </w:p>
        </w:tc>
        <w:tc>
          <w:tcPr>
            <w:tcW w:w="3269"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39" w:right="134" w:firstLine="0"/>
              <w:rPr>
                <w:sz w:val="24"/>
                <w:szCs w:val="24"/>
              </w:rPr>
            </w:pPr>
            <w:r w:rsidRPr="005E5FFA">
              <w:rPr>
                <w:rStyle w:val="Bodytext2115pt"/>
                <w:rFonts w:eastAsia="Sylfaen"/>
                <w:sz w:val="24"/>
                <w:szCs w:val="24"/>
              </w:rPr>
              <w:t>4</w:t>
            </w:r>
          </w:p>
        </w:tc>
      </w:tr>
      <w:tr w:rsidR="00196CF0" w:rsidRPr="005E5FFA" w:rsidTr="00341E15">
        <w:trPr>
          <w:jc w:val="center"/>
        </w:trPr>
        <w:tc>
          <w:tcPr>
            <w:tcW w:w="667"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w:t>
            </w:r>
          </w:p>
        </w:tc>
        <w:tc>
          <w:tcPr>
            <w:tcW w:w="8702" w:type="dxa"/>
            <w:gridSpan w:val="3"/>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20" w:right="-8" w:firstLine="0"/>
              <w:rPr>
                <w:sz w:val="24"/>
                <w:szCs w:val="24"/>
              </w:rPr>
            </w:pPr>
            <w:r w:rsidRPr="005E5FFA">
              <w:rPr>
                <w:rStyle w:val="Bodytext2115pt"/>
                <w:rFonts w:eastAsia="Sylfaen"/>
                <w:sz w:val="24"/>
                <w:szCs w:val="24"/>
              </w:rPr>
              <w:t>Структуры электронных документов и сведений в базисной модели</w:t>
            </w:r>
          </w:p>
        </w:tc>
      </w:tr>
      <w:tr w:rsidR="00196CF0" w:rsidRPr="00537447" w:rsidTr="00341E15">
        <w:trPr>
          <w:jc w:val="center"/>
        </w:trPr>
        <w:tc>
          <w:tcPr>
            <w:tcW w:w="667"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1.1</w:t>
            </w:r>
          </w:p>
        </w:tc>
        <w:tc>
          <w:tcPr>
            <w:tcW w:w="189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left="43" w:right="127" w:firstLine="0"/>
              <w:jc w:val="left"/>
              <w:rPr>
                <w:sz w:val="24"/>
                <w:szCs w:val="24"/>
              </w:rPr>
            </w:pPr>
            <w:r w:rsidRPr="005E5FFA">
              <w:rPr>
                <w:rStyle w:val="Bodytext2115pt"/>
                <w:rFonts w:eastAsia="Sylfaen"/>
                <w:sz w:val="24"/>
                <w:szCs w:val="24"/>
                <w:lang w:val="en-US" w:eastAsia="en-US" w:bidi="en-US"/>
              </w:rPr>
              <w:t>R.006</w:t>
            </w:r>
          </w:p>
        </w:tc>
        <w:tc>
          <w:tcPr>
            <w:tcW w:w="3542"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37" w:right="125" w:firstLine="0"/>
              <w:jc w:val="left"/>
              <w:rPr>
                <w:sz w:val="24"/>
                <w:szCs w:val="24"/>
              </w:rPr>
            </w:pPr>
            <w:r w:rsidRPr="005E5FFA">
              <w:rPr>
                <w:rStyle w:val="Bodytext2115pt"/>
                <w:rFonts w:eastAsia="Sylfaen"/>
                <w:sz w:val="24"/>
                <w:szCs w:val="24"/>
              </w:rPr>
              <w:t>уведомление о результате обработки</w:t>
            </w:r>
          </w:p>
        </w:tc>
        <w:tc>
          <w:tcPr>
            <w:tcW w:w="3269"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39" w:right="134" w:firstLine="0"/>
              <w:jc w:val="left"/>
              <w:rPr>
                <w:sz w:val="24"/>
                <w:szCs w:val="24"/>
                <w:lang w:val="en-US"/>
              </w:rPr>
            </w:pPr>
            <w:r w:rsidRPr="005E5FFA">
              <w:rPr>
                <w:rStyle w:val="Bodytext2115pt"/>
                <w:rFonts w:eastAsia="Sylfaen"/>
                <w:sz w:val="24"/>
                <w:szCs w:val="24"/>
                <w:lang w:val="en-US" w:eastAsia="en-US" w:bidi="en-US"/>
              </w:rPr>
              <w:t>urn:EEC:R:ProcessingResultDetails:vY.Y.Y</w:t>
            </w:r>
          </w:p>
        </w:tc>
      </w:tr>
      <w:tr w:rsidR="00196CF0" w:rsidRPr="005E5FFA" w:rsidTr="00341E15">
        <w:trPr>
          <w:jc w:val="center"/>
        </w:trPr>
        <w:tc>
          <w:tcPr>
            <w:tcW w:w="667"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2</w:t>
            </w:r>
          </w:p>
        </w:tc>
        <w:tc>
          <w:tcPr>
            <w:tcW w:w="8702" w:type="dxa"/>
            <w:gridSpan w:val="3"/>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20" w:right="-5" w:firstLine="0"/>
              <w:rPr>
                <w:sz w:val="24"/>
                <w:szCs w:val="24"/>
              </w:rPr>
            </w:pPr>
            <w:r w:rsidRPr="005E5FFA">
              <w:rPr>
                <w:rStyle w:val="Bodytext2115pt"/>
                <w:rFonts w:eastAsia="Sylfaen"/>
                <w:sz w:val="24"/>
                <w:szCs w:val="24"/>
              </w:rPr>
              <w:t>Структуры электронных документов и сведений в предметной области «Таможенное администрирование»</w:t>
            </w:r>
          </w:p>
        </w:tc>
      </w:tr>
      <w:tr w:rsidR="00196CF0" w:rsidRPr="00537447" w:rsidTr="00341E15">
        <w:trPr>
          <w:jc w:val="center"/>
        </w:trPr>
        <w:tc>
          <w:tcPr>
            <w:tcW w:w="667"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2.1</w:t>
            </w:r>
          </w:p>
        </w:tc>
        <w:tc>
          <w:tcPr>
            <w:tcW w:w="1891"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left="43" w:right="127" w:firstLine="0"/>
              <w:jc w:val="left"/>
              <w:rPr>
                <w:sz w:val="24"/>
                <w:szCs w:val="24"/>
              </w:rPr>
            </w:pPr>
            <w:r w:rsidRPr="005E5FFA">
              <w:rPr>
                <w:rStyle w:val="Bodytext2115pt"/>
                <w:rFonts w:eastAsia="Sylfaen"/>
                <w:sz w:val="24"/>
                <w:szCs w:val="24"/>
                <w:lang w:val="en-US" w:eastAsia="en-US" w:bidi="en-US"/>
              </w:rPr>
              <w:t>R.CA.CP.03.001</w:t>
            </w:r>
          </w:p>
        </w:tc>
        <w:tc>
          <w:tcPr>
            <w:tcW w:w="3542"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37" w:right="125" w:firstLine="0"/>
              <w:jc w:val="both"/>
              <w:rPr>
                <w:sz w:val="24"/>
                <w:szCs w:val="24"/>
              </w:rPr>
            </w:pPr>
            <w:r w:rsidRPr="005E5FFA">
              <w:rPr>
                <w:rStyle w:val="Bodytext2115pt"/>
                <w:rFonts w:eastAsia="Sylfaen"/>
                <w:sz w:val="24"/>
                <w:szCs w:val="24"/>
              </w:rPr>
              <w:t>запрос сведений о временном ввозе</w:t>
            </w:r>
            <w:r w:rsidRPr="005E5FFA">
              <w:rPr>
                <w:rStyle w:val="Bodytext2115pt"/>
                <w:rFonts w:eastAsia="Sylfaen"/>
                <w:sz w:val="24"/>
                <w:szCs w:val="24"/>
                <w:lang w:eastAsia="en-US" w:bidi="en-US"/>
              </w:rPr>
              <w:t xml:space="preserve"> </w:t>
            </w:r>
            <w:r w:rsidRPr="005E5FFA">
              <w:rPr>
                <w:rStyle w:val="Bodytext2115pt"/>
                <w:rFonts w:eastAsia="Sylfaen"/>
                <w:sz w:val="24"/>
                <w:szCs w:val="24"/>
              </w:rPr>
              <w:t>(вывозе)</w:t>
            </w:r>
            <w:r w:rsidRPr="005E5FFA">
              <w:rPr>
                <w:rStyle w:val="Bodytext2115pt"/>
                <w:rFonts w:eastAsia="Sylfaen"/>
                <w:sz w:val="24"/>
                <w:szCs w:val="24"/>
                <w:lang w:eastAsia="en-US" w:bidi="en-US"/>
              </w:rPr>
              <w:t xml:space="preserve"> </w:t>
            </w:r>
            <w:r w:rsidRPr="005E5FFA">
              <w:rPr>
                <w:rStyle w:val="Bodytext2115pt"/>
                <w:rFonts w:eastAsia="Sylfaen"/>
                <w:sz w:val="24"/>
                <w:szCs w:val="24"/>
              </w:rPr>
              <w:t>транспортного средства</w:t>
            </w:r>
          </w:p>
        </w:tc>
        <w:tc>
          <w:tcPr>
            <w:tcW w:w="3269" w:type="dxa"/>
            <w:tcBorders>
              <w:top w:val="single" w:sz="4" w:space="0" w:color="auto"/>
              <w:left w:val="single" w:sz="4" w:space="0" w:color="auto"/>
              <w:right w:val="single" w:sz="4" w:space="0" w:color="auto"/>
            </w:tcBorders>
            <w:shd w:val="clear" w:color="auto" w:fill="FFFFFF"/>
          </w:tcPr>
          <w:p w:rsidR="00196CF0" w:rsidRPr="00373142" w:rsidRDefault="00196CF0" w:rsidP="00341E15">
            <w:pPr>
              <w:pStyle w:val="Bodytext20"/>
              <w:shd w:val="clear" w:color="auto" w:fill="auto"/>
              <w:spacing w:line="240" w:lineRule="auto"/>
              <w:ind w:left="139" w:right="134" w:firstLine="0"/>
              <w:jc w:val="left"/>
              <w:rPr>
                <w:sz w:val="24"/>
                <w:szCs w:val="24"/>
                <w:lang w:val="en-US"/>
              </w:rPr>
            </w:pPr>
            <w:r w:rsidRPr="005E5FFA">
              <w:rPr>
                <w:rStyle w:val="Bodytext2115pt"/>
                <w:rFonts w:eastAsia="Sylfaen"/>
                <w:sz w:val="24"/>
                <w:szCs w:val="24"/>
                <w:lang w:val="en-US" w:eastAsia="en-US" w:bidi="en-US"/>
              </w:rPr>
              <w:t>urn:EEC:R:CA:CP:03:TempImportQuery:v1.0.0</w:t>
            </w:r>
          </w:p>
        </w:tc>
      </w:tr>
      <w:tr w:rsidR="00196CF0" w:rsidRPr="00537447" w:rsidTr="00341E15">
        <w:trPr>
          <w:jc w:val="center"/>
        </w:trPr>
        <w:tc>
          <w:tcPr>
            <w:tcW w:w="667"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2.2</w:t>
            </w:r>
          </w:p>
        </w:tc>
        <w:tc>
          <w:tcPr>
            <w:tcW w:w="1891"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left="43" w:right="127" w:firstLine="0"/>
              <w:jc w:val="left"/>
              <w:rPr>
                <w:sz w:val="24"/>
                <w:szCs w:val="24"/>
              </w:rPr>
            </w:pPr>
            <w:r w:rsidRPr="005E5FFA">
              <w:rPr>
                <w:rStyle w:val="Bodytext2115pt"/>
                <w:rFonts w:eastAsia="Sylfaen"/>
                <w:sz w:val="24"/>
                <w:szCs w:val="24"/>
                <w:lang w:val="en-US" w:eastAsia="en-US" w:bidi="en-US"/>
              </w:rPr>
              <w:t>R.CA.CP.03.005</w:t>
            </w:r>
          </w:p>
        </w:tc>
        <w:tc>
          <w:tcPr>
            <w:tcW w:w="3542"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37" w:right="125" w:firstLine="0"/>
              <w:jc w:val="left"/>
              <w:rPr>
                <w:sz w:val="24"/>
                <w:szCs w:val="24"/>
              </w:rPr>
            </w:pPr>
            <w:r w:rsidRPr="005E5FFA">
              <w:rPr>
                <w:rStyle w:val="Bodytext2115pt"/>
                <w:rFonts w:eastAsia="Sylfaen"/>
                <w:sz w:val="24"/>
                <w:szCs w:val="24"/>
              </w:rPr>
              <w:t>сведения о временном ввозе транспортного средства</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373142" w:rsidRDefault="00196CF0" w:rsidP="00341E15">
            <w:pPr>
              <w:pStyle w:val="Bodytext20"/>
              <w:shd w:val="clear" w:color="auto" w:fill="auto"/>
              <w:spacing w:line="240" w:lineRule="auto"/>
              <w:ind w:left="139" w:right="134" w:firstLine="0"/>
              <w:jc w:val="left"/>
              <w:rPr>
                <w:sz w:val="24"/>
                <w:szCs w:val="24"/>
                <w:lang w:val="en-US"/>
              </w:rPr>
            </w:pPr>
            <w:r w:rsidRPr="005E5FFA">
              <w:rPr>
                <w:rStyle w:val="Bodytext2115pt"/>
                <w:rFonts w:eastAsia="Sylfaen"/>
                <w:sz w:val="24"/>
                <w:szCs w:val="24"/>
                <w:lang w:val="en-US" w:eastAsia="en-US" w:bidi="en-US"/>
              </w:rPr>
              <w:t>urn:EEC:R:CA:CP:03:TempImportInformation:v1.0.0</w:t>
            </w:r>
          </w:p>
        </w:tc>
      </w:tr>
    </w:tbl>
    <w:p w:rsidR="00196CF0" w:rsidRPr="00373142" w:rsidRDefault="00196CF0" w:rsidP="00196CF0">
      <w:pPr>
        <w:spacing w:after="120"/>
        <w:rPr>
          <w:lang w:val="en-US"/>
        </w:rPr>
      </w:pPr>
    </w:p>
    <w:p w:rsidR="00196CF0" w:rsidRPr="001B2A97" w:rsidRDefault="00196CF0" w:rsidP="00196CF0">
      <w:pPr>
        <w:pStyle w:val="Bodytext20"/>
        <w:shd w:val="clear" w:color="auto" w:fill="auto"/>
        <w:spacing w:line="240" w:lineRule="auto"/>
        <w:ind w:firstLine="760"/>
        <w:jc w:val="both"/>
        <w:rPr>
          <w:sz w:val="24"/>
          <w:szCs w:val="24"/>
        </w:rPr>
      </w:pPr>
      <w:r w:rsidRPr="005E5FFA">
        <w:rPr>
          <w:sz w:val="24"/>
          <w:szCs w:val="24"/>
        </w:rPr>
        <w:t xml:space="preserve">Символы </w:t>
      </w:r>
      <w:r w:rsidRPr="005E5FFA">
        <w:rPr>
          <w:sz w:val="24"/>
          <w:szCs w:val="24"/>
          <w:lang w:eastAsia="en-US" w:bidi="en-US"/>
        </w:rPr>
        <w:t>«</w:t>
      </w:r>
      <w:r w:rsidRPr="005E5FFA">
        <w:rPr>
          <w:sz w:val="24"/>
          <w:szCs w:val="24"/>
          <w:lang w:val="en-US" w:eastAsia="en-US" w:bidi="en-US"/>
        </w:rPr>
        <w:t>Y</w:t>
      </w:r>
      <w:r w:rsidRPr="005E5FFA">
        <w:rPr>
          <w:sz w:val="24"/>
          <w:szCs w:val="24"/>
          <w:lang w:eastAsia="en-US" w:bidi="en-US"/>
        </w:rPr>
        <w:t>.</w:t>
      </w:r>
      <w:r w:rsidRPr="005E5FFA">
        <w:rPr>
          <w:sz w:val="24"/>
          <w:szCs w:val="24"/>
          <w:lang w:val="en-US" w:eastAsia="en-US" w:bidi="en-US"/>
        </w:rPr>
        <w:t>Y</w:t>
      </w:r>
      <w:r w:rsidRPr="005E5FFA">
        <w:rPr>
          <w:sz w:val="24"/>
          <w:szCs w:val="24"/>
          <w:lang w:eastAsia="en-US" w:bidi="en-US"/>
        </w:rPr>
        <w:t>.</w:t>
      </w:r>
      <w:r w:rsidRPr="005E5FFA">
        <w:rPr>
          <w:sz w:val="24"/>
          <w:szCs w:val="24"/>
          <w:lang w:val="en-US" w:eastAsia="en-US" w:bidi="en-US"/>
        </w:rPr>
        <w:t>Y</w:t>
      </w:r>
      <w:r w:rsidRPr="005E5FFA">
        <w:rPr>
          <w:sz w:val="24"/>
          <w:szCs w:val="24"/>
          <w:lang w:eastAsia="en-US" w:bidi="en-US"/>
        </w:rPr>
        <w:t xml:space="preserve">» </w:t>
      </w:r>
      <w:r w:rsidRPr="005E5FFA">
        <w:rPr>
          <w:sz w:val="24"/>
          <w:szCs w:val="24"/>
        </w:rPr>
        <w:t>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 февраля 2016 г. № 16.</w:t>
      </w:r>
    </w:p>
    <w:p w:rsidR="00196CF0" w:rsidRPr="001B2A97" w:rsidRDefault="00196CF0" w:rsidP="00196CF0">
      <w:pPr>
        <w:pStyle w:val="Bodytext20"/>
        <w:shd w:val="clear" w:color="auto" w:fill="auto"/>
        <w:spacing w:line="240" w:lineRule="auto"/>
        <w:ind w:firstLine="760"/>
        <w:jc w:val="both"/>
        <w:rPr>
          <w:sz w:val="24"/>
          <w:szCs w:val="24"/>
        </w:rPr>
      </w:pPr>
    </w:p>
    <w:p w:rsidR="00196CF0" w:rsidRPr="001B2A97" w:rsidRDefault="00196CF0" w:rsidP="00196CF0">
      <w:pPr>
        <w:pStyle w:val="Bodytext20"/>
        <w:shd w:val="clear" w:color="auto" w:fill="auto"/>
        <w:spacing w:line="240" w:lineRule="auto"/>
        <w:ind w:left="1701" w:right="1693" w:firstLine="0"/>
        <w:rPr>
          <w:sz w:val="24"/>
          <w:szCs w:val="24"/>
        </w:rPr>
      </w:pPr>
      <w:r w:rsidRPr="005E5FFA">
        <w:rPr>
          <w:sz w:val="24"/>
          <w:szCs w:val="24"/>
        </w:rPr>
        <w:t>1. Структуры электронных документов и сведений в базисной модели</w:t>
      </w:r>
    </w:p>
    <w:p w:rsidR="00196CF0" w:rsidRPr="001B2A97" w:rsidRDefault="00196CF0" w:rsidP="00196CF0">
      <w:pPr>
        <w:pStyle w:val="Bodytext20"/>
        <w:shd w:val="clear" w:color="auto" w:fill="auto"/>
        <w:spacing w:line="240" w:lineRule="auto"/>
        <w:ind w:left="3500" w:right="1460"/>
        <w:jc w:val="left"/>
        <w:rPr>
          <w:sz w:val="24"/>
          <w:szCs w:val="24"/>
        </w:rPr>
      </w:pPr>
    </w:p>
    <w:p w:rsidR="00196CF0" w:rsidRPr="001B2A97" w:rsidRDefault="00196CF0" w:rsidP="00196CF0">
      <w:pPr>
        <w:pStyle w:val="Bodytext20"/>
        <w:shd w:val="clear" w:color="auto" w:fill="auto"/>
        <w:spacing w:line="240" w:lineRule="auto"/>
        <w:ind w:firstLine="567"/>
        <w:jc w:val="both"/>
        <w:rPr>
          <w:sz w:val="24"/>
          <w:szCs w:val="24"/>
        </w:rPr>
      </w:pPr>
      <w:r w:rsidRPr="005E5FFA">
        <w:rPr>
          <w:sz w:val="24"/>
          <w:szCs w:val="24"/>
        </w:rPr>
        <w:t xml:space="preserve">10. Описание структуры электронного документа (сведений) «Уведомление о результате обработки» </w:t>
      </w:r>
      <w:r w:rsidRPr="005E5FFA">
        <w:rPr>
          <w:sz w:val="24"/>
          <w:szCs w:val="24"/>
          <w:lang w:eastAsia="en-US" w:bidi="en-US"/>
        </w:rPr>
        <w:t>(</w:t>
      </w:r>
      <w:r w:rsidRPr="005E5FFA">
        <w:rPr>
          <w:sz w:val="24"/>
          <w:szCs w:val="24"/>
          <w:lang w:val="en-US" w:eastAsia="en-US" w:bidi="en-US"/>
        </w:rPr>
        <w:t>R</w:t>
      </w:r>
      <w:r w:rsidRPr="005E5FFA">
        <w:rPr>
          <w:sz w:val="24"/>
          <w:szCs w:val="24"/>
          <w:lang w:eastAsia="en-US" w:bidi="en-US"/>
        </w:rPr>
        <w:t xml:space="preserve">.006) </w:t>
      </w:r>
      <w:r w:rsidRPr="005E5FFA">
        <w:rPr>
          <w:sz w:val="24"/>
          <w:szCs w:val="24"/>
        </w:rPr>
        <w:t>приведено в таблице 2.</w:t>
      </w:r>
    </w:p>
    <w:p w:rsidR="00196CF0" w:rsidRDefault="00196CF0" w:rsidP="00196CF0">
      <w:pPr>
        <w:rPr>
          <w:rFonts w:eastAsia="Times New Roman" w:cs="Times New Roman"/>
        </w:rPr>
      </w:pPr>
      <w:r>
        <w:br w:type="page"/>
      </w:r>
    </w:p>
    <w:p w:rsidR="00196CF0" w:rsidRPr="001B2A97" w:rsidRDefault="00196CF0" w:rsidP="00196CF0">
      <w:pPr>
        <w:pStyle w:val="Bodytext20"/>
        <w:shd w:val="clear" w:color="auto" w:fill="auto"/>
        <w:spacing w:line="240" w:lineRule="auto"/>
        <w:ind w:firstLine="760"/>
        <w:jc w:val="right"/>
        <w:rPr>
          <w:sz w:val="24"/>
          <w:szCs w:val="24"/>
        </w:rPr>
      </w:pPr>
      <w:r>
        <w:rPr>
          <w:sz w:val="24"/>
          <w:szCs w:val="24"/>
        </w:rPr>
        <w:lastRenderedPageBreak/>
        <w:t>Таблица</w:t>
      </w:r>
      <w:r w:rsidRPr="005E5FFA">
        <w:rPr>
          <w:sz w:val="24"/>
          <w:szCs w:val="24"/>
        </w:rPr>
        <w:t xml:space="preserve"> 2</w:t>
      </w:r>
    </w:p>
    <w:p w:rsidR="00196CF0" w:rsidRPr="001B2A97" w:rsidRDefault="00196CF0" w:rsidP="00196CF0">
      <w:pPr>
        <w:pStyle w:val="Bodytext20"/>
        <w:shd w:val="clear" w:color="auto" w:fill="auto"/>
        <w:spacing w:line="240" w:lineRule="auto"/>
        <w:ind w:firstLine="760"/>
        <w:jc w:val="right"/>
        <w:rPr>
          <w:sz w:val="24"/>
          <w:szCs w:val="24"/>
        </w:rPr>
      </w:pPr>
    </w:p>
    <w:p w:rsidR="00196CF0" w:rsidRPr="005E5FFA" w:rsidRDefault="00196CF0" w:rsidP="00196CF0">
      <w:pPr>
        <w:pStyle w:val="Tablecaption0"/>
        <w:shd w:val="clear" w:color="auto" w:fill="auto"/>
        <w:spacing w:after="120" w:line="240" w:lineRule="auto"/>
        <w:rPr>
          <w:sz w:val="24"/>
          <w:szCs w:val="24"/>
        </w:rPr>
      </w:pPr>
      <w:r w:rsidRPr="005E5FFA">
        <w:rPr>
          <w:sz w:val="24"/>
          <w:szCs w:val="24"/>
        </w:rPr>
        <w:t>Описание структуры электронного документа (сведений) «Уведомление</w:t>
      </w:r>
      <w:r w:rsidRPr="003C6D9E">
        <w:rPr>
          <w:sz w:val="24"/>
          <w:szCs w:val="24"/>
        </w:rPr>
        <w:t xml:space="preserve"> </w:t>
      </w:r>
      <w:r w:rsidRPr="005E5FFA">
        <w:rPr>
          <w:sz w:val="24"/>
          <w:szCs w:val="24"/>
        </w:rPr>
        <w:t xml:space="preserve">о результате обработки» </w:t>
      </w:r>
      <w:r w:rsidRPr="003C6D9E">
        <w:rPr>
          <w:sz w:val="24"/>
          <w:szCs w:val="24"/>
          <w:lang w:eastAsia="en-US" w:bidi="en-US"/>
        </w:rPr>
        <w:t>(</w:t>
      </w:r>
      <w:r w:rsidRPr="005E5FFA">
        <w:rPr>
          <w:sz w:val="24"/>
          <w:szCs w:val="24"/>
          <w:lang w:val="en-US" w:eastAsia="en-US" w:bidi="en-US"/>
        </w:rPr>
        <w:t>R</w:t>
      </w:r>
      <w:r w:rsidRPr="003C6D9E">
        <w:rPr>
          <w:sz w:val="24"/>
          <w:szCs w:val="24"/>
          <w:lang w:eastAsia="en-US" w:bidi="en-US"/>
        </w:rPr>
        <w:t>.006)</w:t>
      </w:r>
    </w:p>
    <w:tbl>
      <w:tblPr>
        <w:tblOverlap w:val="never"/>
        <w:tblW w:w="0" w:type="auto"/>
        <w:jc w:val="center"/>
        <w:tblLayout w:type="fixed"/>
        <w:tblCellMar>
          <w:left w:w="10" w:type="dxa"/>
          <w:right w:w="10" w:type="dxa"/>
        </w:tblCellMar>
        <w:tblLook w:val="04A0" w:firstRow="1" w:lastRow="0" w:firstColumn="1" w:lastColumn="0" w:noHBand="0" w:noVBand="1"/>
      </w:tblPr>
      <w:tblGrid>
        <w:gridCol w:w="638"/>
        <w:gridCol w:w="2664"/>
        <w:gridCol w:w="6067"/>
      </w:tblGrid>
      <w:tr w:rsidR="00196CF0" w:rsidRPr="005E5FFA" w:rsidTr="00341E15">
        <w:trPr>
          <w:jc w:val="center"/>
        </w:trPr>
        <w:tc>
          <w:tcPr>
            <w:tcW w:w="638"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 w:firstLine="0"/>
              <w:rPr>
                <w:sz w:val="24"/>
                <w:szCs w:val="24"/>
              </w:rPr>
            </w:pPr>
            <w:r w:rsidRPr="005E5FFA">
              <w:rPr>
                <w:rStyle w:val="Bodytext2115pt"/>
                <w:rFonts w:eastAsia="Sylfaen"/>
                <w:sz w:val="24"/>
                <w:szCs w:val="24"/>
              </w:rPr>
              <w:t>№</w:t>
            </w:r>
            <w:r>
              <w:rPr>
                <w:rStyle w:val="Bodytext2115pt"/>
                <w:rFonts w:eastAsia="Sylfaen"/>
                <w:sz w:val="24"/>
                <w:szCs w:val="24"/>
                <w:lang w:val="en-US"/>
              </w:rPr>
              <w:t xml:space="preserve"> </w:t>
            </w:r>
            <w:r w:rsidRPr="005E5FFA">
              <w:rPr>
                <w:rStyle w:val="Bodytext2115pt"/>
                <w:rFonts w:eastAsia="Sylfaen"/>
                <w:sz w:val="24"/>
                <w:szCs w:val="24"/>
              </w:rPr>
              <w:t>п/п</w:t>
            </w:r>
          </w:p>
        </w:tc>
        <w:tc>
          <w:tcPr>
            <w:tcW w:w="2664"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Обозначение элемента</w:t>
            </w:r>
          </w:p>
        </w:tc>
        <w:tc>
          <w:tcPr>
            <w:tcW w:w="6067"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Описание</w:t>
            </w:r>
          </w:p>
        </w:tc>
      </w:tr>
      <w:tr w:rsidR="00196CF0" w:rsidRPr="005E5FFA" w:rsidTr="00341E15">
        <w:trPr>
          <w:jc w:val="center"/>
        </w:trPr>
        <w:tc>
          <w:tcPr>
            <w:tcW w:w="638"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 w:firstLine="0"/>
              <w:rPr>
                <w:sz w:val="24"/>
                <w:szCs w:val="24"/>
              </w:rPr>
            </w:pPr>
            <w:r w:rsidRPr="005E5FFA">
              <w:rPr>
                <w:rStyle w:val="Bodytext2115pt"/>
                <w:rFonts w:eastAsia="Sylfaen"/>
                <w:sz w:val="24"/>
                <w:szCs w:val="24"/>
              </w:rPr>
              <w:t>1</w:t>
            </w:r>
          </w:p>
        </w:tc>
        <w:tc>
          <w:tcPr>
            <w:tcW w:w="2664"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2</w:t>
            </w:r>
          </w:p>
        </w:tc>
        <w:tc>
          <w:tcPr>
            <w:tcW w:w="6067"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
                <w:rFonts w:eastAsia="Sylfaen"/>
                <w:sz w:val="24"/>
                <w:szCs w:val="24"/>
              </w:rPr>
              <w:t>3</w:t>
            </w:r>
          </w:p>
        </w:tc>
      </w:tr>
      <w:tr w:rsidR="00196CF0" w:rsidRPr="005E5FFA" w:rsidTr="00341E15">
        <w:trPr>
          <w:jc w:val="center"/>
        </w:trPr>
        <w:tc>
          <w:tcPr>
            <w:tcW w:w="638"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 w:firstLine="0"/>
              <w:rPr>
                <w:sz w:val="24"/>
                <w:szCs w:val="24"/>
              </w:rPr>
            </w:pPr>
            <w:r w:rsidRPr="005E5FFA">
              <w:rPr>
                <w:rStyle w:val="Bodytext2115pt"/>
                <w:rFonts w:eastAsia="Sylfaen"/>
                <w:sz w:val="24"/>
                <w:szCs w:val="24"/>
              </w:rPr>
              <w:t>1</w:t>
            </w:r>
          </w:p>
        </w:tc>
        <w:tc>
          <w:tcPr>
            <w:tcW w:w="2664"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left="72" w:firstLine="0"/>
              <w:jc w:val="left"/>
              <w:rPr>
                <w:sz w:val="24"/>
                <w:szCs w:val="24"/>
              </w:rPr>
            </w:pPr>
            <w:r w:rsidRPr="005E5FFA">
              <w:rPr>
                <w:rStyle w:val="Bodytext2115pt"/>
                <w:rFonts w:eastAsia="Sylfaen"/>
                <w:sz w:val="24"/>
                <w:szCs w:val="24"/>
              </w:rPr>
              <w:t>Имя</w:t>
            </w:r>
          </w:p>
        </w:tc>
        <w:tc>
          <w:tcPr>
            <w:tcW w:w="6067"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72" w:firstLine="0"/>
              <w:jc w:val="left"/>
              <w:rPr>
                <w:sz w:val="24"/>
                <w:szCs w:val="24"/>
              </w:rPr>
            </w:pPr>
            <w:r w:rsidRPr="005E5FFA">
              <w:rPr>
                <w:rStyle w:val="Bodytext2115pt"/>
                <w:rFonts w:eastAsia="Sylfaen"/>
                <w:sz w:val="24"/>
                <w:szCs w:val="24"/>
              </w:rPr>
              <w:t>уведомление о результате обработки</w:t>
            </w:r>
          </w:p>
        </w:tc>
      </w:tr>
      <w:tr w:rsidR="00196CF0" w:rsidRPr="005E5FFA" w:rsidTr="00341E15">
        <w:trPr>
          <w:jc w:val="center"/>
        </w:trPr>
        <w:tc>
          <w:tcPr>
            <w:tcW w:w="638"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 w:firstLine="0"/>
              <w:rPr>
                <w:sz w:val="24"/>
                <w:szCs w:val="24"/>
              </w:rPr>
            </w:pPr>
            <w:r w:rsidRPr="005E5FFA">
              <w:rPr>
                <w:rStyle w:val="Bodytext2115pt"/>
                <w:rFonts w:eastAsia="Sylfaen"/>
                <w:sz w:val="24"/>
                <w:szCs w:val="24"/>
              </w:rPr>
              <w:t>2</w:t>
            </w:r>
          </w:p>
        </w:tc>
        <w:tc>
          <w:tcPr>
            <w:tcW w:w="2664"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left="72" w:firstLine="0"/>
              <w:jc w:val="left"/>
              <w:rPr>
                <w:sz w:val="24"/>
                <w:szCs w:val="24"/>
              </w:rPr>
            </w:pPr>
            <w:r w:rsidRPr="005E5FFA">
              <w:rPr>
                <w:rStyle w:val="Bodytext2115pt"/>
                <w:rFonts w:eastAsia="Sylfaen"/>
                <w:sz w:val="24"/>
                <w:szCs w:val="24"/>
              </w:rPr>
              <w:t>Идентификатор</w:t>
            </w:r>
          </w:p>
        </w:tc>
        <w:tc>
          <w:tcPr>
            <w:tcW w:w="6067"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72" w:firstLine="0"/>
              <w:jc w:val="left"/>
              <w:rPr>
                <w:sz w:val="24"/>
                <w:szCs w:val="24"/>
              </w:rPr>
            </w:pPr>
            <w:r w:rsidRPr="005E5FFA">
              <w:rPr>
                <w:rStyle w:val="Bodytext2115pt"/>
                <w:rFonts w:eastAsia="Sylfaen"/>
                <w:sz w:val="24"/>
                <w:szCs w:val="24"/>
                <w:lang w:val="en-US" w:eastAsia="en-US" w:bidi="en-US"/>
              </w:rPr>
              <w:t>R.006</w:t>
            </w:r>
          </w:p>
        </w:tc>
      </w:tr>
      <w:tr w:rsidR="00196CF0" w:rsidRPr="005E5FFA" w:rsidTr="00341E15">
        <w:trPr>
          <w:jc w:val="center"/>
        </w:trPr>
        <w:tc>
          <w:tcPr>
            <w:tcW w:w="638"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 w:firstLine="0"/>
              <w:rPr>
                <w:sz w:val="24"/>
                <w:szCs w:val="24"/>
              </w:rPr>
            </w:pPr>
            <w:r w:rsidRPr="005E5FFA">
              <w:rPr>
                <w:rStyle w:val="Bodytext2115pt"/>
                <w:rFonts w:eastAsia="Sylfaen"/>
                <w:sz w:val="24"/>
                <w:szCs w:val="24"/>
              </w:rPr>
              <w:t>3</w:t>
            </w:r>
          </w:p>
        </w:tc>
        <w:tc>
          <w:tcPr>
            <w:tcW w:w="2664"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left="72" w:firstLine="0"/>
              <w:jc w:val="left"/>
              <w:rPr>
                <w:sz w:val="24"/>
                <w:szCs w:val="24"/>
              </w:rPr>
            </w:pPr>
            <w:r w:rsidRPr="005E5FFA">
              <w:rPr>
                <w:rStyle w:val="Bodytext2115pt"/>
                <w:rFonts w:eastAsia="Sylfaen"/>
                <w:sz w:val="24"/>
                <w:szCs w:val="24"/>
              </w:rPr>
              <w:t>Версия</w:t>
            </w:r>
          </w:p>
        </w:tc>
        <w:tc>
          <w:tcPr>
            <w:tcW w:w="6067"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72" w:firstLine="0"/>
              <w:jc w:val="left"/>
              <w:rPr>
                <w:sz w:val="24"/>
                <w:szCs w:val="24"/>
              </w:rPr>
            </w:pPr>
            <w:r w:rsidRPr="005E5FFA">
              <w:rPr>
                <w:rStyle w:val="Bodytext2115pt"/>
                <w:rFonts w:eastAsia="Sylfaen"/>
                <w:sz w:val="24"/>
                <w:szCs w:val="24"/>
                <w:lang w:val="en-US" w:eastAsia="en-US" w:bidi="en-US"/>
              </w:rPr>
              <w:t>Y.Y.Y</w:t>
            </w:r>
          </w:p>
        </w:tc>
      </w:tr>
      <w:tr w:rsidR="00196CF0" w:rsidRPr="005E5FFA" w:rsidTr="00341E15">
        <w:trPr>
          <w:jc w:val="center"/>
        </w:trPr>
        <w:tc>
          <w:tcPr>
            <w:tcW w:w="638"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 w:firstLine="0"/>
              <w:rPr>
                <w:sz w:val="24"/>
                <w:szCs w:val="24"/>
              </w:rPr>
            </w:pPr>
            <w:r w:rsidRPr="005E5FFA">
              <w:rPr>
                <w:rStyle w:val="Bodytext2115pt"/>
                <w:rFonts w:eastAsia="Sylfaen"/>
                <w:sz w:val="24"/>
                <w:szCs w:val="24"/>
              </w:rPr>
              <w:t>4</w:t>
            </w:r>
          </w:p>
        </w:tc>
        <w:tc>
          <w:tcPr>
            <w:tcW w:w="2664"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left="72" w:firstLine="0"/>
              <w:jc w:val="left"/>
              <w:rPr>
                <w:sz w:val="24"/>
                <w:szCs w:val="24"/>
              </w:rPr>
            </w:pPr>
            <w:r w:rsidRPr="005E5FFA">
              <w:rPr>
                <w:rStyle w:val="Bodytext2115pt"/>
                <w:rFonts w:eastAsia="Sylfaen"/>
                <w:sz w:val="24"/>
                <w:szCs w:val="24"/>
              </w:rPr>
              <w:t>Определение</w:t>
            </w:r>
          </w:p>
        </w:tc>
        <w:tc>
          <w:tcPr>
            <w:tcW w:w="6067"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72" w:firstLine="0"/>
              <w:jc w:val="left"/>
              <w:rPr>
                <w:sz w:val="24"/>
                <w:szCs w:val="24"/>
              </w:rPr>
            </w:pPr>
            <w:r w:rsidRPr="005E5FFA">
              <w:rPr>
                <w:rStyle w:val="Bodytext2115pt"/>
                <w:rFonts w:eastAsia="Sylfaen"/>
                <w:sz w:val="24"/>
                <w:szCs w:val="24"/>
              </w:rPr>
              <w:t>сведения о результате обработки запроса респондентом</w:t>
            </w:r>
          </w:p>
        </w:tc>
      </w:tr>
      <w:tr w:rsidR="00196CF0" w:rsidRPr="005E5FFA" w:rsidTr="00341E15">
        <w:trPr>
          <w:jc w:val="center"/>
        </w:trPr>
        <w:tc>
          <w:tcPr>
            <w:tcW w:w="638"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 w:firstLine="0"/>
              <w:rPr>
                <w:sz w:val="24"/>
                <w:szCs w:val="24"/>
              </w:rPr>
            </w:pPr>
            <w:r w:rsidRPr="005E5FFA">
              <w:rPr>
                <w:rStyle w:val="Bodytext2115pt"/>
                <w:rFonts w:eastAsia="Sylfaen"/>
                <w:sz w:val="24"/>
                <w:szCs w:val="24"/>
              </w:rPr>
              <w:t>5</w:t>
            </w:r>
          </w:p>
        </w:tc>
        <w:tc>
          <w:tcPr>
            <w:tcW w:w="2664"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left="72" w:firstLine="0"/>
              <w:jc w:val="left"/>
              <w:rPr>
                <w:sz w:val="24"/>
                <w:szCs w:val="24"/>
              </w:rPr>
            </w:pPr>
            <w:r w:rsidRPr="005E5FFA">
              <w:rPr>
                <w:rStyle w:val="Bodytext2115pt"/>
                <w:rFonts w:eastAsia="Sylfaen"/>
                <w:sz w:val="24"/>
                <w:szCs w:val="24"/>
              </w:rPr>
              <w:t>Использование</w:t>
            </w:r>
          </w:p>
        </w:tc>
        <w:tc>
          <w:tcPr>
            <w:tcW w:w="6067"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72" w:firstLine="0"/>
              <w:jc w:val="left"/>
              <w:rPr>
                <w:sz w:val="24"/>
                <w:szCs w:val="24"/>
              </w:rPr>
            </w:pPr>
            <w:r w:rsidRPr="005E5FFA">
              <w:rPr>
                <w:rStyle w:val="Bodytext2115pt"/>
                <w:rFonts w:eastAsia="Sylfaen"/>
                <w:sz w:val="24"/>
                <w:szCs w:val="24"/>
              </w:rPr>
              <w:t>-</w:t>
            </w:r>
          </w:p>
        </w:tc>
      </w:tr>
      <w:tr w:rsidR="00196CF0" w:rsidRPr="00537447" w:rsidTr="00341E15">
        <w:trPr>
          <w:jc w:val="center"/>
        </w:trPr>
        <w:tc>
          <w:tcPr>
            <w:tcW w:w="638"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 w:firstLine="0"/>
              <w:rPr>
                <w:sz w:val="24"/>
                <w:szCs w:val="24"/>
              </w:rPr>
            </w:pPr>
            <w:r w:rsidRPr="005E5FFA">
              <w:rPr>
                <w:rStyle w:val="Bodytext2115pt"/>
                <w:rFonts w:eastAsia="Sylfaen"/>
                <w:sz w:val="24"/>
                <w:szCs w:val="24"/>
              </w:rPr>
              <w:t>6</w:t>
            </w:r>
          </w:p>
        </w:tc>
        <w:tc>
          <w:tcPr>
            <w:tcW w:w="2664"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left="72" w:firstLine="0"/>
              <w:jc w:val="left"/>
              <w:rPr>
                <w:sz w:val="24"/>
                <w:szCs w:val="24"/>
              </w:rPr>
            </w:pPr>
            <w:r w:rsidRPr="005E5FFA">
              <w:rPr>
                <w:rStyle w:val="Bodytext2115pt"/>
                <w:rFonts w:eastAsia="Sylfaen"/>
                <w:sz w:val="24"/>
                <w:szCs w:val="24"/>
              </w:rPr>
              <w:t>Идентификатор пространства имен</w:t>
            </w:r>
          </w:p>
        </w:tc>
        <w:tc>
          <w:tcPr>
            <w:tcW w:w="6067"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72" w:firstLine="0"/>
              <w:jc w:val="left"/>
              <w:rPr>
                <w:sz w:val="24"/>
                <w:szCs w:val="24"/>
                <w:lang w:val="en-US"/>
              </w:rPr>
            </w:pPr>
            <w:r w:rsidRPr="005E5FFA">
              <w:rPr>
                <w:rStyle w:val="Bodytext2115pt"/>
                <w:rFonts w:eastAsia="Sylfaen"/>
                <w:sz w:val="24"/>
                <w:szCs w:val="24"/>
                <w:lang w:val="en-US" w:eastAsia="en-US" w:bidi="en-US"/>
              </w:rPr>
              <w:t>urn:EEC:R:ProcessingResultDetails:vY.Y.Y</w:t>
            </w:r>
          </w:p>
        </w:tc>
      </w:tr>
      <w:tr w:rsidR="00196CF0" w:rsidRPr="005E5FFA" w:rsidTr="00341E15">
        <w:trPr>
          <w:jc w:val="center"/>
        </w:trPr>
        <w:tc>
          <w:tcPr>
            <w:tcW w:w="638"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left="1" w:firstLine="0"/>
              <w:rPr>
                <w:sz w:val="24"/>
                <w:szCs w:val="24"/>
              </w:rPr>
            </w:pPr>
            <w:r w:rsidRPr="005E5FFA">
              <w:rPr>
                <w:rStyle w:val="Bodytext2115pt"/>
                <w:rFonts w:eastAsia="Sylfaen"/>
                <w:sz w:val="24"/>
                <w:szCs w:val="24"/>
              </w:rPr>
              <w:t>7</w:t>
            </w:r>
          </w:p>
        </w:tc>
        <w:tc>
          <w:tcPr>
            <w:tcW w:w="2664"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left="72" w:firstLine="0"/>
              <w:jc w:val="left"/>
              <w:rPr>
                <w:sz w:val="24"/>
                <w:szCs w:val="24"/>
              </w:rPr>
            </w:pPr>
            <w:r w:rsidRPr="005E5FFA">
              <w:rPr>
                <w:rStyle w:val="Bodytext2115pt"/>
                <w:rFonts w:eastAsia="Sylfaen"/>
                <w:sz w:val="24"/>
                <w:szCs w:val="24"/>
              </w:rPr>
              <w:t xml:space="preserve">Корневой элемент </w:t>
            </w:r>
            <w:r w:rsidRPr="005E5FFA">
              <w:rPr>
                <w:rStyle w:val="Bodytext2115pt"/>
                <w:rFonts w:eastAsia="Sylfaen"/>
                <w:sz w:val="24"/>
                <w:szCs w:val="24"/>
                <w:lang w:val="en-US" w:eastAsia="en-US" w:bidi="en-US"/>
              </w:rPr>
              <w:t>XML</w:t>
            </w:r>
            <w:r w:rsidRPr="005E5FFA">
              <w:rPr>
                <w:rStyle w:val="Bodytext2115pt"/>
                <w:rFonts w:eastAsia="Sylfaen"/>
                <w:sz w:val="24"/>
                <w:szCs w:val="24"/>
              </w:rPr>
              <w:t>-документа</w:t>
            </w:r>
          </w:p>
        </w:tc>
        <w:tc>
          <w:tcPr>
            <w:tcW w:w="6067"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72" w:firstLine="0"/>
              <w:jc w:val="left"/>
              <w:rPr>
                <w:sz w:val="24"/>
                <w:szCs w:val="24"/>
              </w:rPr>
            </w:pPr>
            <w:r w:rsidRPr="005E5FFA">
              <w:rPr>
                <w:rStyle w:val="Bodytext2115pt"/>
                <w:rFonts w:eastAsia="Sylfaen"/>
                <w:sz w:val="24"/>
                <w:szCs w:val="24"/>
                <w:lang w:val="en-US" w:eastAsia="en-US" w:bidi="en-US"/>
              </w:rPr>
              <w:t>ProcessingResultDetails</w:t>
            </w:r>
          </w:p>
        </w:tc>
      </w:tr>
      <w:tr w:rsidR="00196CF0" w:rsidRPr="00537447" w:rsidTr="00341E15">
        <w:trPr>
          <w:jc w:val="center"/>
        </w:trPr>
        <w:tc>
          <w:tcPr>
            <w:tcW w:w="638"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 w:firstLine="0"/>
              <w:rPr>
                <w:sz w:val="24"/>
                <w:szCs w:val="24"/>
              </w:rPr>
            </w:pPr>
            <w:r w:rsidRPr="005E5FFA">
              <w:rPr>
                <w:rStyle w:val="Bodytext2115pt"/>
                <w:rFonts w:eastAsia="Sylfaen"/>
                <w:sz w:val="24"/>
                <w:szCs w:val="24"/>
              </w:rPr>
              <w:t>8</w:t>
            </w:r>
          </w:p>
        </w:tc>
        <w:tc>
          <w:tcPr>
            <w:tcW w:w="2664"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left="72" w:firstLine="0"/>
              <w:jc w:val="left"/>
              <w:rPr>
                <w:sz w:val="24"/>
                <w:szCs w:val="24"/>
              </w:rPr>
            </w:pPr>
            <w:r w:rsidRPr="005E5FFA">
              <w:rPr>
                <w:rStyle w:val="Bodytext2115pt"/>
                <w:rFonts w:eastAsia="Sylfaen"/>
                <w:sz w:val="24"/>
                <w:szCs w:val="24"/>
              </w:rPr>
              <w:t xml:space="preserve">Имя файла </w:t>
            </w:r>
            <w:r w:rsidRPr="005E5FFA">
              <w:rPr>
                <w:rStyle w:val="Bodytext2115pt"/>
                <w:rFonts w:eastAsia="Sylfaen"/>
                <w:sz w:val="24"/>
                <w:szCs w:val="24"/>
                <w:lang w:val="en-US" w:eastAsia="en-US" w:bidi="en-US"/>
              </w:rPr>
              <w:t>XML</w:t>
            </w:r>
            <w:r w:rsidRPr="005E5FFA">
              <w:rPr>
                <w:rStyle w:val="Bodytext2115pt"/>
                <w:rFonts w:eastAsia="Sylfaen"/>
                <w:sz w:val="24"/>
                <w:szCs w:val="24"/>
              </w:rPr>
              <w:t>-схемы</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72" w:firstLine="0"/>
              <w:jc w:val="left"/>
              <w:rPr>
                <w:sz w:val="24"/>
                <w:szCs w:val="24"/>
                <w:lang w:val="en-US"/>
              </w:rPr>
            </w:pPr>
            <w:r w:rsidRPr="005E5FFA">
              <w:rPr>
                <w:rStyle w:val="Bodytext2115pt"/>
                <w:rFonts w:eastAsia="Sylfaen"/>
                <w:sz w:val="24"/>
                <w:szCs w:val="24"/>
                <w:lang w:val="en-US" w:eastAsia="en-US" w:bidi="en-US"/>
              </w:rPr>
              <w:t>EEC_R_ProcessingResultDetails_vY.Y.Y.xsd</w:t>
            </w:r>
          </w:p>
        </w:tc>
      </w:tr>
    </w:tbl>
    <w:p w:rsidR="00196CF0" w:rsidRPr="005E5FFA" w:rsidRDefault="00196CF0" w:rsidP="00196CF0">
      <w:pPr>
        <w:spacing w:after="120"/>
        <w:rPr>
          <w:lang w:val="en-US"/>
        </w:rPr>
      </w:pPr>
    </w:p>
    <w:p w:rsidR="00196CF0" w:rsidRPr="00F5107F" w:rsidRDefault="00196CF0" w:rsidP="00196CF0">
      <w:pPr>
        <w:pStyle w:val="Bodytext20"/>
        <w:shd w:val="clear" w:color="auto" w:fill="auto"/>
        <w:spacing w:line="240" w:lineRule="auto"/>
        <w:ind w:firstLine="567"/>
        <w:jc w:val="both"/>
        <w:rPr>
          <w:sz w:val="24"/>
          <w:szCs w:val="24"/>
        </w:rPr>
      </w:pPr>
      <w:r w:rsidRPr="005E5FFA">
        <w:rPr>
          <w:sz w:val="24"/>
          <w:szCs w:val="24"/>
        </w:rPr>
        <w:t xml:space="preserve">Символы </w:t>
      </w:r>
      <w:r w:rsidRPr="005E5FFA">
        <w:rPr>
          <w:sz w:val="24"/>
          <w:szCs w:val="24"/>
          <w:lang w:eastAsia="en-US" w:bidi="en-US"/>
        </w:rPr>
        <w:t>«</w:t>
      </w:r>
      <w:r w:rsidRPr="005E5FFA">
        <w:rPr>
          <w:sz w:val="24"/>
          <w:szCs w:val="24"/>
          <w:lang w:val="en-US" w:eastAsia="en-US" w:bidi="en-US"/>
        </w:rPr>
        <w:t>Y</w:t>
      </w:r>
      <w:r w:rsidRPr="005E5FFA">
        <w:rPr>
          <w:sz w:val="24"/>
          <w:szCs w:val="24"/>
          <w:lang w:eastAsia="en-US" w:bidi="en-US"/>
        </w:rPr>
        <w:t>.</w:t>
      </w:r>
      <w:r w:rsidRPr="005E5FFA">
        <w:rPr>
          <w:sz w:val="24"/>
          <w:szCs w:val="24"/>
          <w:lang w:val="en-US" w:eastAsia="en-US" w:bidi="en-US"/>
        </w:rPr>
        <w:t>Y</w:t>
      </w:r>
      <w:r w:rsidRPr="005E5FFA">
        <w:rPr>
          <w:sz w:val="24"/>
          <w:szCs w:val="24"/>
          <w:lang w:eastAsia="en-US" w:bidi="en-US"/>
        </w:rPr>
        <w:t>.</w:t>
      </w:r>
      <w:r w:rsidRPr="005E5FFA">
        <w:rPr>
          <w:sz w:val="24"/>
          <w:szCs w:val="24"/>
          <w:lang w:val="en-US" w:eastAsia="en-US" w:bidi="en-US"/>
        </w:rPr>
        <w:t>Y</w:t>
      </w:r>
      <w:r w:rsidRPr="005E5FFA">
        <w:rPr>
          <w:sz w:val="24"/>
          <w:szCs w:val="24"/>
          <w:lang w:eastAsia="en-US" w:bidi="en-US"/>
        </w:rPr>
        <w:t xml:space="preserve">» </w:t>
      </w:r>
      <w:r w:rsidRPr="005E5FFA">
        <w:rPr>
          <w:sz w:val="24"/>
          <w:szCs w:val="24"/>
        </w:rPr>
        <w:t>в пространствах имен структуры электронного документа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 февраля 2016 г. № 16.</w:t>
      </w:r>
    </w:p>
    <w:p w:rsidR="00196CF0" w:rsidRDefault="00196CF0" w:rsidP="00196CF0">
      <w:pPr>
        <w:pStyle w:val="Bodytext20"/>
        <w:shd w:val="clear" w:color="auto" w:fill="auto"/>
        <w:spacing w:line="240" w:lineRule="auto"/>
        <w:ind w:firstLine="567"/>
        <w:jc w:val="both"/>
        <w:rPr>
          <w:sz w:val="24"/>
          <w:szCs w:val="24"/>
        </w:rPr>
      </w:pPr>
      <w:r w:rsidRPr="005E5FFA">
        <w:rPr>
          <w:sz w:val="24"/>
          <w:szCs w:val="24"/>
        </w:rPr>
        <w:t>11. Импортируемые пространства имен приведены в таблице 3.</w:t>
      </w:r>
    </w:p>
    <w:p w:rsidR="00196CF0" w:rsidRDefault="00196CF0" w:rsidP="00196CF0">
      <w:pPr>
        <w:rPr>
          <w:rFonts w:eastAsia="Times New Roman" w:cs="Times New Roman"/>
        </w:rPr>
      </w:pPr>
      <w:r>
        <w:br w:type="page"/>
      </w:r>
    </w:p>
    <w:p w:rsidR="00196CF0" w:rsidRDefault="00196CF0" w:rsidP="00196CF0">
      <w:pPr>
        <w:pStyle w:val="Tablecaption0"/>
        <w:shd w:val="clear" w:color="auto" w:fill="auto"/>
        <w:spacing w:after="120" w:line="240" w:lineRule="auto"/>
        <w:jc w:val="right"/>
        <w:rPr>
          <w:sz w:val="24"/>
          <w:szCs w:val="24"/>
          <w:lang w:val="en-US"/>
        </w:rPr>
      </w:pPr>
      <w:r>
        <w:rPr>
          <w:sz w:val="24"/>
          <w:szCs w:val="24"/>
        </w:rPr>
        <w:t>Таблица</w:t>
      </w:r>
      <w:r>
        <w:rPr>
          <w:sz w:val="24"/>
          <w:szCs w:val="24"/>
          <w:lang w:val="en-US"/>
        </w:rPr>
        <w:t xml:space="preserve"> 3</w:t>
      </w:r>
    </w:p>
    <w:p w:rsidR="00196CF0" w:rsidRPr="003E7CDF" w:rsidRDefault="00196CF0" w:rsidP="00196CF0">
      <w:pPr>
        <w:pStyle w:val="Tablecaption0"/>
        <w:shd w:val="clear" w:color="auto" w:fill="auto"/>
        <w:spacing w:after="120" w:line="240" w:lineRule="auto"/>
        <w:jc w:val="right"/>
        <w:rPr>
          <w:sz w:val="24"/>
          <w:szCs w:val="24"/>
          <w:lang w:val="en-US"/>
        </w:rPr>
      </w:pPr>
    </w:p>
    <w:p w:rsidR="00196CF0" w:rsidRPr="005E5FFA" w:rsidRDefault="00196CF0" w:rsidP="00196CF0">
      <w:pPr>
        <w:pStyle w:val="Tablecaption0"/>
        <w:shd w:val="clear" w:color="auto" w:fill="auto"/>
        <w:spacing w:after="120" w:line="240" w:lineRule="auto"/>
        <w:rPr>
          <w:sz w:val="24"/>
          <w:szCs w:val="24"/>
        </w:rPr>
      </w:pPr>
      <w:r w:rsidRPr="005E5FFA">
        <w:rPr>
          <w:sz w:val="24"/>
          <w:szCs w:val="24"/>
        </w:rPr>
        <w:t>Импортируемые пространства имен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7"/>
        <w:gridCol w:w="6480"/>
        <w:gridCol w:w="2222"/>
      </w:tblGrid>
      <w:tr w:rsidR="00196CF0" w:rsidRPr="005E5FFA" w:rsidTr="00341E15">
        <w:trPr>
          <w:jc w:val="center"/>
        </w:trPr>
        <w:tc>
          <w:tcPr>
            <w:tcW w:w="667"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 w:firstLine="0"/>
              <w:rPr>
                <w:sz w:val="24"/>
                <w:szCs w:val="24"/>
              </w:rPr>
            </w:pPr>
            <w:r w:rsidRPr="005E5FFA">
              <w:rPr>
                <w:rStyle w:val="Bodytext2115pt1"/>
                <w:rFonts w:eastAsia="Sylfaen"/>
                <w:sz w:val="24"/>
                <w:szCs w:val="24"/>
              </w:rPr>
              <w:t>№</w:t>
            </w:r>
          </w:p>
          <w:p w:rsidR="00196CF0" w:rsidRPr="005E5FFA" w:rsidRDefault="00196CF0" w:rsidP="00341E15">
            <w:pPr>
              <w:pStyle w:val="Bodytext20"/>
              <w:shd w:val="clear" w:color="auto" w:fill="auto"/>
              <w:spacing w:line="240" w:lineRule="auto"/>
              <w:ind w:left="1" w:firstLine="0"/>
              <w:rPr>
                <w:sz w:val="24"/>
                <w:szCs w:val="24"/>
              </w:rPr>
            </w:pPr>
            <w:r w:rsidRPr="005E5FFA">
              <w:rPr>
                <w:rStyle w:val="Bodytext2115pt1"/>
                <w:rFonts w:eastAsia="Sylfaen"/>
                <w:sz w:val="24"/>
                <w:szCs w:val="24"/>
              </w:rPr>
              <w:t>п/п</w:t>
            </w:r>
          </w:p>
        </w:tc>
        <w:tc>
          <w:tcPr>
            <w:tcW w:w="6480"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Идентификатор пространства имен</w:t>
            </w:r>
          </w:p>
        </w:tc>
        <w:tc>
          <w:tcPr>
            <w:tcW w:w="2222"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Префикс</w:t>
            </w:r>
          </w:p>
        </w:tc>
      </w:tr>
      <w:tr w:rsidR="00196CF0" w:rsidRPr="005E5FFA" w:rsidTr="00341E15">
        <w:trPr>
          <w:jc w:val="center"/>
        </w:trPr>
        <w:tc>
          <w:tcPr>
            <w:tcW w:w="667"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 w:firstLine="0"/>
              <w:rPr>
                <w:sz w:val="24"/>
                <w:szCs w:val="24"/>
              </w:rPr>
            </w:pPr>
            <w:r w:rsidRPr="005E5FFA">
              <w:rPr>
                <w:rStyle w:val="Bodytext2115pt1"/>
                <w:rFonts w:eastAsia="Sylfaen"/>
                <w:sz w:val="24"/>
                <w:szCs w:val="24"/>
              </w:rPr>
              <w:t>1</w:t>
            </w:r>
          </w:p>
        </w:tc>
        <w:tc>
          <w:tcPr>
            <w:tcW w:w="6480"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2</w:t>
            </w:r>
          </w:p>
        </w:tc>
        <w:tc>
          <w:tcPr>
            <w:tcW w:w="2222"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3</w:t>
            </w:r>
          </w:p>
        </w:tc>
      </w:tr>
      <w:tr w:rsidR="00196CF0" w:rsidRPr="005E5FFA" w:rsidTr="00341E15">
        <w:trPr>
          <w:jc w:val="center"/>
        </w:trPr>
        <w:tc>
          <w:tcPr>
            <w:tcW w:w="667"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 w:firstLine="0"/>
              <w:rPr>
                <w:sz w:val="24"/>
                <w:szCs w:val="24"/>
              </w:rPr>
            </w:pPr>
            <w:r w:rsidRPr="005E5FFA">
              <w:rPr>
                <w:rStyle w:val="Bodytext2115pt1"/>
                <w:rFonts w:eastAsia="Sylfaen"/>
                <w:sz w:val="24"/>
                <w:szCs w:val="24"/>
              </w:rPr>
              <w:t>1</w:t>
            </w:r>
          </w:p>
        </w:tc>
        <w:tc>
          <w:tcPr>
            <w:tcW w:w="6480"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43" w:firstLine="0"/>
              <w:jc w:val="left"/>
              <w:rPr>
                <w:sz w:val="24"/>
                <w:szCs w:val="24"/>
                <w:lang w:val="en-US"/>
              </w:rPr>
            </w:pPr>
            <w:r w:rsidRPr="005E5FFA">
              <w:rPr>
                <w:rStyle w:val="Bodytext2115pt1"/>
                <w:rFonts w:eastAsia="Sylfaen"/>
                <w:sz w:val="24"/>
                <w:szCs w:val="24"/>
                <w:lang w:val="en-US" w:eastAsia="en-US" w:bidi="en-US"/>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43" w:firstLine="0"/>
              <w:jc w:val="left"/>
              <w:rPr>
                <w:sz w:val="24"/>
                <w:szCs w:val="24"/>
              </w:rPr>
            </w:pPr>
            <w:r w:rsidRPr="005E5FFA">
              <w:rPr>
                <w:rStyle w:val="Bodytext2115pt1"/>
                <w:rFonts w:eastAsia="Sylfaen"/>
                <w:sz w:val="24"/>
                <w:szCs w:val="24"/>
                <w:lang w:val="en-US" w:eastAsia="en-US" w:bidi="en-US"/>
              </w:rPr>
              <w:t>ccdo</w:t>
            </w:r>
          </w:p>
        </w:tc>
      </w:tr>
      <w:tr w:rsidR="00196CF0" w:rsidRPr="005E5FFA" w:rsidTr="00341E15">
        <w:trPr>
          <w:jc w:val="center"/>
        </w:trPr>
        <w:tc>
          <w:tcPr>
            <w:tcW w:w="667"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 w:firstLine="0"/>
              <w:rPr>
                <w:sz w:val="24"/>
                <w:szCs w:val="24"/>
              </w:rPr>
            </w:pPr>
            <w:r w:rsidRPr="005E5FFA">
              <w:rPr>
                <w:rStyle w:val="Bodytext2115pt1"/>
                <w:rFonts w:eastAsia="Sylfaen"/>
                <w:sz w:val="24"/>
                <w:szCs w:val="24"/>
              </w:rPr>
              <w:t>2</w:t>
            </w:r>
          </w:p>
        </w:tc>
        <w:tc>
          <w:tcPr>
            <w:tcW w:w="6480"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43" w:firstLine="0"/>
              <w:jc w:val="left"/>
              <w:rPr>
                <w:sz w:val="24"/>
                <w:szCs w:val="24"/>
                <w:lang w:val="en-US"/>
              </w:rPr>
            </w:pPr>
            <w:r w:rsidRPr="005E5FFA">
              <w:rPr>
                <w:rStyle w:val="Bodytext2115pt1"/>
                <w:rFonts w:eastAsia="Sylfaen"/>
                <w:sz w:val="24"/>
                <w:szCs w:val="24"/>
                <w:lang w:val="en-US" w:eastAsia="en-US" w:bidi="en-US"/>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43" w:firstLine="0"/>
              <w:jc w:val="left"/>
              <w:rPr>
                <w:sz w:val="24"/>
                <w:szCs w:val="24"/>
              </w:rPr>
            </w:pPr>
            <w:r w:rsidRPr="005E5FFA">
              <w:rPr>
                <w:rStyle w:val="Bodytext2115pt1"/>
                <w:rFonts w:eastAsia="Sylfaen"/>
                <w:sz w:val="24"/>
                <w:szCs w:val="24"/>
                <w:lang w:val="en-US" w:eastAsia="en-US" w:bidi="en-US"/>
              </w:rPr>
              <w:t>csdo</w:t>
            </w:r>
          </w:p>
        </w:tc>
      </w:tr>
    </w:tbl>
    <w:p w:rsidR="00196CF0" w:rsidRPr="005E5FFA" w:rsidRDefault="00196CF0" w:rsidP="00196CF0">
      <w:pPr>
        <w:spacing w:after="120"/>
      </w:pP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 xml:space="preserve">Символы </w:t>
      </w:r>
      <w:r w:rsidRPr="005E5FFA">
        <w:rPr>
          <w:sz w:val="24"/>
          <w:szCs w:val="24"/>
          <w:lang w:eastAsia="en-US" w:bidi="en-US"/>
        </w:rPr>
        <w:t>«</w:t>
      </w:r>
      <w:r w:rsidRPr="005E5FFA">
        <w:rPr>
          <w:sz w:val="24"/>
          <w:szCs w:val="24"/>
          <w:lang w:val="en-US" w:eastAsia="en-US" w:bidi="en-US"/>
        </w:rPr>
        <w:t>X</w:t>
      </w:r>
      <w:r w:rsidRPr="005E5FFA">
        <w:rPr>
          <w:sz w:val="24"/>
          <w:szCs w:val="24"/>
          <w:lang w:eastAsia="en-US" w:bidi="en-US"/>
        </w:rPr>
        <w:t>.</w:t>
      </w:r>
      <w:r w:rsidRPr="005E5FFA">
        <w:rPr>
          <w:sz w:val="24"/>
          <w:szCs w:val="24"/>
          <w:lang w:val="en-US" w:eastAsia="en-US" w:bidi="en-US"/>
        </w:rPr>
        <w:t>X</w:t>
      </w:r>
      <w:r w:rsidRPr="005E5FFA">
        <w:rPr>
          <w:sz w:val="24"/>
          <w:szCs w:val="24"/>
          <w:lang w:eastAsia="en-US" w:bidi="en-US"/>
        </w:rPr>
        <w:t>.</w:t>
      </w:r>
      <w:r w:rsidRPr="005E5FFA">
        <w:rPr>
          <w:sz w:val="24"/>
          <w:szCs w:val="24"/>
          <w:lang w:val="en-US" w:eastAsia="en-US" w:bidi="en-US"/>
        </w:rPr>
        <w:t>X</w:t>
      </w:r>
      <w:r w:rsidRPr="005E5FFA">
        <w:rPr>
          <w:sz w:val="24"/>
          <w:szCs w:val="24"/>
          <w:lang w:eastAsia="en-US" w:bidi="en-US"/>
        </w:rPr>
        <w:t xml:space="preserve">» </w:t>
      </w:r>
      <w:r w:rsidRPr="005E5FFA">
        <w:rPr>
          <w:sz w:val="24"/>
          <w:szCs w:val="24"/>
        </w:rPr>
        <w:t>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 февраля 2016 г. № 16.</w:t>
      </w:r>
    </w:p>
    <w:p w:rsidR="00196CF0" w:rsidRPr="001B2A97" w:rsidRDefault="00196CF0" w:rsidP="00196CF0">
      <w:pPr>
        <w:pStyle w:val="Bodytext20"/>
        <w:shd w:val="clear" w:color="auto" w:fill="auto"/>
        <w:spacing w:line="240" w:lineRule="auto"/>
        <w:ind w:firstLine="567"/>
        <w:jc w:val="both"/>
        <w:rPr>
          <w:sz w:val="24"/>
          <w:szCs w:val="24"/>
        </w:rPr>
      </w:pPr>
      <w:r w:rsidRPr="005E5FFA">
        <w:rPr>
          <w:sz w:val="24"/>
          <w:szCs w:val="24"/>
        </w:rPr>
        <w:t xml:space="preserve">12. Реквизитный состав структуры электронного документа (сведений) «Уведомление о результате обработки» </w:t>
      </w:r>
      <w:r w:rsidRPr="005E5FFA">
        <w:rPr>
          <w:sz w:val="24"/>
          <w:szCs w:val="24"/>
          <w:lang w:eastAsia="en-US" w:bidi="en-US"/>
        </w:rPr>
        <w:t>(</w:t>
      </w:r>
      <w:r w:rsidRPr="005E5FFA">
        <w:rPr>
          <w:sz w:val="24"/>
          <w:szCs w:val="24"/>
          <w:lang w:val="en-US" w:eastAsia="en-US" w:bidi="en-US"/>
        </w:rPr>
        <w:t>R</w:t>
      </w:r>
      <w:r w:rsidRPr="005E5FFA">
        <w:rPr>
          <w:sz w:val="24"/>
          <w:szCs w:val="24"/>
          <w:lang w:eastAsia="en-US" w:bidi="en-US"/>
        </w:rPr>
        <w:t xml:space="preserve">.006) </w:t>
      </w:r>
      <w:r w:rsidRPr="005E5FFA">
        <w:rPr>
          <w:sz w:val="24"/>
          <w:szCs w:val="24"/>
        </w:rPr>
        <w:t>приведен в таблице 4.</w:t>
      </w:r>
    </w:p>
    <w:p w:rsidR="00196CF0" w:rsidRPr="001B2A97" w:rsidRDefault="00196CF0" w:rsidP="00196CF0">
      <w:pPr>
        <w:sectPr w:rsidR="00196CF0" w:rsidRPr="001B2A97" w:rsidSect="00D32E12">
          <w:headerReference w:type="default" r:id="rId35"/>
          <w:type w:val="continuous"/>
          <w:pgSz w:w="11900" w:h="16840" w:code="9"/>
          <w:pgMar w:top="1418" w:right="1418" w:bottom="1418" w:left="1418" w:header="0" w:footer="6" w:gutter="0"/>
          <w:cols w:space="720"/>
          <w:noEndnote/>
          <w:docGrid w:linePitch="360"/>
        </w:sectPr>
      </w:pPr>
      <w:r w:rsidRPr="001B2A97">
        <w:br w:type="page"/>
      </w:r>
    </w:p>
    <w:p w:rsidR="00196CF0" w:rsidRPr="003E7CDF" w:rsidRDefault="00196CF0" w:rsidP="00196CF0">
      <w:pPr>
        <w:pStyle w:val="Bodytext20"/>
        <w:shd w:val="clear" w:color="auto" w:fill="auto"/>
        <w:spacing w:line="240" w:lineRule="auto"/>
        <w:ind w:firstLine="567"/>
        <w:jc w:val="right"/>
        <w:rPr>
          <w:sz w:val="24"/>
          <w:szCs w:val="24"/>
        </w:rPr>
      </w:pPr>
      <w:r>
        <w:rPr>
          <w:sz w:val="24"/>
          <w:szCs w:val="24"/>
        </w:rPr>
        <w:t>Таблица 4</w:t>
      </w:r>
    </w:p>
    <w:p w:rsidR="00196CF0" w:rsidRPr="005E5FFA" w:rsidRDefault="00196CF0" w:rsidP="00196CF0">
      <w:pPr>
        <w:pStyle w:val="Heading10"/>
        <w:keepNext/>
        <w:keepLines/>
        <w:shd w:val="clear" w:color="auto" w:fill="auto"/>
        <w:spacing w:before="0" w:after="120" w:line="240" w:lineRule="auto"/>
        <w:ind w:left="20" w:firstLine="0"/>
        <w:jc w:val="center"/>
        <w:rPr>
          <w:rFonts w:ascii="Sylfaen" w:hAnsi="Sylfaen"/>
          <w:sz w:val="24"/>
          <w:szCs w:val="24"/>
        </w:rPr>
      </w:pPr>
      <w:bookmarkStart w:id="1" w:name="bookmark1"/>
      <w:r w:rsidRPr="005E5FFA">
        <w:rPr>
          <w:rFonts w:ascii="Sylfaen" w:hAnsi="Sylfaen"/>
          <w:sz w:val="24"/>
          <w:szCs w:val="24"/>
        </w:rPr>
        <w:t>Реквизитный состав структуры электронного документа (сведений)</w:t>
      </w:r>
      <w:bookmarkStart w:id="2" w:name="bookmark2"/>
      <w:bookmarkEnd w:id="1"/>
      <w:r w:rsidRPr="003E7CDF">
        <w:rPr>
          <w:rFonts w:ascii="Sylfaen" w:hAnsi="Sylfaen"/>
          <w:sz w:val="24"/>
          <w:szCs w:val="24"/>
        </w:rPr>
        <w:t xml:space="preserve"> </w:t>
      </w:r>
      <w:r w:rsidRPr="005E5FFA">
        <w:rPr>
          <w:rFonts w:ascii="Sylfaen" w:hAnsi="Sylfaen"/>
          <w:sz w:val="24"/>
          <w:szCs w:val="24"/>
        </w:rPr>
        <w:t xml:space="preserve">«Уведомление о результате обработки» </w:t>
      </w:r>
      <w:r w:rsidRPr="005E5FFA">
        <w:rPr>
          <w:rFonts w:ascii="Sylfaen" w:hAnsi="Sylfaen"/>
          <w:sz w:val="24"/>
          <w:szCs w:val="24"/>
          <w:lang w:eastAsia="en-US" w:bidi="en-US"/>
        </w:rPr>
        <w:t>(</w:t>
      </w:r>
      <w:r w:rsidRPr="005E5FFA">
        <w:rPr>
          <w:rFonts w:ascii="Sylfaen" w:hAnsi="Sylfaen"/>
          <w:sz w:val="24"/>
          <w:szCs w:val="24"/>
          <w:lang w:val="en-US" w:eastAsia="en-US" w:bidi="en-US"/>
        </w:rPr>
        <w:t>R</w:t>
      </w:r>
      <w:r w:rsidRPr="005E5FFA">
        <w:rPr>
          <w:rFonts w:ascii="Sylfaen" w:hAnsi="Sylfaen"/>
          <w:sz w:val="24"/>
          <w:szCs w:val="24"/>
          <w:lang w:eastAsia="en-US" w:bidi="en-US"/>
        </w:rPr>
        <w:t>.006)</w:t>
      </w:r>
      <w:bookmarkEnd w:id="2"/>
    </w:p>
    <w:tbl>
      <w:tblPr>
        <w:tblOverlap w:val="never"/>
        <w:tblW w:w="14588" w:type="dxa"/>
        <w:jc w:val="center"/>
        <w:tblLayout w:type="fixed"/>
        <w:tblCellMar>
          <w:left w:w="10" w:type="dxa"/>
          <w:right w:w="10" w:type="dxa"/>
        </w:tblCellMar>
        <w:tblLook w:val="04A0" w:firstRow="1" w:lastRow="0" w:firstColumn="1" w:lastColumn="0" w:noHBand="0" w:noVBand="1"/>
      </w:tblPr>
      <w:tblGrid>
        <w:gridCol w:w="245"/>
        <w:gridCol w:w="3864"/>
        <w:gridCol w:w="3586"/>
        <w:gridCol w:w="2059"/>
        <w:gridCol w:w="4186"/>
        <w:gridCol w:w="648"/>
      </w:tblGrid>
      <w:tr w:rsidR="00196CF0" w:rsidRPr="005E5FFA" w:rsidTr="00341E15">
        <w:trPr>
          <w:tblHeader/>
          <w:jc w:val="center"/>
        </w:trPr>
        <w:tc>
          <w:tcPr>
            <w:tcW w:w="4109" w:type="dxa"/>
            <w:gridSpan w:val="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Имя реквизита</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Описание реквизита</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Идентификатор</w:t>
            </w:r>
          </w:p>
        </w:tc>
        <w:tc>
          <w:tcPr>
            <w:tcW w:w="41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Тип данных</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Мн.</w:t>
            </w:r>
          </w:p>
        </w:tc>
      </w:tr>
      <w:tr w:rsidR="00196CF0" w:rsidRPr="005E5FFA" w:rsidTr="00341E15">
        <w:trPr>
          <w:jc w:val="center"/>
        </w:trPr>
        <w:tc>
          <w:tcPr>
            <w:tcW w:w="4109" w:type="dxa"/>
            <w:gridSpan w:val="2"/>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1. Заголовок электронного документа (сведений)</w:t>
            </w:r>
            <w:r w:rsidRPr="00DE1FB7">
              <w:rPr>
                <w:rStyle w:val="Bodytext2115pt1"/>
                <w:rFonts w:eastAsia="Sylfaen"/>
                <w:sz w:val="24"/>
                <w:szCs w:val="24"/>
              </w:rPr>
              <w:t xml:space="preserve">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ccdo</w:t>
            </w:r>
            <w:r w:rsidRPr="005E5FFA">
              <w:rPr>
                <w:rStyle w:val="Bodytext2115pt1"/>
                <w:rFonts w:eastAsia="Sylfaen"/>
                <w:sz w:val="24"/>
                <w:szCs w:val="24"/>
              </w:rPr>
              <w:t>:</w:t>
            </w:r>
            <w:r w:rsidRPr="005E5FFA">
              <w:rPr>
                <w:rStyle w:val="Bodytext2115pt1"/>
                <w:rFonts w:eastAsia="Sylfaen"/>
                <w:sz w:val="24"/>
                <w:szCs w:val="24"/>
                <w:lang w:val="en-US" w:eastAsia="en-US" w:bidi="en-US"/>
              </w:rPr>
              <w:t>EDocHeader</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совокупность технологических реквизитов электронного документа (сведений)</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M.CDE.90001</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EDocHeaderType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CDT</w:t>
            </w:r>
            <w:r w:rsidRPr="005E5FFA">
              <w:rPr>
                <w:rStyle w:val="Bodytext2115pt1"/>
                <w:rFonts w:eastAsia="Sylfaen"/>
                <w:sz w:val="24"/>
                <w:szCs w:val="24"/>
                <w:lang w:eastAsia="en-US" w:bidi="en-US"/>
              </w:rPr>
              <w:t xml:space="preserve">.90001) </w:t>
            </w:r>
            <w:r w:rsidRPr="005E5FFA">
              <w:rPr>
                <w:rStyle w:val="Bodytext2115pt1"/>
                <w:rFonts w:eastAsia="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245" w:type="dxa"/>
            <w:vMerge w:val="restart"/>
            <w:tcBorders>
              <w:top w:val="single" w:sz="4" w:space="0" w:color="auto"/>
            </w:tcBorders>
            <w:shd w:val="clear" w:color="auto" w:fill="FFFFFF"/>
          </w:tcPr>
          <w:p w:rsidR="00196CF0" w:rsidRPr="005E5FFA" w:rsidRDefault="00196CF0" w:rsidP="00341E15">
            <w:pPr>
              <w:spacing w:after="120"/>
            </w:pPr>
          </w:p>
        </w:tc>
        <w:tc>
          <w:tcPr>
            <w:tcW w:w="3864"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1.1. Код сообщения общего процесса</w:t>
            </w:r>
            <w:r w:rsidRPr="00C277F3">
              <w:rPr>
                <w:rStyle w:val="Bodytext2115pt1"/>
                <w:rFonts w:eastAsia="Sylfaen"/>
                <w:sz w:val="24"/>
                <w:szCs w:val="24"/>
              </w:rPr>
              <w:t xml:space="preserve">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rPr>
              <w:t>:</w:t>
            </w:r>
            <w:r w:rsidRPr="005E5FFA">
              <w:rPr>
                <w:rStyle w:val="Bodytext2115pt1"/>
                <w:rFonts w:eastAsia="Sylfaen"/>
                <w:sz w:val="24"/>
                <w:szCs w:val="24"/>
                <w:lang w:val="en-US" w:eastAsia="en-US" w:bidi="en-US"/>
              </w:rPr>
              <w:t>InfEnvelopeCode</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сообщения общего процесса</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M.SDE.90010</w:t>
            </w:r>
          </w:p>
        </w:tc>
        <w:tc>
          <w:tcPr>
            <w:tcW w:w="4186" w:type="dxa"/>
            <w:tcBorders>
              <w:top w:val="single" w:sz="4" w:space="0" w:color="auto"/>
              <w:left w:val="single" w:sz="4" w:space="0" w:color="auto"/>
            </w:tcBorders>
            <w:shd w:val="clear" w:color="auto" w:fill="FFFFFF"/>
            <w:vAlign w:val="center"/>
          </w:tcPr>
          <w:p w:rsidR="00196CF0" w:rsidRPr="001B2A97" w:rsidRDefault="00196CF0" w:rsidP="00341E15">
            <w:pPr>
              <w:pStyle w:val="Bodytext20"/>
              <w:shd w:val="clear" w:color="auto" w:fill="auto"/>
              <w:spacing w:line="240" w:lineRule="auto"/>
              <w:ind w:firstLine="0"/>
              <w:jc w:val="left"/>
              <w:rPr>
                <w:rStyle w:val="Bodytext2115pt1"/>
                <w:rFonts w:eastAsia="Sylfaen"/>
                <w:sz w:val="24"/>
                <w:szCs w:val="24"/>
                <w:lang w:eastAsia="en-US" w:bidi="en-US"/>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InfEnvelopeCodeType</w:t>
            </w:r>
            <w:r w:rsidRPr="00C277F3">
              <w:rPr>
                <w:rStyle w:val="Bodytext2115pt1"/>
                <w:rFonts w:eastAsia="Sylfaen"/>
                <w:sz w:val="24"/>
                <w:szCs w:val="24"/>
                <w:lang w:eastAsia="en-US" w:bidi="en-US"/>
              </w:rPr>
              <w:t xml:space="preserve">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.90004)</w:t>
            </w:r>
            <w:r w:rsidRPr="00C277F3">
              <w:rPr>
                <w:rStyle w:val="Bodytext2115pt1"/>
                <w:rFonts w:eastAsia="Sylfaen"/>
                <w:sz w:val="24"/>
                <w:szCs w:val="24"/>
                <w:lang w:eastAsia="en-US" w:bidi="en-US"/>
              </w:rPr>
              <w:t xml:space="preserve">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Регламентом информационного взаимодействия.</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Шаблон: </w:t>
            </w:r>
            <w:r w:rsidRPr="005E5FFA">
              <w:rPr>
                <w:rStyle w:val="Bodytext2115pt1"/>
                <w:rFonts w:eastAsia="Sylfaen"/>
                <w:sz w:val="24"/>
                <w:szCs w:val="24"/>
                <w:lang w:val="en-US" w:eastAsia="en-US" w:bidi="en-US"/>
              </w:rPr>
              <w:t>P</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Z</w:t>
            </w:r>
            <w:r w:rsidRPr="005E5FFA">
              <w:rPr>
                <w:rStyle w:val="Bodytext2115pt1"/>
                <w:rFonts w:eastAsia="Sylfaen"/>
                <w:sz w:val="24"/>
                <w:szCs w:val="24"/>
                <w:lang w:eastAsia="en-US" w:bidi="en-US"/>
              </w:rPr>
              <w:t>]{2}\.[0- 9]{2}\.</w:t>
            </w:r>
            <w:r w:rsidRPr="005E5FFA">
              <w:rPr>
                <w:rStyle w:val="Bodytext2115pt1"/>
                <w:rFonts w:eastAsia="Sylfaen"/>
                <w:sz w:val="24"/>
                <w:szCs w:val="24"/>
                <w:lang w:val="en-US" w:eastAsia="en-US" w:bidi="en-US"/>
              </w:rPr>
              <w:t>MSG</w:t>
            </w:r>
            <w:r w:rsidRPr="005E5FFA">
              <w:rPr>
                <w:rStyle w:val="Bodytext2115pt1"/>
                <w:rFonts w:eastAsia="Sylfaen"/>
                <w:sz w:val="24"/>
                <w:szCs w:val="24"/>
                <w:lang w:eastAsia="en-US" w:bidi="en-US"/>
              </w:rPr>
              <w:t>\.[0-9]{3}</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245" w:type="dxa"/>
            <w:vMerge/>
            <w:shd w:val="clear" w:color="auto" w:fill="FFFFFF"/>
          </w:tcPr>
          <w:p w:rsidR="00196CF0" w:rsidRPr="005E5FFA" w:rsidRDefault="00196CF0" w:rsidP="00341E15">
            <w:pPr>
              <w:spacing w:after="120"/>
            </w:pPr>
          </w:p>
        </w:tc>
        <w:tc>
          <w:tcPr>
            <w:tcW w:w="3864"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1.2. Код электронного документа (сведений)</w:t>
            </w:r>
            <w:r w:rsidRPr="00C277F3">
              <w:rPr>
                <w:rStyle w:val="Bodytext2115pt1"/>
                <w:rFonts w:eastAsia="Sylfaen"/>
                <w:sz w:val="24"/>
                <w:szCs w:val="24"/>
              </w:rPr>
              <w:t xml:space="preserve">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EDocCode</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электронного документа (сведений) в соответствии с реестром структур электронных документов и сведений</w:t>
            </w:r>
          </w:p>
        </w:tc>
        <w:tc>
          <w:tcPr>
            <w:tcW w:w="2059"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M.SDE.90001</w:t>
            </w:r>
          </w:p>
        </w:tc>
        <w:tc>
          <w:tcPr>
            <w:tcW w:w="4186"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EDocCodeType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.90001) </w:t>
            </w:r>
            <w:r w:rsidRPr="005E5FFA">
              <w:rPr>
                <w:rStyle w:val="Bodytext2115pt1"/>
                <w:rFonts w:eastAsia="Sylfaen"/>
                <w:sz w:val="24"/>
                <w:szCs w:val="24"/>
              </w:rPr>
              <w:t>Значение кода в соответствии с реестром структур электронных документов и сведений.</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Шаблон: </w:t>
            </w:r>
            <w:r w:rsidRPr="005E5FFA">
              <w:rPr>
                <w:rStyle w:val="Bodytext2115pt1"/>
                <w:rFonts w:eastAsia="Sylfaen"/>
                <w:sz w:val="24"/>
                <w:szCs w:val="24"/>
                <w:lang w:val="en-US" w:eastAsia="en-US" w:bidi="en-US"/>
              </w:rPr>
              <w:t>R</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Z</w:t>
            </w:r>
            <w:r w:rsidRPr="005E5FFA">
              <w:rPr>
                <w:rStyle w:val="Bodytext2115pt1"/>
                <w:rFonts w:eastAsia="Sylfaen"/>
                <w:sz w:val="24"/>
                <w:szCs w:val="24"/>
                <w:lang w:eastAsia="en-US" w:bidi="en-US"/>
              </w:rPr>
              <w:t>]{2}\.[</w:t>
            </w:r>
            <w:r w:rsidRPr="005E5FFA">
              <w:rPr>
                <w:rStyle w:val="Bodytext2115pt1"/>
                <w:rFonts w:eastAsia="Sylfaen"/>
                <w:sz w:val="24"/>
                <w:szCs w:val="24"/>
                <w:lang w:val="en-US" w:eastAsia="en-US" w:bidi="en-US"/>
              </w:rPr>
              <w:t>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Z</w:t>
            </w:r>
            <w:r w:rsidRPr="005E5FFA">
              <w:rPr>
                <w:rStyle w:val="Bodytext2115pt1"/>
                <w:rFonts w:eastAsia="Sylfaen"/>
                <w:sz w:val="24"/>
                <w:szCs w:val="24"/>
                <w:lang w:eastAsia="en-US" w:bidi="en-US"/>
              </w:rPr>
              <w:t xml:space="preserve">]{2}\.[0- </w:t>
            </w:r>
            <w:r w:rsidRPr="005E5FFA">
              <w:rPr>
                <w:rStyle w:val="Bodytext2115pt1"/>
                <w:rFonts w:eastAsia="Sylfaen"/>
                <w:sz w:val="24"/>
                <w:szCs w:val="24"/>
              </w:rPr>
              <w:t>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245" w:type="dxa"/>
            <w:vMerge w:val="restart"/>
            <w:tcBorders>
              <w:top w:val="single" w:sz="4" w:space="0" w:color="auto"/>
            </w:tcBorders>
            <w:shd w:val="clear" w:color="auto" w:fill="FFFFFF"/>
          </w:tcPr>
          <w:p w:rsidR="00196CF0" w:rsidRPr="005E5FFA" w:rsidRDefault="00196CF0" w:rsidP="00341E15">
            <w:pPr>
              <w:spacing w:after="120"/>
            </w:pPr>
          </w:p>
        </w:tc>
        <w:tc>
          <w:tcPr>
            <w:tcW w:w="3864"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1.3. Идентификатор электронного документа (сведений)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EDocId</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строка символов, однозначно идентифицирующая электронный документ (сведения)</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M.SDE.90007</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UniversallyUniqueIdType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.90003)</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rPr>
              <w:t xml:space="preserve">Значение идентификатора в соответствии с </w:t>
            </w:r>
            <w:r w:rsidRPr="005E5FFA">
              <w:rPr>
                <w:rStyle w:val="Bodytext2115pt1"/>
                <w:rFonts w:eastAsia="Sylfaen"/>
                <w:sz w:val="24"/>
                <w:szCs w:val="24"/>
                <w:lang w:val="en-US" w:eastAsia="en-US" w:bidi="en-US"/>
              </w:rPr>
              <w:t>ISO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IEC</w:t>
            </w:r>
            <w:r w:rsidRPr="005E5FFA">
              <w:rPr>
                <w:rStyle w:val="Bodytext2115pt1"/>
                <w:rFonts w:eastAsia="Sylfaen"/>
                <w:sz w:val="24"/>
                <w:szCs w:val="24"/>
                <w:lang w:eastAsia="en-US" w:bidi="en-US"/>
              </w:rPr>
              <w:t xml:space="preserve"> </w:t>
            </w:r>
            <w:r w:rsidRPr="005E5FFA">
              <w:rPr>
                <w:rStyle w:val="Bodytext2115pt1"/>
                <w:rFonts w:eastAsia="Sylfaen"/>
                <w:sz w:val="24"/>
                <w:szCs w:val="24"/>
              </w:rPr>
              <w:t>9834-8. Шаблон</w:t>
            </w:r>
            <w:r w:rsidRPr="005E5FFA">
              <w:rPr>
                <w:rStyle w:val="Bodytext2115pt1"/>
                <w:rFonts w:eastAsia="Sylfaen"/>
                <w:sz w:val="24"/>
                <w:szCs w:val="24"/>
                <w:lang w:val="en-US"/>
              </w:rPr>
              <w:t xml:space="preserve">: </w:t>
            </w:r>
            <w:r w:rsidRPr="005E5FFA">
              <w:rPr>
                <w:rStyle w:val="Bodytext2115pt1"/>
                <w:rFonts w:eastAsia="Sylfaen"/>
                <w:sz w:val="24"/>
                <w:szCs w:val="24"/>
                <w:lang w:val="en-US" w:eastAsia="en-US" w:bidi="en-US"/>
              </w:rPr>
              <w:t>[0-9a-fA-F]{8}-[0-9a-fA- F]{4}-[0-9a-fA-F]{4}-[0-9a-fA-F]{4}-[0-9a-fA-F]{12}</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245" w:type="dxa"/>
            <w:vMerge/>
            <w:shd w:val="clear" w:color="auto" w:fill="FFFFFF"/>
          </w:tcPr>
          <w:p w:rsidR="00196CF0" w:rsidRPr="005E5FFA" w:rsidRDefault="00196CF0" w:rsidP="00341E15">
            <w:pPr>
              <w:spacing w:after="120"/>
            </w:pPr>
          </w:p>
        </w:tc>
        <w:tc>
          <w:tcPr>
            <w:tcW w:w="3864"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1.4. Идентификатор исходного электронного документа (сведений)</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(csdo:EDocRefId)</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идентификатор электронного документа (сведений), в ответ на который был сформирован данный электронный документ (сведения)</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M.SDE.90008</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UniversallyUniqueIdType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.90003)</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rPr>
              <w:t xml:space="preserve">Значение идентификатора в соответствии с </w:t>
            </w:r>
            <w:r w:rsidRPr="005E5FFA">
              <w:rPr>
                <w:rStyle w:val="Bodytext2115pt1"/>
                <w:rFonts w:eastAsia="Sylfaen"/>
                <w:sz w:val="24"/>
                <w:szCs w:val="24"/>
                <w:lang w:val="en-US" w:eastAsia="en-US" w:bidi="en-US"/>
              </w:rPr>
              <w:t>ISO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IEC</w:t>
            </w:r>
            <w:r w:rsidRPr="005E5FFA">
              <w:rPr>
                <w:rStyle w:val="Bodytext2115pt1"/>
                <w:rFonts w:eastAsia="Sylfaen"/>
                <w:sz w:val="24"/>
                <w:szCs w:val="24"/>
                <w:lang w:eastAsia="en-US" w:bidi="en-US"/>
              </w:rPr>
              <w:t xml:space="preserve"> </w:t>
            </w:r>
            <w:r w:rsidRPr="005E5FFA">
              <w:rPr>
                <w:rStyle w:val="Bodytext2115pt1"/>
                <w:rFonts w:eastAsia="Sylfaen"/>
                <w:sz w:val="24"/>
                <w:szCs w:val="24"/>
              </w:rPr>
              <w:t>9834-8. Шаблон</w:t>
            </w:r>
            <w:r w:rsidRPr="005E5FFA">
              <w:rPr>
                <w:rStyle w:val="Bodytext2115pt1"/>
                <w:rFonts w:eastAsia="Sylfaen"/>
                <w:sz w:val="24"/>
                <w:szCs w:val="24"/>
                <w:lang w:val="en-US"/>
              </w:rPr>
              <w:t xml:space="preserve">: </w:t>
            </w:r>
            <w:r w:rsidRPr="005E5FFA">
              <w:rPr>
                <w:rStyle w:val="Bodytext2115pt1"/>
                <w:rFonts w:eastAsia="Sylfaen"/>
                <w:sz w:val="24"/>
                <w:szCs w:val="24"/>
                <w:lang w:val="en-US" w:eastAsia="en-US" w:bidi="en-US"/>
              </w:rPr>
              <w:t>[0-9a-fA-F]{8}-[0-9a-fA- F]{4}-[0-9a-fA-F]{4}-[0-9a-fA-F]{4}-[0-9a-fA-F]{12}</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245" w:type="dxa"/>
            <w:vMerge/>
            <w:shd w:val="clear" w:color="auto" w:fill="FFFFFF"/>
          </w:tcPr>
          <w:p w:rsidR="00196CF0" w:rsidRPr="005E5FFA" w:rsidRDefault="00196CF0" w:rsidP="00341E15">
            <w:pPr>
              <w:spacing w:after="120"/>
            </w:pPr>
          </w:p>
        </w:tc>
        <w:tc>
          <w:tcPr>
            <w:tcW w:w="3864"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1.5. Дата и время электронного документа (сведений)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EDocDateTime</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дата и время создания электронного документа (сведений)</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M.SDE.90002</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DateTimeType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 xml:space="preserve">.00006) </w:t>
            </w:r>
            <w:r w:rsidRPr="005E5FFA">
              <w:rPr>
                <w:rStyle w:val="Bodytext2115pt1"/>
                <w:rFonts w:eastAsia="Sylfaen"/>
                <w:sz w:val="24"/>
                <w:szCs w:val="24"/>
              </w:rPr>
              <w:t>Обозначение даты и времени в соответствии с ГОСТ ИСО 8601-2001</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245" w:type="dxa"/>
            <w:vMerge/>
            <w:shd w:val="clear" w:color="auto" w:fill="FFFFFF"/>
          </w:tcPr>
          <w:p w:rsidR="00196CF0" w:rsidRPr="005E5FFA" w:rsidRDefault="00196CF0" w:rsidP="00341E15">
            <w:pPr>
              <w:spacing w:after="120"/>
            </w:pPr>
          </w:p>
        </w:tc>
        <w:tc>
          <w:tcPr>
            <w:tcW w:w="3864"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1.6. Код языка </w:t>
            </w:r>
            <w:r w:rsidRPr="005E5FFA">
              <w:rPr>
                <w:rStyle w:val="Bodytext2115pt1"/>
                <w:rFonts w:eastAsia="Sylfaen"/>
                <w:sz w:val="24"/>
                <w:szCs w:val="24"/>
                <w:lang w:val="en-US" w:eastAsia="en-US" w:bidi="en-US"/>
              </w:rPr>
              <w:t>(csdo:LanguageCode)</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языка</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M.SDE.00051</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LanguageCodeType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.00051) </w:t>
            </w:r>
            <w:r w:rsidRPr="005E5FFA">
              <w:rPr>
                <w:rStyle w:val="Bodytext2115pt1"/>
                <w:rFonts w:eastAsia="Sylfaen"/>
                <w:sz w:val="24"/>
                <w:szCs w:val="24"/>
              </w:rPr>
              <w:t xml:space="preserve">Двухбуквенный код языка в соответствии с </w:t>
            </w:r>
            <w:r w:rsidRPr="005E5FFA">
              <w:rPr>
                <w:rStyle w:val="Bodytext2115pt1"/>
                <w:rFonts w:eastAsia="Sylfaen"/>
                <w:sz w:val="24"/>
                <w:szCs w:val="24"/>
                <w:lang w:val="en-US" w:eastAsia="en-US" w:bidi="en-US"/>
              </w:rPr>
              <w:t>ISO</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639-1. Шаблон: </w:t>
            </w:r>
            <w:r w:rsidRPr="005E5FFA">
              <w:rPr>
                <w:rStyle w:val="Bodytext2115pt1"/>
                <w:rFonts w:eastAsia="Sylfaen"/>
                <w:sz w:val="24"/>
                <w:szCs w:val="24"/>
                <w:lang w:val="en-US" w:eastAsia="en-US" w:bidi="en-US"/>
              </w:rPr>
              <w:t>[a-z]{2}</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4109" w:type="dxa"/>
            <w:gridSpan w:val="2"/>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2. Дата и время </w:t>
            </w:r>
            <w:r w:rsidRPr="005E5FFA">
              <w:rPr>
                <w:rStyle w:val="Bodytext2115pt1"/>
                <w:rFonts w:eastAsia="Sylfaen"/>
                <w:sz w:val="24"/>
                <w:szCs w:val="24"/>
                <w:lang w:val="en-US" w:eastAsia="en-US" w:bidi="en-US"/>
              </w:rPr>
              <w:t>(csdo:EventDateTime)</w:t>
            </w:r>
          </w:p>
        </w:tc>
        <w:tc>
          <w:tcPr>
            <w:tcW w:w="3586"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дата и время окончания обработки сведений</w:t>
            </w:r>
          </w:p>
        </w:tc>
        <w:tc>
          <w:tcPr>
            <w:tcW w:w="2059"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M.SDE.00132</w:t>
            </w:r>
          </w:p>
        </w:tc>
        <w:tc>
          <w:tcPr>
            <w:tcW w:w="4186"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DateTimeType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 xml:space="preserve">.00006) </w:t>
            </w:r>
            <w:r w:rsidRPr="005E5FFA">
              <w:rPr>
                <w:rStyle w:val="Bodytext2115pt1"/>
                <w:rFonts w:eastAsia="Sylfaen"/>
                <w:sz w:val="24"/>
                <w:szCs w:val="24"/>
              </w:rPr>
              <w:t>Обозначение даты и времени в соответствии с ГОСТ ИСО 8601-2001</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4109" w:type="dxa"/>
            <w:gridSpan w:val="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 Код результата обработки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ProcessingResultV</w:t>
            </w:r>
            <w:r w:rsidRPr="005E5FFA">
              <w:rPr>
                <w:rStyle w:val="Bodytext2115pt1"/>
                <w:rFonts w:eastAsia="Sylfaen"/>
                <w:sz w:val="24"/>
                <w:szCs w:val="24"/>
                <w:lang w:eastAsia="en-US" w:bidi="en-US"/>
              </w:rPr>
              <w:t>2</w:t>
            </w:r>
            <w:r w:rsidRPr="005E5FFA">
              <w:rPr>
                <w:rStyle w:val="Bodytext2115pt1"/>
                <w:rFonts w:eastAsia="Sylfaen"/>
                <w:sz w:val="24"/>
                <w:szCs w:val="24"/>
                <w:lang w:val="en-US" w:eastAsia="en-US" w:bidi="en-US"/>
              </w:rPr>
              <w:t>Code</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M.SDE.90014</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ProcessingResultCodeV</w:t>
            </w:r>
            <w:r w:rsidRPr="005E5FFA">
              <w:rPr>
                <w:rStyle w:val="Bodytext2115pt1"/>
                <w:rFonts w:eastAsia="Sylfaen"/>
                <w:sz w:val="24"/>
                <w:szCs w:val="24"/>
                <w:lang w:eastAsia="en-US" w:bidi="en-US"/>
              </w:rPr>
              <w:t>2</w:t>
            </w:r>
            <w:r w:rsidRPr="005E5FFA">
              <w:rPr>
                <w:rStyle w:val="Bodytext2115pt1"/>
                <w:rFonts w:eastAsia="Sylfaen"/>
                <w:sz w:val="24"/>
                <w:szCs w:val="24"/>
                <w:lang w:val="en-US" w:eastAsia="en-US" w:bidi="en-US"/>
              </w:rPr>
              <w:t>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.90006)</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классификатором результатов обработки электронных документов и сведений</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4109" w:type="dxa"/>
            <w:gridSpan w:val="2"/>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4. Описание </w:t>
            </w:r>
            <w:r w:rsidRPr="005E5FFA">
              <w:rPr>
                <w:rStyle w:val="Bodytext2115pt1"/>
                <w:rFonts w:eastAsia="Sylfaen"/>
                <w:sz w:val="24"/>
                <w:szCs w:val="24"/>
                <w:lang w:val="en-US" w:eastAsia="en-US" w:bidi="en-US"/>
              </w:rPr>
              <w:t>(csdo:DescriptionText)</w:t>
            </w:r>
          </w:p>
        </w:tc>
        <w:tc>
          <w:tcPr>
            <w:tcW w:w="3586"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описание результата обработки сведений в произвольной форме</w:t>
            </w:r>
          </w:p>
        </w:tc>
        <w:tc>
          <w:tcPr>
            <w:tcW w:w="2059"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M.SDE.00002</w:t>
            </w:r>
          </w:p>
        </w:tc>
        <w:tc>
          <w:tcPr>
            <w:tcW w:w="4186"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Text</w:t>
            </w:r>
            <w:r w:rsidRPr="005E5FFA">
              <w:rPr>
                <w:rStyle w:val="Bodytext2115pt1"/>
                <w:rFonts w:eastAsia="Sylfaen"/>
                <w:sz w:val="24"/>
                <w:szCs w:val="24"/>
                <w:lang w:eastAsia="en-US" w:bidi="en-US"/>
              </w:rPr>
              <w:t>4000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.00088) </w:t>
            </w:r>
            <w:r w:rsidRPr="005E5FFA">
              <w:rPr>
                <w:rStyle w:val="Bodytext2115pt1"/>
                <w:rFonts w:eastAsia="Sylfaen"/>
                <w:sz w:val="24"/>
                <w:szCs w:val="24"/>
              </w:rPr>
              <w:t>Строка символов.</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0..1</w:t>
            </w:r>
          </w:p>
        </w:tc>
      </w:tr>
    </w:tbl>
    <w:p w:rsidR="00196CF0" w:rsidRPr="005E5FFA" w:rsidRDefault="00196CF0" w:rsidP="00196CF0">
      <w:pPr>
        <w:spacing w:after="120"/>
      </w:pPr>
    </w:p>
    <w:p w:rsidR="00196CF0" w:rsidRPr="005E5FFA" w:rsidRDefault="00196CF0" w:rsidP="00196CF0">
      <w:pPr>
        <w:pStyle w:val="Bodytext20"/>
        <w:shd w:val="clear" w:color="auto" w:fill="auto"/>
        <w:spacing w:line="240" w:lineRule="auto"/>
        <w:ind w:right="1000" w:firstLine="567"/>
        <w:jc w:val="left"/>
        <w:rPr>
          <w:sz w:val="24"/>
          <w:szCs w:val="24"/>
        </w:rPr>
      </w:pPr>
      <w:r w:rsidRPr="005E5FFA">
        <w:rPr>
          <w:sz w:val="24"/>
          <w:szCs w:val="24"/>
          <w:lang w:eastAsia="en-US" w:bidi="en-US"/>
        </w:rPr>
        <w:t xml:space="preserve">2. </w:t>
      </w:r>
      <w:r w:rsidRPr="005E5FFA">
        <w:rPr>
          <w:sz w:val="24"/>
          <w:szCs w:val="24"/>
        </w:rPr>
        <w:t>Структуры электронных документов и сведений в предметной области «Таможенное администрирование»</w:t>
      </w:r>
    </w:p>
    <w:p w:rsidR="00196CF0" w:rsidRDefault="00196CF0" w:rsidP="00196CF0">
      <w:pPr>
        <w:pStyle w:val="Bodytext20"/>
        <w:shd w:val="clear" w:color="auto" w:fill="auto"/>
        <w:spacing w:line="240" w:lineRule="auto"/>
        <w:ind w:firstLine="567"/>
        <w:jc w:val="both"/>
        <w:rPr>
          <w:sz w:val="24"/>
          <w:szCs w:val="24"/>
        </w:rPr>
      </w:pPr>
      <w:r w:rsidRPr="005E5FFA">
        <w:rPr>
          <w:sz w:val="24"/>
          <w:szCs w:val="24"/>
        </w:rPr>
        <w:t xml:space="preserve">13. Описание структуры электронного документа (сведений) «Запрос сведений о временном ввозе (вывозе) транспортного средства» </w:t>
      </w:r>
      <w:r w:rsidRPr="005E5FFA">
        <w:rPr>
          <w:sz w:val="24"/>
          <w:szCs w:val="24"/>
          <w:lang w:eastAsia="en-US" w:bidi="en-US"/>
        </w:rPr>
        <w:t>(</w:t>
      </w:r>
      <w:r w:rsidRPr="005E5FFA">
        <w:rPr>
          <w:sz w:val="24"/>
          <w:szCs w:val="24"/>
          <w:lang w:val="en-US" w:eastAsia="en-US" w:bidi="en-US"/>
        </w:rPr>
        <w:t>R</w:t>
      </w:r>
      <w:r w:rsidRPr="005E5FFA">
        <w:rPr>
          <w:sz w:val="24"/>
          <w:szCs w:val="24"/>
          <w:lang w:eastAsia="en-US" w:bidi="en-US"/>
        </w:rPr>
        <w:t>.</w:t>
      </w:r>
      <w:r w:rsidRPr="005E5FFA">
        <w:rPr>
          <w:sz w:val="24"/>
          <w:szCs w:val="24"/>
          <w:lang w:val="en-US" w:eastAsia="en-US" w:bidi="en-US"/>
        </w:rPr>
        <w:t>CA</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 xml:space="preserve">.03.001) </w:t>
      </w:r>
      <w:r w:rsidRPr="005E5FFA">
        <w:rPr>
          <w:sz w:val="24"/>
          <w:szCs w:val="24"/>
        </w:rPr>
        <w:t>приведено в таблице 5.</w:t>
      </w:r>
    </w:p>
    <w:p w:rsidR="00196CF0" w:rsidRDefault="00196CF0" w:rsidP="00196CF0">
      <w:pPr>
        <w:sectPr w:rsidR="00196CF0" w:rsidSect="0061317C">
          <w:headerReference w:type="default" r:id="rId36"/>
          <w:pgSz w:w="16840" w:h="11900" w:orient="landscape" w:code="9"/>
          <w:pgMar w:top="1418" w:right="1418" w:bottom="1418" w:left="1418" w:header="0" w:footer="6" w:gutter="0"/>
          <w:pgNumType w:start="2"/>
          <w:cols w:space="720"/>
          <w:noEndnote/>
          <w:docGrid w:linePitch="360"/>
        </w:sectPr>
      </w:pPr>
      <w:r>
        <w:br w:type="page"/>
      </w:r>
    </w:p>
    <w:p w:rsidR="00196CF0" w:rsidRPr="001B2A97" w:rsidRDefault="00196CF0" w:rsidP="00196CF0">
      <w:pPr>
        <w:pStyle w:val="Bodytext20"/>
        <w:shd w:val="clear" w:color="auto" w:fill="auto"/>
        <w:spacing w:line="240" w:lineRule="auto"/>
        <w:ind w:firstLine="0"/>
        <w:jc w:val="right"/>
        <w:rPr>
          <w:sz w:val="24"/>
          <w:szCs w:val="24"/>
        </w:rPr>
      </w:pPr>
      <w:r w:rsidRPr="005E5FFA">
        <w:rPr>
          <w:sz w:val="24"/>
          <w:szCs w:val="24"/>
        </w:rPr>
        <w:t>Таблица 5</w:t>
      </w:r>
    </w:p>
    <w:p w:rsidR="00196CF0" w:rsidRPr="001B2A97" w:rsidRDefault="00196CF0" w:rsidP="00196CF0">
      <w:pPr>
        <w:pStyle w:val="Bodytext20"/>
        <w:shd w:val="clear" w:color="auto" w:fill="auto"/>
        <w:spacing w:line="240" w:lineRule="auto"/>
        <w:ind w:firstLine="0"/>
        <w:jc w:val="right"/>
        <w:rPr>
          <w:sz w:val="24"/>
          <w:szCs w:val="24"/>
        </w:rPr>
      </w:pPr>
    </w:p>
    <w:p w:rsidR="00196CF0" w:rsidRPr="005E5FFA" w:rsidRDefault="00196CF0" w:rsidP="00196CF0">
      <w:pPr>
        <w:pStyle w:val="Bodytext20"/>
        <w:shd w:val="clear" w:color="auto" w:fill="auto"/>
        <w:spacing w:line="240" w:lineRule="auto"/>
        <w:ind w:firstLine="0"/>
        <w:rPr>
          <w:sz w:val="24"/>
          <w:szCs w:val="24"/>
        </w:rPr>
      </w:pPr>
      <w:r w:rsidRPr="005E5FFA">
        <w:rPr>
          <w:sz w:val="24"/>
          <w:szCs w:val="24"/>
        </w:rPr>
        <w:t>Описание структуры электронного документа (сведений) «Запрос сведений о временном ввозе (вывозе) транспортного средства»</w:t>
      </w:r>
      <w:r w:rsidRPr="00DE1FB7">
        <w:rPr>
          <w:sz w:val="24"/>
          <w:szCs w:val="24"/>
        </w:rPr>
        <w:t xml:space="preserve"> </w:t>
      </w:r>
      <w:r w:rsidRPr="00DE1FB7">
        <w:rPr>
          <w:sz w:val="24"/>
          <w:szCs w:val="24"/>
          <w:lang w:eastAsia="en-US" w:bidi="en-US"/>
        </w:rPr>
        <w:t>(</w:t>
      </w:r>
      <w:r w:rsidRPr="005E5FFA">
        <w:rPr>
          <w:sz w:val="24"/>
          <w:szCs w:val="24"/>
          <w:lang w:val="en-US" w:eastAsia="en-US" w:bidi="en-US"/>
        </w:rPr>
        <w:t>R</w:t>
      </w:r>
      <w:r w:rsidRPr="00DE1FB7">
        <w:rPr>
          <w:sz w:val="24"/>
          <w:szCs w:val="24"/>
          <w:lang w:eastAsia="en-US" w:bidi="en-US"/>
        </w:rPr>
        <w:t>.</w:t>
      </w:r>
      <w:r w:rsidRPr="005E5FFA">
        <w:rPr>
          <w:sz w:val="24"/>
          <w:szCs w:val="24"/>
          <w:lang w:val="en-US" w:eastAsia="en-US" w:bidi="en-US"/>
        </w:rPr>
        <w:t>CA</w:t>
      </w:r>
      <w:r w:rsidRPr="00DE1FB7">
        <w:rPr>
          <w:sz w:val="24"/>
          <w:szCs w:val="24"/>
          <w:lang w:eastAsia="en-US" w:bidi="en-US"/>
        </w:rPr>
        <w:t>.</w:t>
      </w:r>
      <w:r w:rsidRPr="005E5FFA">
        <w:rPr>
          <w:sz w:val="24"/>
          <w:szCs w:val="24"/>
          <w:lang w:val="en-US" w:eastAsia="en-US" w:bidi="en-US"/>
        </w:rPr>
        <w:t>CP</w:t>
      </w:r>
      <w:r w:rsidRPr="00DE1FB7">
        <w:rPr>
          <w:sz w:val="24"/>
          <w:szCs w:val="24"/>
          <w:lang w:eastAsia="en-US" w:bidi="en-US"/>
        </w:rPr>
        <w:t>.03.001)</w:t>
      </w:r>
    </w:p>
    <w:tbl>
      <w:tblPr>
        <w:tblOverlap w:val="never"/>
        <w:tblW w:w="0" w:type="auto"/>
        <w:jc w:val="center"/>
        <w:tblLayout w:type="fixed"/>
        <w:tblCellMar>
          <w:left w:w="10" w:type="dxa"/>
          <w:right w:w="10" w:type="dxa"/>
        </w:tblCellMar>
        <w:tblLook w:val="04A0" w:firstRow="1" w:lastRow="0" w:firstColumn="1" w:lastColumn="0" w:noHBand="0" w:noVBand="1"/>
      </w:tblPr>
      <w:tblGrid>
        <w:gridCol w:w="638"/>
        <w:gridCol w:w="2664"/>
        <w:gridCol w:w="6067"/>
      </w:tblGrid>
      <w:tr w:rsidR="00196CF0" w:rsidRPr="005E5FFA" w:rsidTr="00341E15">
        <w:trPr>
          <w:jc w:val="center"/>
        </w:trPr>
        <w:tc>
          <w:tcPr>
            <w:tcW w:w="638"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rPr>
                <w:sz w:val="24"/>
                <w:szCs w:val="24"/>
              </w:rPr>
            </w:pPr>
            <w:r w:rsidRPr="005E5FFA">
              <w:rPr>
                <w:rStyle w:val="Bodytext2115pt1"/>
                <w:rFonts w:eastAsia="Sylfaen"/>
                <w:sz w:val="24"/>
                <w:szCs w:val="24"/>
              </w:rPr>
              <w:t>№</w:t>
            </w:r>
            <w:r>
              <w:rPr>
                <w:rStyle w:val="Bodytext2115pt1"/>
                <w:rFonts w:eastAsia="Sylfaen"/>
                <w:sz w:val="24"/>
                <w:szCs w:val="24"/>
              </w:rPr>
              <w:t xml:space="preserve"> </w:t>
            </w:r>
            <w:r w:rsidRPr="005E5FFA">
              <w:rPr>
                <w:rStyle w:val="Bodytext2115pt1"/>
                <w:rFonts w:eastAsia="Sylfaen"/>
                <w:sz w:val="24"/>
                <w:szCs w:val="24"/>
              </w:rPr>
              <w:t>п/п</w:t>
            </w:r>
          </w:p>
        </w:tc>
        <w:tc>
          <w:tcPr>
            <w:tcW w:w="2664"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элемента</w:t>
            </w:r>
          </w:p>
        </w:tc>
        <w:tc>
          <w:tcPr>
            <w:tcW w:w="6067"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Описание</w:t>
            </w:r>
          </w:p>
        </w:tc>
      </w:tr>
      <w:tr w:rsidR="00196CF0" w:rsidRPr="005E5FFA" w:rsidTr="00341E15">
        <w:trPr>
          <w:jc w:val="center"/>
        </w:trPr>
        <w:tc>
          <w:tcPr>
            <w:tcW w:w="638"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rPr>
                <w:sz w:val="24"/>
                <w:szCs w:val="24"/>
              </w:rPr>
            </w:pPr>
            <w:r w:rsidRPr="005E5FFA">
              <w:rPr>
                <w:rStyle w:val="Bodytext2115pt1"/>
                <w:rFonts w:eastAsia="Sylfaen"/>
                <w:sz w:val="24"/>
                <w:szCs w:val="24"/>
              </w:rPr>
              <w:t>1</w:t>
            </w:r>
          </w:p>
        </w:tc>
        <w:tc>
          <w:tcPr>
            <w:tcW w:w="2664"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2</w:t>
            </w:r>
          </w:p>
        </w:tc>
        <w:tc>
          <w:tcPr>
            <w:tcW w:w="6067"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3</w:t>
            </w:r>
          </w:p>
        </w:tc>
      </w:tr>
      <w:tr w:rsidR="00196CF0" w:rsidRPr="005E5FFA" w:rsidTr="00341E15">
        <w:trPr>
          <w:jc w:val="center"/>
        </w:trPr>
        <w:tc>
          <w:tcPr>
            <w:tcW w:w="638"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rPr>
                <w:sz w:val="24"/>
                <w:szCs w:val="24"/>
              </w:rPr>
            </w:pPr>
            <w:r w:rsidRPr="005E5FFA">
              <w:rPr>
                <w:rStyle w:val="Bodytext2115pt1"/>
                <w:rFonts w:eastAsia="Sylfaen"/>
                <w:sz w:val="24"/>
                <w:szCs w:val="24"/>
              </w:rPr>
              <w:t>1</w:t>
            </w:r>
          </w:p>
        </w:tc>
        <w:tc>
          <w:tcPr>
            <w:tcW w:w="2664"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rPr>
              <w:t>Имя</w:t>
            </w:r>
          </w:p>
        </w:tc>
        <w:tc>
          <w:tcPr>
            <w:tcW w:w="6067"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rPr>
              <w:t>запрос сведений о временном ввозе (вывозе) транспортного средства</w:t>
            </w:r>
          </w:p>
        </w:tc>
      </w:tr>
      <w:tr w:rsidR="00196CF0" w:rsidRPr="005E5FFA" w:rsidTr="00341E15">
        <w:trPr>
          <w:jc w:val="center"/>
        </w:trPr>
        <w:tc>
          <w:tcPr>
            <w:tcW w:w="638"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rPr>
                <w:sz w:val="24"/>
                <w:szCs w:val="24"/>
              </w:rPr>
            </w:pPr>
            <w:r w:rsidRPr="005E5FFA">
              <w:rPr>
                <w:rStyle w:val="Bodytext2115pt1"/>
                <w:rFonts w:eastAsia="Sylfaen"/>
                <w:sz w:val="24"/>
                <w:szCs w:val="24"/>
              </w:rPr>
              <w:t>2</w:t>
            </w:r>
          </w:p>
        </w:tc>
        <w:tc>
          <w:tcPr>
            <w:tcW w:w="2664"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rPr>
              <w:t>Идентификатор</w:t>
            </w:r>
          </w:p>
        </w:tc>
        <w:tc>
          <w:tcPr>
            <w:tcW w:w="6067"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lang w:val="en-US" w:eastAsia="en-US" w:bidi="en-US"/>
              </w:rPr>
              <w:t>R.CA.CP.03.001</w:t>
            </w:r>
          </w:p>
        </w:tc>
      </w:tr>
      <w:tr w:rsidR="00196CF0" w:rsidRPr="005E5FFA" w:rsidTr="00341E15">
        <w:trPr>
          <w:jc w:val="center"/>
        </w:trPr>
        <w:tc>
          <w:tcPr>
            <w:tcW w:w="638"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rPr>
                <w:sz w:val="24"/>
                <w:szCs w:val="24"/>
              </w:rPr>
            </w:pPr>
            <w:r w:rsidRPr="005E5FFA">
              <w:rPr>
                <w:rStyle w:val="Bodytext2115pt1"/>
                <w:rFonts w:eastAsia="Sylfaen"/>
                <w:sz w:val="24"/>
                <w:szCs w:val="24"/>
              </w:rPr>
              <w:t>3</w:t>
            </w:r>
          </w:p>
        </w:tc>
        <w:tc>
          <w:tcPr>
            <w:tcW w:w="2664"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rPr>
              <w:t>Версия</w:t>
            </w:r>
          </w:p>
        </w:tc>
        <w:tc>
          <w:tcPr>
            <w:tcW w:w="6067"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rPr>
              <w:t>1.0.0</w:t>
            </w:r>
          </w:p>
        </w:tc>
      </w:tr>
      <w:tr w:rsidR="00196CF0" w:rsidRPr="005E5FFA" w:rsidTr="00341E15">
        <w:trPr>
          <w:jc w:val="center"/>
        </w:trPr>
        <w:tc>
          <w:tcPr>
            <w:tcW w:w="638"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left="-59" w:firstLine="0"/>
              <w:rPr>
                <w:sz w:val="24"/>
                <w:szCs w:val="24"/>
              </w:rPr>
            </w:pPr>
            <w:r w:rsidRPr="005E5FFA">
              <w:rPr>
                <w:rStyle w:val="Bodytext2115pt1"/>
                <w:rFonts w:eastAsia="Sylfaen"/>
                <w:sz w:val="24"/>
                <w:szCs w:val="24"/>
              </w:rPr>
              <w:t>4</w:t>
            </w:r>
          </w:p>
        </w:tc>
        <w:tc>
          <w:tcPr>
            <w:tcW w:w="2664"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rPr>
              <w:t>Определение</w:t>
            </w:r>
          </w:p>
        </w:tc>
        <w:tc>
          <w:tcPr>
            <w:tcW w:w="6067"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rPr>
              <w:t>запрос сведений о временном ввозе (вывозе) транспортного средства</w:t>
            </w:r>
          </w:p>
        </w:tc>
      </w:tr>
      <w:tr w:rsidR="00196CF0" w:rsidRPr="005E5FFA" w:rsidTr="00341E15">
        <w:trPr>
          <w:jc w:val="center"/>
        </w:trPr>
        <w:tc>
          <w:tcPr>
            <w:tcW w:w="638"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left="-59" w:firstLine="0"/>
              <w:rPr>
                <w:sz w:val="24"/>
                <w:szCs w:val="24"/>
              </w:rPr>
            </w:pPr>
            <w:r w:rsidRPr="005E5FFA">
              <w:rPr>
                <w:rStyle w:val="Bodytext2115pt1"/>
                <w:rFonts w:eastAsia="Sylfaen"/>
                <w:sz w:val="24"/>
                <w:szCs w:val="24"/>
              </w:rPr>
              <w:t>5</w:t>
            </w:r>
          </w:p>
        </w:tc>
        <w:tc>
          <w:tcPr>
            <w:tcW w:w="2664"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rPr>
              <w:t>Использование</w:t>
            </w:r>
          </w:p>
        </w:tc>
        <w:tc>
          <w:tcPr>
            <w:tcW w:w="6067"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rPr>
              <w:t>используется при запросе сведений о временно ввезенном (вывезенном) транспортном средстве</w:t>
            </w:r>
          </w:p>
        </w:tc>
      </w:tr>
      <w:tr w:rsidR="00196CF0" w:rsidRPr="00537447" w:rsidTr="00341E15">
        <w:trPr>
          <w:jc w:val="center"/>
        </w:trPr>
        <w:tc>
          <w:tcPr>
            <w:tcW w:w="638"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rPr>
                <w:sz w:val="24"/>
                <w:szCs w:val="24"/>
              </w:rPr>
            </w:pPr>
            <w:r w:rsidRPr="005E5FFA">
              <w:rPr>
                <w:rStyle w:val="Bodytext2115pt1"/>
                <w:rFonts w:eastAsia="Sylfaen"/>
                <w:sz w:val="24"/>
                <w:szCs w:val="24"/>
              </w:rPr>
              <w:t>6</w:t>
            </w:r>
          </w:p>
        </w:tc>
        <w:tc>
          <w:tcPr>
            <w:tcW w:w="2664"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rPr>
              <w:t>Идентификатор пространства имен</w:t>
            </w:r>
          </w:p>
        </w:tc>
        <w:tc>
          <w:tcPr>
            <w:tcW w:w="6067"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59" w:firstLine="0"/>
              <w:jc w:val="left"/>
              <w:rPr>
                <w:sz w:val="24"/>
                <w:szCs w:val="24"/>
                <w:lang w:val="en-US"/>
              </w:rPr>
            </w:pPr>
            <w:r w:rsidRPr="005E5FFA">
              <w:rPr>
                <w:rStyle w:val="Bodytext2115pt1"/>
                <w:rFonts w:eastAsia="Sylfaen"/>
                <w:sz w:val="24"/>
                <w:szCs w:val="24"/>
                <w:lang w:val="en-US" w:eastAsia="en-US" w:bidi="en-US"/>
              </w:rPr>
              <w:t>urn:EEC:R:CA:CP:03:TempImportQuery:v1.0.0</w:t>
            </w:r>
          </w:p>
        </w:tc>
      </w:tr>
      <w:tr w:rsidR="00196CF0" w:rsidRPr="005E5FFA" w:rsidTr="00341E15">
        <w:trPr>
          <w:jc w:val="center"/>
        </w:trPr>
        <w:tc>
          <w:tcPr>
            <w:tcW w:w="638"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left="-59" w:firstLine="0"/>
              <w:rPr>
                <w:sz w:val="24"/>
                <w:szCs w:val="24"/>
              </w:rPr>
            </w:pPr>
            <w:r w:rsidRPr="005E5FFA">
              <w:rPr>
                <w:rStyle w:val="Bodytext2115pt1"/>
                <w:rFonts w:eastAsia="Sylfaen"/>
                <w:sz w:val="24"/>
                <w:szCs w:val="24"/>
              </w:rPr>
              <w:t>7</w:t>
            </w:r>
          </w:p>
        </w:tc>
        <w:tc>
          <w:tcPr>
            <w:tcW w:w="2664"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rPr>
              <w:t xml:space="preserve">Корневой элемент </w:t>
            </w:r>
            <w:r w:rsidRPr="005E5FFA">
              <w:rPr>
                <w:rStyle w:val="Bodytext2115pt1"/>
                <w:rFonts w:eastAsia="Sylfaen"/>
                <w:sz w:val="24"/>
                <w:szCs w:val="24"/>
                <w:lang w:val="en-US" w:eastAsia="en-US" w:bidi="en-US"/>
              </w:rPr>
              <w:t>XML</w:t>
            </w:r>
            <w:r w:rsidRPr="005E5FFA">
              <w:rPr>
                <w:rStyle w:val="Bodytext2115pt1"/>
                <w:rFonts w:eastAsia="Sylfaen"/>
                <w:sz w:val="24"/>
                <w:szCs w:val="24"/>
              </w:rPr>
              <w:t>-документа</w:t>
            </w:r>
          </w:p>
        </w:tc>
        <w:tc>
          <w:tcPr>
            <w:tcW w:w="6067"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lang w:val="en-US" w:eastAsia="en-US" w:bidi="en-US"/>
              </w:rPr>
              <w:t>TempImportQuery</w:t>
            </w:r>
          </w:p>
        </w:tc>
      </w:tr>
      <w:tr w:rsidR="00196CF0" w:rsidRPr="00537447" w:rsidTr="00341E15">
        <w:trPr>
          <w:jc w:val="center"/>
        </w:trPr>
        <w:tc>
          <w:tcPr>
            <w:tcW w:w="638"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rPr>
                <w:sz w:val="24"/>
                <w:szCs w:val="24"/>
              </w:rPr>
            </w:pPr>
            <w:r w:rsidRPr="005E5FFA">
              <w:rPr>
                <w:rStyle w:val="Bodytext2115pt1"/>
                <w:rFonts w:eastAsia="Sylfaen"/>
                <w:sz w:val="24"/>
                <w:szCs w:val="24"/>
              </w:rPr>
              <w:t>8</w:t>
            </w:r>
          </w:p>
        </w:tc>
        <w:tc>
          <w:tcPr>
            <w:tcW w:w="2664"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rPr>
              <w:t xml:space="preserve">Имя файла </w:t>
            </w:r>
            <w:r w:rsidRPr="005E5FFA">
              <w:rPr>
                <w:rStyle w:val="Bodytext2115pt1"/>
                <w:rFonts w:eastAsia="Sylfaen"/>
                <w:sz w:val="24"/>
                <w:szCs w:val="24"/>
                <w:lang w:val="en-US" w:eastAsia="en-US" w:bidi="en-US"/>
              </w:rPr>
              <w:t>XML</w:t>
            </w:r>
            <w:r w:rsidRPr="005E5FFA">
              <w:rPr>
                <w:rStyle w:val="Bodytext2115pt1"/>
                <w:rFonts w:eastAsia="Sylfaen"/>
                <w:sz w:val="24"/>
                <w:szCs w:val="24"/>
              </w:rPr>
              <w:t>-схемы</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jc w:val="left"/>
              <w:rPr>
                <w:sz w:val="24"/>
                <w:szCs w:val="24"/>
                <w:lang w:val="en-US"/>
              </w:rPr>
            </w:pPr>
            <w:r w:rsidRPr="005E5FFA">
              <w:rPr>
                <w:rStyle w:val="Bodytext2115pt1"/>
                <w:rFonts w:eastAsia="Sylfaen"/>
                <w:sz w:val="24"/>
                <w:szCs w:val="24"/>
                <w:lang w:val="en-US" w:eastAsia="en-US" w:bidi="en-US"/>
              </w:rPr>
              <w:t>EEC_R_CA_CP_03_TempImportQuery_v1.0.0.xsd</w:t>
            </w:r>
          </w:p>
        </w:tc>
      </w:tr>
    </w:tbl>
    <w:p w:rsidR="00196CF0" w:rsidRPr="001B2A97" w:rsidRDefault="00196CF0" w:rsidP="00196CF0">
      <w:pPr>
        <w:pStyle w:val="Tablecaption0"/>
        <w:shd w:val="clear" w:color="auto" w:fill="auto"/>
        <w:spacing w:after="120" w:line="240" w:lineRule="auto"/>
        <w:ind w:firstLine="567"/>
        <w:rPr>
          <w:sz w:val="24"/>
          <w:szCs w:val="24"/>
          <w:lang w:val="en-US"/>
        </w:rPr>
      </w:pPr>
    </w:p>
    <w:p w:rsidR="00196CF0" w:rsidRDefault="00196CF0" w:rsidP="00196CF0">
      <w:pPr>
        <w:pStyle w:val="Tablecaption0"/>
        <w:shd w:val="clear" w:color="auto" w:fill="auto"/>
        <w:spacing w:after="120" w:line="240" w:lineRule="auto"/>
        <w:ind w:firstLine="567"/>
      </w:pPr>
      <w:r w:rsidRPr="005E5FFA">
        <w:rPr>
          <w:sz w:val="24"/>
          <w:szCs w:val="24"/>
        </w:rPr>
        <w:t>14. Импортируемые пространства имен приведены в таблице 6.</w:t>
      </w:r>
      <w:r>
        <w:rPr>
          <w:sz w:val="24"/>
          <w:szCs w:val="24"/>
        </w:rPr>
        <w:br w:type="page"/>
      </w:r>
    </w:p>
    <w:p w:rsidR="00196CF0" w:rsidRDefault="00196CF0" w:rsidP="00196CF0">
      <w:pPr>
        <w:pStyle w:val="Tablecaption0"/>
        <w:shd w:val="clear" w:color="auto" w:fill="auto"/>
        <w:spacing w:after="120" w:line="240" w:lineRule="auto"/>
        <w:jc w:val="right"/>
        <w:rPr>
          <w:sz w:val="24"/>
          <w:szCs w:val="24"/>
        </w:rPr>
      </w:pPr>
      <w:r>
        <w:rPr>
          <w:sz w:val="24"/>
          <w:szCs w:val="24"/>
        </w:rPr>
        <w:t>Та</w:t>
      </w:r>
      <w:r w:rsidRPr="005E5FFA">
        <w:rPr>
          <w:sz w:val="24"/>
          <w:szCs w:val="24"/>
        </w:rPr>
        <w:t>блиц</w:t>
      </w:r>
      <w:r>
        <w:rPr>
          <w:sz w:val="24"/>
          <w:szCs w:val="24"/>
        </w:rPr>
        <w:t>а</w:t>
      </w:r>
      <w:r w:rsidRPr="005E5FFA">
        <w:rPr>
          <w:sz w:val="24"/>
          <w:szCs w:val="24"/>
        </w:rPr>
        <w:t xml:space="preserve"> 6.</w:t>
      </w:r>
    </w:p>
    <w:p w:rsidR="00196CF0" w:rsidRPr="005E5FFA" w:rsidRDefault="00196CF0" w:rsidP="00196CF0">
      <w:pPr>
        <w:pStyle w:val="Tablecaption0"/>
        <w:shd w:val="clear" w:color="auto" w:fill="auto"/>
        <w:spacing w:after="120" w:line="240" w:lineRule="auto"/>
        <w:jc w:val="right"/>
        <w:rPr>
          <w:sz w:val="24"/>
          <w:szCs w:val="24"/>
        </w:rPr>
      </w:pPr>
    </w:p>
    <w:p w:rsidR="00196CF0" w:rsidRPr="005E5FFA" w:rsidRDefault="00196CF0" w:rsidP="00196CF0">
      <w:pPr>
        <w:pStyle w:val="Tablecaption0"/>
        <w:shd w:val="clear" w:color="auto" w:fill="auto"/>
        <w:spacing w:after="120" w:line="240" w:lineRule="auto"/>
        <w:rPr>
          <w:sz w:val="24"/>
          <w:szCs w:val="24"/>
        </w:rPr>
      </w:pPr>
      <w:r w:rsidRPr="005E5FFA">
        <w:rPr>
          <w:sz w:val="24"/>
          <w:szCs w:val="24"/>
        </w:rPr>
        <w:t>Импортируемые пространства имен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7"/>
        <w:gridCol w:w="6480"/>
        <w:gridCol w:w="2222"/>
      </w:tblGrid>
      <w:tr w:rsidR="00196CF0" w:rsidRPr="005E5FFA" w:rsidTr="00341E15">
        <w:trPr>
          <w:jc w:val="center"/>
        </w:trPr>
        <w:tc>
          <w:tcPr>
            <w:tcW w:w="667"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7" w:firstLine="0"/>
              <w:rPr>
                <w:sz w:val="24"/>
                <w:szCs w:val="24"/>
              </w:rPr>
            </w:pPr>
            <w:r w:rsidRPr="005E5FFA">
              <w:rPr>
                <w:rStyle w:val="Bodytext2115pt1"/>
                <w:rFonts w:eastAsia="Sylfaen"/>
                <w:sz w:val="24"/>
                <w:szCs w:val="24"/>
              </w:rPr>
              <w:t>№</w:t>
            </w:r>
            <w:r>
              <w:rPr>
                <w:rStyle w:val="Bodytext2115pt1"/>
                <w:rFonts w:eastAsia="Sylfaen"/>
                <w:sz w:val="24"/>
                <w:szCs w:val="24"/>
              </w:rPr>
              <w:t xml:space="preserve"> </w:t>
            </w:r>
            <w:r w:rsidRPr="005E5FFA">
              <w:rPr>
                <w:rStyle w:val="Bodytext2115pt1"/>
                <w:rFonts w:eastAsia="Sylfaen"/>
                <w:sz w:val="24"/>
                <w:szCs w:val="24"/>
              </w:rPr>
              <w:t>п/п</w:t>
            </w:r>
          </w:p>
        </w:tc>
        <w:tc>
          <w:tcPr>
            <w:tcW w:w="6480"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Идентификатор пространства имен</w:t>
            </w:r>
          </w:p>
        </w:tc>
        <w:tc>
          <w:tcPr>
            <w:tcW w:w="2222"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Префикс</w:t>
            </w:r>
          </w:p>
        </w:tc>
      </w:tr>
      <w:tr w:rsidR="00196CF0" w:rsidRPr="005E5FFA" w:rsidTr="00341E15">
        <w:trPr>
          <w:jc w:val="center"/>
        </w:trPr>
        <w:tc>
          <w:tcPr>
            <w:tcW w:w="667"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7" w:firstLine="0"/>
              <w:rPr>
                <w:sz w:val="24"/>
                <w:szCs w:val="24"/>
              </w:rPr>
            </w:pPr>
            <w:r w:rsidRPr="005E5FFA">
              <w:rPr>
                <w:rStyle w:val="Bodytext2115pt1"/>
                <w:rFonts w:eastAsia="Sylfaen"/>
                <w:sz w:val="24"/>
                <w:szCs w:val="24"/>
              </w:rPr>
              <w:t>1</w:t>
            </w:r>
          </w:p>
        </w:tc>
        <w:tc>
          <w:tcPr>
            <w:tcW w:w="6480"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2</w:t>
            </w:r>
          </w:p>
        </w:tc>
        <w:tc>
          <w:tcPr>
            <w:tcW w:w="2222"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lang w:val="en-US" w:eastAsia="en-US" w:bidi="en-US"/>
              </w:rPr>
              <w:t>3</w:t>
            </w:r>
          </w:p>
        </w:tc>
      </w:tr>
      <w:tr w:rsidR="00196CF0" w:rsidRPr="005E5FFA" w:rsidTr="00341E15">
        <w:trPr>
          <w:jc w:val="center"/>
        </w:trPr>
        <w:tc>
          <w:tcPr>
            <w:tcW w:w="667"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7" w:firstLine="0"/>
              <w:rPr>
                <w:sz w:val="24"/>
                <w:szCs w:val="24"/>
              </w:rPr>
            </w:pPr>
            <w:r w:rsidRPr="005E5FFA">
              <w:rPr>
                <w:rStyle w:val="Bodytext2115pt1"/>
                <w:rFonts w:eastAsia="Sylfaen"/>
                <w:sz w:val="24"/>
                <w:szCs w:val="24"/>
              </w:rPr>
              <w:t>1</w:t>
            </w:r>
          </w:p>
        </w:tc>
        <w:tc>
          <w:tcPr>
            <w:tcW w:w="6480"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8" w:firstLine="0"/>
              <w:jc w:val="left"/>
              <w:rPr>
                <w:sz w:val="24"/>
                <w:szCs w:val="24"/>
                <w:lang w:val="en-US"/>
              </w:rPr>
            </w:pPr>
            <w:r w:rsidRPr="005E5FFA">
              <w:rPr>
                <w:rStyle w:val="Bodytext2115pt1"/>
                <w:rFonts w:eastAsia="Sylfaen"/>
                <w:sz w:val="24"/>
                <w:szCs w:val="24"/>
                <w:lang w:val="en-US" w:eastAsia="en-US" w:bidi="en-US"/>
              </w:rPr>
              <w:t>urn:EEC:M:CA:ComplexDataObjects:vX.X.X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8" w:firstLine="0"/>
              <w:jc w:val="left"/>
              <w:rPr>
                <w:sz w:val="24"/>
                <w:szCs w:val="24"/>
              </w:rPr>
            </w:pPr>
            <w:r w:rsidRPr="005E5FFA">
              <w:rPr>
                <w:rStyle w:val="Bodytext2115pt1"/>
                <w:rFonts w:eastAsia="Sylfaen"/>
                <w:sz w:val="24"/>
                <w:szCs w:val="24"/>
                <w:lang w:val="en-US" w:eastAsia="en-US" w:bidi="en-US"/>
              </w:rPr>
              <w:t>cacdo</w:t>
            </w:r>
          </w:p>
        </w:tc>
      </w:tr>
      <w:tr w:rsidR="00196CF0" w:rsidRPr="005E5FFA" w:rsidTr="00341E15">
        <w:trPr>
          <w:jc w:val="center"/>
        </w:trPr>
        <w:tc>
          <w:tcPr>
            <w:tcW w:w="667"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7" w:firstLine="0"/>
              <w:rPr>
                <w:sz w:val="24"/>
                <w:szCs w:val="24"/>
              </w:rPr>
            </w:pPr>
            <w:r w:rsidRPr="005E5FFA">
              <w:rPr>
                <w:rStyle w:val="Bodytext2115pt1"/>
                <w:rFonts w:eastAsia="Sylfaen"/>
                <w:sz w:val="24"/>
                <w:szCs w:val="24"/>
              </w:rPr>
              <w:t>2</w:t>
            </w:r>
          </w:p>
        </w:tc>
        <w:tc>
          <w:tcPr>
            <w:tcW w:w="6480"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8" w:firstLine="0"/>
              <w:jc w:val="left"/>
              <w:rPr>
                <w:sz w:val="24"/>
                <w:szCs w:val="24"/>
                <w:lang w:val="en-US"/>
              </w:rPr>
            </w:pPr>
            <w:r w:rsidRPr="005E5FFA">
              <w:rPr>
                <w:rStyle w:val="Bodytext2115pt1"/>
                <w:rFonts w:eastAsia="Sylfaen"/>
                <w:sz w:val="24"/>
                <w:szCs w:val="24"/>
                <w:lang w:val="en-US" w:eastAsia="en-US" w:bidi="en-US"/>
              </w:rPr>
              <w:t>urn:EEC:M:CA:SimpleDataObjects:vX.X.X</w:t>
            </w:r>
          </w:p>
        </w:tc>
        <w:tc>
          <w:tcPr>
            <w:tcW w:w="2222"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8" w:firstLine="0"/>
              <w:jc w:val="left"/>
              <w:rPr>
                <w:sz w:val="24"/>
                <w:szCs w:val="24"/>
              </w:rPr>
            </w:pPr>
            <w:r w:rsidRPr="005E5FFA">
              <w:rPr>
                <w:rStyle w:val="Bodytext2115pt1"/>
                <w:rFonts w:eastAsia="Sylfaen"/>
                <w:sz w:val="24"/>
                <w:szCs w:val="24"/>
                <w:lang w:val="en-US" w:eastAsia="en-US" w:bidi="en-US"/>
              </w:rPr>
              <w:t>casdo</w:t>
            </w:r>
          </w:p>
        </w:tc>
      </w:tr>
      <w:tr w:rsidR="00196CF0" w:rsidRPr="005E5FFA" w:rsidTr="00341E15">
        <w:trPr>
          <w:jc w:val="center"/>
        </w:trPr>
        <w:tc>
          <w:tcPr>
            <w:tcW w:w="667"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7" w:firstLine="0"/>
              <w:rPr>
                <w:sz w:val="24"/>
                <w:szCs w:val="24"/>
              </w:rPr>
            </w:pPr>
            <w:r w:rsidRPr="005E5FFA">
              <w:rPr>
                <w:rStyle w:val="Bodytext2115pt1"/>
                <w:rFonts w:eastAsia="Sylfaen"/>
                <w:sz w:val="24"/>
                <w:szCs w:val="24"/>
              </w:rPr>
              <w:t>3</w:t>
            </w:r>
          </w:p>
        </w:tc>
        <w:tc>
          <w:tcPr>
            <w:tcW w:w="6480"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8" w:firstLine="0"/>
              <w:jc w:val="left"/>
              <w:rPr>
                <w:sz w:val="24"/>
                <w:szCs w:val="24"/>
                <w:lang w:val="en-US"/>
              </w:rPr>
            </w:pPr>
            <w:r w:rsidRPr="005E5FFA">
              <w:rPr>
                <w:rStyle w:val="Bodytext2115pt1"/>
                <w:rFonts w:eastAsia="Sylfaen"/>
                <w:sz w:val="24"/>
                <w:szCs w:val="24"/>
                <w:lang w:val="en-US" w:eastAsia="en-US" w:bidi="en-US"/>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8" w:firstLine="0"/>
              <w:jc w:val="left"/>
              <w:rPr>
                <w:sz w:val="24"/>
                <w:szCs w:val="24"/>
              </w:rPr>
            </w:pPr>
            <w:r w:rsidRPr="005E5FFA">
              <w:rPr>
                <w:rStyle w:val="Bodytext2115pt1"/>
                <w:rFonts w:eastAsia="Sylfaen"/>
                <w:sz w:val="24"/>
                <w:szCs w:val="24"/>
                <w:lang w:val="en-US" w:eastAsia="en-US" w:bidi="en-US"/>
              </w:rPr>
              <w:t>ccdo</w:t>
            </w:r>
          </w:p>
        </w:tc>
      </w:tr>
      <w:tr w:rsidR="00196CF0" w:rsidRPr="005E5FFA" w:rsidTr="00341E15">
        <w:trPr>
          <w:jc w:val="center"/>
        </w:trPr>
        <w:tc>
          <w:tcPr>
            <w:tcW w:w="667"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7" w:firstLine="0"/>
              <w:rPr>
                <w:sz w:val="24"/>
                <w:szCs w:val="24"/>
              </w:rPr>
            </w:pPr>
            <w:r w:rsidRPr="005E5FFA">
              <w:rPr>
                <w:rStyle w:val="Bodytext2115pt1"/>
                <w:rFonts w:eastAsia="Sylfaen"/>
                <w:sz w:val="24"/>
                <w:szCs w:val="24"/>
              </w:rPr>
              <w:t>4</w:t>
            </w:r>
          </w:p>
        </w:tc>
        <w:tc>
          <w:tcPr>
            <w:tcW w:w="6480"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8" w:firstLine="0"/>
              <w:jc w:val="left"/>
              <w:rPr>
                <w:sz w:val="24"/>
                <w:szCs w:val="24"/>
                <w:lang w:val="en-US"/>
              </w:rPr>
            </w:pPr>
            <w:r w:rsidRPr="005E5FFA">
              <w:rPr>
                <w:rStyle w:val="Bodytext2115pt1"/>
                <w:rFonts w:eastAsia="Sylfaen"/>
                <w:sz w:val="24"/>
                <w:szCs w:val="24"/>
                <w:lang w:val="en-US" w:eastAsia="en-US" w:bidi="en-US"/>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8" w:firstLine="0"/>
              <w:jc w:val="left"/>
              <w:rPr>
                <w:sz w:val="24"/>
                <w:szCs w:val="24"/>
              </w:rPr>
            </w:pPr>
            <w:r w:rsidRPr="005E5FFA">
              <w:rPr>
                <w:rStyle w:val="Bodytext2115pt1"/>
                <w:rFonts w:eastAsia="Sylfaen"/>
                <w:sz w:val="24"/>
                <w:szCs w:val="24"/>
                <w:lang w:val="en-US" w:eastAsia="en-US" w:bidi="en-US"/>
              </w:rPr>
              <w:t>csdo</w:t>
            </w:r>
          </w:p>
        </w:tc>
      </w:tr>
    </w:tbl>
    <w:p w:rsidR="00196CF0" w:rsidRPr="005E5FFA" w:rsidRDefault="00196CF0" w:rsidP="00196CF0">
      <w:pPr>
        <w:spacing w:after="120"/>
      </w:pP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 xml:space="preserve">Символы </w:t>
      </w:r>
      <w:r w:rsidRPr="005E5FFA">
        <w:rPr>
          <w:sz w:val="24"/>
          <w:szCs w:val="24"/>
          <w:lang w:eastAsia="en-US" w:bidi="en-US"/>
        </w:rPr>
        <w:t>«</w:t>
      </w:r>
      <w:r w:rsidRPr="005E5FFA">
        <w:rPr>
          <w:sz w:val="24"/>
          <w:szCs w:val="24"/>
          <w:lang w:val="en-US" w:eastAsia="en-US" w:bidi="en-US"/>
        </w:rPr>
        <w:t>X</w:t>
      </w:r>
      <w:r w:rsidRPr="005E5FFA">
        <w:rPr>
          <w:sz w:val="24"/>
          <w:szCs w:val="24"/>
          <w:lang w:eastAsia="en-US" w:bidi="en-US"/>
        </w:rPr>
        <w:t>.</w:t>
      </w:r>
      <w:r w:rsidRPr="005E5FFA">
        <w:rPr>
          <w:sz w:val="24"/>
          <w:szCs w:val="24"/>
          <w:lang w:val="en-US" w:eastAsia="en-US" w:bidi="en-US"/>
        </w:rPr>
        <w:t>X</w:t>
      </w:r>
      <w:r w:rsidRPr="005E5FFA">
        <w:rPr>
          <w:sz w:val="24"/>
          <w:szCs w:val="24"/>
          <w:lang w:eastAsia="en-US" w:bidi="en-US"/>
        </w:rPr>
        <w:t>.</w:t>
      </w:r>
      <w:r w:rsidRPr="005E5FFA">
        <w:rPr>
          <w:sz w:val="24"/>
          <w:szCs w:val="24"/>
          <w:lang w:val="en-US" w:eastAsia="en-US" w:bidi="en-US"/>
        </w:rPr>
        <w:t>X</w:t>
      </w:r>
      <w:r w:rsidRPr="005E5FFA">
        <w:rPr>
          <w:sz w:val="24"/>
          <w:szCs w:val="24"/>
          <w:lang w:eastAsia="en-US" w:bidi="en-US"/>
        </w:rPr>
        <w:t xml:space="preserve">» </w:t>
      </w:r>
      <w:r w:rsidRPr="005E5FFA">
        <w:rPr>
          <w:sz w:val="24"/>
          <w:szCs w:val="24"/>
        </w:rPr>
        <w:t>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 февраля 2016 г. № 16.</w:t>
      </w:r>
    </w:p>
    <w:p w:rsidR="00196CF0" w:rsidRDefault="00196CF0" w:rsidP="00196CF0">
      <w:pPr>
        <w:pStyle w:val="Bodytext20"/>
        <w:shd w:val="clear" w:color="auto" w:fill="auto"/>
        <w:spacing w:line="240" w:lineRule="auto"/>
        <w:ind w:firstLine="567"/>
        <w:jc w:val="both"/>
        <w:rPr>
          <w:sz w:val="24"/>
          <w:szCs w:val="24"/>
        </w:rPr>
      </w:pPr>
      <w:r w:rsidRPr="005E5FFA">
        <w:rPr>
          <w:sz w:val="24"/>
          <w:szCs w:val="24"/>
        </w:rPr>
        <w:t xml:space="preserve">15. Реквизитный состав структуры электронного документа (сведений) «Запрос сведений о временном ввозе (вывозе) транспортного средства» </w:t>
      </w:r>
      <w:r w:rsidRPr="005E5FFA">
        <w:rPr>
          <w:sz w:val="24"/>
          <w:szCs w:val="24"/>
          <w:lang w:eastAsia="en-US" w:bidi="en-US"/>
        </w:rPr>
        <w:t>(</w:t>
      </w:r>
      <w:r w:rsidRPr="005E5FFA">
        <w:rPr>
          <w:sz w:val="24"/>
          <w:szCs w:val="24"/>
          <w:lang w:val="en-US" w:eastAsia="en-US" w:bidi="en-US"/>
        </w:rPr>
        <w:t>R</w:t>
      </w:r>
      <w:r w:rsidRPr="005E5FFA">
        <w:rPr>
          <w:sz w:val="24"/>
          <w:szCs w:val="24"/>
          <w:lang w:eastAsia="en-US" w:bidi="en-US"/>
        </w:rPr>
        <w:t>.</w:t>
      </w:r>
      <w:r w:rsidRPr="005E5FFA">
        <w:rPr>
          <w:sz w:val="24"/>
          <w:szCs w:val="24"/>
          <w:lang w:val="en-US" w:eastAsia="en-US" w:bidi="en-US"/>
        </w:rPr>
        <w:t>CA</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 xml:space="preserve">.03.001) </w:t>
      </w:r>
      <w:r w:rsidRPr="005E5FFA">
        <w:rPr>
          <w:sz w:val="24"/>
          <w:szCs w:val="24"/>
        </w:rPr>
        <w:t>приведен в таблице 7.</w:t>
      </w:r>
    </w:p>
    <w:p w:rsidR="00196CF0" w:rsidRDefault="00196CF0" w:rsidP="00196CF0">
      <w:pPr>
        <w:sectPr w:rsidR="00196CF0" w:rsidSect="001C477D">
          <w:pgSz w:w="11900" w:h="16840" w:code="9"/>
          <w:pgMar w:top="1418" w:right="1418" w:bottom="1418" w:left="1418" w:header="0" w:footer="6" w:gutter="0"/>
          <w:pgNumType w:start="2"/>
          <w:cols w:space="720"/>
          <w:noEndnote/>
          <w:docGrid w:linePitch="360"/>
        </w:sectPr>
      </w:pPr>
      <w:r>
        <w:br w:type="page"/>
      </w:r>
    </w:p>
    <w:p w:rsidR="00196CF0" w:rsidRDefault="00196CF0" w:rsidP="00196CF0">
      <w:pPr>
        <w:pStyle w:val="Heading10"/>
        <w:keepNext/>
        <w:keepLines/>
        <w:shd w:val="clear" w:color="auto" w:fill="auto"/>
        <w:spacing w:before="0" w:after="120" w:line="240" w:lineRule="auto"/>
        <w:ind w:left="20" w:firstLine="0"/>
        <w:jc w:val="right"/>
        <w:rPr>
          <w:rFonts w:ascii="Sylfaen" w:hAnsi="Sylfaen"/>
          <w:sz w:val="24"/>
          <w:szCs w:val="24"/>
        </w:rPr>
      </w:pPr>
      <w:bookmarkStart w:id="3" w:name="bookmark3"/>
      <w:r>
        <w:rPr>
          <w:rFonts w:ascii="Sylfaen" w:hAnsi="Sylfaen"/>
          <w:sz w:val="24"/>
          <w:szCs w:val="24"/>
        </w:rPr>
        <w:t>Таблица 7</w:t>
      </w:r>
    </w:p>
    <w:p w:rsidR="00196CF0" w:rsidRDefault="00196CF0" w:rsidP="00196CF0">
      <w:pPr>
        <w:pStyle w:val="Heading10"/>
        <w:keepNext/>
        <w:keepLines/>
        <w:shd w:val="clear" w:color="auto" w:fill="auto"/>
        <w:spacing w:before="0" w:after="120" w:line="240" w:lineRule="auto"/>
        <w:ind w:left="20" w:firstLine="0"/>
        <w:jc w:val="right"/>
        <w:rPr>
          <w:rFonts w:ascii="Sylfaen" w:hAnsi="Sylfaen"/>
          <w:sz w:val="24"/>
          <w:szCs w:val="24"/>
        </w:rPr>
      </w:pPr>
    </w:p>
    <w:p w:rsidR="00196CF0" w:rsidRPr="005E5FFA" w:rsidRDefault="00196CF0" w:rsidP="00196CF0">
      <w:pPr>
        <w:pStyle w:val="Heading10"/>
        <w:keepNext/>
        <w:keepLines/>
        <w:shd w:val="clear" w:color="auto" w:fill="auto"/>
        <w:spacing w:before="0" w:after="120" w:line="240" w:lineRule="auto"/>
        <w:ind w:left="20" w:firstLine="0"/>
        <w:jc w:val="center"/>
        <w:rPr>
          <w:rFonts w:ascii="Sylfaen" w:hAnsi="Sylfaen"/>
          <w:sz w:val="24"/>
          <w:szCs w:val="24"/>
        </w:rPr>
      </w:pPr>
      <w:r w:rsidRPr="005E5FFA">
        <w:rPr>
          <w:rFonts w:ascii="Sylfaen" w:hAnsi="Sylfaen"/>
          <w:sz w:val="24"/>
          <w:szCs w:val="24"/>
        </w:rPr>
        <w:t xml:space="preserve">Реквизитный состав структуры электронного документа (сведений) «Запрос сведений о временном ввозе (вывозе) транспортного средства» </w:t>
      </w:r>
      <w:r w:rsidRPr="005E5FFA">
        <w:rPr>
          <w:rFonts w:ascii="Sylfaen" w:hAnsi="Sylfaen"/>
          <w:sz w:val="24"/>
          <w:szCs w:val="24"/>
          <w:lang w:eastAsia="en-US" w:bidi="en-US"/>
        </w:rPr>
        <w:t>(</w:t>
      </w:r>
      <w:r w:rsidRPr="005E5FFA">
        <w:rPr>
          <w:rFonts w:ascii="Sylfaen" w:hAnsi="Sylfaen"/>
          <w:sz w:val="24"/>
          <w:szCs w:val="24"/>
          <w:lang w:val="en-US" w:eastAsia="en-US" w:bidi="en-US"/>
        </w:rPr>
        <w:t>R</w:t>
      </w:r>
      <w:r w:rsidRPr="005E5FFA">
        <w:rPr>
          <w:rFonts w:ascii="Sylfaen" w:hAnsi="Sylfaen"/>
          <w:sz w:val="24"/>
          <w:szCs w:val="24"/>
          <w:lang w:eastAsia="en-US" w:bidi="en-US"/>
        </w:rPr>
        <w:t>.</w:t>
      </w:r>
      <w:r w:rsidRPr="005E5FFA">
        <w:rPr>
          <w:rFonts w:ascii="Sylfaen" w:hAnsi="Sylfaen"/>
          <w:sz w:val="24"/>
          <w:szCs w:val="24"/>
          <w:lang w:val="en-US" w:eastAsia="en-US" w:bidi="en-US"/>
        </w:rPr>
        <w:t>CA</w:t>
      </w:r>
      <w:r w:rsidRPr="005E5FFA">
        <w:rPr>
          <w:rFonts w:ascii="Sylfaen" w:hAnsi="Sylfaen"/>
          <w:sz w:val="24"/>
          <w:szCs w:val="24"/>
          <w:lang w:eastAsia="en-US" w:bidi="en-US"/>
        </w:rPr>
        <w:t>.</w:t>
      </w:r>
      <w:r w:rsidRPr="005E5FFA">
        <w:rPr>
          <w:rFonts w:ascii="Sylfaen" w:hAnsi="Sylfaen"/>
          <w:sz w:val="24"/>
          <w:szCs w:val="24"/>
          <w:lang w:val="en-US" w:eastAsia="en-US" w:bidi="en-US"/>
        </w:rPr>
        <w:t>CP</w:t>
      </w:r>
      <w:r w:rsidRPr="005E5FFA">
        <w:rPr>
          <w:rFonts w:ascii="Sylfaen" w:hAnsi="Sylfaen"/>
          <w:sz w:val="24"/>
          <w:szCs w:val="24"/>
          <w:lang w:eastAsia="en-US" w:bidi="en-US"/>
        </w:rPr>
        <w:t>.03.001)</w:t>
      </w:r>
      <w:bookmarkEnd w:id="3"/>
    </w:p>
    <w:tbl>
      <w:tblPr>
        <w:tblOverlap w:val="never"/>
        <w:tblW w:w="14588" w:type="dxa"/>
        <w:jc w:val="center"/>
        <w:tblLayout w:type="fixed"/>
        <w:tblCellMar>
          <w:left w:w="10" w:type="dxa"/>
          <w:right w:w="10" w:type="dxa"/>
        </w:tblCellMar>
        <w:tblLook w:val="04A0" w:firstRow="1" w:lastRow="0" w:firstColumn="1" w:lastColumn="0" w:noHBand="0" w:noVBand="1"/>
      </w:tblPr>
      <w:tblGrid>
        <w:gridCol w:w="245"/>
        <w:gridCol w:w="250"/>
        <w:gridCol w:w="254"/>
        <w:gridCol w:w="3360"/>
        <w:gridCol w:w="3586"/>
        <w:gridCol w:w="2059"/>
        <w:gridCol w:w="4186"/>
        <w:gridCol w:w="648"/>
      </w:tblGrid>
      <w:tr w:rsidR="00196CF0" w:rsidRPr="005E5FFA" w:rsidTr="00341E15">
        <w:trPr>
          <w:tblHeader/>
          <w:jc w:val="center"/>
        </w:trPr>
        <w:tc>
          <w:tcPr>
            <w:tcW w:w="4109" w:type="dxa"/>
            <w:gridSpan w:val="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Имя реквизита</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Описание реквизита</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Идентификатор</w:t>
            </w:r>
          </w:p>
        </w:tc>
        <w:tc>
          <w:tcPr>
            <w:tcW w:w="41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Тип данных</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Мн.</w:t>
            </w:r>
          </w:p>
        </w:tc>
      </w:tr>
      <w:tr w:rsidR="00196CF0" w:rsidRPr="005E5FFA" w:rsidTr="00341E15">
        <w:trPr>
          <w:jc w:val="center"/>
        </w:trPr>
        <w:tc>
          <w:tcPr>
            <w:tcW w:w="4109" w:type="dxa"/>
            <w:gridSpan w:val="4"/>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1. Заголовок электронного документа (сведений)</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ccdo</w:t>
            </w:r>
            <w:r w:rsidRPr="005E5FFA">
              <w:rPr>
                <w:rStyle w:val="Bodytext2115pt1"/>
                <w:rFonts w:eastAsia="Sylfaen"/>
                <w:sz w:val="24"/>
                <w:szCs w:val="24"/>
              </w:rPr>
              <w:t>:</w:t>
            </w:r>
            <w:r w:rsidRPr="005E5FFA">
              <w:rPr>
                <w:rStyle w:val="Bodytext2115pt1"/>
                <w:rFonts w:eastAsia="Sylfaen"/>
                <w:sz w:val="24"/>
                <w:szCs w:val="24"/>
                <w:lang w:val="en-US" w:eastAsia="en-US" w:bidi="en-US"/>
              </w:rPr>
              <w:t>EDocHeader</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совокупность технологических реквизитов электронного документа (сведений)</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M.CDE.90001</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EDocHeaderType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CDT</w:t>
            </w:r>
            <w:r w:rsidRPr="005E5FFA">
              <w:rPr>
                <w:rStyle w:val="Bodytext2115pt1"/>
                <w:rFonts w:eastAsia="Sylfaen"/>
                <w:sz w:val="24"/>
                <w:szCs w:val="24"/>
                <w:lang w:eastAsia="en-US" w:bidi="en-US"/>
              </w:rPr>
              <w:t xml:space="preserve">.90001) </w:t>
            </w:r>
            <w:r w:rsidRPr="005E5FFA">
              <w:rPr>
                <w:rStyle w:val="Bodytext2115pt1"/>
                <w:rFonts w:eastAsia="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245" w:type="dxa"/>
            <w:vMerge w:val="restart"/>
            <w:tcBorders>
              <w:top w:val="single" w:sz="4" w:space="0" w:color="auto"/>
            </w:tcBorders>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1.1. Код сообщения общего процесса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rPr>
              <w:t>:</w:t>
            </w:r>
            <w:r w:rsidRPr="005E5FFA">
              <w:rPr>
                <w:rStyle w:val="Bodytext2115pt1"/>
                <w:rFonts w:eastAsia="Sylfaen"/>
                <w:sz w:val="24"/>
                <w:szCs w:val="24"/>
                <w:lang w:val="en-US" w:eastAsia="en-US" w:bidi="en-US"/>
              </w:rPr>
              <w:t>InfEnvelopeCode</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сообщения общего процесса</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M.SDE.90010</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InfEnvelopeCodeType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.90004)</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Регламентом информационного взаимодействия.</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Шаблон: </w:t>
            </w:r>
            <w:r w:rsidRPr="005E5FFA">
              <w:rPr>
                <w:rStyle w:val="Bodytext2115pt1"/>
                <w:rFonts w:eastAsia="Sylfaen"/>
                <w:sz w:val="24"/>
                <w:szCs w:val="24"/>
                <w:lang w:val="en-US" w:eastAsia="en-US" w:bidi="en-US"/>
              </w:rPr>
              <w:t>P</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Z</w:t>
            </w:r>
            <w:r w:rsidRPr="005E5FFA">
              <w:rPr>
                <w:rStyle w:val="Bodytext2115pt1"/>
                <w:rFonts w:eastAsia="Sylfaen"/>
                <w:sz w:val="24"/>
                <w:szCs w:val="24"/>
                <w:lang w:eastAsia="en-US" w:bidi="en-US"/>
              </w:rPr>
              <w:t>]{2}\.[0- 9]{2}\.</w:t>
            </w:r>
            <w:r w:rsidRPr="005E5FFA">
              <w:rPr>
                <w:rStyle w:val="Bodytext2115pt1"/>
                <w:rFonts w:eastAsia="Sylfaen"/>
                <w:sz w:val="24"/>
                <w:szCs w:val="24"/>
                <w:lang w:val="en-US" w:eastAsia="en-US" w:bidi="en-US"/>
              </w:rPr>
              <w:t>MSG</w:t>
            </w:r>
            <w:r w:rsidRPr="005E5FFA">
              <w:rPr>
                <w:rStyle w:val="Bodytext2115pt1"/>
                <w:rFonts w:eastAsia="Sylfaen"/>
                <w:sz w:val="24"/>
                <w:szCs w:val="24"/>
                <w:lang w:eastAsia="en-US" w:bidi="en-US"/>
              </w:rPr>
              <w:t>\.[0-9]{3}</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245" w:type="dxa"/>
            <w:vMerge/>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1.2. Код электронного документа (сведений)</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EDocCode</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электронного документа (сведений) в соответствии с реестром структур электронных документов и сведений</w:t>
            </w:r>
          </w:p>
        </w:tc>
        <w:tc>
          <w:tcPr>
            <w:tcW w:w="2059"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M.SDE.90001</w:t>
            </w:r>
          </w:p>
        </w:tc>
        <w:tc>
          <w:tcPr>
            <w:tcW w:w="4186"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EDocCodeType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.90001) </w:t>
            </w:r>
            <w:r w:rsidRPr="005E5FFA">
              <w:rPr>
                <w:rStyle w:val="Bodytext2115pt1"/>
                <w:rFonts w:eastAsia="Sylfaen"/>
                <w:sz w:val="24"/>
                <w:szCs w:val="24"/>
              </w:rPr>
              <w:t>Значение кода в соответствии с реестром структур электронных документов и сведений.</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Шаблон: </w:t>
            </w:r>
            <w:r w:rsidRPr="005E5FFA">
              <w:rPr>
                <w:rStyle w:val="Bodytext2115pt1"/>
                <w:rFonts w:eastAsia="Sylfaen"/>
                <w:sz w:val="24"/>
                <w:szCs w:val="24"/>
                <w:lang w:val="en-US" w:eastAsia="en-US" w:bidi="en-US"/>
              </w:rPr>
              <w:t>R</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Z</w:t>
            </w:r>
            <w:r w:rsidRPr="005E5FFA">
              <w:rPr>
                <w:rStyle w:val="Bodytext2115pt1"/>
                <w:rFonts w:eastAsia="Sylfaen"/>
                <w:sz w:val="24"/>
                <w:szCs w:val="24"/>
                <w:lang w:eastAsia="en-US" w:bidi="en-US"/>
              </w:rPr>
              <w:t>]{2}\.[</w:t>
            </w:r>
            <w:r w:rsidRPr="005E5FFA">
              <w:rPr>
                <w:rStyle w:val="Bodytext2115pt1"/>
                <w:rFonts w:eastAsia="Sylfaen"/>
                <w:sz w:val="24"/>
                <w:szCs w:val="24"/>
                <w:lang w:val="en-US" w:eastAsia="en-US" w:bidi="en-US"/>
              </w:rPr>
              <w:t>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Z</w:t>
            </w:r>
            <w:r w:rsidRPr="005E5FFA">
              <w:rPr>
                <w:rStyle w:val="Bodytext2115pt1"/>
                <w:rFonts w:eastAsia="Sylfaen"/>
                <w:sz w:val="24"/>
                <w:szCs w:val="24"/>
                <w:lang w:eastAsia="en-US" w:bidi="en-US"/>
              </w:rPr>
              <w:t>]{2}\.[0-</w:t>
            </w:r>
            <w:r w:rsidRPr="005E5FFA">
              <w:rPr>
                <w:rStyle w:val="Bodytext2115pt1"/>
                <w:rFonts w:eastAsia="Sylfaen"/>
                <w:sz w:val="24"/>
                <w:szCs w:val="24"/>
              </w:rPr>
              <w:t>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245" w:type="dxa"/>
            <w:vMerge w:val="restart"/>
            <w:tcBorders>
              <w:top w:val="single" w:sz="4" w:space="0" w:color="auto"/>
            </w:tcBorders>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1.3. Идентификатор электронного документа (сведений)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EDocId</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строка символов, однозначно идентифицирующая электронный документ (сведения)</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M.SDE.90007</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UniversallyUniqueIdType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.90003)</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rPr>
              <w:t xml:space="preserve">Значение идентификатора в соответствии с </w:t>
            </w:r>
            <w:r w:rsidRPr="005E5FFA">
              <w:rPr>
                <w:rStyle w:val="Bodytext2115pt1"/>
                <w:rFonts w:eastAsia="Sylfaen"/>
                <w:sz w:val="24"/>
                <w:szCs w:val="24"/>
                <w:lang w:val="en-US" w:eastAsia="en-US" w:bidi="en-US"/>
              </w:rPr>
              <w:t>ISO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IEC</w:t>
            </w:r>
            <w:r w:rsidRPr="005E5FFA">
              <w:rPr>
                <w:rStyle w:val="Bodytext2115pt1"/>
                <w:rFonts w:eastAsia="Sylfaen"/>
                <w:sz w:val="24"/>
                <w:szCs w:val="24"/>
                <w:lang w:eastAsia="en-US" w:bidi="en-US"/>
              </w:rPr>
              <w:t xml:space="preserve"> </w:t>
            </w:r>
            <w:r w:rsidRPr="005E5FFA">
              <w:rPr>
                <w:rStyle w:val="Bodytext2115pt1"/>
                <w:rFonts w:eastAsia="Sylfaen"/>
                <w:sz w:val="24"/>
                <w:szCs w:val="24"/>
              </w:rPr>
              <w:t>9834-8. Шаблон</w:t>
            </w:r>
            <w:r w:rsidRPr="005E5FFA">
              <w:rPr>
                <w:rStyle w:val="Bodytext2115pt1"/>
                <w:rFonts w:eastAsia="Sylfaen"/>
                <w:sz w:val="24"/>
                <w:szCs w:val="24"/>
                <w:lang w:val="en-US"/>
              </w:rPr>
              <w:t xml:space="preserve">: </w:t>
            </w:r>
            <w:r w:rsidRPr="005E5FFA">
              <w:rPr>
                <w:rStyle w:val="Bodytext2115pt1"/>
                <w:rFonts w:eastAsia="Sylfaen"/>
                <w:sz w:val="24"/>
                <w:szCs w:val="24"/>
                <w:lang w:val="en-US" w:eastAsia="en-US" w:bidi="en-US"/>
              </w:rPr>
              <w:t>[0-9a-fA-F]{8}-[0-9a-fA- F]{4}-[0-9a-fA-F]{4}-[0-9a-fA-F]{4}-[0-9a-fA-F]{12}</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245" w:type="dxa"/>
            <w:vMerge/>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1.4. Идентификатор исходного электронного документа (сведений)</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(csdo:EDocRefId)</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идентификатор электронного документа (сведений), в ответ на который был сформирован данный электронный документ (сведения)</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M.SDE.90008</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UniversallyUniqueIdType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.90003)</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rPr>
              <w:t xml:space="preserve">Значение идентификатора в соответствии с </w:t>
            </w:r>
            <w:r w:rsidRPr="005E5FFA">
              <w:rPr>
                <w:rStyle w:val="Bodytext2115pt1"/>
                <w:rFonts w:eastAsia="Sylfaen"/>
                <w:sz w:val="24"/>
                <w:szCs w:val="24"/>
                <w:lang w:val="en-US" w:eastAsia="en-US" w:bidi="en-US"/>
              </w:rPr>
              <w:t>ISO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IEC</w:t>
            </w:r>
            <w:r w:rsidRPr="005E5FFA">
              <w:rPr>
                <w:rStyle w:val="Bodytext2115pt1"/>
                <w:rFonts w:eastAsia="Sylfaen"/>
                <w:sz w:val="24"/>
                <w:szCs w:val="24"/>
                <w:lang w:eastAsia="en-US" w:bidi="en-US"/>
              </w:rPr>
              <w:t xml:space="preserve"> </w:t>
            </w:r>
            <w:r w:rsidRPr="005E5FFA">
              <w:rPr>
                <w:rStyle w:val="Bodytext2115pt1"/>
                <w:rFonts w:eastAsia="Sylfaen"/>
                <w:sz w:val="24"/>
                <w:szCs w:val="24"/>
              </w:rPr>
              <w:t>9834-8. Шаблон</w:t>
            </w:r>
            <w:r w:rsidRPr="005E5FFA">
              <w:rPr>
                <w:rStyle w:val="Bodytext2115pt1"/>
                <w:rFonts w:eastAsia="Sylfaen"/>
                <w:sz w:val="24"/>
                <w:szCs w:val="24"/>
                <w:lang w:val="en-US"/>
              </w:rPr>
              <w:t xml:space="preserve">: </w:t>
            </w:r>
            <w:r w:rsidRPr="005E5FFA">
              <w:rPr>
                <w:rStyle w:val="Bodytext2115pt1"/>
                <w:rFonts w:eastAsia="Sylfaen"/>
                <w:sz w:val="24"/>
                <w:szCs w:val="24"/>
                <w:lang w:val="en-US" w:eastAsia="en-US" w:bidi="en-US"/>
              </w:rPr>
              <w:t>[0-9a-fA-F]{8}-[0-9a-fA- F]{4}-[0-9a-fA-F]{4}-[0-9a-fA-F]{4}-[0-9a-fA-F]{12}</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245" w:type="dxa"/>
            <w:vMerge/>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1.5. Дата и время электронного документа (сведений)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EDocDateTime</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дата и время создания электронного документа (сведений)</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M.SDE.90002</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DateTimeType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 xml:space="preserve">.00006) </w:t>
            </w:r>
            <w:r w:rsidRPr="005E5FFA">
              <w:rPr>
                <w:rStyle w:val="Bodytext2115pt1"/>
                <w:rFonts w:eastAsia="Sylfaen"/>
                <w:sz w:val="24"/>
                <w:szCs w:val="24"/>
              </w:rPr>
              <w:t>Обозначение даты и времени в соответствии с ГОСТ ИСО 8601-2001</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245" w:type="dxa"/>
            <w:vMerge/>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bottom w:val="nil"/>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1.6. Код языка </w:t>
            </w:r>
            <w:r w:rsidRPr="005E5FFA">
              <w:rPr>
                <w:rStyle w:val="Bodytext2115pt1"/>
                <w:rFonts w:eastAsia="Sylfaen"/>
                <w:sz w:val="24"/>
                <w:szCs w:val="24"/>
                <w:lang w:val="en-US" w:eastAsia="en-US" w:bidi="en-US"/>
              </w:rPr>
              <w:t>(csdo:LanguageCode)</w:t>
            </w:r>
          </w:p>
        </w:tc>
        <w:tc>
          <w:tcPr>
            <w:tcW w:w="3586" w:type="dxa"/>
            <w:tcBorders>
              <w:top w:val="single" w:sz="4" w:space="0" w:color="auto"/>
              <w:left w:val="single" w:sz="4" w:space="0" w:color="auto"/>
              <w:bottom w:val="nil"/>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языка</w:t>
            </w:r>
          </w:p>
        </w:tc>
        <w:tc>
          <w:tcPr>
            <w:tcW w:w="2059" w:type="dxa"/>
            <w:tcBorders>
              <w:top w:val="single" w:sz="4" w:space="0" w:color="auto"/>
              <w:left w:val="single" w:sz="4" w:space="0" w:color="auto"/>
              <w:bottom w:val="nil"/>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M.SDE.00051</w:t>
            </w:r>
          </w:p>
        </w:tc>
        <w:tc>
          <w:tcPr>
            <w:tcW w:w="4186" w:type="dxa"/>
            <w:tcBorders>
              <w:top w:val="single" w:sz="4" w:space="0" w:color="auto"/>
              <w:left w:val="single" w:sz="4" w:space="0" w:color="auto"/>
              <w:bottom w:val="nil"/>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LanguageCodeType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.00051) </w:t>
            </w:r>
            <w:r w:rsidRPr="005E5FFA">
              <w:rPr>
                <w:rStyle w:val="Bodytext2115pt1"/>
                <w:rFonts w:eastAsia="Sylfaen"/>
                <w:sz w:val="24"/>
                <w:szCs w:val="24"/>
              </w:rPr>
              <w:t xml:space="preserve">Двухбуквенный код языка в соответствии с </w:t>
            </w:r>
            <w:r w:rsidRPr="005E5FFA">
              <w:rPr>
                <w:rStyle w:val="Bodytext2115pt1"/>
                <w:rFonts w:eastAsia="Sylfaen"/>
                <w:sz w:val="24"/>
                <w:szCs w:val="24"/>
                <w:lang w:val="en-US" w:eastAsia="en-US" w:bidi="en-US"/>
              </w:rPr>
              <w:t>ISO</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639-1. Шаблон: </w:t>
            </w:r>
            <w:r w:rsidRPr="005E5FFA">
              <w:rPr>
                <w:rStyle w:val="Bodytext2115pt1"/>
                <w:rFonts w:eastAsia="Sylfaen"/>
                <w:sz w:val="24"/>
                <w:szCs w:val="24"/>
                <w:lang w:val="en-US" w:eastAsia="en-US" w:bidi="en-US"/>
              </w:rPr>
              <w:t>[a-z]{2}</w:t>
            </w:r>
          </w:p>
        </w:tc>
        <w:tc>
          <w:tcPr>
            <w:tcW w:w="648" w:type="dxa"/>
            <w:tcBorders>
              <w:top w:val="single" w:sz="4" w:space="0" w:color="auto"/>
              <w:left w:val="single" w:sz="4" w:space="0" w:color="auto"/>
              <w:bottom w:val="nil"/>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4109" w:type="dxa"/>
            <w:gridSpan w:val="4"/>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2. Регистрационный номер таможенной декларации на транспортное средство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DTMDocDetails</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регистрационном номере таможенной декларации на транспортное средство</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M.CA.CDE.00265</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cacdo:DTMDocDetailsType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(M.CA.CDT.00240)</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245" w:type="dxa"/>
            <w:vMerge w:val="restart"/>
            <w:tcBorders>
              <w:top w:val="single" w:sz="4" w:space="0" w:color="auto"/>
            </w:tcBorders>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2.1. Код таможенного органа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CustomsOfficeCode</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 таможенного органа</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M.CA.SDE.00034</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casdo:CustomsOfficeCodeType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(M.CA.SDT.00025)</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классификатором таможенных органов государств - членов Евразийского экономического союза. Шаблон: [0-9]{2}|[0-9]{5}|[0-9]{8}</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245" w:type="dxa"/>
            <w:vMerge/>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2.2. Дата документа </w:t>
            </w:r>
            <w:r w:rsidRPr="005E5FFA">
              <w:rPr>
                <w:rStyle w:val="Bodytext2115pt1"/>
                <w:rFonts w:eastAsia="Sylfaen"/>
                <w:sz w:val="24"/>
                <w:szCs w:val="24"/>
                <w:lang w:val="en-US" w:eastAsia="en-US" w:bidi="en-US"/>
              </w:rPr>
              <w:t>(csdo:DocCreationDate)</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дата регистрации документа</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M.SDE.00045</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DateType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 xml:space="preserve">.00005) </w:t>
            </w:r>
            <w:r w:rsidRPr="005E5FFA">
              <w:rPr>
                <w:rStyle w:val="Bodytext2115pt1"/>
                <w:rFonts w:eastAsia="Sylfaen"/>
                <w:sz w:val="24"/>
                <w:szCs w:val="24"/>
              </w:rPr>
              <w:t>Обозначение даты в соответствии с ГОСТ ИСО 8601-2001</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245" w:type="dxa"/>
            <w:vMerge/>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2.3. Номер таможенного документа по журналу регистрации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DeclarationId</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номер документа по журналу регистрации</w:t>
            </w:r>
          </w:p>
        </w:tc>
        <w:tc>
          <w:tcPr>
            <w:tcW w:w="2059"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M.CA.SDE.00331</w:t>
            </w:r>
          </w:p>
        </w:tc>
        <w:tc>
          <w:tcPr>
            <w:tcW w:w="4186"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CADocIdentifierType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.00088)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7</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245" w:type="dxa"/>
            <w:tcBorders>
              <w:top w:val="single" w:sz="4" w:space="0" w:color="auto"/>
            </w:tcBorders>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rPr>
              <w:t xml:space="preserve">2.4. </w:t>
            </w:r>
            <w:r w:rsidRPr="005E5FFA">
              <w:rPr>
                <w:rStyle w:val="Bodytext2115pt1"/>
                <w:rFonts w:eastAsia="Sylfaen"/>
                <w:sz w:val="24"/>
                <w:szCs w:val="24"/>
              </w:rPr>
              <w:t>Код</w:t>
            </w:r>
            <w:r w:rsidRPr="005E5FFA">
              <w:rPr>
                <w:rStyle w:val="Bodytext2115pt1"/>
                <w:rFonts w:eastAsia="Sylfaen"/>
                <w:sz w:val="24"/>
                <w:szCs w:val="24"/>
                <w:lang w:val="en-US"/>
              </w:rPr>
              <w:t xml:space="preserve"> </w:t>
            </w:r>
            <w:r w:rsidRPr="005E5FFA">
              <w:rPr>
                <w:rStyle w:val="Bodytext2115pt1"/>
                <w:rFonts w:eastAsia="Sylfaen"/>
                <w:sz w:val="24"/>
                <w:szCs w:val="24"/>
              </w:rPr>
              <w:t>вида</w:t>
            </w:r>
            <w:r w:rsidRPr="005E5FFA">
              <w:rPr>
                <w:rStyle w:val="Bodytext2115pt1"/>
                <w:rFonts w:eastAsia="Sylfaen"/>
                <w:sz w:val="24"/>
                <w:szCs w:val="24"/>
                <w:lang w:val="en-US"/>
              </w:rPr>
              <w:t xml:space="preserve"> </w:t>
            </w:r>
            <w:r w:rsidRPr="005E5FFA">
              <w:rPr>
                <w:rStyle w:val="Bodytext2115pt1"/>
                <w:rFonts w:eastAsia="Sylfaen"/>
                <w:sz w:val="24"/>
                <w:szCs w:val="24"/>
              </w:rPr>
              <w:t>транспорта</w:t>
            </w:r>
            <w:r w:rsidRPr="005E5FFA">
              <w:rPr>
                <w:rStyle w:val="Bodytext2115pt1"/>
                <w:rFonts w:eastAsia="Sylfaen"/>
                <w:sz w:val="24"/>
                <w:szCs w:val="24"/>
                <w:lang w:val="en-US"/>
              </w:rPr>
              <w:t xml:space="preserve"> </w:t>
            </w:r>
            <w:r w:rsidRPr="005E5FFA">
              <w:rPr>
                <w:rStyle w:val="Bodytext2115pt1"/>
                <w:rFonts w:eastAsia="Sylfaen"/>
                <w:sz w:val="24"/>
                <w:szCs w:val="24"/>
                <w:lang w:val="en-US" w:eastAsia="en-US" w:bidi="en-US"/>
              </w:rPr>
              <w:t>(csdo:UnifiedTransportModeCode)</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вида транспорта</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M.SDE.00166</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UnifiedCode</w:t>
            </w:r>
            <w:r w:rsidRPr="005E5FFA">
              <w:rPr>
                <w:rStyle w:val="Bodytext2115pt1"/>
                <w:rFonts w:eastAsia="Sylfaen"/>
                <w:sz w:val="24"/>
                <w:szCs w:val="24"/>
                <w:lang w:eastAsia="en-US" w:bidi="en-US"/>
              </w:rPr>
              <w:t>20</w:t>
            </w:r>
            <w:r w:rsidRPr="005E5FFA">
              <w:rPr>
                <w:rStyle w:val="Bodytext2115pt1"/>
                <w:rFonts w:eastAsia="Sylfaen"/>
                <w:sz w:val="24"/>
                <w:szCs w:val="24"/>
                <w:lang w:val="en-US" w:eastAsia="en-US" w:bidi="en-US"/>
              </w:rPr>
              <w:t>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.00140)</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со справочником (классификатором), который определен атрибутом «Идентификатор справочника (классификатора)».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245" w:type="dxa"/>
            <w:shd w:val="clear" w:color="auto" w:fill="FFFFFF"/>
          </w:tcPr>
          <w:p w:rsidR="00196CF0" w:rsidRPr="005E5FFA" w:rsidRDefault="00196CF0" w:rsidP="00341E15">
            <w:pPr>
              <w:spacing w:after="120"/>
            </w:pPr>
          </w:p>
        </w:tc>
        <w:tc>
          <w:tcPr>
            <w:tcW w:w="250" w:type="dxa"/>
            <w:tcBorders>
              <w:top w:val="single" w:sz="4" w:space="0" w:color="auto"/>
            </w:tcBorders>
            <w:shd w:val="clear" w:color="auto" w:fill="FFFFFF"/>
          </w:tcPr>
          <w:p w:rsidR="00196CF0" w:rsidRPr="005E5FFA" w:rsidRDefault="00196CF0" w:rsidP="00341E15">
            <w:pPr>
              <w:spacing w:after="120"/>
            </w:pPr>
          </w:p>
        </w:tc>
        <w:tc>
          <w:tcPr>
            <w:tcW w:w="3614" w:type="dxa"/>
            <w:gridSpan w:val="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а) идентификатор справочника (классификатора)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(атрибут </w:t>
            </w:r>
            <w:r w:rsidRPr="005E5FFA">
              <w:rPr>
                <w:rStyle w:val="Bodytext2115pt1"/>
                <w:rFonts w:eastAsia="Sylfaen"/>
                <w:sz w:val="24"/>
                <w:szCs w:val="24"/>
                <w:lang w:val="en-US" w:eastAsia="en-US" w:bidi="en-US"/>
              </w:rPr>
              <w:t>codeListId</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справочника (классификатора), в соответствии с которым указан код</w:t>
            </w:r>
          </w:p>
        </w:tc>
        <w:tc>
          <w:tcPr>
            <w:tcW w:w="2059" w:type="dxa"/>
            <w:tcBorders>
              <w:top w:val="single" w:sz="4" w:space="0" w:color="auto"/>
              <w:left w:val="single" w:sz="4" w:space="0" w:color="auto"/>
            </w:tcBorders>
            <w:shd w:val="clear" w:color="auto" w:fill="FFFFFF"/>
          </w:tcPr>
          <w:p w:rsidR="00196CF0" w:rsidRPr="005E5FFA" w:rsidRDefault="00196CF0" w:rsidP="00341E15">
            <w:pPr>
              <w:spacing w:after="120"/>
            </w:pP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Макс. длина: </w:t>
            </w:r>
            <w:r w:rsidRPr="005E5FFA">
              <w:rPr>
                <w:rStyle w:val="Bodytext2115pt1"/>
                <w:rFonts w:eastAsia="Sylfaen"/>
                <w:sz w:val="24"/>
                <w:szCs w:val="24"/>
                <w:lang w:val="en-US" w:eastAsia="en-US" w:bidi="en-US"/>
              </w:rPr>
              <w:t>20</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4109" w:type="dxa"/>
            <w:gridSpan w:val="4"/>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 Регистрационный номер пассажирской декларации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PassengerDeclarationDetails</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регистрационном номере пассажирской декларации</w:t>
            </w:r>
          </w:p>
        </w:tc>
        <w:tc>
          <w:tcPr>
            <w:tcW w:w="2059"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M.CA.CDE.00266</w:t>
            </w:r>
          </w:p>
        </w:tc>
        <w:tc>
          <w:tcPr>
            <w:tcW w:w="4186"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cacdo:PassengerDeclarationDetailsType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(M.CA.CDT.00241)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245" w:type="dxa"/>
            <w:vMerge w:val="restart"/>
            <w:tcBorders>
              <w:top w:val="single" w:sz="4" w:space="0" w:color="auto"/>
            </w:tcBorders>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3.1. Код таможенного органа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CustomsOfficeCode</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 таможенного органа</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M.CA.SDE.00034</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casdo:CustomsOfficeCodeType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(M.CA.SDT.00025)</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классификатором таможенных органов государств - членов Евразийского экономического союза. Шаблон: [0-9]{2}|[0-9]{5}|[0-9]{8}</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245" w:type="dxa"/>
            <w:vMerge/>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3.2. Дата документа </w:t>
            </w:r>
            <w:r w:rsidRPr="005E5FFA">
              <w:rPr>
                <w:rStyle w:val="Bodytext2115pt1"/>
                <w:rFonts w:eastAsia="Sylfaen"/>
                <w:sz w:val="24"/>
                <w:szCs w:val="24"/>
                <w:lang w:val="en-US" w:eastAsia="en-US" w:bidi="en-US"/>
              </w:rPr>
              <w:t>(csdo:DocCreationDate)</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дата регистрации документа</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M.SDE.00045</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DateType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 xml:space="preserve">.00005) </w:t>
            </w:r>
            <w:r w:rsidRPr="005E5FFA">
              <w:rPr>
                <w:rStyle w:val="Bodytext2115pt1"/>
                <w:rFonts w:eastAsia="Sylfaen"/>
                <w:sz w:val="24"/>
                <w:szCs w:val="24"/>
              </w:rPr>
              <w:t>Обозначение даты в соответствии с ГОСТ ИСО 8601-2001</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245" w:type="dxa"/>
            <w:vMerge/>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3.3. Номер таможенного документа по журналу регистрации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DeclarationId</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номер документа по журналу регистрации</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M.CA.SDE.00331</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CADocIdentifierType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.00088)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7</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245" w:type="dxa"/>
            <w:vMerge/>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3.4. Код страны </w:t>
            </w:r>
            <w:r w:rsidRPr="005E5FFA">
              <w:rPr>
                <w:rStyle w:val="Bodytext2115pt1"/>
                <w:rFonts w:eastAsia="Sylfaen"/>
                <w:sz w:val="24"/>
                <w:szCs w:val="24"/>
                <w:lang w:val="en-US" w:eastAsia="en-US" w:bidi="en-US"/>
              </w:rPr>
              <w:t>(csdo:UnifiedCountryCode)</w:t>
            </w:r>
          </w:p>
        </w:tc>
        <w:tc>
          <w:tcPr>
            <w:tcW w:w="3586"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цифровой код государства-члена, зарегистрировавшего пассажирскую декларацию</w:t>
            </w:r>
          </w:p>
        </w:tc>
        <w:tc>
          <w:tcPr>
            <w:tcW w:w="2059"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M.SDE.00162</w:t>
            </w:r>
          </w:p>
        </w:tc>
        <w:tc>
          <w:tcPr>
            <w:tcW w:w="4186"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UnifiedCountryCodeType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.00112)</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5E5FFA">
              <w:rPr>
                <w:rStyle w:val="Bodytext2115pt1"/>
                <w:rFonts w:eastAsia="Sylfaen"/>
                <w:sz w:val="24"/>
                <w:szCs w:val="24"/>
                <w:lang w:val="en-US" w:eastAsia="en-US" w:bidi="en-US"/>
              </w:rPr>
              <w:t>[A-Z]{2}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245" w:type="dxa"/>
            <w:tcBorders>
              <w:top w:val="single" w:sz="4" w:space="0" w:color="auto"/>
            </w:tcBorders>
            <w:shd w:val="clear" w:color="auto" w:fill="FFFFFF"/>
          </w:tcPr>
          <w:p w:rsidR="00196CF0" w:rsidRPr="005E5FFA" w:rsidRDefault="00196CF0" w:rsidP="00341E15">
            <w:pPr>
              <w:spacing w:after="120"/>
            </w:pPr>
          </w:p>
        </w:tc>
        <w:tc>
          <w:tcPr>
            <w:tcW w:w="250" w:type="dxa"/>
            <w:tcBorders>
              <w:top w:val="single" w:sz="4" w:space="0" w:color="auto"/>
            </w:tcBorders>
            <w:shd w:val="clear" w:color="auto" w:fill="FFFFFF"/>
          </w:tcPr>
          <w:p w:rsidR="00196CF0" w:rsidRPr="005E5FFA" w:rsidRDefault="00196CF0" w:rsidP="00341E15">
            <w:pPr>
              <w:spacing w:after="120"/>
            </w:pPr>
          </w:p>
        </w:tc>
        <w:tc>
          <w:tcPr>
            <w:tcW w:w="3614" w:type="dxa"/>
            <w:gridSpan w:val="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а) идентификатор справочника (классификатора)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(атрибут </w:t>
            </w:r>
            <w:r w:rsidRPr="005E5FFA">
              <w:rPr>
                <w:rStyle w:val="Bodytext2115pt1"/>
                <w:rFonts w:eastAsia="Sylfaen"/>
                <w:sz w:val="24"/>
                <w:szCs w:val="24"/>
                <w:lang w:val="en-US" w:eastAsia="en-US" w:bidi="en-US"/>
              </w:rPr>
              <w:t>codeListId</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справочника (классификатора), в соответствии с которым указан код</w:t>
            </w:r>
          </w:p>
        </w:tc>
        <w:tc>
          <w:tcPr>
            <w:tcW w:w="2059" w:type="dxa"/>
            <w:tcBorders>
              <w:top w:val="single" w:sz="4" w:space="0" w:color="auto"/>
              <w:left w:val="single" w:sz="4" w:space="0" w:color="auto"/>
            </w:tcBorders>
            <w:shd w:val="clear" w:color="auto" w:fill="FFFFFF"/>
          </w:tcPr>
          <w:p w:rsidR="00196CF0" w:rsidRPr="005E5FFA" w:rsidRDefault="00196CF0" w:rsidP="00341E15">
            <w:pPr>
              <w:spacing w:after="120"/>
            </w:pP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Макс. длина: 20</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245" w:type="dxa"/>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3.5. </w:t>
            </w:r>
            <w:r w:rsidRPr="005E5FFA">
              <w:rPr>
                <w:rStyle w:val="Bodytext2115pt1"/>
                <w:rFonts w:eastAsia="Sylfaen"/>
                <w:sz w:val="24"/>
                <w:szCs w:val="24"/>
              </w:rPr>
              <w:t xml:space="preserve">Признак журнала регистрации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RBSignCode</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признак журнала регистрации для Республики Беларусь. Варианты кода: Ф, Д, 7</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M.CA.SDE.00458</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RBSignCodeType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.00104) </w:t>
            </w:r>
            <w:r w:rsidRPr="005E5FFA">
              <w:rPr>
                <w:rStyle w:val="Bodytext2115pt1"/>
                <w:rFonts w:eastAsia="Sylfaen"/>
                <w:sz w:val="24"/>
                <w:szCs w:val="24"/>
              </w:rPr>
              <w:t>Нормализованная строка символов. Длина: 1</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4109" w:type="dxa"/>
            <w:gridSpan w:val="4"/>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4. Регистрационный номер таможенной операции временного ввоза</w:t>
            </w:r>
            <w:r>
              <w:rPr>
                <w:rStyle w:val="Bodytext2115pt1"/>
                <w:rFonts w:eastAsia="Sylfaen"/>
                <w:sz w:val="24"/>
                <w:szCs w:val="24"/>
              </w:rPr>
              <w:t xml:space="preserve"> </w:t>
            </w:r>
            <w:r w:rsidRPr="00571EE0">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71EE0">
              <w:rPr>
                <w:rStyle w:val="Bodytext2115pt1"/>
                <w:rFonts w:eastAsia="Sylfaen"/>
                <w:sz w:val="24"/>
                <w:szCs w:val="24"/>
                <w:lang w:eastAsia="en-US" w:bidi="en-US"/>
              </w:rPr>
              <w:t>:</w:t>
            </w:r>
            <w:r w:rsidRPr="005E5FFA">
              <w:rPr>
                <w:rStyle w:val="Bodytext2115pt1"/>
                <w:rFonts w:eastAsia="Sylfaen"/>
                <w:sz w:val="24"/>
                <w:szCs w:val="24"/>
                <w:lang w:val="en-US" w:eastAsia="en-US" w:bidi="en-US"/>
              </w:rPr>
              <w:t>RegistrationOperationDetails</w:t>
            </w:r>
            <w:r w:rsidRPr="00571EE0">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регистрационном номере таможенной операции временного ввоза для Российской Федерации</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M.CA.CDE.00269</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both"/>
              <w:rPr>
                <w:sz w:val="24"/>
                <w:szCs w:val="24"/>
                <w:lang w:val="en-US"/>
              </w:rPr>
            </w:pPr>
            <w:r w:rsidRPr="005E5FFA">
              <w:rPr>
                <w:rStyle w:val="Bodytext2115pt1"/>
                <w:rFonts w:eastAsia="Sylfaen"/>
                <w:sz w:val="24"/>
                <w:szCs w:val="24"/>
                <w:lang w:val="en-US" w:eastAsia="en-US" w:bidi="en-US"/>
              </w:rPr>
              <w:t>cacdo:CustomsOperationDetailsType</w:t>
            </w:r>
          </w:p>
          <w:p w:rsidR="00196CF0" w:rsidRPr="005E5FFA" w:rsidRDefault="00196CF0" w:rsidP="00341E15">
            <w:pPr>
              <w:pStyle w:val="Bodytext20"/>
              <w:shd w:val="clear" w:color="auto" w:fill="auto"/>
              <w:spacing w:line="240" w:lineRule="auto"/>
              <w:ind w:firstLine="0"/>
              <w:jc w:val="both"/>
              <w:rPr>
                <w:sz w:val="24"/>
                <w:szCs w:val="24"/>
                <w:lang w:val="en-US"/>
              </w:rPr>
            </w:pPr>
            <w:r w:rsidRPr="005E5FFA">
              <w:rPr>
                <w:rStyle w:val="Bodytext2115pt1"/>
                <w:rFonts w:eastAsia="Sylfaen"/>
                <w:sz w:val="24"/>
                <w:szCs w:val="24"/>
                <w:lang w:val="en-US" w:eastAsia="en-US" w:bidi="en-US"/>
              </w:rPr>
              <w:t>(M.CA.CDT.00249)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245" w:type="dxa"/>
            <w:tcBorders>
              <w:top w:val="single" w:sz="4" w:space="0" w:color="auto"/>
            </w:tcBorders>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4.1. Код таможенного органа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CustomsOfficeCode</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 таможенного органа</w:t>
            </w:r>
          </w:p>
        </w:tc>
        <w:tc>
          <w:tcPr>
            <w:tcW w:w="2059"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M.CA.SDE.00034</w:t>
            </w:r>
          </w:p>
        </w:tc>
        <w:tc>
          <w:tcPr>
            <w:tcW w:w="4186"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both"/>
              <w:rPr>
                <w:sz w:val="24"/>
                <w:szCs w:val="24"/>
                <w:lang w:val="en-US"/>
              </w:rPr>
            </w:pPr>
            <w:r w:rsidRPr="005E5FFA">
              <w:rPr>
                <w:rStyle w:val="Bodytext2115pt1"/>
                <w:rFonts w:eastAsia="Sylfaen"/>
                <w:sz w:val="24"/>
                <w:szCs w:val="24"/>
                <w:lang w:val="en-US" w:eastAsia="en-US" w:bidi="en-US"/>
              </w:rPr>
              <w:t>casdo:CustomsOfficeCodeType</w:t>
            </w:r>
          </w:p>
          <w:p w:rsidR="00196CF0" w:rsidRPr="005E5FFA" w:rsidRDefault="00196CF0" w:rsidP="00341E15">
            <w:pPr>
              <w:pStyle w:val="Bodytext20"/>
              <w:shd w:val="clear" w:color="auto" w:fill="auto"/>
              <w:spacing w:line="240" w:lineRule="auto"/>
              <w:ind w:firstLine="0"/>
              <w:jc w:val="both"/>
              <w:rPr>
                <w:sz w:val="24"/>
                <w:szCs w:val="24"/>
                <w:lang w:val="en-US"/>
              </w:rPr>
            </w:pPr>
            <w:r w:rsidRPr="005E5FFA">
              <w:rPr>
                <w:rStyle w:val="Bodytext2115pt1"/>
                <w:rFonts w:eastAsia="Sylfaen"/>
                <w:sz w:val="24"/>
                <w:szCs w:val="24"/>
                <w:lang w:val="en-US" w:eastAsia="en-US" w:bidi="en-US"/>
              </w:rPr>
              <w:t>(M.CA.SDT.00025)</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классификатором таможенных органов государств - членов Евразийского экономического союза. Шаблон: [0-9]{2}|[0-9]{5}|[0-9]{8}</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245" w:type="dxa"/>
            <w:vMerge w:val="restart"/>
            <w:tcBorders>
              <w:top w:val="single" w:sz="4" w:space="0" w:color="auto"/>
            </w:tcBorders>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4.2. Код таможенной операции временного ввоза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OperationCode</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таможенной операции временного ввоза</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M.CA.SDE.00459</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OperationCodeType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.00105) </w:t>
            </w:r>
            <w:r w:rsidRPr="005E5FFA">
              <w:rPr>
                <w:rStyle w:val="Bodytext2115pt1"/>
                <w:rFonts w:eastAsia="Sylfaen"/>
                <w:sz w:val="24"/>
                <w:szCs w:val="24"/>
              </w:rPr>
              <w:t>Нормализованная строка символов. Длина: 1</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245" w:type="dxa"/>
            <w:vMerge/>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4.3. Дата </w:t>
            </w:r>
            <w:r w:rsidRPr="005E5FFA">
              <w:rPr>
                <w:rStyle w:val="Bodytext2115pt1"/>
                <w:rFonts w:eastAsia="Sylfaen"/>
                <w:sz w:val="24"/>
                <w:szCs w:val="24"/>
                <w:lang w:val="en-US" w:eastAsia="en-US" w:bidi="en-US"/>
              </w:rPr>
              <w:t>(csdo:EventDate)</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дата совершения операции</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M.SDE.00131</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DateType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 xml:space="preserve">.00005) </w:t>
            </w:r>
            <w:r w:rsidRPr="005E5FFA">
              <w:rPr>
                <w:rStyle w:val="Bodytext2115pt1"/>
                <w:rFonts w:eastAsia="Sylfaen"/>
                <w:sz w:val="24"/>
                <w:szCs w:val="24"/>
              </w:rPr>
              <w:t>Обозначение даты в соответствии с ГОСТ ИСО 8601-2001</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245" w:type="dxa"/>
            <w:vMerge/>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4.4. Учетный номер таможенной операции</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rPr>
              <w:t>:</w:t>
            </w:r>
            <w:r w:rsidRPr="005E5FFA">
              <w:rPr>
                <w:rStyle w:val="Bodytext2115pt1"/>
                <w:rFonts w:eastAsia="Sylfaen"/>
                <w:sz w:val="24"/>
                <w:szCs w:val="24"/>
                <w:lang w:val="en-US" w:eastAsia="en-US" w:bidi="en-US"/>
              </w:rPr>
              <w:t>OperationId</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учетный номер таможенной операции по журналу регистрации</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M.CA.SDE.00460</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CADocIdentifierType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.00088)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7</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4109" w:type="dxa"/>
            <w:gridSpan w:val="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5. Таможенный орган </w:t>
            </w:r>
            <w:r w:rsidRPr="005E5FFA">
              <w:rPr>
                <w:rStyle w:val="Bodytext2115pt1"/>
                <w:rFonts w:eastAsia="Sylfaen"/>
                <w:sz w:val="24"/>
                <w:szCs w:val="24"/>
                <w:lang w:val="en-US" w:eastAsia="en-US" w:bidi="en-US"/>
              </w:rPr>
              <w:t>(cacdo:UnifiedCustomsOfficeDetails)</w:t>
            </w:r>
          </w:p>
        </w:tc>
        <w:tc>
          <w:tcPr>
            <w:tcW w:w="35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таможенном органе регистрации (оформления) временного ввоза (вывоза) ТСЛП (ТСМП)</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M.CA.CDE.00358</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UnifiedCustomsOfficeDetails</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CDT</w:t>
            </w:r>
            <w:r w:rsidRPr="005E5FFA">
              <w:rPr>
                <w:rStyle w:val="Bodytext2115pt1"/>
                <w:rFonts w:eastAsia="Sylfaen"/>
                <w:sz w:val="24"/>
                <w:szCs w:val="24"/>
                <w:lang w:eastAsia="en-US" w:bidi="en-US"/>
              </w:rPr>
              <w:t xml:space="preserve">.00315) </w:t>
            </w:r>
            <w:r w:rsidRPr="005E5FFA">
              <w:rPr>
                <w:rStyle w:val="Bodytext2115pt1"/>
                <w:rFonts w:eastAsia="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245" w:type="dxa"/>
            <w:tcBorders>
              <w:top w:val="single" w:sz="4" w:space="0" w:color="auto"/>
            </w:tcBorders>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5.1. Код таможенного органа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CustomsOfficeCode</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 таможенного органа</w:t>
            </w:r>
          </w:p>
        </w:tc>
        <w:tc>
          <w:tcPr>
            <w:tcW w:w="2059"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M.CA.SDE.00034</w:t>
            </w:r>
          </w:p>
        </w:tc>
        <w:tc>
          <w:tcPr>
            <w:tcW w:w="4186"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casdo:CustomsOfficeCodeType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(M.CA.SDT.00025)</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классификатором таможенных органов государств - членов Евразийского экономического союза. Шаблон: [0-9]{2}|[0-9]{5}|[0-9]{8}</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245" w:type="dxa"/>
            <w:tcBorders>
              <w:top w:val="single" w:sz="4" w:space="0" w:color="auto"/>
            </w:tcBorders>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5.2. Наименование таможенного органа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CustomsOfficeName</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таможенного органа</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M.CA.SDE.00035</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casdo:CustomsOfficeNameType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(M.CA.SDT.00026)</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таможенного органа в соответствии с классификатором таможенных органов государств - членов Евразийского экономического союза.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50</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245" w:type="dxa"/>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5.3. Код страны </w:t>
            </w:r>
            <w:r w:rsidRPr="005E5FFA">
              <w:rPr>
                <w:rStyle w:val="Bodytext2115pt1"/>
                <w:rFonts w:eastAsia="Sylfaen"/>
                <w:sz w:val="24"/>
                <w:szCs w:val="24"/>
                <w:lang w:val="en-US" w:eastAsia="en-US" w:bidi="en-US"/>
              </w:rPr>
              <w:t>(csdo:UnifiedCountryCode)</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страны</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M.SDE.00162</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UnifiedCountryCodeType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.00112)</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5E5FFA">
              <w:rPr>
                <w:rStyle w:val="Bodytext2115pt1"/>
                <w:rFonts w:eastAsia="Sylfaen"/>
                <w:sz w:val="24"/>
                <w:szCs w:val="24"/>
                <w:lang w:val="en-US" w:eastAsia="en-US" w:bidi="en-US"/>
              </w:rPr>
              <w:t>[A-Z]{2}</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245" w:type="dxa"/>
            <w:shd w:val="clear" w:color="auto" w:fill="FFFFFF"/>
          </w:tcPr>
          <w:p w:rsidR="00196CF0" w:rsidRPr="005E5FFA" w:rsidRDefault="00196CF0" w:rsidP="00341E15">
            <w:pPr>
              <w:spacing w:after="120"/>
            </w:pPr>
          </w:p>
        </w:tc>
        <w:tc>
          <w:tcPr>
            <w:tcW w:w="250" w:type="dxa"/>
            <w:tcBorders>
              <w:top w:val="single" w:sz="4" w:space="0" w:color="auto"/>
            </w:tcBorders>
            <w:shd w:val="clear" w:color="auto" w:fill="FFFFFF"/>
          </w:tcPr>
          <w:p w:rsidR="00196CF0" w:rsidRPr="005E5FFA" w:rsidRDefault="00196CF0" w:rsidP="00341E15">
            <w:pPr>
              <w:spacing w:after="120"/>
            </w:pPr>
          </w:p>
        </w:tc>
        <w:tc>
          <w:tcPr>
            <w:tcW w:w="3614" w:type="dxa"/>
            <w:gridSpan w:val="2"/>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а) идентификатор справочника (классификатора)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(атрибут </w:t>
            </w:r>
            <w:r w:rsidRPr="005E5FFA">
              <w:rPr>
                <w:rStyle w:val="Bodytext2115pt1"/>
                <w:rFonts w:eastAsia="Sylfaen"/>
                <w:sz w:val="24"/>
                <w:szCs w:val="24"/>
                <w:lang w:val="en-US" w:eastAsia="en-US" w:bidi="en-US"/>
              </w:rPr>
              <w:t>codeListId</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справочника (классификатора), в соответствии с которым указан код</w:t>
            </w:r>
          </w:p>
        </w:tc>
        <w:tc>
          <w:tcPr>
            <w:tcW w:w="2059" w:type="dxa"/>
            <w:tcBorders>
              <w:top w:val="single" w:sz="4" w:space="0" w:color="auto"/>
              <w:left w:val="single" w:sz="4" w:space="0" w:color="auto"/>
              <w:bottom w:val="single" w:sz="4" w:space="0" w:color="auto"/>
            </w:tcBorders>
            <w:shd w:val="clear" w:color="auto" w:fill="FFFFFF"/>
          </w:tcPr>
          <w:p w:rsidR="00196CF0" w:rsidRPr="005E5FFA" w:rsidRDefault="00196CF0" w:rsidP="00341E15">
            <w:pPr>
              <w:spacing w:after="120"/>
            </w:pPr>
          </w:p>
        </w:tc>
        <w:tc>
          <w:tcPr>
            <w:tcW w:w="4186"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trHeight w:val="436"/>
          <w:jc w:val="center"/>
        </w:trPr>
        <w:tc>
          <w:tcPr>
            <w:tcW w:w="4109" w:type="dxa"/>
            <w:gridSpan w:val="4"/>
            <w:vMerge w:val="restart"/>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6. Временно ввозимое транспортное средство</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rPr>
              <w:t>:</w:t>
            </w:r>
            <w:r w:rsidRPr="005E5FFA">
              <w:rPr>
                <w:rStyle w:val="Bodytext2115pt1"/>
                <w:rFonts w:eastAsia="Sylfaen"/>
                <w:sz w:val="24"/>
                <w:szCs w:val="24"/>
                <w:lang w:val="en-US" w:eastAsia="en-US" w:bidi="en-US"/>
              </w:rPr>
              <w:t>TITransportDetails</w:t>
            </w:r>
            <w:r w:rsidRPr="005E5FFA">
              <w:rPr>
                <w:rStyle w:val="Bodytext2115pt1"/>
                <w:rFonts w:eastAsia="Sylfaen"/>
                <w:sz w:val="24"/>
                <w:szCs w:val="24"/>
                <w:lang w:eastAsia="en-US" w:bidi="en-US"/>
              </w:rPr>
              <w:t>)</w:t>
            </w:r>
          </w:p>
        </w:tc>
        <w:tc>
          <w:tcPr>
            <w:tcW w:w="3586" w:type="dxa"/>
            <w:vMerge w:val="restart"/>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временно ввозимых (вывозимых) транспортных средствах</w:t>
            </w:r>
          </w:p>
        </w:tc>
        <w:tc>
          <w:tcPr>
            <w:tcW w:w="2059" w:type="dxa"/>
            <w:vMerge w:val="restart"/>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M.CA.CDE.00351</w:t>
            </w:r>
          </w:p>
        </w:tc>
        <w:tc>
          <w:tcPr>
            <w:tcW w:w="4186" w:type="dxa"/>
            <w:vMerge w:val="restart"/>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cacdo:IdTransportMeansDetailsType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(M.CA.CDT.00314)</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48" w:type="dxa"/>
            <w:vMerge w:val="restart"/>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r w:rsidR="00196CF0" w:rsidRPr="005E5FFA" w:rsidTr="00341E15">
        <w:trPr>
          <w:trHeight w:val="436"/>
          <w:jc w:val="center"/>
        </w:trPr>
        <w:tc>
          <w:tcPr>
            <w:tcW w:w="4109" w:type="dxa"/>
            <w:gridSpan w:val="4"/>
            <w:vMerge/>
            <w:tcBorders>
              <w:left w:val="single" w:sz="4" w:space="0" w:color="auto"/>
            </w:tcBorders>
            <w:shd w:val="clear" w:color="auto" w:fill="FFFFFF"/>
            <w:vAlign w:val="center"/>
          </w:tcPr>
          <w:p w:rsidR="00196CF0" w:rsidRPr="005E5FFA" w:rsidRDefault="00196CF0" w:rsidP="00341E15">
            <w:pPr>
              <w:spacing w:after="120"/>
            </w:pPr>
          </w:p>
        </w:tc>
        <w:tc>
          <w:tcPr>
            <w:tcW w:w="3586" w:type="dxa"/>
            <w:vMerge/>
            <w:tcBorders>
              <w:left w:val="single" w:sz="4" w:space="0" w:color="auto"/>
            </w:tcBorders>
            <w:shd w:val="clear" w:color="auto" w:fill="FFFFFF"/>
            <w:vAlign w:val="center"/>
          </w:tcPr>
          <w:p w:rsidR="00196CF0" w:rsidRPr="005E5FFA" w:rsidRDefault="00196CF0" w:rsidP="00341E15">
            <w:pPr>
              <w:spacing w:after="120"/>
            </w:pPr>
          </w:p>
        </w:tc>
        <w:tc>
          <w:tcPr>
            <w:tcW w:w="2059" w:type="dxa"/>
            <w:vMerge/>
            <w:tcBorders>
              <w:left w:val="single" w:sz="4" w:space="0" w:color="auto"/>
            </w:tcBorders>
            <w:shd w:val="clear" w:color="auto" w:fill="FFFFFF"/>
          </w:tcPr>
          <w:p w:rsidR="00196CF0" w:rsidRPr="005E5FFA" w:rsidRDefault="00196CF0" w:rsidP="00341E15">
            <w:pPr>
              <w:spacing w:after="120"/>
            </w:pPr>
          </w:p>
        </w:tc>
        <w:tc>
          <w:tcPr>
            <w:tcW w:w="4186" w:type="dxa"/>
            <w:vMerge/>
            <w:tcBorders>
              <w:left w:val="single" w:sz="4" w:space="0" w:color="auto"/>
            </w:tcBorders>
            <w:shd w:val="clear" w:color="auto" w:fill="FFFFFF"/>
            <w:vAlign w:val="center"/>
          </w:tcPr>
          <w:p w:rsidR="00196CF0" w:rsidRPr="005E5FFA" w:rsidRDefault="00196CF0" w:rsidP="00341E15">
            <w:pPr>
              <w:spacing w:after="120"/>
            </w:pPr>
          </w:p>
        </w:tc>
        <w:tc>
          <w:tcPr>
            <w:tcW w:w="648" w:type="dxa"/>
            <w:vMerge/>
            <w:tcBorders>
              <w:left w:val="single" w:sz="4" w:space="0" w:color="auto"/>
              <w:right w:val="single" w:sz="4" w:space="0" w:color="auto"/>
            </w:tcBorders>
            <w:shd w:val="clear" w:color="auto" w:fill="FFFFFF"/>
          </w:tcPr>
          <w:p w:rsidR="00196CF0" w:rsidRPr="005E5FFA" w:rsidRDefault="00196CF0" w:rsidP="00341E15">
            <w:pPr>
              <w:spacing w:after="120"/>
            </w:pPr>
          </w:p>
        </w:tc>
      </w:tr>
      <w:tr w:rsidR="00196CF0" w:rsidRPr="005E5FFA" w:rsidTr="00341E15">
        <w:trPr>
          <w:trHeight w:val="436"/>
          <w:jc w:val="center"/>
        </w:trPr>
        <w:tc>
          <w:tcPr>
            <w:tcW w:w="4109" w:type="dxa"/>
            <w:gridSpan w:val="4"/>
            <w:vMerge/>
            <w:tcBorders>
              <w:left w:val="single" w:sz="4" w:space="0" w:color="auto"/>
            </w:tcBorders>
            <w:shd w:val="clear" w:color="auto" w:fill="FFFFFF"/>
            <w:vAlign w:val="center"/>
          </w:tcPr>
          <w:p w:rsidR="00196CF0" w:rsidRPr="005E5FFA" w:rsidRDefault="00196CF0" w:rsidP="00341E15">
            <w:pPr>
              <w:spacing w:after="120"/>
            </w:pPr>
          </w:p>
        </w:tc>
        <w:tc>
          <w:tcPr>
            <w:tcW w:w="3586" w:type="dxa"/>
            <w:vMerge/>
            <w:tcBorders>
              <w:left w:val="single" w:sz="4" w:space="0" w:color="auto"/>
            </w:tcBorders>
            <w:shd w:val="clear" w:color="auto" w:fill="FFFFFF"/>
            <w:vAlign w:val="center"/>
          </w:tcPr>
          <w:p w:rsidR="00196CF0" w:rsidRPr="005E5FFA" w:rsidRDefault="00196CF0" w:rsidP="00341E15">
            <w:pPr>
              <w:spacing w:after="120"/>
            </w:pPr>
          </w:p>
        </w:tc>
        <w:tc>
          <w:tcPr>
            <w:tcW w:w="2059" w:type="dxa"/>
            <w:vMerge/>
            <w:tcBorders>
              <w:left w:val="single" w:sz="4" w:space="0" w:color="auto"/>
            </w:tcBorders>
            <w:shd w:val="clear" w:color="auto" w:fill="FFFFFF"/>
          </w:tcPr>
          <w:p w:rsidR="00196CF0" w:rsidRPr="005E5FFA" w:rsidRDefault="00196CF0" w:rsidP="00341E15">
            <w:pPr>
              <w:spacing w:after="120"/>
            </w:pPr>
          </w:p>
        </w:tc>
        <w:tc>
          <w:tcPr>
            <w:tcW w:w="4186" w:type="dxa"/>
            <w:vMerge/>
            <w:tcBorders>
              <w:left w:val="single" w:sz="4" w:space="0" w:color="auto"/>
            </w:tcBorders>
            <w:shd w:val="clear" w:color="auto" w:fill="FFFFFF"/>
            <w:vAlign w:val="center"/>
          </w:tcPr>
          <w:p w:rsidR="00196CF0" w:rsidRPr="005E5FFA" w:rsidRDefault="00196CF0" w:rsidP="00341E15">
            <w:pPr>
              <w:spacing w:after="120"/>
            </w:pPr>
          </w:p>
        </w:tc>
        <w:tc>
          <w:tcPr>
            <w:tcW w:w="648" w:type="dxa"/>
            <w:vMerge/>
            <w:tcBorders>
              <w:left w:val="single" w:sz="4" w:space="0" w:color="auto"/>
              <w:right w:val="single" w:sz="4" w:space="0" w:color="auto"/>
            </w:tcBorders>
            <w:shd w:val="clear" w:color="auto" w:fill="FFFFFF"/>
          </w:tcPr>
          <w:p w:rsidR="00196CF0" w:rsidRPr="005E5FFA" w:rsidRDefault="00196CF0" w:rsidP="00341E15">
            <w:pPr>
              <w:spacing w:after="120"/>
            </w:pPr>
          </w:p>
        </w:tc>
      </w:tr>
      <w:tr w:rsidR="00196CF0" w:rsidRPr="005E5FFA" w:rsidTr="00341E15">
        <w:trPr>
          <w:trHeight w:val="436"/>
          <w:jc w:val="center"/>
        </w:trPr>
        <w:tc>
          <w:tcPr>
            <w:tcW w:w="4109" w:type="dxa"/>
            <w:gridSpan w:val="4"/>
            <w:vMerge/>
            <w:tcBorders>
              <w:left w:val="single" w:sz="4" w:space="0" w:color="auto"/>
            </w:tcBorders>
            <w:shd w:val="clear" w:color="auto" w:fill="FFFFFF"/>
            <w:vAlign w:val="center"/>
          </w:tcPr>
          <w:p w:rsidR="00196CF0" w:rsidRPr="005E5FFA" w:rsidRDefault="00196CF0" w:rsidP="00341E15">
            <w:pPr>
              <w:spacing w:after="120"/>
            </w:pPr>
          </w:p>
        </w:tc>
        <w:tc>
          <w:tcPr>
            <w:tcW w:w="3586" w:type="dxa"/>
            <w:vMerge/>
            <w:tcBorders>
              <w:left w:val="single" w:sz="4" w:space="0" w:color="auto"/>
            </w:tcBorders>
            <w:shd w:val="clear" w:color="auto" w:fill="FFFFFF"/>
            <w:vAlign w:val="center"/>
          </w:tcPr>
          <w:p w:rsidR="00196CF0" w:rsidRPr="005E5FFA" w:rsidRDefault="00196CF0" w:rsidP="00341E15">
            <w:pPr>
              <w:spacing w:after="120"/>
            </w:pPr>
          </w:p>
        </w:tc>
        <w:tc>
          <w:tcPr>
            <w:tcW w:w="2059" w:type="dxa"/>
            <w:vMerge/>
            <w:tcBorders>
              <w:left w:val="single" w:sz="4" w:space="0" w:color="auto"/>
            </w:tcBorders>
            <w:shd w:val="clear" w:color="auto" w:fill="FFFFFF"/>
          </w:tcPr>
          <w:p w:rsidR="00196CF0" w:rsidRPr="005E5FFA" w:rsidRDefault="00196CF0" w:rsidP="00341E15">
            <w:pPr>
              <w:spacing w:after="120"/>
            </w:pPr>
          </w:p>
        </w:tc>
        <w:tc>
          <w:tcPr>
            <w:tcW w:w="4186" w:type="dxa"/>
            <w:vMerge/>
            <w:tcBorders>
              <w:left w:val="single" w:sz="4" w:space="0" w:color="auto"/>
            </w:tcBorders>
            <w:shd w:val="clear" w:color="auto" w:fill="FFFFFF"/>
            <w:vAlign w:val="center"/>
          </w:tcPr>
          <w:p w:rsidR="00196CF0" w:rsidRPr="005E5FFA" w:rsidRDefault="00196CF0" w:rsidP="00341E15">
            <w:pPr>
              <w:spacing w:after="120"/>
            </w:pPr>
          </w:p>
        </w:tc>
        <w:tc>
          <w:tcPr>
            <w:tcW w:w="648" w:type="dxa"/>
            <w:vMerge/>
            <w:tcBorders>
              <w:left w:val="single" w:sz="4" w:space="0" w:color="auto"/>
              <w:right w:val="single" w:sz="4" w:space="0" w:color="auto"/>
            </w:tcBorders>
            <w:shd w:val="clear" w:color="auto" w:fill="FFFFFF"/>
          </w:tcPr>
          <w:p w:rsidR="00196CF0" w:rsidRPr="005E5FFA" w:rsidRDefault="00196CF0" w:rsidP="00341E15">
            <w:pPr>
              <w:spacing w:after="120"/>
            </w:pPr>
          </w:p>
        </w:tc>
      </w:tr>
      <w:tr w:rsidR="00196CF0" w:rsidRPr="005E5FFA" w:rsidTr="00341E15">
        <w:trPr>
          <w:jc w:val="center"/>
        </w:trPr>
        <w:tc>
          <w:tcPr>
            <w:tcW w:w="245" w:type="dxa"/>
            <w:tcBorders>
              <w:top w:val="single" w:sz="4" w:space="0" w:color="auto"/>
            </w:tcBorders>
            <w:shd w:val="clear" w:color="auto" w:fill="FFFFFF"/>
          </w:tcPr>
          <w:p w:rsidR="00196CF0" w:rsidRPr="005E5FFA" w:rsidRDefault="00196CF0" w:rsidP="00341E15">
            <w:pPr>
              <w:spacing w:after="120"/>
            </w:pPr>
          </w:p>
        </w:tc>
        <w:tc>
          <w:tcPr>
            <w:tcW w:w="3864" w:type="dxa"/>
            <w:gridSpan w:val="3"/>
            <w:vMerge w:val="restart"/>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6.1. Идентификационные и регистрационные номера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TransportMeansIdDetails</w:t>
            </w:r>
            <w:r w:rsidRPr="005E5FFA">
              <w:rPr>
                <w:rStyle w:val="Bodytext2115pt1"/>
                <w:rFonts w:eastAsia="Sylfaen"/>
                <w:sz w:val="24"/>
                <w:szCs w:val="24"/>
                <w:lang w:eastAsia="en-US" w:bidi="en-US"/>
              </w:rPr>
              <w:t>)</w:t>
            </w:r>
          </w:p>
        </w:tc>
        <w:tc>
          <w:tcPr>
            <w:tcW w:w="3586" w:type="dxa"/>
            <w:vMerge w:val="restart"/>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об</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идентификационных номерах транспортного средства</w:t>
            </w:r>
          </w:p>
        </w:tc>
        <w:tc>
          <w:tcPr>
            <w:tcW w:w="2059" w:type="dxa"/>
            <w:vMerge w:val="restart"/>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M.CA.CDE.00356</w:t>
            </w:r>
          </w:p>
        </w:tc>
        <w:tc>
          <w:tcPr>
            <w:tcW w:w="4186" w:type="dxa"/>
            <w:vMerge w:val="restart"/>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cacdo:TransportMeansIDDetailsType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(M.CA.CDT.00310)</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48" w:type="dxa"/>
            <w:vMerge w:val="restart"/>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jc w:val="center"/>
        </w:trPr>
        <w:tc>
          <w:tcPr>
            <w:tcW w:w="245" w:type="dxa"/>
            <w:shd w:val="clear" w:color="auto" w:fill="FFFFFF"/>
          </w:tcPr>
          <w:p w:rsidR="00196CF0" w:rsidRPr="005E5FFA" w:rsidRDefault="00196CF0" w:rsidP="00341E15">
            <w:pPr>
              <w:spacing w:after="120"/>
            </w:pPr>
          </w:p>
        </w:tc>
        <w:tc>
          <w:tcPr>
            <w:tcW w:w="3864" w:type="dxa"/>
            <w:gridSpan w:val="3"/>
            <w:vMerge/>
            <w:tcBorders>
              <w:left w:val="single" w:sz="4" w:space="0" w:color="auto"/>
            </w:tcBorders>
            <w:shd w:val="clear" w:color="auto" w:fill="FFFFFF"/>
            <w:vAlign w:val="center"/>
          </w:tcPr>
          <w:p w:rsidR="00196CF0" w:rsidRPr="005E5FFA" w:rsidRDefault="00196CF0" w:rsidP="00341E15">
            <w:pPr>
              <w:spacing w:after="120"/>
            </w:pPr>
          </w:p>
        </w:tc>
        <w:tc>
          <w:tcPr>
            <w:tcW w:w="3586" w:type="dxa"/>
            <w:vMerge/>
            <w:tcBorders>
              <w:left w:val="single" w:sz="4" w:space="0" w:color="auto"/>
            </w:tcBorders>
            <w:shd w:val="clear" w:color="auto" w:fill="FFFFFF"/>
          </w:tcPr>
          <w:p w:rsidR="00196CF0" w:rsidRPr="005E5FFA" w:rsidRDefault="00196CF0" w:rsidP="00341E15">
            <w:pPr>
              <w:spacing w:after="120"/>
            </w:pPr>
          </w:p>
        </w:tc>
        <w:tc>
          <w:tcPr>
            <w:tcW w:w="2059" w:type="dxa"/>
            <w:vMerge/>
            <w:tcBorders>
              <w:left w:val="single" w:sz="4" w:space="0" w:color="auto"/>
            </w:tcBorders>
            <w:shd w:val="clear" w:color="auto" w:fill="FFFFFF"/>
          </w:tcPr>
          <w:p w:rsidR="00196CF0" w:rsidRPr="005E5FFA" w:rsidRDefault="00196CF0" w:rsidP="00341E15">
            <w:pPr>
              <w:spacing w:after="120"/>
            </w:pPr>
          </w:p>
        </w:tc>
        <w:tc>
          <w:tcPr>
            <w:tcW w:w="4186" w:type="dxa"/>
            <w:vMerge/>
            <w:tcBorders>
              <w:left w:val="single" w:sz="4" w:space="0" w:color="auto"/>
            </w:tcBorders>
            <w:shd w:val="clear" w:color="auto" w:fill="FFFFFF"/>
            <w:vAlign w:val="center"/>
          </w:tcPr>
          <w:p w:rsidR="00196CF0" w:rsidRPr="005E5FFA" w:rsidRDefault="00196CF0" w:rsidP="00341E15">
            <w:pPr>
              <w:spacing w:after="120"/>
            </w:pPr>
          </w:p>
        </w:tc>
        <w:tc>
          <w:tcPr>
            <w:tcW w:w="648" w:type="dxa"/>
            <w:vMerge/>
            <w:tcBorders>
              <w:left w:val="single" w:sz="4" w:space="0" w:color="auto"/>
              <w:right w:val="single" w:sz="4" w:space="0" w:color="auto"/>
            </w:tcBorders>
            <w:shd w:val="clear" w:color="auto" w:fill="FFFFFF"/>
          </w:tcPr>
          <w:p w:rsidR="00196CF0" w:rsidRPr="005E5FFA" w:rsidRDefault="00196CF0" w:rsidP="00341E15">
            <w:pPr>
              <w:spacing w:after="120"/>
            </w:pPr>
          </w:p>
        </w:tc>
      </w:tr>
      <w:tr w:rsidR="00196CF0" w:rsidRPr="005E5FFA" w:rsidTr="00341E15">
        <w:trPr>
          <w:jc w:val="center"/>
        </w:trPr>
        <w:tc>
          <w:tcPr>
            <w:tcW w:w="245" w:type="dxa"/>
            <w:shd w:val="clear" w:color="auto" w:fill="FFFFFF"/>
          </w:tcPr>
          <w:p w:rsidR="00196CF0" w:rsidRPr="005E5FFA" w:rsidRDefault="00196CF0" w:rsidP="00341E15">
            <w:pPr>
              <w:spacing w:after="120"/>
            </w:pPr>
          </w:p>
        </w:tc>
        <w:tc>
          <w:tcPr>
            <w:tcW w:w="3864" w:type="dxa"/>
            <w:gridSpan w:val="3"/>
            <w:vMerge/>
            <w:tcBorders>
              <w:left w:val="single" w:sz="4" w:space="0" w:color="auto"/>
            </w:tcBorders>
            <w:shd w:val="clear" w:color="auto" w:fill="FFFFFF"/>
            <w:vAlign w:val="center"/>
          </w:tcPr>
          <w:p w:rsidR="00196CF0" w:rsidRPr="005E5FFA" w:rsidRDefault="00196CF0" w:rsidP="00341E15">
            <w:pPr>
              <w:spacing w:after="120"/>
            </w:pPr>
          </w:p>
        </w:tc>
        <w:tc>
          <w:tcPr>
            <w:tcW w:w="3586" w:type="dxa"/>
            <w:vMerge/>
            <w:tcBorders>
              <w:left w:val="single" w:sz="4" w:space="0" w:color="auto"/>
            </w:tcBorders>
            <w:shd w:val="clear" w:color="auto" w:fill="FFFFFF"/>
          </w:tcPr>
          <w:p w:rsidR="00196CF0" w:rsidRPr="005E5FFA" w:rsidRDefault="00196CF0" w:rsidP="00341E15">
            <w:pPr>
              <w:spacing w:after="120"/>
            </w:pPr>
          </w:p>
        </w:tc>
        <w:tc>
          <w:tcPr>
            <w:tcW w:w="2059" w:type="dxa"/>
            <w:vMerge/>
            <w:tcBorders>
              <w:left w:val="single" w:sz="4" w:space="0" w:color="auto"/>
            </w:tcBorders>
            <w:shd w:val="clear" w:color="auto" w:fill="FFFFFF"/>
          </w:tcPr>
          <w:p w:rsidR="00196CF0" w:rsidRPr="005E5FFA" w:rsidRDefault="00196CF0" w:rsidP="00341E15">
            <w:pPr>
              <w:spacing w:after="120"/>
            </w:pPr>
          </w:p>
        </w:tc>
        <w:tc>
          <w:tcPr>
            <w:tcW w:w="4186" w:type="dxa"/>
            <w:vMerge/>
            <w:tcBorders>
              <w:left w:val="single" w:sz="4" w:space="0" w:color="auto"/>
            </w:tcBorders>
            <w:shd w:val="clear" w:color="auto" w:fill="FFFFFF"/>
            <w:vAlign w:val="center"/>
          </w:tcPr>
          <w:p w:rsidR="00196CF0" w:rsidRPr="005E5FFA" w:rsidRDefault="00196CF0" w:rsidP="00341E15">
            <w:pPr>
              <w:spacing w:after="120"/>
            </w:pPr>
          </w:p>
        </w:tc>
        <w:tc>
          <w:tcPr>
            <w:tcW w:w="648" w:type="dxa"/>
            <w:vMerge/>
            <w:tcBorders>
              <w:left w:val="single" w:sz="4" w:space="0" w:color="auto"/>
              <w:right w:val="single" w:sz="4" w:space="0" w:color="auto"/>
            </w:tcBorders>
            <w:shd w:val="clear" w:color="auto" w:fill="FFFFFF"/>
          </w:tcPr>
          <w:p w:rsidR="00196CF0" w:rsidRPr="005E5FFA" w:rsidRDefault="00196CF0" w:rsidP="00341E15">
            <w:pPr>
              <w:spacing w:after="120"/>
            </w:pPr>
          </w:p>
        </w:tc>
      </w:tr>
      <w:tr w:rsidR="00196CF0" w:rsidRPr="005E5FFA" w:rsidTr="00341E15">
        <w:trPr>
          <w:jc w:val="center"/>
        </w:trPr>
        <w:tc>
          <w:tcPr>
            <w:tcW w:w="245" w:type="dxa"/>
            <w:shd w:val="clear" w:color="auto" w:fill="FFFFFF"/>
          </w:tcPr>
          <w:p w:rsidR="00196CF0" w:rsidRPr="005E5FFA" w:rsidRDefault="00196CF0" w:rsidP="00341E15">
            <w:pPr>
              <w:spacing w:after="120"/>
            </w:pPr>
          </w:p>
        </w:tc>
        <w:tc>
          <w:tcPr>
            <w:tcW w:w="3864" w:type="dxa"/>
            <w:gridSpan w:val="3"/>
            <w:vMerge/>
            <w:tcBorders>
              <w:left w:val="single" w:sz="4" w:space="0" w:color="auto"/>
            </w:tcBorders>
            <w:shd w:val="clear" w:color="auto" w:fill="FFFFFF"/>
            <w:vAlign w:val="center"/>
          </w:tcPr>
          <w:p w:rsidR="00196CF0" w:rsidRPr="005E5FFA" w:rsidRDefault="00196CF0" w:rsidP="00341E15">
            <w:pPr>
              <w:spacing w:after="120"/>
            </w:pPr>
          </w:p>
        </w:tc>
        <w:tc>
          <w:tcPr>
            <w:tcW w:w="3586" w:type="dxa"/>
            <w:vMerge/>
            <w:tcBorders>
              <w:left w:val="single" w:sz="4" w:space="0" w:color="auto"/>
            </w:tcBorders>
            <w:shd w:val="clear" w:color="auto" w:fill="FFFFFF"/>
          </w:tcPr>
          <w:p w:rsidR="00196CF0" w:rsidRPr="005E5FFA" w:rsidRDefault="00196CF0" w:rsidP="00341E15">
            <w:pPr>
              <w:spacing w:after="120"/>
            </w:pPr>
          </w:p>
        </w:tc>
        <w:tc>
          <w:tcPr>
            <w:tcW w:w="2059" w:type="dxa"/>
            <w:vMerge/>
            <w:tcBorders>
              <w:left w:val="single" w:sz="4" w:space="0" w:color="auto"/>
            </w:tcBorders>
            <w:shd w:val="clear" w:color="auto" w:fill="FFFFFF"/>
          </w:tcPr>
          <w:p w:rsidR="00196CF0" w:rsidRPr="005E5FFA" w:rsidRDefault="00196CF0" w:rsidP="00341E15">
            <w:pPr>
              <w:spacing w:after="120"/>
            </w:pPr>
          </w:p>
        </w:tc>
        <w:tc>
          <w:tcPr>
            <w:tcW w:w="4186" w:type="dxa"/>
            <w:vMerge/>
            <w:tcBorders>
              <w:left w:val="single" w:sz="4" w:space="0" w:color="auto"/>
            </w:tcBorders>
            <w:shd w:val="clear" w:color="auto" w:fill="FFFFFF"/>
            <w:vAlign w:val="center"/>
          </w:tcPr>
          <w:p w:rsidR="00196CF0" w:rsidRPr="005E5FFA" w:rsidRDefault="00196CF0" w:rsidP="00341E15">
            <w:pPr>
              <w:spacing w:after="120"/>
            </w:pPr>
          </w:p>
        </w:tc>
        <w:tc>
          <w:tcPr>
            <w:tcW w:w="648" w:type="dxa"/>
            <w:vMerge/>
            <w:tcBorders>
              <w:left w:val="single" w:sz="4" w:space="0" w:color="auto"/>
              <w:right w:val="single" w:sz="4" w:space="0" w:color="auto"/>
            </w:tcBorders>
            <w:shd w:val="clear" w:color="auto" w:fill="FFFFFF"/>
          </w:tcPr>
          <w:p w:rsidR="00196CF0" w:rsidRPr="005E5FFA" w:rsidRDefault="00196CF0" w:rsidP="00341E15">
            <w:pPr>
              <w:spacing w:after="120"/>
            </w:pPr>
          </w:p>
        </w:tc>
      </w:tr>
      <w:tr w:rsidR="00196CF0" w:rsidRPr="005E5FFA" w:rsidTr="00341E15">
        <w:trPr>
          <w:jc w:val="center"/>
        </w:trPr>
        <w:tc>
          <w:tcPr>
            <w:tcW w:w="495" w:type="dxa"/>
            <w:gridSpan w:val="2"/>
            <w:tcBorders>
              <w:top w:val="single" w:sz="4" w:space="0" w:color="auto"/>
            </w:tcBorders>
            <w:shd w:val="clear" w:color="auto" w:fill="FFFFFF"/>
          </w:tcPr>
          <w:p w:rsidR="00196CF0" w:rsidRPr="005E5FFA" w:rsidRDefault="00196CF0" w:rsidP="00341E15">
            <w:pPr>
              <w:spacing w:after="120"/>
            </w:pPr>
          </w:p>
        </w:tc>
        <w:tc>
          <w:tcPr>
            <w:tcW w:w="3614" w:type="dxa"/>
            <w:gridSpan w:val="2"/>
            <w:vMerge w:val="restart"/>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6.1.1. Идентификационный номер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VehicleId</w:t>
            </w:r>
            <w:r w:rsidRPr="005E5FFA">
              <w:rPr>
                <w:rStyle w:val="Bodytext2115pt1"/>
                <w:rFonts w:eastAsia="Sylfaen"/>
                <w:sz w:val="24"/>
                <w:szCs w:val="24"/>
                <w:lang w:eastAsia="en-US" w:bidi="en-US"/>
              </w:rPr>
              <w:t>)</w:t>
            </w:r>
          </w:p>
        </w:tc>
        <w:tc>
          <w:tcPr>
            <w:tcW w:w="3586" w:type="dxa"/>
            <w:vMerge w:val="restart"/>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идентификационный номер транспортного средства (шасси транспортного средства, самоходной машины), присвоенный изготовителем</w:t>
            </w:r>
          </w:p>
        </w:tc>
        <w:tc>
          <w:tcPr>
            <w:tcW w:w="2059" w:type="dxa"/>
            <w:vMerge w:val="restart"/>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M.SDE.00212</w:t>
            </w:r>
          </w:p>
        </w:tc>
        <w:tc>
          <w:tcPr>
            <w:tcW w:w="4186" w:type="dxa"/>
            <w:vMerge w:val="restart"/>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VehicleIdType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.00161)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17</w:t>
            </w:r>
          </w:p>
        </w:tc>
        <w:tc>
          <w:tcPr>
            <w:tcW w:w="648" w:type="dxa"/>
            <w:vMerge w:val="restart"/>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495" w:type="dxa"/>
            <w:gridSpan w:val="2"/>
            <w:shd w:val="clear" w:color="auto" w:fill="FFFFFF"/>
          </w:tcPr>
          <w:p w:rsidR="00196CF0" w:rsidRPr="005E5FFA" w:rsidRDefault="00196CF0" w:rsidP="00341E15">
            <w:pPr>
              <w:spacing w:after="120"/>
            </w:pPr>
          </w:p>
        </w:tc>
        <w:tc>
          <w:tcPr>
            <w:tcW w:w="3614" w:type="dxa"/>
            <w:gridSpan w:val="2"/>
            <w:vMerge/>
            <w:tcBorders>
              <w:left w:val="single" w:sz="4" w:space="0" w:color="auto"/>
            </w:tcBorders>
            <w:shd w:val="clear" w:color="auto" w:fill="FFFFFF"/>
          </w:tcPr>
          <w:p w:rsidR="00196CF0" w:rsidRPr="005E5FFA" w:rsidRDefault="00196CF0" w:rsidP="00341E15">
            <w:pPr>
              <w:spacing w:after="120"/>
            </w:pPr>
          </w:p>
        </w:tc>
        <w:tc>
          <w:tcPr>
            <w:tcW w:w="3586" w:type="dxa"/>
            <w:vMerge/>
            <w:tcBorders>
              <w:left w:val="single" w:sz="4" w:space="0" w:color="auto"/>
            </w:tcBorders>
            <w:shd w:val="clear" w:color="auto" w:fill="FFFFFF"/>
            <w:vAlign w:val="center"/>
          </w:tcPr>
          <w:p w:rsidR="00196CF0" w:rsidRPr="005E5FFA" w:rsidRDefault="00196CF0" w:rsidP="00341E15">
            <w:pPr>
              <w:spacing w:after="120"/>
            </w:pPr>
          </w:p>
        </w:tc>
        <w:tc>
          <w:tcPr>
            <w:tcW w:w="2059" w:type="dxa"/>
            <w:vMerge/>
            <w:tcBorders>
              <w:left w:val="single" w:sz="4" w:space="0" w:color="auto"/>
            </w:tcBorders>
            <w:shd w:val="clear" w:color="auto" w:fill="FFFFFF"/>
          </w:tcPr>
          <w:p w:rsidR="00196CF0" w:rsidRPr="005E5FFA" w:rsidRDefault="00196CF0" w:rsidP="00341E15">
            <w:pPr>
              <w:spacing w:after="120"/>
            </w:pPr>
          </w:p>
        </w:tc>
        <w:tc>
          <w:tcPr>
            <w:tcW w:w="4186" w:type="dxa"/>
            <w:vMerge/>
            <w:tcBorders>
              <w:left w:val="single" w:sz="4" w:space="0" w:color="auto"/>
            </w:tcBorders>
            <w:shd w:val="clear" w:color="auto" w:fill="FFFFFF"/>
          </w:tcPr>
          <w:p w:rsidR="00196CF0" w:rsidRPr="005E5FFA" w:rsidRDefault="00196CF0" w:rsidP="00341E15">
            <w:pPr>
              <w:spacing w:after="120"/>
            </w:pPr>
          </w:p>
        </w:tc>
        <w:tc>
          <w:tcPr>
            <w:tcW w:w="648" w:type="dxa"/>
            <w:vMerge/>
            <w:tcBorders>
              <w:left w:val="single" w:sz="4" w:space="0" w:color="auto"/>
              <w:right w:val="single" w:sz="4" w:space="0" w:color="auto"/>
            </w:tcBorders>
            <w:shd w:val="clear" w:color="auto" w:fill="FFFFFF"/>
          </w:tcPr>
          <w:p w:rsidR="00196CF0" w:rsidRPr="005E5FFA" w:rsidRDefault="00196CF0" w:rsidP="00341E15">
            <w:pPr>
              <w:spacing w:after="120"/>
            </w:pPr>
          </w:p>
        </w:tc>
      </w:tr>
      <w:tr w:rsidR="00196CF0" w:rsidRPr="005E5FFA" w:rsidTr="00341E15">
        <w:trPr>
          <w:jc w:val="center"/>
        </w:trPr>
        <w:tc>
          <w:tcPr>
            <w:tcW w:w="495" w:type="dxa"/>
            <w:gridSpan w:val="2"/>
            <w:shd w:val="clear" w:color="auto" w:fill="FFFFFF"/>
          </w:tcPr>
          <w:p w:rsidR="00196CF0" w:rsidRPr="005E5FFA" w:rsidRDefault="00196CF0" w:rsidP="00341E15">
            <w:pPr>
              <w:spacing w:after="120"/>
            </w:pPr>
          </w:p>
        </w:tc>
        <w:tc>
          <w:tcPr>
            <w:tcW w:w="3614" w:type="dxa"/>
            <w:gridSpan w:val="2"/>
            <w:vMerge/>
            <w:tcBorders>
              <w:left w:val="single" w:sz="4" w:space="0" w:color="auto"/>
            </w:tcBorders>
            <w:shd w:val="clear" w:color="auto" w:fill="FFFFFF"/>
          </w:tcPr>
          <w:p w:rsidR="00196CF0" w:rsidRPr="005E5FFA" w:rsidRDefault="00196CF0" w:rsidP="00341E15">
            <w:pPr>
              <w:spacing w:after="120"/>
            </w:pPr>
          </w:p>
        </w:tc>
        <w:tc>
          <w:tcPr>
            <w:tcW w:w="3586" w:type="dxa"/>
            <w:vMerge/>
            <w:tcBorders>
              <w:left w:val="single" w:sz="4" w:space="0" w:color="auto"/>
            </w:tcBorders>
            <w:shd w:val="clear" w:color="auto" w:fill="FFFFFF"/>
            <w:vAlign w:val="center"/>
          </w:tcPr>
          <w:p w:rsidR="00196CF0" w:rsidRPr="005E5FFA" w:rsidRDefault="00196CF0" w:rsidP="00341E15">
            <w:pPr>
              <w:spacing w:after="120"/>
            </w:pPr>
          </w:p>
        </w:tc>
        <w:tc>
          <w:tcPr>
            <w:tcW w:w="2059" w:type="dxa"/>
            <w:vMerge/>
            <w:tcBorders>
              <w:left w:val="single" w:sz="4" w:space="0" w:color="auto"/>
            </w:tcBorders>
            <w:shd w:val="clear" w:color="auto" w:fill="FFFFFF"/>
          </w:tcPr>
          <w:p w:rsidR="00196CF0" w:rsidRPr="005E5FFA" w:rsidRDefault="00196CF0" w:rsidP="00341E15">
            <w:pPr>
              <w:spacing w:after="120"/>
            </w:pPr>
          </w:p>
        </w:tc>
        <w:tc>
          <w:tcPr>
            <w:tcW w:w="4186" w:type="dxa"/>
            <w:vMerge/>
            <w:tcBorders>
              <w:left w:val="single" w:sz="4" w:space="0" w:color="auto"/>
            </w:tcBorders>
            <w:shd w:val="clear" w:color="auto" w:fill="FFFFFF"/>
          </w:tcPr>
          <w:p w:rsidR="00196CF0" w:rsidRPr="005E5FFA" w:rsidRDefault="00196CF0" w:rsidP="00341E15">
            <w:pPr>
              <w:spacing w:after="120"/>
            </w:pPr>
          </w:p>
        </w:tc>
        <w:tc>
          <w:tcPr>
            <w:tcW w:w="648" w:type="dxa"/>
            <w:vMerge/>
            <w:tcBorders>
              <w:left w:val="single" w:sz="4" w:space="0" w:color="auto"/>
              <w:right w:val="single" w:sz="4" w:space="0" w:color="auto"/>
            </w:tcBorders>
            <w:shd w:val="clear" w:color="auto" w:fill="FFFFFF"/>
          </w:tcPr>
          <w:p w:rsidR="00196CF0" w:rsidRPr="005E5FFA" w:rsidRDefault="00196CF0" w:rsidP="00341E15">
            <w:pPr>
              <w:spacing w:after="120"/>
            </w:pPr>
          </w:p>
        </w:tc>
      </w:tr>
      <w:tr w:rsidR="00196CF0" w:rsidRPr="005E5FFA" w:rsidTr="00341E15">
        <w:trPr>
          <w:jc w:val="center"/>
        </w:trPr>
        <w:tc>
          <w:tcPr>
            <w:tcW w:w="495" w:type="dxa"/>
            <w:gridSpan w:val="2"/>
            <w:shd w:val="clear" w:color="auto" w:fill="FFFFFF"/>
          </w:tcPr>
          <w:p w:rsidR="00196CF0" w:rsidRPr="005E5FFA" w:rsidRDefault="00196CF0" w:rsidP="00341E15">
            <w:pPr>
              <w:spacing w:after="120"/>
            </w:pPr>
          </w:p>
        </w:tc>
        <w:tc>
          <w:tcPr>
            <w:tcW w:w="3614" w:type="dxa"/>
            <w:gridSpan w:val="2"/>
            <w:vMerge/>
            <w:tcBorders>
              <w:left w:val="single" w:sz="4" w:space="0" w:color="auto"/>
            </w:tcBorders>
            <w:shd w:val="clear" w:color="auto" w:fill="FFFFFF"/>
          </w:tcPr>
          <w:p w:rsidR="00196CF0" w:rsidRPr="005E5FFA" w:rsidRDefault="00196CF0" w:rsidP="00341E15">
            <w:pPr>
              <w:spacing w:after="120"/>
            </w:pPr>
          </w:p>
        </w:tc>
        <w:tc>
          <w:tcPr>
            <w:tcW w:w="3586" w:type="dxa"/>
            <w:vMerge/>
            <w:tcBorders>
              <w:left w:val="single" w:sz="4" w:space="0" w:color="auto"/>
            </w:tcBorders>
            <w:shd w:val="clear" w:color="auto" w:fill="FFFFFF"/>
            <w:vAlign w:val="center"/>
          </w:tcPr>
          <w:p w:rsidR="00196CF0" w:rsidRPr="005E5FFA" w:rsidRDefault="00196CF0" w:rsidP="00341E15">
            <w:pPr>
              <w:spacing w:after="120"/>
            </w:pPr>
          </w:p>
        </w:tc>
        <w:tc>
          <w:tcPr>
            <w:tcW w:w="2059" w:type="dxa"/>
            <w:vMerge/>
            <w:tcBorders>
              <w:left w:val="single" w:sz="4" w:space="0" w:color="auto"/>
            </w:tcBorders>
            <w:shd w:val="clear" w:color="auto" w:fill="FFFFFF"/>
          </w:tcPr>
          <w:p w:rsidR="00196CF0" w:rsidRPr="005E5FFA" w:rsidRDefault="00196CF0" w:rsidP="00341E15">
            <w:pPr>
              <w:spacing w:after="120"/>
            </w:pPr>
          </w:p>
        </w:tc>
        <w:tc>
          <w:tcPr>
            <w:tcW w:w="4186" w:type="dxa"/>
            <w:vMerge/>
            <w:tcBorders>
              <w:left w:val="single" w:sz="4" w:space="0" w:color="auto"/>
            </w:tcBorders>
            <w:shd w:val="clear" w:color="auto" w:fill="FFFFFF"/>
          </w:tcPr>
          <w:p w:rsidR="00196CF0" w:rsidRPr="005E5FFA" w:rsidRDefault="00196CF0" w:rsidP="00341E15">
            <w:pPr>
              <w:spacing w:after="120"/>
            </w:pPr>
          </w:p>
        </w:tc>
        <w:tc>
          <w:tcPr>
            <w:tcW w:w="648" w:type="dxa"/>
            <w:vMerge/>
            <w:tcBorders>
              <w:left w:val="single" w:sz="4" w:space="0" w:color="auto"/>
              <w:right w:val="single" w:sz="4" w:space="0" w:color="auto"/>
            </w:tcBorders>
            <w:shd w:val="clear" w:color="auto" w:fill="FFFFFF"/>
          </w:tcPr>
          <w:p w:rsidR="00196CF0" w:rsidRPr="005E5FFA" w:rsidRDefault="00196CF0" w:rsidP="00341E15">
            <w:pPr>
              <w:spacing w:after="120"/>
            </w:pPr>
          </w:p>
        </w:tc>
      </w:tr>
      <w:tr w:rsidR="00196CF0" w:rsidRPr="005E5FFA" w:rsidTr="00341E15">
        <w:trPr>
          <w:jc w:val="center"/>
        </w:trPr>
        <w:tc>
          <w:tcPr>
            <w:tcW w:w="495" w:type="dxa"/>
            <w:gridSpan w:val="2"/>
            <w:shd w:val="clear" w:color="auto" w:fill="FFFFFF"/>
          </w:tcPr>
          <w:p w:rsidR="00196CF0" w:rsidRPr="005E5FFA" w:rsidRDefault="00196CF0" w:rsidP="00341E15">
            <w:pPr>
              <w:spacing w:after="120"/>
            </w:pPr>
          </w:p>
        </w:tc>
        <w:tc>
          <w:tcPr>
            <w:tcW w:w="3614" w:type="dxa"/>
            <w:gridSpan w:val="2"/>
            <w:vMerge/>
            <w:tcBorders>
              <w:left w:val="single" w:sz="4" w:space="0" w:color="auto"/>
            </w:tcBorders>
            <w:shd w:val="clear" w:color="auto" w:fill="FFFFFF"/>
          </w:tcPr>
          <w:p w:rsidR="00196CF0" w:rsidRPr="005E5FFA" w:rsidRDefault="00196CF0" w:rsidP="00341E15">
            <w:pPr>
              <w:spacing w:after="120"/>
            </w:pPr>
          </w:p>
        </w:tc>
        <w:tc>
          <w:tcPr>
            <w:tcW w:w="3586" w:type="dxa"/>
            <w:vMerge/>
            <w:tcBorders>
              <w:left w:val="single" w:sz="4" w:space="0" w:color="auto"/>
            </w:tcBorders>
            <w:shd w:val="clear" w:color="auto" w:fill="FFFFFF"/>
            <w:vAlign w:val="center"/>
          </w:tcPr>
          <w:p w:rsidR="00196CF0" w:rsidRPr="005E5FFA" w:rsidRDefault="00196CF0" w:rsidP="00341E15">
            <w:pPr>
              <w:spacing w:after="120"/>
            </w:pPr>
          </w:p>
        </w:tc>
        <w:tc>
          <w:tcPr>
            <w:tcW w:w="2059" w:type="dxa"/>
            <w:vMerge/>
            <w:tcBorders>
              <w:left w:val="single" w:sz="4" w:space="0" w:color="auto"/>
            </w:tcBorders>
            <w:shd w:val="clear" w:color="auto" w:fill="FFFFFF"/>
          </w:tcPr>
          <w:p w:rsidR="00196CF0" w:rsidRPr="005E5FFA" w:rsidRDefault="00196CF0" w:rsidP="00341E15">
            <w:pPr>
              <w:spacing w:after="120"/>
            </w:pPr>
          </w:p>
        </w:tc>
        <w:tc>
          <w:tcPr>
            <w:tcW w:w="4186" w:type="dxa"/>
            <w:vMerge/>
            <w:tcBorders>
              <w:left w:val="single" w:sz="4" w:space="0" w:color="auto"/>
            </w:tcBorders>
            <w:shd w:val="clear" w:color="auto" w:fill="FFFFFF"/>
          </w:tcPr>
          <w:p w:rsidR="00196CF0" w:rsidRPr="005E5FFA" w:rsidRDefault="00196CF0" w:rsidP="00341E15">
            <w:pPr>
              <w:spacing w:after="120"/>
            </w:pPr>
          </w:p>
        </w:tc>
        <w:tc>
          <w:tcPr>
            <w:tcW w:w="648" w:type="dxa"/>
            <w:vMerge/>
            <w:tcBorders>
              <w:left w:val="single" w:sz="4" w:space="0" w:color="auto"/>
              <w:right w:val="single" w:sz="4" w:space="0" w:color="auto"/>
            </w:tcBorders>
            <w:shd w:val="clear" w:color="auto" w:fill="FFFFFF"/>
          </w:tcPr>
          <w:p w:rsidR="00196CF0" w:rsidRPr="005E5FFA" w:rsidRDefault="00196CF0" w:rsidP="00341E15">
            <w:pPr>
              <w:spacing w:after="120"/>
            </w:pPr>
          </w:p>
        </w:tc>
      </w:tr>
      <w:tr w:rsidR="00196CF0" w:rsidRPr="005E5FFA" w:rsidTr="00341E15">
        <w:trPr>
          <w:jc w:val="center"/>
        </w:trPr>
        <w:tc>
          <w:tcPr>
            <w:tcW w:w="495" w:type="dxa"/>
            <w:gridSpan w:val="2"/>
            <w:shd w:val="clear" w:color="auto" w:fill="FFFFFF"/>
          </w:tcPr>
          <w:p w:rsidR="00196CF0" w:rsidRPr="005E5FFA" w:rsidRDefault="00196CF0" w:rsidP="00341E15">
            <w:pPr>
              <w:spacing w:after="120"/>
            </w:pPr>
          </w:p>
        </w:tc>
        <w:tc>
          <w:tcPr>
            <w:tcW w:w="3614" w:type="dxa"/>
            <w:gridSpan w:val="2"/>
            <w:vMerge w:val="restart"/>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6.1.2. Идентификационный номер шасси (рамы)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VehicleChassisId</w:t>
            </w:r>
            <w:r w:rsidRPr="005E5FFA">
              <w:rPr>
                <w:rStyle w:val="Bodytext2115pt1"/>
                <w:rFonts w:eastAsia="Sylfaen"/>
                <w:sz w:val="24"/>
                <w:szCs w:val="24"/>
                <w:lang w:eastAsia="en-US" w:bidi="en-US"/>
              </w:rPr>
              <w:t>)</w:t>
            </w:r>
          </w:p>
        </w:tc>
        <w:tc>
          <w:tcPr>
            <w:tcW w:w="3586" w:type="dxa"/>
            <w:vMerge w:val="restart"/>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идентификационный номер шасси (рамы) транспортного средства, присвоенный изготовителем</w:t>
            </w:r>
          </w:p>
        </w:tc>
        <w:tc>
          <w:tcPr>
            <w:tcW w:w="2059" w:type="dxa"/>
            <w:vMerge w:val="restart"/>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M.SDE.00214</w:t>
            </w:r>
          </w:p>
        </w:tc>
        <w:tc>
          <w:tcPr>
            <w:tcW w:w="4186" w:type="dxa"/>
            <w:vMerge w:val="restart"/>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Id</w:t>
            </w:r>
            <w:r w:rsidRPr="005E5FFA">
              <w:rPr>
                <w:rStyle w:val="Bodytext2115pt1"/>
                <w:rFonts w:eastAsia="Sylfaen"/>
                <w:sz w:val="24"/>
                <w:szCs w:val="24"/>
                <w:lang w:eastAsia="en-US" w:bidi="en-US"/>
              </w:rPr>
              <w:t>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.00092)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648" w:type="dxa"/>
            <w:vMerge w:val="restart"/>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495" w:type="dxa"/>
            <w:gridSpan w:val="2"/>
            <w:shd w:val="clear" w:color="auto" w:fill="FFFFFF"/>
          </w:tcPr>
          <w:p w:rsidR="00196CF0" w:rsidRPr="005E5FFA" w:rsidRDefault="00196CF0" w:rsidP="00341E15">
            <w:pPr>
              <w:spacing w:after="120"/>
            </w:pPr>
          </w:p>
        </w:tc>
        <w:tc>
          <w:tcPr>
            <w:tcW w:w="3614" w:type="dxa"/>
            <w:gridSpan w:val="2"/>
            <w:vMerge/>
            <w:tcBorders>
              <w:left w:val="single" w:sz="4" w:space="0" w:color="auto"/>
            </w:tcBorders>
            <w:shd w:val="clear" w:color="auto" w:fill="FFFFFF"/>
            <w:vAlign w:val="center"/>
          </w:tcPr>
          <w:p w:rsidR="00196CF0" w:rsidRPr="005E5FFA" w:rsidRDefault="00196CF0" w:rsidP="00341E15">
            <w:pPr>
              <w:spacing w:after="120"/>
            </w:pPr>
          </w:p>
        </w:tc>
        <w:tc>
          <w:tcPr>
            <w:tcW w:w="3586" w:type="dxa"/>
            <w:vMerge/>
            <w:tcBorders>
              <w:left w:val="single" w:sz="4" w:space="0" w:color="auto"/>
            </w:tcBorders>
            <w:shd w:val="clear" w:color="auto" w:fill="FFFFFF"/>
            <w:vAlign w:val="center"/>
          </w:tcPr>
          <w:p w:rsidR="00196CF0" w:rsidRPr="005E5FFA" w:rsidRDefault="00196CF0" w:rsidP="00341E15">
            <w:pPr>
              <w:spacing w:after="120"/>
            </w:pPr>
          </w:p>
        </w:tc>
        <w:tc>
          <w:tcPr>
            <w:tcW w:w="2059" w:type="dxa"/>
            <w:vMerge/>
            <w:tcBorders>
              <w:left w:val="single" w:sz="4" w:space="0" w:color="auto"/>
            </w:tcBorders>
            <w:shd w:val="clear" w:color="auto" w:fill="FFFFFF"/>
          </w:tcPr>
          <w:p w:rsidR="00196CF0" w:rsidRPr="005E5FFA" w:rsidRDefault="00196CF0" w:rsidP="00341E15">
            <w:pPr>
              <w:spacing w:after="120"/>
            </w:pPr>
          </w:p>
        </w:tc>
        <w:tc>
          <w:tcPr>
            <w:tcW w:w="4186" w:type="dxa"/>
            <w:vMerge/>
            <w:tcBorders>
              <w:left w:val="single" w:sz="4" w:space="0" w:color="auto"/>
            </w:tcBorders>
            <w:shd w:val="clear" w:color="auto" w:fill="FFFFFF"/>
            <w:vAlign w:val="center"/>
          </w:tcPr>
          <w:p w:rsidR="00196CF0" w:rsidRPr="005E5FFA" w:rsidRDefault="00196CF0" w:rsidP="00341E15">
            <w:pPr>
              <w:spacing w:after="120"/>
            </w:pPr>
          </w:p>
        </w:tc>
        <w:tc>
          <w:tcPr>
            <w:tcW w:w="648" w:type="dxa"/>
            <w:vMerge/>
            <w:tcBorders>
              <w:left w:val="single" w:sz="4" w:space="0" w:color="auto"/>
              <w:right w:val="single" w:sz="4" w:space="0" w:color="auto"/>
            </w:tcBorders>
            <w:shd w:val="clear" w:color="auto" w:fill="FFFFFF"/>
          </w:tcPr>
          <w:p w:rsidR="00196CF0" w:rsidRPr="005E5FFA" w:rsidRDefault="00196CF0" w:rsidP="00341E15">
            <w:pPr>
              <w:spacing w:after="120"/>
            </w:pPr>
          </w:p>
        </w:tc>
      </w:tr>
      <w:tr w:rsidR="00196CF0" w:rsidRPr="005E5FFA" w:rsidTr="00341E15">
        <w:trPr>
          <w:jc w:val="center"/>
        </w:trPr>
        <w:tc>
          <w:tcPr>
            <w:tcW w:w="495" w:type="dxa"/>
            <w:gridSpan w:val="2"/>
            <w:shd w:val="clear" w:color="auto" w:fill="FFFFFF"/>
          </w:tcPr>
          <w:p w:rsidR="00196CF0" w:rsidRPr="005E5FFA" w:rsidRDefault="00196CF0" w:rsidP="00341E15">
            <w:pPr>
              <w:spacing w:after="120"/>
            </w:pPr>
          </w:p>
        </w:tc>
        <w:tc>
          <w:tcPr>
            <w:tcW w:w="3614" w:type="dxa"/>
            <w:gridSpan w:val="2"/>
            <w:vMerge/>
            <w:tcBorders>
              <w:left w:val="single" w:sz="4" w:space="0" w:color="auto"/>
            </w:tcBorders>
            <w:shd w:val="clear" w:color="auto" w:fill="FFFFFF"/>
            <w:vAlign w:val="center"/>
          </w:tcPr>
          <w:p w:rsidR="00196CF0" w:rsidRPr="005E5FFA" w:rsidRDefault="00196CF0" w:rsidP="00341E15">
            <w:pPr>
              <w:spacing w:after="120"/>
            </w:pPr>
          </w:p>
        </w:tc>
        <w:tc>
          <w:tcPr>
            <w:tcW w:w="3586" w:type="dxa"/>
            <w:vMerge/>
            <w:tcBorders>
              <w:left w:val="single" w:sz="4" w:space="0" w:color="auto"/>
            </w:tcBorders>
            <w:shd w:val="clear" w:color="auto" w:fill="FFFFFF"/>
            <w:vAlign w:val="center"/>
          </w:tcPr>
          <w:p w:rsidR="00196CF0" w:rsidRPr="005E5FFA" w:rsidRDefault="00196CF0" w:rsidP="00341E15">
            <w:pPr>
              <w:spacing w:after="120"/>
            </w:pPr>
          </w:p>
        </w:tc>
        <w:tc>
          <w:tcPr>
            <w:tcW w:w="2059" w:type="dxa"/>
            <w:vMerge/>
            <w:tcBorders>
              <w:left w:val="single" w:sz="4" w:space="0" w:color="auto"/>
            </w:tcBorders>
            <w:shd w:val="clear" w:color="auto" w:fill="FFFFFF"/>
          </w:tcPr>
          <w:p w:rsidR="00196CF0" w:rsidRPr="005E5FFA" w:rsidRDefault="00196CF0" w:rsidP="00341E15">
            <w:pPr>
              <w:spacing w:after="120"/>
            </w:pPr>
          </w:p>
        </w:tc>
        <w:tc>
          <w:tcPr>
            <w:tcW w:w="4186" w:type="dxa"/>
            <w:vMerge/>
            <w:tcBorders>
              <w:left w:val="single" w:sz="4" w:space="0" w:color="auto"/>
            </w:tcBorders>
            <w:shd w:val="clear" w:color="auto" w:fill="FFFFFF"/>
            <w:vAlign w:val="center"/>
          </w:tcPr>
          <w:p w:rsidR="00196CF0" w:rsidRPr="005E5FFA" w:rsidRDefault="00196CF0" w:rsidP="00341E15">
            <w:pPr>
              <w:spacing w:after="120"/>
            </w:pPr>
          </w:p>
        </w:tc>
        <w:tc>
          <w:tcPr>
            <w:tcW w:w="648" w:type="dxa"/>
            <w:vMerge/>
            <w:tcBorders>
              <w:left w:val="single" w:sz="4" w:space="0" w:color="auto"/>
              <w:right w:val="single" w:sz="4" w:space="0" w:color="auto"/>
            </w:tcBorders>
            <w:shd w:val="clear" w:color="auto" w:fill="FFFFFF"/>
          </w:tcPr>
          <w:p w:rsidR="00196CF0" w:rsidRPr="005E5FFA" w:rsidRDefault="00196CF0" w:rsidP="00341E15">
            <w:pPr>
              <w:spacing w:after="120"/>
            </w:pPr>
          </w:p>
        </w:tc>
      </w:tr>
      <w:tr w:rsidR="00196CF0" w:rsidRPr="005E5FFA" w:rsidTr="00341E15">
        <w:trPr>
          <w:jc w:val="center"/>
        </w:trPr>
        <w:tc>
          <w:tcPr>
            <w:tcW w:w="495" w:type="dxa"/>
            <w:gridSpan w:val="2"/>
            <w:shd w:val="clear" w:color="auto" w:fill="FFFFFF"/>
          </w:tcPr>
          <w:p w:rsidR="00196CF0" w:rsidRPr="005E5FFA" w:rsidRDefault="00196CF0" w:rsidP="00341E15">
            <w:pPr>
              <w:spacing w:after="120"/>
            </w:pPr>
          </w:p>
        </w:tc>
        <w:tc>
          <w:tcPr>
            <w:tcW w:w="3614" w:type="dxa"/>
            <w:gridSpan w:val="2"/>
            <w:vMerge/>
            <w:tcBorders>
              <w:left w:val="single" w:sz="4" w:space="0" w:color="auto"/>
            </w:tcBorders>
            <w:shd w:val="clear" w:color="auto" w:fill="FFFFFF"/>
            <w:vAlign w:val="center"/>
          </w:tcPr>
          <w:p w:rsidR="00196CF0" w:rsidRPr="005E5FFA" w:rsidRDefault="00196CF0" w:rsidP="00341E15">
            <w:pPr>
              <w:spacing w:after="120"/>
            </w:pPr>
          </w:p>
        </w:tc>
        <w:tc>
          <w:tcPr>
            <w:tcW w:w="3586" w:type="dxa"/>
            <w:vMerge/>
            <w:tcBorders>
              <w:left w:val="single" w:sz="4" w:space="0" w:color="auto"/>
            </w:tcBorders>
            <w:shd w:val="clear" w:color="auto" w:fill="FFFFFF"/>
            <w:vAlign w:val="center"/>
          </w:tcPr>
          <w:p w:rsidR="00196CF0" w:rsidRPr="005E5FFA" w:rsidRDefault="00196CF0" w:rsidP="00341E15">
            <w:pPr>
              <w:spacing w:after="120"/>
            </w:pPr>
          </w:p>
        </w:tc>
        <w:tc>
          <w:tcPr>
            <w:tcW w:w="2059" w:type="dxa"/>
            <w:vMerge/>
            <w:tcBorders>
              <w:left w:val="single" w:sz="4" w:space="0" w:color="auto"/>
            </w:tcBorders>
            <w:shd w:val="clear" w:color="auto" w:fill="FFFFFF"/>
          </w:tcPr>
          <w:p w:rsidR="00196CF0" w:rsidRPr="005E5FFA" w:rsidRDefault="00196CF0" w:rsidP="00341E15">
            <w:pPr>
              <w:spacing w:after="120"/>
            </w:pPr>
          </w:p>
        </w:tc>
        <w:tc>
          <w:tcPr>
            <w:tcW w:w="4186" w:type="dxa"/>
            <w:vMerge/>
            <w:tcBorders>
              <w:left w:val="single" w:sz="4" w:space="0" w:color="auto"/>
            </w:tcBorders>
            <w:shd w:val="clear" w:color="auto" w:fill="FFFFFF"/>
            <w:vAlign w:val="center"/>
          </w:tcPr>
          <w:p w:rsidR="00196CF0" w:rsidRPr="005E5FFA" w:rsidRDefault="00196CF0" w:rsidP="00341E15">
            <w:pPr>
              <w:spacing w:after="120"/>
            </w:pPr>
          </w:p>
        </w:tc>
        <w:tc>
          <w:tcPr>
            <w:tcW w:w="648" w:type="dxa"/>
            <w:vMerge/>
            <w:tcBorders>
              <w:left w:val="single" w:sz="4" w:space="0" w:color="auto"/>
              <w:right w:val="single" w:sz="4" w:space="0" w:color="auto"/>
            </w:tcBorders>
            <w:shd w:val="clear" w:color="auto" w:fill="FFFFFF"/>
          </w:tcPr>
          <w:p w:rsidR="00196CF0" w:rsidRPr="005E5FFA" w:rsidRDefault="00196CF0" w:rsidP="00341E15">
            <w:pPr>
              <w:spacing w:after="120"/>
            </w:pPr>
          </w:p>
        </w:tc>
      </w:tr>
      <w:tr w:rsidR="00196CF0" w:rsidRPr="005E5FFA" w:rsidTr="00341E15">
        <w:trPr>
          <w:jc w:val="center"/>
        </w:trPr>
        <w:tc>
          <w:tcPr>
            <w:tcW w:w="495" w:type="dxa"/>
            <w:gridSpan w:val="2"/>
            <w:shd w:val="clear" w:color="auto" w:fill="FFFFFF"/>
          </w:tcPr>
          <w:p w:rsidR="00196CF0" w:rsidRPr="005E5FFA" w:rsidRDefault="00196CF0" w:rsidP="00341E15">
            <w:pPr>
              <w:spacing w:after="120"/>
            </w:pPr>
          </w:p>
        </w:tc>
        <w:tc>
          <w:tcPr>
            <w:tcW w:w="3614" w:type="dxa"/>
            <w:gridSpan w:val="2"/>
            <w:vMerge w:val="restart"/>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6.1.3. Идентификационный номер кузова транспортного средства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VehicleBodyId</w:t>
            </w:r>
            <w:r w:rsidRPr="005E5FFA">
              <w:rPr>
                <w:rStyle w:val="Bodytext2115pt1"/>
                <w:rFonts w:eastAsia="Sylfaen"/>
                <w:sz w:val="24"/>
                <w:szCs w:val="24"/>
                <w:lang w:eastAsia="en-US" w:bidi="en-US"/>
              </w:rPr>
              <w:t>)</w:t>
            </w:r>
          </w:p>
        </w:tc>
        <w:tc>
          <w:tcPr>
            <w:tcW w:w="3586" w:type="dxa"/>
            <w:vMerge w:val="restart"/>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идентификационный номер кузова (кабины) транспортного средства (шасси транспортного средства, самоходной машины), присвоенный изготовителем</w:t>
            </w:r>
          </w:p>
        </w:tc>
        <w:tc>
          <w:tcPr>
            <w:tcW w:w="2059" w:type="dxa"/>
            <w:vMerge w:val="restart"/>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M.SDE.00213</w:t>
            </w:r>
          </w:p>
        </w:tc>
        <w:tc>
          <w:tcPr>
            <w:tcW w:w="4186" w:type="dxa"/>
            <w:vMerge w:val="restart"/>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Id</w:t>
            </w:r>
            <w:r w:rsidRPr="005E5FFA">
              <w:rPr>
                <w:rStyle w:val="Bodytext2115pt1"/>
                <w:rFonts w:eastAsia="Sylfaen"/>
                <w:sz w:val="24"/>
                <w:szCs w:val="24"/>
                <w:lang w:eastAsia="en-US" w:bidi="en-US"/>
              </w:rPr>
              <w:t>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.00092)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648" w:type="dxa"/>
            <w:vMerge w:val="restart"/>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495" w:type="dxa"/>
            <w:gridSpan w:val="2"/>
            <w:shd w:val="clear" w:color="auto" w:fill="FFFFFF"/>
          </w:tcPr>
          <w:p w:rsidR="00196CF0" w:rsidRPr="005E5FFA" w:rsidRDefault="00196CF0" w:rsidP="00341E15">
            <w:pPr>
              <w:spacing w:after="120"/>
            </w:pPr>
          </w:p>
        </w:tc>
        <w:tc>
          <w:tcPr>
            <w:tcW w:w="3614" w:type="dxa"/>
            <w:gridSpan w:val="2"/>
            <w:vMerge/>
            <w:tcBorders>
              <w:left w:val="single" w:sz="4" w:space="0" w:color="auto"/>
            </w:tcBorders>
            <w:shd w:val="clear" w:color="auto" w:fill="FFFFFF"/>
          </w:tcPr>
          <w:p w:rsidR="00196CF0" w:rsidRPr="005E5FFA" w:rsidRDefault="00196CF0" w:rsidP="00341E15">
            <w:pPr>
              <w:spacing w:after="120"/>
            </w:pPr>
          </w:p>
        </w:tc>
        <w:tc>
          <w:tcPr>
            <w:tcW w:w="3586" w:type="dxa"/>
            <w:vMerge/>
            <w:tcBorders>
              <w:left w:val="single" w:sz="4" w:space="0" w:color="auto"/>
            </w:tcBorders>
            <w:shd w:val="clear" w:color="auto" w:fill="FFFFFF"/>
            <w:vAlign w:val="center"/>
          </w:tcPr>
          <w:p w:rsidR="00196CF0" w:rsidRPr="005E5FFA" w:rsidRDefault="00196CF0" w:rsidP="00341E15">
            <w:pPr>
              <w:spacing w:after="120"/>
            </w:pPr>
          </w:p>
        </w:tc>
        <w:tc>
          <w:tcPr>
            <w:tcW w:w="2059" w:type="dxa"/>
            <w:vMerge/>
            <w:tcBorders>
              <w:left w:val="single" w:sz="4" w:space="0" w:color="auto"/>
            </w:tcBorders>
            <w:shd w:val="clear" w:color="auto" w:fill="FFFFFF"/>
          </w:tcPr>
          <w:p w:rsidR="00196CF0" w:rsidRPr="005E5FFA" w:rsidRDefault="00196CF0" w:rsidP="00341E15">
            <w:pPr>
              <w:spacing w:after="120"/>
            </w:pPr>
          </w:p>
        </w:tc>
        <w:tc>
          <w:tcPr>
            <w:tcW w:w="4186" w:type="dxa"/>
            <w:vMerge/>
            <w:tcBorders>
              <w:left w:val="single" w:sz="4" w:space="0" w:color="auto"/>
            </w:tcBorders>
            <w:shd w:val="clear" w:color="auto" w:fill="FFFFFF"/>
          </w:tcPr>
          <w:p w:rsidR="00196CF0" w:rsidRPr="005E5FFA" w:rsidRDefault="00196CF0" w:rsidP="00341E15">
            <w:pPr>
              <w:spacing w:after="120"/>
            </w:pPr>
          </w:p>
        </w:tc>
        <w:tc>
          <w:tcPr>
            <w:tcW w:w="648" w:type="dxa"/>
            <w:vMerge/>
            <w:tcBorders>
              <w:left w:val="single" w:sz="4" w:space="0" w:color="auto"/>
              <w:right w:val="single" w:sz="4" w:space="0" w:color="auto"/>
            </w:tcBorders>
            <w:shd w:val="clear" w:color="auto" w:fill="FFFFFF"/>
          </w:tcPr>
          <w:p w:rsidR="00196CF0" w:rsidRPr="005E5FFA" w:rsidRDefault="00196CF0" w:rsidP="00341E15">
            <w:pPr>
              <w:spacing w:after="120"/>
            </w:pPr>
          </w:p>
        </w:tc>
      </w:tr>
      <w:tr w:rsidR="00196CF0" w:rsidRPr="005E5FFA" w:rsidTr="00341E15">
        <w:trPr>
          <w:jc w:val="center"/>
        </w:trPr>
        <w:tc>
          <w:tcPr>
            <w:tcW w:w="495" w:type="dxa"/>
            <w:gridSpan w:val="2"/>
            <w:shd w:val="clear" w:color="auto" w:fill="FFFFFF"/>
          </w:tcPr>
          <w:p w:rsidR="00196CF0" w:rsidRPr="005E5FFA" w:rsidRDefault="00196CF0" w:rsidP="00341E15">
            <w:pPr>
              <w:spacing w:after="120"/>
            </w:pPr>
          </w:p>
        </w:tc>
        <w:tc>
          <w:tcPr>
            <w:tcW w:w="3614" w:type="dxa"/>
            <w:gridSpan w:val="2"/>
            <w:vMerge/>
            <w:tcBorders>
              <w:left w:val="single" w:sz="4" w:space="0" w:color="auto"/>
            </w:tcBorders>
            <w:shd w:val="clear" w:color="auto" w:fill="FFFFFF"/>
          </w:tcPr>
          <w:p w:rsidR="00196CF0" w:rsidRPr="005E5FFA" w:rsidRDefault="00196CF0" w:rsidP="00341E15">
            <w:pPr>
              <w:spacing w:after="120"/>
            </w:pPr>
          </w:p>
        </w:tc>
        <w:tc>
          <w:tcPr>
            <w:tcW w:w="3586" w:type="dxa"/>
            <w:vMerge/>
            <w:tcBorders>
              <w:left w:val="single" w:sz="4" w:space="0" w:color="auto"/>
            </w:tcBorders>
            <w:shd w:val="clear" w:color="auto" w:fill="FFFFFF"/>
            <w:vAlign w:val="center"/>
          </w:tcPr>
          <w:p w:rsidR="00196CF0" w:rsidRPr="005E5FFA" w:rsidRDefault="00196CF0" w:rsidP="00341E15">
            <w:pPr>
              <w:spacing w:after="120"/>
            </w:pPr>
          </w:p>
        </w:tc>
        <w:tc>
          <w:tcPr>
            <w:tcW w:w="2059" w:type="dxa"/>
            <w:vMerge/>
            <w:tcBorders>
              <w:left w:val="single" w:sz="4" w:space="0" w:color="auto"/>
            </w:tcBorders>
            <w:shd w:val="clear" w:color="auto" w:fill="FFFFFF"/>
          </w:tcPr>
          <w:p w:rsidR="00196CF0" w:rsidRPr="005E5FFA" w:rsidRDefault="00196CF0" w:rsidP="00341E15">
            <w:pPr>
              <w:spacing w:after="120"/>
            </w:pPr>
          </w:p>
        </w:tc>
        <w:tc>
          <w:tcPr>
            <w:tcW w:w="4186" w:type="dxa"/>
            <w:vMerge/>
            <w:tcBorders>
              <w:left w:val="single" w:sz="4" w:space="0" w:color="auto"/>
            </w:tcBorders>
            <w:shd w:val="clear" w:color="auto" w:fill="FFFFFF"/>
          </w:tcPr>
          <w:p w:rsidR="00196CF0" w:rsidRPr="005E5FFA" w:rsidRDefault="00196CF0" w:rsidP="00341E15">
            <w:pPr>
              <w:spacing w:after="120"/>
            </w:pPr>
          </w:p>
        </w:tc>
        <w:tc>
          <w:tcPr>
            <w:tcW w:w="648" w:type="dxa"/>
            <w:vMerge/>
            <w:tcBorders>
              <w:left w:val="single" w:sz="4" w:space="0" w:color="auto"/>
              <w:right w:val="single" w:sz="4" w:space="0" w:color="auto"/>
            </w:tcBorders>
            <w:shd w:val="clear" w:color="auto" w:fill="FFFFFF"/>
          </w:tcPr>
          <w:p w:rsidR="00196CF0" w:rsidRPr="005E5FFA" w:rsidRDefault="00196CF0" w:rsidP="00341E15">
            <w:pPr>
              <w:spacing w:after="120"/>
            </w:pPr>
          </w:p>
        </w:tc>
      </w:tr>
      <w:tr w:rsidR="00196CF0" w:rsidRPr="005E5FFA" w:rsidTr="00341E15">
        <w:trPr>
          <w:jc w:val="center"/>
        </w:trPr>
        <w:tc>
          <w:tcPr>
            <w:tcW w:w="495" w:type="dxa"/>
            <w:gridSpan w:val="2"/>
            <w:shd w:val="clear" w:color="auto" w:fill="FFFFFF"/>
          </w:tcPr>
          <w:p w:rsidR="00196CF0" w:rsidRPr="005E5FFA" w:rsidRDefault="00196CF0" w:rsidP="00341E15">
            <w:pPr>
              <w:spacing w:after="120"/>
            </w:pPr>
          </w:p>
        </w:tc>
        <w:tc>
          <w:tcPr>
            <w:tcW w:w="3614" w:type="dxa"/>
            <w:gridSpan w:val="2"/>
            <w:vMerge/>
            <w:tcBorders>
              <w:left w:val="single" w:sz="4" w:space="0" w:color="auto"/>
            </w:tcBorders>
            <w:shd w:val="clear" w:color="auto" w:fill="FFFFFF"/>
          </w:tcPr>
          <w:p w:rsidR="00196CF0" w:rsidRPr="005E5FFA" w:rsidRDefault="00196CF0" w:rsidP="00341E15">
            <w:pPr>
              <w:spacing w:after="120"/>
            </w:pPr>
          </w:p>
        </w:tc>
        <w:tc>
          <w:tcPr>
            <w:tcW w:w="3586" w:type="dxa"/>
            <w:vMerge/>
            <w:tcBorders>
              <w:left w:val="single" w:sz="4" w:space="0" w:color="auto"/>
            </w:tcBorders>
            <w:shd w:val="clear" w:color="auto" w:fill="FFFFFF"/>
            <w:vAlign w:val="center"/>
          </w:tcPr>
          <w:p w:rsidR="00196CF0" w:rsidRPr="005E5FFA" w:rsidRDefault="00196CF0" w:rsidP="00341E15">
            <w:pPr>
              <w:spacing w:after="120"/>
            </w:pPr>
          </w:p>
        </w:tc>
        <w:tc>
          <w:tcPr>
            <w:tcW w:w="2059" w:type="dxa"/>
            <w:vMerge/>
            <w:tcBorders>
              <w:left w:val="single" w:sz="4" w:space="0" w:color="auto"/>
            </w:tcBorders>
            <w:shd w:val="clear" w:color="auto" w:fill="FFFFFF"/>
          </w:tcPr>
          <w:p w:rsidR="00196CF0" w:rsidRPr="005E5FFA" w:rsidRDefault="00196CF0" w:rsidP="00341E15">
            <w:pPr>
              <w:spacing w:after="120"/>
            </w:pPr>
          </w:p>
        </w:tc>
        <w:tc>
          <w:tcPr>
            <w:tcW w:w="4186" w:type="dxa"/>
            <w:vMerge/>
            <w:tcBorders>
              <w:left w:val="single" w:sz="4" w:space="0" w:color="auto"/>
            </w:tcBorders>
            <w:shd w:val="clear" w:color="auto" w:fill="FFFFFF"/>
          </w:tcPr>
          <w:p w:rsidR="00196CF0" w:rsidRPr="005E5FFA" w:rsidRDefault="00196CF0" w:rsidP="00341E15">
            <w:pPr>
              <w:spacing w:after="120"/>
            </w:pPr>
          </w:p>
        </w:tc>
        <w:tc>
          <w:tcPr>
            <w:tcW w:w="648" w:type="dxa"/>
            <w:vMerge/>
            <w:tcBorders>
              <w:left w:val="single" w:sz="4" w:space="0" w:color="auto"/>
              <w:right w:val="single" w:sz="4" w:space="0" w:color="auto"/>
            </w:tcBorders>
            <w:shd w:val="clear" w:color="auto" w:fill="FFFFFF"/>
          </w:tcPr>
          <w:p w:rsidR="00196CF0" w:rsidRPr="005E5FFA" w:rsidRDefault="00196CF0" w:rsidP="00341E15">
            <w:pPr>
              <w:spacing w:after="120"/>
            </w:pPr>
          </w:p>
        </w:tc>
      </w:tr>
      <w:tr w:rsidR="00196CF0" w:rsidRPr="005E5FFA" w:rsidTr="00341E15">
        <w:trPr>
          <w:jc w:val="center"/>
        </w:trPr>
        <w:tc>
          <w:tcPr>
            <w:tcW w:w="495" w:type="dxa"/>
            <w:gridSpan w:val="2"/>
            <w:shd w:val="clear" w:color="auto" w:fill="FFFFFF"/>
          </w:tcPr>
          <w:p w:rsidR="00196CF0" w:rsidRPr="005E5FFA" w:rsidRDefault="00196CF0" w:rsidP="00341E15">
            <w:pPr>
              <w:spacing w:after="120"/>
            </w:pPr>
          </w:p>
        </w:tc>
        <w:tc>
          <w:tcPr>
            <w:tcW w:w="3614" w:type="dxa"/>
            <w:gridSpan w:val="2"/>
            <w:vMerge/>
            <w:tcBorders>
              <w:left w:val="single" w:sz="4" w:space="0" w:color="auto"/>
              <w:bottom w:val="single" w:sz="4" w:space="0" w:color="auto"/>
            </w:tcBorders>
            <w:shd w:val="clear" w:color="auto" w:fill="FFFFFF"/>
          </w:tcPr>
          <w:p w:rsidR="00196CF0" w:rsidRPr="005E5FFA" w:rsidRDefault="00196CF0" w:rsidP="00341E15">
            <w:pPr>
              <w:spacing w:after="120"/>
            </w:pPr>
          </w:p>
        </w:tc>
        <w:tc>
          <w:tcPr>
            <w:tcW w:w="3586" w:type="dxa"/>
            <w:vMerge/>
            <w:tcBorders>
              <w:left w:val="single" w:sz="4" w:space="0" w:color="auto"/>
              <w:bottom w:val="single" w:sz="4" w:space="0" w:color="auto"/>
            </w:tcBorders>
            <w:shd w:val="clear" w:color="auto" w:fill="FFFFFF"/>
            <w:vAlign w:val="center"/>
          </w:tcPr>
          <w:p w:rsidR="00196CF0" w:rsidRPr="005E5FFA" w:rsidRDefault="00196CF0" w:rsidP="00341E15">
            <w:pPr>
              <w:spacing w:after="120"/>
            </w:pPr>
          </w:p>
        </w:tc>
        <w:tc>
          <w:tcPr>
            <w:tcW w:w="2059" w:type="dxa"/>
            <w:vMerge/>
            <w:tcBorders>
              <w:left w:val="single" w:sz="4" w:space="0" w:color="auto"/>
              <w:bottom w:val="single" w:sz="4" w:space="0" w:color="auto"/>
            </w:tcBorders>
            <w:shd w:val="clear" w:color="auto" w:fill="FFFFFF"/>
          </w:tcPr>
          <w:p w:rsidR="00196CF0" w:rsidRPr="005E5FFA" w:rsidRDefault="00196CF0" w:rsidP="00341E15">
            <w:pPr>
              <w:spacing w:after="120"/>
            </w:pPr>
          </w:p>
        </w:tc>
        <w:tc>
          <w:tcPr>
            <w:tcW w:w="4186" w:type="dxa"/>
            <w:vMerge/>
            <w:tcBorders>
              <w:left w:val="single" w:sz="4" w:space="0" w:color="auto"/>
              <w:bottom w:val="single" w:sz="4" w:space="0" w:color="auto"/>
            </w:tcBorders>
            <w:shd w:val="clear" w:color="auto" w:fill="FFFFFF"/>
          </w:tcPr>
          <w:p w:rsidR="00196CF0" w:rsidRPr="005E5FFA" w:rsidRDefault="00196CF0" w:rsidP="00341E15">
            <w:pPr>
              <w:spacing w:after="120"/>
            </w:pPr>
          </w:p>
        </w:tc>
        <w:tc>
          <w:tcPr>
            <w:tcW w:w="648" w:type="dxa"/>
            <w:vMerge/>
            <w:tcBorders>
              <w:left w:val="single" w:sz="4" w:space="0" w:color="auto"/>
              <w:bottom w:val="single" w:sz="4" w:space="0" w:color="auto"/>
              <w:right w:val="single" w:sz="4" w:space="0" w:color="auto"/>
            </w:tcBorders>
            <w:shd w:val="clear" w:color="auto" w:fill="FFFFFF"/>
          </w:tcPr>
          <w:p w:rsidR="00196CF0" w:rsidRPr="005E5FFA" w:rsidRDefault="00196CF0" w:rsidP="00341E15">
            <w:pPr>
              <w:spacing w:after="120"/>
            </w:pPr>
          </w:p>
        </w:tc>
      </w:tr>
      <w:tr w:rsidR="00196CF0" w:rsidRPr="005E5FFA" w:rsidTr="00341E15">
        <w:trPr>
          <w:jc w:val="center"/>
        </w:trPr>
        <w:tc>
          <w:tcPr>
            <w:tcW w:w="495" w:type="dxa"/>
            <w:gridSpan w:val="2"/>
            <w:tcBorders>
              <w:top w:val="single" w:sz="4" w:space="0" w:color="auto"/>
            </w:tcBorders>
            <w:shd w:val="clear" w:color="auto" w:fill="FFFFFF"/>
          </w:tcPr>
          <w:p w:rsidR="00196CF0" w:rsidRPr="005E5FFA" w:rsidRDefault="00196CF0" w:rsidP="00341E15">
            <w:pPr>
              <w:spacing w:after="120"/>
            </w:pPr>
          </w:p>
        </w:tc>
        <w:tc>
          <w:tcPr>
            <w:tcW w:w="3614" w:type="dxa"/>
            <w:gridSpan w:val="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6.1.4. Регистрационный номер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TransportMeansRegId</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регистрационный номер транспортного средства</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M.SDE.00154</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TransportMeansRegIdType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.00101)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40</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495" w:type="dxa"/>
            <w:gridSpan w:val="2"/>
            <w:shd w:val="clear" w:color="auto" w:fill="FFFFFF"/>
          </w:tcPr>
          <w:p w:rsidR="00196CF0" w:rsidRPr="005E5FFA" w:rsidRDefault="00196CF0" w:rsidP="00341E15">
            <w:pPr>
              <w:spacing w:after="120"/>
            </w:pPr>
          </w:p>
        </w:tc>
        <w:tc>
          <w:tcPr>
            <w:tcW w:w="254" w:type="dxa"/>
            <w:tcBorders>
              <w:top w:val="single" w:sz="4" w:space="0" w:color="auto"/>
            </w:tcBorders>
            <w:shd w:val="clear" w:color="auto" w:fill="FFFFFF"/>
          </w:tcPr>
          <w:p w:rsidR="00196CF0" w:rsidRPr="005E5FFA" w:rsidRDefault="00196CF0" w:rsidP="00341E15">
            <w:pPr>
              <w:spacing w:after="120"/>
            </w:pPr>
          </w:p>
        </w:tc>
        <w:tc>
          <w:tcPr>
            <w:tcW w:w="3360"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 код страны (атрибут </w:t>
            </w:r>
            <w:r w:rsidRPr="005E5FFA">
              <w:rPr>
                <w:rStyle w:val="Bodytext2115pt1"/>
                <w:rFonts w:eastAsia="Sylfaen"/>
                <w:sz w:val="24"/>
                <w:szCs w:val="24"/>
                <w:lang w:val="en-US" w:eastAsia="en-US" w:bidi="en-US"/>
              </w:rPr>
              <w:t>countryCode</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кодовое обозначение страны, по правилам которой сформирован указанный код</w:t>
            </w:r>
          </w:p>
        </w:tc>
        <w:tc>
          <w:tcPr>
            <w:tcW w:w="2059" w:type="dxa"/>
            <w:tcBorders>
              <w:top w:val="single" w:sz="4" w:space="0" w:color="auto"/>
              <w:left w:val="single" w:sz="4" w:space="0" w:color="auto"/>
            </w:tcBorders>
            <w:shd w:val="clear" w:color="auto" w:fill="FFFFFF"/>
          </w:tcPr>
          <w:p w:rsidR="00196CF0" w:rsidRPr="005E5FFA" w:rsidRDefault="00196CF0" w:rsidP="00341E15">
            <w:pPr>
              <w:spacing w:after="120"/>
            </w:pP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UnqualifiedCountryCodeType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.00159)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Значение буквенного кода из классификатора стран мира, определенного атрибутом «Идентификатор классификатора». Шаблон: </w:t>
            </w:r>
            <w:r w:rsidRPr="005E5FFA">
              <w:rPr>
                <w:rStyle w:val="Bodytext2115pt1"/>
                <w:rFonts w:eastAsia="Sylfaen"/>
                <w:sz w:val="24"/>
                <w:szCs w:val="24"/>
                <w:lang w:val="en-US" w:eastAsia="en-US" w:bidi="en-US"/>
              </w:rPr>
              <w:t>[A-Z]{2}</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495" w:type="dxa"/>
            <w:gridSpan w:val="2"/>
            <w:shd w:val="clear" w:color="auto" w:fill="FFFFFF"/>
          </w:tcPr>
          <w:p w:rsidR="00196CF0" w:rsidRPr="005E5FFA" w:rsidRDefault="00196CF0" w:rsidP="00341E15">
            <w:pPr>
              <w:spacing w:after="120"/>
            </w:pPr>
          </w:p>
        </w:tc>
        <w:tc>
          <w:tcPr>
            <w:tcW w:w="254" w:type="dxa"/>
            <w:shd w:val="clear" w:color="auto" w:fill="FFFFFF"/>
          </w:tcPr>
          <w:p w:rsidR="00196CF0" w:rsidRPr="005E5FFA" w:rsidRDefault="00196CF0" w:rsidP="00341E15">
            <w:pPr>
              <w:spacing w:after="120"/>
            </w:pPr>
          </w:p>
        </w:tc>
        <w:tc>
          <w:tcPr>
            <w:tcW w:w="3360"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б) идентификатор</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классификатора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(атрибут </w:t>
            </w:r>
            <w:r w:rsidRPr="005E5FFA">
              <w:rPr>
                <w:rStyle w:val="Bodytext2115pt1"/>
                <w:rFonts w:eastAsia="Sylfaen"/>
                <w:sz w:val="24"/>
                <w:szCs w:val="24"/>
                <w:lang w:val="en-US" w:eastAsia="en-US" w:bidi="en-US"/>
              </w:rPr>
              <w:t>countryCodeListId</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идентификатор классификатора стран мира</w:t>
            </w:r>
          </w:p>
        </w:tc>
        <w:tc>
          <w:tcPr>
            <w:tcW w:w="2059" w:type="dxa"/>
            <w:tcBorders>
              <w:top w:val="single" w:sz="4" w:space="0" w:color="auto"/>
              <w:left w:val="single" w:sz="4" w:space="0" w:color="auto"/>
            </w:tcBorders>
            <w:shd w:val="clear" w:color="auto" w:fill="FFFFFF"/>
          </w:tcPr>
          <w:p w:rsidR="00196CF0" w:rsidRPr="005E5FFA" w:rsidRDefault="00196CF0" w:rsidP="00341E15">
            <w:pPr>
              <w:spacing w:after="120"/>
            </w:pP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245" w:type="dxa"/>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6.2. Идентификационные и регистрационные номера прицепного транспортного средства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(cacdo:DependTransportMeansId</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Details)</w:t>
            </w:r>
          </w:p>
        </w:tc>
        <w:tc>
          <w:tcPr>
            <w:tcW w:w="3586"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об идентификационных и регистрационных номерах прицепного транспортного средства</w:t>
            </w:r>
          </w:p>
        </w:tc>
        <w:tc>
          <w:tcPr>
            <w:tcW w:w="2059"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M.CA.CDE.00357</w:t>
            </w:r>
          </w:p>
        </w:tc>
        <w:tc>
          <w:tcPr>
            <w:tcW w:w="4186"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cacdo:TransportMeansIDDetailsType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(M.CA.CDT.00310)</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w:t>
            </w:r>
          </w:p>
        </w:tc>
      </w:tr>
      <w:tr w:rsidR="00196CF0" w:rsidRPr="005E5FFA" w:rsidTr="00341E15">
        <w:trPr>
          <w:jc w:val="center"/>
        </w:trPr>
        <w:tc>
          <w:tcPr>
            <w:tcW w:w="495" w:type="dxa"/>
            <w:gridSpan w:val="2"/>
            <w:vMerge w:val="restart"/>
            <w:tcBorders>
              <w:top w:val="single" w:sz="4" w:space="0" w:color="auto"/>
            </w:tcBorders>
            <w:shd w:val="clear" w:color="auto" w:fill="FFFFFF"/>
          </w:tcPr>
          <w:p w:rsidR="00196CF0" w:rsidRPr="005E5FFA" w:rsidRDefault="00196CF0" w:rsidP="00341E15">
            <w:pPr>
              <w:spacing w:after="120"/>
            </w:pPr>
          </w:p>
        </w:tc>
        <w:tc>
          <w:tcPr>
            <w:tcW w:w="3614" w:type="dxa"/>
            <w:gridSpan w:val="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6.2.1. Идентификационный номер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VehicleId</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идентификационный номер транспортного средства (шасси транспортного средства, самоходной машины), присвоенный изготовителем</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M.SDE.00212</w:t>
            </w:r>
          </w:p>
        </w:tc>
        <w:tc>
          <w:tcPr>
            <w:tcW w:w="41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VehicleIdType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.00161)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17</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495" w:type="dxa"/>
            <w:gridSpan w:val="2"/>
            <w:vMerge/>
            <w:shd w:val="clear" w:color="auto" w:fill="FFFFFF"/>
          </w:tcPr>
          <w:p w:rsidR="00196CF0" w:rsidRPr="005E5FFA" w:rsidRDefault="00196CF0" w:rsidP="00341E15">
            <w:pPr>
              <w:spacing w:after="120"/>
            </w:pPr>
          </w:p>
        </w:tc>
        <w:tc>
          <w:tcPr>
            <w:tcW w:w="3614" w:type="dxa"/>
            <w:gridSpan w:val="2"/>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6.2.2. Идентификационный номер шасси (рамы)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VehicleChassisId</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идентификационный номер шасси (рамы) транспортного средства, присвоенный изготовителем</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M.SDE.00214</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Id</w:t>
            </w:r>
            <w:r w:rsidRPr="005E5FFA">
              <w:rPr>
                <w:rStyle w:val="Bodytext2115pt1"/>
                <w:rFonts w:eastAsia="Sylfaen"/>
                <w:sz w:val="24"/>
                <w:szCs w:val="24"/>
                <w:lang w:eastAsia="en-US" w:bidi="en-US"/>
              </w:rPr>
              <w:t>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.00092)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495" w:type="dxa"/>
            <w:gridSpan w:val="2"/>
            <w:vMerge/>
            <w:shd w:val="clear" w:color="auto" w:fill="FFFFFF"/>
          </w:tcPr>
          <w:p w:rsidR="00196CF0" w:rsidRPr="005E5FFA" w:rsidRDefault="00196CF0" w:rsidP="00341E15">
            <w:pPr>
              <w:spacing w:after="120"/>
            </w:pPr>
          </w:p>
        </w:tc>
        <w:tc>
          <w:tcPr>
            <w:tcW w:w="3614" w:type="dxa"/>
            <w:gridSpan w:val="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6.2.3. Идентификационный номер кузова транспортного средства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VehicleBodyId</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идентификационный номер кузова (кабины) транспортного средства (шасси транспортного средства, самоходной машины), присвоенный изготовителем</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M.SDE.00213</w:t>
            </w:r>
          </w:p>
        </w:tc>
        <w:tc>
          <w:tcPr>
            <w:tcW w:w="41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Id</w:t>
            </w:r>
            <w:r w:rsidRPr="005E5FFA">
              <w:rPr>
                <w:rStyle w:val="Bodytext2115pt1"/>
                <w:rFonts w:eastAsia="Sylfaen"/>
                <w:sz w:val="24"/>
                <w:szCs w:val="24"/>
                <w:lang w:eastAsia="en-US" w:bidi="en-US"/>
              </w:rPr>
              <w:t>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.00092)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495" w:type="dxa"/>
            <w:gridSpan w:val="2"/>
            <w:vMerge/>
            <w:shd w:val="clear" w:color="auto" w:fill="FFFFFF"/>
          </w:tcPr>
          <w:p w:rsidR="00196CF0" w:rsidRPr="005E5FFA" w:rsidRDefault="00196CF0" w:rsidP="00341E15">
            <w:pPr>
              <w:spacing w:after="120"/>
            </w:pPr>
          </w:p>
        </w:tc>
        <w:tc>
          <w:tcPr>
            <w:tcW w:w="3614" w:type="dxa"/>
            <w:gridSpan w:val="2"/>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6.2.4. Регистрационный номер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TransportMeansRegId</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регистрационный номер транспортного средства</w:t>
            </w:r>
          </w:p>
        </w:tc>
        <w:tc>
          <w:tcPr>
            <w:tcW w:w="2059"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M.SDE.00154</w:t>
            </w:r>
          </w:p>
        </w:tc>
        <w:tc>
          <w:tcPr>
            <w:tcW w:w="4186"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TransportMeansRegIdType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.00101)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Нормализованная строка символов. Мин. длина: 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40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749" w:type="dxa"/>
            <w:gridSpan w:val="3"/>
            <w:vMerge w:val="restart"/>
            <w:tcBorders>
              <w:top w:val="single" w:sz="4" w:space="0" w:color="auto"/>
            </w:tcBorders>
            <w:shd w:val="clear" w:color="auto" w:fill="FFFFFF"/>
          </w:tcPr>
          <w:p w:rsidR="00196CF0" w:rsidRPr="005E5FFA" w:rsidRDefault="00196CF0" w:rsidP="00341E15">
            <w:pPr>
              <w:spacing w:after="120"/>
            </w:pPr>
          </w:p>
        </w:tc>
        <w:tc>
          <w:tcPr>
            <w:tcW w:w="3360"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 код страны (атрибут </w:t>
            </w:r>
            <w:r w:rsidRPr="005E5FFA">
              <w:rPr>
                <w:rStyle w:val="Bodytext2115pt1"/>
                <w:rFonts w:eastAsia="Sylfaen"/>
                <w:sz w:val="24"/>
                <w:szCs w:val="24"/>
                <w:lang w:val="en-US" w:eastAsia="en-US" w:bidi="en-US"/>
              </w:rPr>
              <w:t>countryCode</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кодовое обозначение страны, по правилам которой сформирован указанный код</w:t>
            </w:r>
          </w:p>
        </w:tc>
        <w:tc>
          <w:tcPr>
            <w:tcW w:w="2059" w:type="dxa"/>
            <w:tcBorders>
              <w:top w:val="single" w:sz="4" w:space="0" w:color="auto"/>
              <w:left w:val="single" w:sz="4" w:space="0" w:color="auto"/>
            </w:tcBorders>
            <w:shd w:val="clear" w:color="auto" w:fill="FFFFFF"/>
          </w:tcPr>
          <w:p w:rsidR="00196CF0" w:rsidRPr="005E5FFA" w:rsidRDefault="00196CF0" w:rsidP="00341E15">
            <w:pPr>
              <w:spacing w:after="120"/>
            </w:pP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UnqualifiedCountryCodeType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.00159)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Значение буквенного кода из классификатора стран мира, определенного атрибутом «Идентификатор классификатора». Шаблон: </w:t>
            </w:r>
            <w:r w:rsidRPr="005E5FFA">
              <w:rPr>
                <w:rStyle w:val="Bodytext2115pt1"/>
                <w:rFonts w:eastAsia="Sylfaen"/>
                <w:sz w:val="24"/>
                <w:szCs w:val="24"/>
                <w:lang w:val="en-US" w:eastAsia="en-US" w:bidi="en-US"/>
              </w:rPr>
              <w:t>[A-Z]{2}</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749" w:type="dxa"/>
            <w:gridSpan w:val="3"/>
            <w:vMerge/>
            <w:shd w:val="clear" w:color="auto" w:fill="FFFFFF"/>
          </w:tcPr>
          <w:p w:rsidR="00196CF0" w:rsidRPr="005E5FFA" w:rsidRDefault="00196CF0" w:rsidP="00341E15">
            <w:pPr>
              <w:spacing w:after="120"/>
            </w:pPr>
          </w:p>
        </w:tc>
        <w:tc>
          <w:tcPr>
            <w:tcW w:w="3360"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б) идентификатор</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классификатора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(атрибут </w:t>
            </w:r>
            <w:r w:rsidRPr="005E5FFA">
              <w:rPr>
                <w:rStyle w:val="Bodytext2115pt1"/>
                <w:rFonts w:eastAsia="Sylfaen"/>
                <w:sz w:val="24"/>
                <w:szCs w:val="24"/>
                <w:lang w:val="en-US" w:eastAsia="en-US" w:bidi="en-US"/>
              </w:rPr>
              <w:t>countryCodeListId</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идентификатор классификатора стран мира</w:t>
            </w:r>
          </w:p>
        </w:tc>
        <w:tc>
          <w:tcPr>
            <w:tcW w:w="2059" w:type="dxa"/>
            <w:tcBorders>
              <w:top w:val="single" w:sz="4" w:space="0" w:color="auto"/>
              <w:left w:val="single" w:sz="4" w:space="0" w:color="auto"/>
            </w:tcBorders>
            <w:shd w:val="clear" w:color="auto" w:fill="FFFFFF"/>
          </w:tcPr>
          <w:p w:rsidR="00196CF0" w:rsidRPr="005E5FFA" w:rsidRDefault="00196CF0" w:rsidP="00341E15">
            <w:pPr>
              <w:spacing w:after="120"/>
            </w:pP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4109" w:type="dxa"/>
            <w:gridSpan w:val="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7. Период </w:t>
            </w:r>
            <w:r w:rsidRPr="005E5FFA">
              <w:rPr>
                <w:rStyle w:val="Bodytext2115pt1"/>
                <w:rFonts w:eastAsia="Sylfaen"/>
                <w:sz w:val="24"/>
                <w:szCs w:val="24"/>
                <w:lang w:val="en-US" w:eastAsia="en-US" w:bidi="en-US"/>
              </w:rPr>
              <w:t>(ccdo:PeriodDetails)</w:t>
            </w:r>
          </w:p>
        </w:tc>
        <w:tc>
          <w:tcPr>
            <w:tcW w:w="35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период оформления временного ввоза (вывоза) транспортного средства</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M.CDE.00044</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PeriodDetailsType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CDT</w:t>
            </w:r>
            <w:r w:rsidRPr="005E5FFA">
              <w:rPr>
                <w:rStyle w:val="Bodytext2115pt1"/>
                <w:rFonts w:eastAsia="Sylfaen"/>
                <w:sz w:val="24"/>
                <w:szCs w:val="24"/>
                <w:lang w:eastAsia="en-US" w:bidi="en-US"/>
              </w:rPr>
              <w:t xml:space="preserve">.00026) </w:t>
            </w:r>
            <w:r w:rsidRPr="005E5FFA">
              <w:rPr>
                <w:rStyle w:val="Bodytext2115pt1"/>
                <w:rFonts w:eastAsia="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245" w:type="dxa"/>
            <w:vMerge w:val="restart"/>
            <w:tcBorders>
              <w:top w:val="single" w:sz="4" w:space="0" w:color="auto"/>
            </w:tcBorders>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7.1. Начальная дата и время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rPr>
              <w:t>:</w:t>
            </w:r>
            <w:r w:rsidRPr="005E5FFA">
              <w:rPr>
                <w:rStyle w:val="Bodytext2115pt1"/>
                <w:rFonts w:eastAsia="Sylfaen"/>
                <w:sz w:val="24"/>
                <w:szCs w:val="24"/>
                <w:lang w:val="en-US" w:eastAsia="en-US" w:bidi="en-US"/>
              </w:rPr>
              <w:t>StartDateTime</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начальная дата и время</w:t>
            </w:r>
          </w:p>
        </w:tc>
        <w:tc>
          <w:tcPr>
            <w:tcW w:w="2059"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M.SDE.00133</w:t>
            </w:r>
          </w:p>
        </w:tc>
        <w:tc>
          <w:tcPr>
            <w:tcW w:w="4186"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DateTimeType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 xml:space="preserve">.00006) </w:t>
            </w:r>
            <w:r w:rsidRPr="005E5FFA">
              <w:rPr>
                <w:rStyle w:val="Bodytext2115pt1"/>
                <w:rFonts w:eastAsia="Sylfaen"/>
                <w:sz w:val="24"/>
                <w:szCs w:val="24"/>
              </w:rPr>
              <w:t>Обозначение даты и времени в соответствии с ГОСТ ИСО 8601-2001</w:t>
            </w:r>
          </w:p>
        </w:tc>
        <w:tc>
          <w:tcPr>
            <w:tcW w:w="6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r w:rsidR="00196CF0" w:rsidRPr="005E5FFA" w:rsidTr="00341E15">
        <w:trPr>
          <w:jc w:val="center"/>
        </w:trPr>
        <w:tc>
          <w:tcPr>
            <w:tcW w:w="245" w:type="dxa"/>
            <w:vMerge/>
            <w:shd w:val="clear" w:color="auto" w:fill="FFFFFF"/>
          </w:tcPr>
          <w:p w:rsidR="00196CF0" w:rsidRPr="005E5FFA" w:rsidRDefault="00196CF0" w:rsidP="00341E15">
            <w:pPr>
              <w:spacing w:after="120"/>
            </w:pPr>
          </w:p>
        </w:tc>
        <w:tc>
          <w:tcPr>
            <w:tcW w:w="3864" w:type="dxa"/>
            <w:gridSpan w:val="3"/>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7.2. Конечная дата и время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EndDateTime</w:t>
            </w:r>
            <w:r w:rsidRPr="005E5FFA">
              <w:rPr>
                <w:rStyle w:val="Bodytext2115pt1"/>
                <w:rFonts w:eastAsia="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конечная дата и время</w:t>
            </w:r>
          </w:p>
        </w:tc>
        <w:tc>
          <w:tcPr>
            <w:tcW w:w="2059"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M.SDE.00134</w:t>
            </w:r>
          </w:p>
        </w:tc>
        <w:tc>
          <w:tcPr>
            <w:tcW w:w="4186"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DateTimeType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 xml:space="preserve">.00006) </w:t>
            </w:r>
            <w:r w:rsidRPr="005E5FFA">
              <w:rPr>
                <w:rStyle w:val="Bodytext2115pt1"/>
                <w:rFonts w:eastAsia="Sylfaen"/>
                <w:sz w:val="24"/>
                <w:szCs w:val="24"/>
              </w:rPr>
              <w:t>Обозначение даты и времени в соответствии с ГОСТ ИСО 8601-2001</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bl>
    <w:p w:rsidR="00196CF0" w:rsidRPr="005E5FFA" w:rsidRDefault="00196CF0" w:rsidP="00196CF0">
      <w:pPr>
        <w:spacing w:after="120"/>
      </w:pPr>
    </w:p>
    <w:p w:rsidR="00196CF0" w:rsidRDefault="00196CF0" w:rsidP="00196CF0">
      <w:pPr>
        <w:pStyle w:val="Heading10"/>
        <w:keepNext/>
        <w:keepLines/>
        <w:shd w:val="clear" w:color="auto" w:fill="auto"/>
        <w:spacing w:before="0" w:after="120" w:line="240" w:lineRule="auto"/>
        <w:ind w:firstLine="567"/>
        <w:jc w:val="both"/>
        <w:rPr>
          <w:rFonts w:ascii="Sylfaen" w:hAnsi="Sylfaen"/>
          <w:sz w:val="24"/>
          <w:szCs w:val="24"/>
        </w:rPr>
      </w:pPr>
      <w:bookmarkStart w:id="4" w:name="bookmark4"/>
      <w:r w:rsidRPr="005E5FFA">
        <w:rPr>
          <w:rFonts w:ascii="Sylfaen" w:hAnsi="Sylfaen"/>
          <w:sz w:val="24"/>
          <w:szCs w:val="24"/>
        </w:rPr>
        <w:t xml:space="preserve">16. Описание структуры электронного документа (сведений) «Сведения о временном ввозе транспортного средства» </w:t>
      </w:r>
      <w:r w:rsidRPr="005E5FFA">
        <w:rPr>
          <w:rFonts w:ascii="Sylfaen" w:hAnsi="Sylfaen"/>
          <w:sz w:val="24"/>
          <w:szCs w:val="24"/>
          <w:lang w:eastAsia="en-US" w:bidi="en-US"/>
        </w:rPr>
        <w:t>(</w:t>
      </w:r>
      <w:r w:rsidRPr="005E5FFA">
        <w:rPr>
          <w:rFonts w:ascii="Sylfaen" w:hAnsi="Sylfaen"/>
          <w:sz w:val="24"/>
          <w:szCs w:val="24"/>
          <w:lang w:val="en-US" w:eastAsia="en-US" w:bidi="en-US"/>
        </w:rPr>
        <w:t>R</w:t>
      </w:r>
      <w:r w:rsidRPr="005E5FFA">
        <w:rPr>
          <w:rFonts w:ascii="Sylfaen" w:hAnsi="Sylfaen"/>
          <w:sz w:val="24"/>
          <w:szCs w:val="24"/>
          <w:lang w:eastAsia="en-US" w:bidi="en-US"/>
        </w:rPr>
        <w:t>.</w:t>
      </w:r>
      <w:r w:rsidRPr="005E5FFA">
        <w:rPr>
          <w:rFonts w:ascii="Sylfaen" w:hAnsi="Sylfaen"/>
          <w:sz w:val="24"/>
          <w:szCs w:val="24"/>
          <w:lang w:val="en-US" w:eastAsia="en-US" w:bidi="en-US"/>
        </w:rPr>
        <w:t>CA</w:t>
      </w:r>
      <w:r w:rsidRPr="005E5FFA">
        <w:rPr>
          <w:rFonts w:ascii="Sylfaen" w:hAnsi="Sylfaen"/>
          <w:sz w:val="24"/>
          <w:szCs w:val="24"/>
          <w:lang w:eastAsia="en-US" w:bidi="en-US"/>
        </w:rPr>
        <w:t>.</w:t>
      </w:r>
      <w:r w:rsidRPr="005E5FFA">
        <w:rPr>
          <w:rFonts w:ascii="Sylfaen" w:hAnsi="Sylfaen"/>
          <w:sz w:val="24"/>
          <w:szCs w:val="24"/>
          <w:lang w:val="en-US" w:eastAsia="en-US" w:bidi="en-US"/>
        </w:rPr>
        <w:t>CP</w:t>
      </w:r>
      <w:r w:rsidRPr="005E5FFA">
        <w:rPr>
          <w:rFonts w:ascii="Sylfaen" w:hAnsi="Sylfaen"/>
          <w:sz w:val="24"/>
          <w:szCs w:val="24"/>
          <w:lang w:eastAsia="en-US" w:bidi="en-US"/>
        </w:rPr>
        <w:t xml:space="preserve">.03.005) </w:t>
      </w:r>
      <w:r w:rsidRPr="005E5FFA">
        <w:rPr>
          <w:rFonts w:ascii="Sylfaen" w:hAnsi="Sylfaen"/>
          <w:sz w:val="24"/>
          <w:szCs w:val="24"/>
        </w:rPr>
        <w:t>приведено в таблице 8.</w:t>
      </w:r>
      <w:bookmarkEnd w:id="4"/>
    </w:p>
    <w:p w:rsidR="00196CF0" w:rsidRDefault="00196CF0" w:rsidP="00196CF0">
      <w:pPr>
        <w:sectPr w:rsidR="00196CF0" w:rsidSect="001C477D">
          <w:pgSz w:w="16840" w:h="11900" w:orient="landscape" w:code="9"/>
          <w:pgMar w:top="1418" w:right="1418" w:bottom="1418" w:left="1418" w:header="0" w:footer="6" w:gutter="0"/>
          <w:pgNumType w:start="2"/>
          <w:cols w:space="720"/>
          <w:noEndnote/>
          <w:docGrid w:linePitch="360"/>
        </w:sectPr>
      </w:pPr>
      <w:r>
        <w:br w:type="page"/>
      </w:r>
    </w:p>
    <w:p w:rsidR="00196CF0" w:rsidRDefault="00196CF0" w:rsidP="00196CF0">
      <w:pPr>
        <w:pStyle w:val="Heading10"/>
        <w:keepNext/>
        <w:keepLines/>
        <w:shd w:val="clear" w:color="auto" w:fill="auto"/>
        <w:spacing w:before="0" w:after="120" w:line="240" w:lineRule="auto"/>
        <w:ind w:firstLine="0"/>
        <w:jc w:val="right"/>
        <w:rPr>
          <w:rFonts w:ascii="Sylfaen" w:hAnsi="Sylfaen"/>
          <w:sz w:val="24"/>
          <w:szCs w:val="24"/>
        </w:rPr>
      </w:pPr>
      <w:bookmarkStart w:id="5" w:name="bookmark5"/>
      <w:r w:rsidRPr="005E5FFA">
        <w:rPr>
          <w:rFonts w:ascii="Sylfaen" w:hAnsi="Sylfaen"/>
          <w:sz w:val="24"/>
          <w:szCs w:val="24"/>
        </w:rPr>
        <w:t>Таблица 8</w:t>
      </w:r>
      <w:bookmarkEnd w:id="5"/>
    </w:p>
    <w:p w:rsidR="00196CF0" w:rsidRPr="005E5FFA" w:rsidRDefault="00196CF0" w:rsidP="00196CF0">
      <w:pPr>
        <w:pStyle w:val="Heading10"/>
        <w:keepNext/>
        <w:keepLines/>
        <w:shd w:val="clear" w:color="auto" w:fill="auto"/>
        <w:spacing w:before="0" w:after="120" w:line="240" w:lineRule="auto"/>
        <w:ind w:firstLine="0"/>
        <w:jc w:val="right"/>
        <w:rPr>
          <w:rFonts w:ascii="Sylfaen" w:hAnsi="Sylfaen"/>
          <w:sz w:val="24"/>
          <w:szCs w:val="24"/>
        </w:rPr>
      </w:pPr>
    </w:p>
    <w:p w:rsidR="00196CF0" w:rsidRPr="005E5FFA" w:rsidRDefault="00196CF0" w:rsidP="00196CF0">
      <w:pPr>
        <w:pStyle w:val="Heading10"/>
        <w:keepNext/>
        <w:keepLines/>
        <w:shd w:val="clear" w:color="auto" w:fill="auto"/>
        <w:spacing w:before="0" w:after="120" w:line="240" w:lineRule="auto"/>
        <w:ind w:firstLine="0"/>
        <w:jc w:val="center"/>
        <w:rPr>
          <w:rFonts w:ascii="Sylfaen" w:hAnsi="Sylfaen"/>
          <w:sz w:val="24"/>
          <w:szCs w:val="24"/>
        </w:rPr>
      </w:pPr>
      <w:bookmarkStart w:id="6" w:name="bookmark6"/>
      <w:r w:rsidRPr="005E5FFA">
        <w:rPr>
          <w:rFonts w:ascii="Sylfaen" w:hAnsi="Sylfaen"/>
          <w:sz w:val="24"/>
          <w:szCs w:val="24"/>
        </w:rPr>
        <w:t xml:space="preserve">Описание структуры электронного документа (сведений) «Сведения о временном ввозе транспортного средства» </w:t>
      </w:r>
      <w:r w:rsidRPr="005E5FFA">
        <w:rPr>
          <w:rFonts w:ascii="Sylfaen" w:hAnsi="Sylfaen"/>
          <w:sz w:val="24"/>
          <w:szCs w:val="24"/>
          <w:lang w:eastAsia="en-US" w:bidi="en-US"/>
        </w:rPr>
        <w:t>(</w:t>
      </w:r>
      <w:r w:rsidRPr="005E5FFA">
        <w:rPr>
          <w:rFonts w:ascii="Sylfaen" w:hAnsi="Sylfaen"/>
          <w:sz w:val="24"/>
          <w:szCs w:val="24"/>
          <w:lang w:val="en-US" w:eastAsia="en-US" w:bidi="en-US"/>
        </w:rPr>
        <w:t>R</w:t>
      </w:r>
      <w:r w:rsidRPr="005E5FFA">
        <w:rPr>
          <w:rFonts w:ascii="Sylfaen" w:hAnsi="Sylfaen"/>
          <w:sz w:val="24"/>
          <w:szCs w:val="24"/>
          <w:lang w:eastAsia="en-US" w:bidi="en-US"/>
        </w:rPr>
        <w:t>.</w:t>
      </w:r>
      <w:r w:rsidRPr="005E5FFA">
        <w:rPr>
          <w:rFonts w:ascii="Sylfaen" w:hAnsi="Sylfaen"/>
          <w:sz w:val="24"/>
          <w:szCs w:val="24"/>
          <w:lang w:val="en-US" w:eastAsia="en-US" w:bidi="en-US"/>
        </w:rPr>
        <w:t>CA</w:t>
      </w:r>
      <w:r w:rsidRPr="005E5FFA">
        <w:rPr>
          <w:rFonts w:ascii="Sylfaen" w:hAnsi="Sylfaen"/>
          <w:sz w:val="24"/>
          <w:szCs w:val="24"/>
          <w:lang w:eastAsia="en-US" w:bidi="en-US"/>
        </w:rPr>
        <w:t>.</w:t>
      </w:r>
      <w:r w:rsidRPr="005E5FFA">
        <w:rPr>
          <w:rFonts w:ascii="Sylfaen" w:hAnsi="Sylfaen"/>
          <w:sz w:val="24"/>
          <w:szCs w:val="24"/>
          <w:lang w:val="en-US" w:eastAsia="en-US" w:bidi="en-US"/>
        </w:rPr>
        <w:t>CP</w:t>
      </w:r>
      <w:r w:rsidRPr="005E5FFA">
        <w:rPr>
          <w:rFonts w:ascii="Sylfaen" w:hAnsi="Sylfaen"/>
          <w:sz w:val="24"/>
          <w:szCs w:val="24"/>
          <w:lang w:eastAsia="en-US" w:bidi="en-US"/>
        </w:rPr>
        <w:t>.03.005)</w:t>
      </w:r>
      <w:bookmarkEnd w:id="6"/>
    </w:p>
    <w:tbl>
      <w:tblPr>
        <w:tblOverlap w:val="never"/>
        <w:tblW w:w="0" w:type="auto"/>
        <w:jc w:val="center"/>
        <w:tblLayout w:type="fixed"/>
        <w:tblCellMar>
          <w:left w:w="10" w:type="dxa"/>
          <w:right w:w="10" w:type="dxa"/>
        </w:tblCellMar>
        <w:tblLook w:val="04A0" w:firstRow="1" w:lastRow="0" w:firstColumn="1" w:lastColumn="0" w:noHBand="0" w:noVBand="1"/>
      </w:tblPr>
      <w:tblGrid>
        <w:gridCol w:w="638"/>
        <w:gridCol w:w="2664"/>
        <w:gridCol w:w="6067"/>
      </w:tblGrid>
      <w:tr w:rsidR="00196CF0" w:rsidRPr="005E5FFA" w:rsidTr="00341E15">
        <w:trPr>
          <w:jc w:val="center"/>
        </w:trPr>
        <w:tc>
          <w:tcPr>
            <w:tcW w:w="638"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7" w:firstLine="0"/>
              <w:rPr>
                <w:sz w:val="24"/>
                <w:szCs w:val="24"/>
              </w:rPr>
            </w:pPr>
            <w:r w:rsidRPr="005E5FFA">
              <w:rPr>
                <w:rStyle w:val="Bodytext2115pt1"/>
                <w:rFonts w:eastAsia="Sylfaen"/>
                <w:sz w:val="24"/>
                <w:szCs w:val="24"/>
              </w:rPr>
              <w:t>№</w:t>
            </w:r>
            <w:r>
              <w:rPr>
                <w:rStyle w:val="Bodytext2115pt1"/>
                <w:rFonts w:eastAsia="Sylfaen"/>
                <w:sz w:val="24"/>
                <w:szCs w:val="24"/>
              </w:rPr>
              <w:t xml:space="preserve"> </w:t>
            </w:r>
            <w:r w:rsidRPr="005E5FFA">
              <w:rPr>
                <w:rStyle w:val="Bodytext2115pt1"/>
                <w:rFonts w:eastAsia="Sylfaen"/>
                <w:sz w:val="24"/>
                <w:szCs w:val="24"/>
              </w:rPr>
              <w:t>п/п</w:t>
            </w:r>
          </w:p>
        </w:tc>
        <w:tc>
          <w:tcPr>
            <w:tcW w:w="2664"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элемента</w:t>
            </w:r>
          </w:p>
        </w:tc>
        <w:tc>
          <w:tcPr>
            <w:tcW w:w="6067"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Описание</w:t>
            </w:r>
          </w:p>
        </w:tc>
      </w:tr>
      <w:tr w:rsidR="00196CF0" w:rsidRPr="005E5FFA" w:rsidTr="00341E15">
        <w:trPr>
          <w:jc w:val="center"/>
        </w:trPr>
        <w:tc>
          <w:tcPr>
            <w:tcW w:w="638"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7" w:firstLine="0"/>
              <w:rPr>
                <w:sz w:val="24"/>
                <w:szCs w:val="24"/>
              </w:rPr>
            </w:pPr>
            <w:r w:rsidRPr="005E5FFA">
              <w:rPr>
                <w:rStyle w:val="Bodytext2115pt1"/>
                <w:rFonts w:eastAsia="Sylfaen"/>
                <w:sz w:val="24"/>
                <w:szCs w:val="24"/>
              </w:rPr>
              <w:t>1</w:t>
            </w:r>
          </w:p>
        </w:tc>
        <w:tc>
          <w:tcPr>
            <w:tcW w:w="2664"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2</w:t>
            </w:r>
          </w:p>
        </w:tc>
        <w:tc>
          <w:tcPr>
            <w:tcW w:w="6067"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3</w:t>
            </w:r>
          </w:p>
        </w:tc>
      </w:tr>
      <w:tr w:rsidR="00196CF0" w:rsidRPr="005E5FFA" w:rsidTr="00341E15">
        <w:trPr>
          <w:jc w:val="center"/>
        </w:trPr>
        <w:tc>
          <w:tcPr>
            <w:tcW w:w="638"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7" w:firstLine="0"/>
              <w:rPr>
                <w:sz w:val="24"/>
                <w:szCs w:val="24"/>
              </w:rPr>
            </w:pPr>
            <w:r w:rsidRPr="005E5FFA">
              <w:rPr>
                <w:rStyle w:val="Bodytext2115pt1"/>
                <w:rFonts w:eastAsia="Sylfaen"/>
                <w:sz w:val="24"/>
                <w:szCs w:val="24"/>
              </w:rPr>
              <w:t>1</w:t>
            </w:r>
          </w:p>
        </w:tc>
        <w:tc>
          <w:tcPr>
            <w:tcW w:w="2664"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rPr>
              <w:t>Имя</w:t>
            </w:r>
          </w:p>
        </w:tc>
        <w:tc>
          <w:tcPr>
            <w:tcW w:w="6067"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rPr>
              <w:t>сведения о временном ввозе транспортного средства</w:t>
            </w:r>
          </w:p>
        </w:tc>
      </w:tr>
      <w:tr w:rsidR="00196CF0" w:rsidRPr="005E5FFA" w:rsidTr="00341E15">
        <w:trPr>
          <w:jc w:val="center"/>
        </w:trPr>
        <w:tc>
          <w:tcPr>
            <w:tcW w:w="638"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7" w:firstLine="0"/>
              <w:rPr>
                <w:sz w:val="24"/>
                <w:szCs w:val="24"/>
              </w:rPr>
            </w:pPr>
            <w:r w:rsidRPr="005E5FFA">
              <w:rPr>
                <w:rStyle w:val="Bodytext2115pt1"/>
                <w:rFonts w:eastAsia="Sylfaen"/>
                <w:sz w:val="24"/>
                <w:szCs w:val="24"/>
              </w:rPr>
              <w:t>2</w:t>
            </w:r>
          </w:p>
        </w:tc>
        <w:tc>
          <w:tcPr>
            <w:tcW w:w="2664"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rPr>
              <w:t>Идентификатор</w:t>
            </w:r>
          </w:p>
        </w:tc>
        <w:tc>
          <w:tcPr>
            <w:tcW w:w="6067"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lang w:val="en-US" w:eastAsia="en-US" w:bidi="en-US"/>
              </w:rPr>
              <w:t>R.CA.CP.03.005</w:t>
            </w:r>
          </w:p>
        </w:tc>
      </w:tr>
      <w:tr w:rsidR="00196CF0" w:rsidRPr="005E5FFA" w:rsidTr="00341E15">
        <w:trPr>
          <w:jc w:val="center"/>
        </w:trPr>
        <w:tc>
          <w:tcPr>
            <w:tcW w:w="638"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7" w:firstLine="0"/>
              <w:rPr>
                <w:sz w:val="24"/>
                <w:szCs w:val="24"/>
              </w:rPr>
            </w:pPr>
            <w:r w:rsidRPr="005E5FFA">
              <w:rPr>
                <w:rStyle w:val="Bodytext2115pt1"/>
                <w:rFonts w:eastAsia="Sylfaen"/>
                <w:sz w:val="24"/>
                <w:szCs w:val="24"/>
              </w:rPr>
              <w:t>3</w:t>
            </w:r>
          </w:p>
        </w:tc>
        <w:tc>
          <w:tcPr>
            <w:tcW w:w="2664"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rPr>
              <w:t>Версия</w:t>
            </w:r>
          </w:p>
        </w:tc>
        <w:tc>
          <w:tcPr>
            <w:tcW w:w="6067"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rPr>
              <w:t>1.0.0</w:t>
            </w:r>
          </w:p>
        </w:tc>
      </w:tr>
      <w:tr w:rsidR="00196CF0" w:rsidRPr="005E5FFA" w:rsidTr="00341E15">
        <w:trPr>
          <w:jc w:val="center"/>
        </w:trPr>
        <w:tc>
          <w:tcPr>
            <w:tcW w:w="638"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7" w:firstLine="0"/>
              <w:rPr>
                <w:sz w:val="24"/>
                <w:szCs w:val="24"/>
              </w:rPr>
            </w:pPr>
            <w:r w:rsidRPr="005E5FFA">
              <w:rPr>
                <w:rStyle w:val="Bodytext2115pt1"/>
                <w:rFonts w:eastAsia="Sylfaen"/>
                <w:sz w:val="24"/>
                <w:szCs w:val="24"/>
              </w:rPr>
              <w:t>4</w:t>
            </w:r>
          </w:p>
        </w:tc>
        <w:tc>
          <w:tcPr>
            <w:tcW w:w="2664"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rPr>
              <w:t>Определение</w:t>
            </w:r>
          </w:p>
        </w:tc>
        <w:tc>
          <w:tcPr>
            <w:tcW w:w="6067"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rPr>
              <w:t>сведения о временном ввозе транспортного средства</w:t>
            </w:r>
          </w:p>
        </w:tc>
      </w:tr>
      <w:tr w:rsidR="00196CF0" w:rsidRPr="005E5FFA" w:rsidTr="00341E15">
        <w:trPr>
          <w:jc w:val="center"/>
        </w:trPr>
        <w:tc>
          <w:tcPr>
            <w:tcW w:w="638"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left="-17" w:firstLine="0"/>
              <w:rPr>
                <w:sz w:val="24"/>
                <w:szCs w:val="24"/>
              </w:rPr>
            </w:pPr>
            <w:r w:rsidRPr="005E5FFA">
              <w:rPr>
                <w:rStyle w:val="Bodytext2115pt1"/>
                <w:rFonts w:eastAsia="Sylfaen"/>
                <w:sz w:val="24"/>
                <w:szCs w:val="24"/>
              </w:rPr>
              <w:t>5</w:t>
            </w:r>
          </w:p>
        </w:tc>
        <w:tc>
          <w:tcPr>
            <w:tcW w:w="2664"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rPr>
              <w:t>Использование</w:t>
            </w:r>
          </w:p>
        </w:tc>
        <w:tc>
          <w:tcPr>
            <w:tcW w:w="6067"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rPr>
              <w:t>используется для представления сведений о временном ввозе транспортного средства</w:t>
            </w:r>
          </w:p>
        </w:tc>
      </w:tr>
      <w:tr w:rsidR="00196CF0" w:rsidRPr="00537447" w:rsidTr="00341E15">
        <w:trPr>
          <w:jc w:val="center"/>
        </w:trPr>
        <w:tc>
          <w:tcPr>
            <w:tcW w:w="638"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7" w:firstLine="0"/>
              <w:rPr>
                <w:sz w:val="24"/>
                <w:szCs w:val="24"/>
              </w:rPr>
            </w:pPr>
            <w:r w:rsidRPr="005E5FFA">
              <w:rPr>
                <w:rStyle w:val="Bodytext2115pt1"/>
                <w:rFonts w:eastAsia="Sylfaen"/>
                <w:sz w:val="24"/>
                <w:szCs w:val="24"/>
              </w:rPr>
              <w:t>6</w:t>
            </w:r>
          </w:p>
        </w:tc>
        <w:tc>
          <w:tcPr>
            <w:tcW w:w="2664"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rPr>
              <w:t>Идентификатор пространства имен</w:t>
            </w:r>
          </w:p>
        </w:tc>
        <w:tc>
          <w:tcPr>
            <w:tcW w:w="6067"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59" w:firstLine="0"/>
              <w:jc w:val="left"/>
              <w:rPr>
                <w:sz w:val="24"/>
                <w:szCs w:val="24"/>
                <w:lang w:val="en-US"/>
              </w:rPr>
            </w:pPr>
            <w:r w:rsidRPr="005E5FFA">
              <w:rPr>
                <w:rStyle w:val="Bodytext2115pt1"/>
                <w:rFonts w:eastAsia="Sylfaen"/>
                <w:sz w:val="24"/>
                <w:szCs w:val="24"/>
                <w:lang w:val="en-US" w:eastAsia="en-US" w:bidi="en-US"/>
              </w:rPr>
              <w:t>urn:EEC:R:CA:CP:03:TempImportInformation:v1.0.0</w:t>
            </w:r>
          </w:p>
        </w:tc>
      </w:tr>
      <w:tr w:rsidR="00196CF0" w:rsidRPr="005E5FFA" w:rsidTr="00341E15">
        <w:trPr>
          <w:jc w:val="center"/>
        </w:trPr>
        <w:tc>
          <w:tcPr>
            <w:tcW w:w="638"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left="-17" w:firstLine="0"/>
              <w:rPr>
                <w:sz w:val="24"/>
                <w:szCs w:val="24"/>
              </w:rPr>
            </w:pPr>
            <w:r w:rsidRPr="005E5FFA">
              <w:rPr>
                <w:rStyle w:val="Bodytext2115pt1"/>
                <w:rFonts w:eastAsia="Sylfaen"/>
                <w:sz w:val="24"/>
                <w:szCs w:val="24"/>
              </w:rPr>
              <w:t>7</w:t>
            </w:r>
          </w:p>
        </w:tc>
        <w:tc>
          <w:tcPr>
            <w:tcW w:w="2664"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rPr>
              <w:t xml:space="preserve">Корневой элемент </w:t>
            </w:r>
            <w:r w:rsidRPr="005E5FFA">
              <w:rPr>
                <w:rStyle w:val="Bodytext2115pt1"/>
                <w:rFonts w:eastAsia="Sylfaen"/>
                <w:sz w:val="24"/>
                <w:szCs w:val="24"/>
                <w:lang w:val="en-US" w:eastAsia="en-US" w:bidi="en-US"/>
              </w:rPr>
              <w:t>XML</w:t>
            </w:r>
            <w:r w:rsidRPr="005E5FFA">
              <w:rPr>
                <w:rStyle w:val="Bodytext2115pt1"/>
                <w:rFonts w:eastAsia="Sylfaen"/>
                <w:sz w:val="24"/>
                <w:szCs w:val="24"/>
              </w:rPr>
              <w:t>-документа</w:t>
            </w:r>
          </w:p>
        </w:tc>
        <w:tc>
          <w:tcPr>
            <w:tcW w:w="6067"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lang w:val="en-US" w:eastAsia="en-US" w:bidi="en-US"/>
              </w:rPr>
              <w:t>TempImportInformation</w:t>
            </w:r>
          </w:p>
        </w:tc>
      </w:tr>
      <w:tr w:rsidR="00196CF0" w:rsidRPr="00537447" w:rsidTr="00341E15">
        <w:trPr>
          <w:jc w:val="center"/>
        </w:trPr>
        <w:tc>
          <w:tcPr>
            <w:tcW w:w="638"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7" w:firstLine="0"/>
              <w:rPr>
                <w:sz w:val="24"/>
                <w:szCs w:val="24"/>
              </w:rPr>
            </w:pPr>
            <w:r w:rsidRPr="005E5FFA">
              <w:rPr>
                <w:rStyle w:val="Bodytext2115pt1"/>
                <w:rFonts w:eastAsia="Sylfaen"/>
                <w:sz w:val="24"/>
                <w:szCs w:val="24"/>
              </w:rPr>
              <w:t>8</w:t>
            </w:r>
          </w:p>
        </w:tc>
        <w:tc>
          <w:tcPr>
            <w:tcW w:w="2664"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jc w:val="left"/>
              <w:rPr>
                <w:sz w:val="24"/>
                <w:szCs w:val="24"/>
              </w:rPr>
            </w:pPr>
            <w:r w:rsidRPr="005E5FFA">
              <w:rPr>
                <w:rStyle w:val="Bodytext2115pt1"/>
                <w:rFonts w:eastAsia="Sylfaen"/>
                <w:sz w:val="24"/>
                <w:szCs w:val="24"/>
              </w:rPr>
              <w:t xml:space="preserve">Имя файла </w:t>
            </w:r>
            <w:r w:rsidRPr="005E5FFA">
              <w:rPr>
                <w:rStyle w:val="Bodytext2115pt1"/>
                <w:rFonts w:eastAsia="Sylfaen"/>
                <w:sz w:val="24"/>
                <w:szCs w:val="24"/>
                <w:lang w:val="en-US" w:eastAsia="en-US" w:bidi="en-US"/>
              </w:rPr>
              <w:t>XML</w:t>
            </w:r>
            <w:r w:rsidRPr="005E5FFA">
              <w:rPr>
                <w:rStyle w:val="Bodytext2115pt1"/>
                <w:rFonts w:eastAsia="Sylfaen"/>
                <w:sz w:val="24"/>
                <w:szCs w:val="24"/>
              </w:rPr>
              <w:t>-схемы</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59" w:firstLine="0"/>
              <w:jc w:val="left"/>
              <w:rPr>
                <w:sz w:val="24"/>
                <w:szCs w:val="24"/>
                <w:lang w:val="en-US"/>
              </w:rPr>
            </w:pPr>
            <w:r w:rsidRPr="005E5FFA">
              <w:rPr>
                <w:rStyle w:val="Bodytext2115pt1"/>
                <w:rFonts w:eastAsia="Sylfaen"/>
                <w:sz w:val="24"/>
                <w:szCs w:val="24"/>
                <w:lang w:val="en-US" w:eastAsia="en-US" w:bidi="en-US"/>
              </w:rPr>
              <w:t>EEC_R_CA_CP_03_TempImportInformation_v1.0.0.xsd</w:t>
            </w:r>
          </w:p>
        </w:tc>
      </w:tr>
    </w:tbl>
    <w:p w:rsidR="00196CF0" w:rsidRPr="005E5FFA" w:rsidRDefault="00196CF0" w:rsidP="00196CF0">
      <w:pPr>
        <w:spacing w:after="120"/>
        <w:rPr>
          <w:lang w:val="en-US"/>
        </w:rPr>
      </w:pPr>
    </w:p>
    <w:p w:rsidR="00196CF0" w:rsidRDefault="00196CF0" w:rsidP="00196CF0">
      <w:pPr>
        <w:pStyle w:val="Heading10"/>
        <w:keepNext/>
        <w:keepLines/>
        <w:shd w:val="clear" w:color="auto" w:fill="auto"/>
        <w:spacing w:before="0" w:after="120" w:line="240" w:lineRule="auto"/>
        <w:ind w:firstLine="567"/>
        <w:jc w:val="both"/>
        <w:rPr>
          <w:rFonts w:ascii="Sylfaen" w:hAnsi="Sylfaen"/>
          <w:sz w:val="24"/>
          <w:szCs w:val="24"/>
        </w:rPr>
      </w:pPr>
      <w:bookmarkStart w:id="7" w:name="bookmark7"/>
      <w:r w:rsidRPr="005E5FFA">
        <w:rPr>
          <w:rFonts w:ascii="Sylfaen" w:hAnsi="Sylfaen"/>
          <w:sz w:val="24"/>
          <w:szCs w:val="24"/>
        </w:rPr>
        <w:t>17. Импортируемые пространства имен приведены в таблице 9.</w:t>
      </w:r>
      <w:bookmarkEnd w:id="7"/>
    </w:p>
    <w:p w:rsidR="00196CF0" w:rsidRDefault="00196CF0" w:rsidP="00196CF0">
      <w:pPr>
        <w:rPr>
          <w:rFonts w:eastAsia="Times New Roman" w:cs="Times New Roman"/>
        </w:rPr>
      </w:pPr>
      <w:r>
        <w:br w:type="page"/>
      </w:r>
    </w:p>
    <w:p w:rsidR="00196CF0" w:rsidRDefault="00196CF0" w:rsidP="00196CF0">
      <w:pPr>
        <w:pStyle w:val="Tablecaption0"/>
        <w:shd w:val="clear" w:color="auto" w:fill="auto"/>
        <w:spacing w:after="120" w:line="240" w:lineRule="auto"/>
        <w:jc w:val="right"/>
        <w:rPr>
          <w:sz w:val="24"/>
          <w:szCs w:val="24"/>
        </w:rPr>
      </w:pPr>
      <w:bookmarkStart w:id="8" w:name="bookmark8"/>
      <w:r w:rsidRPr="005E5FFA">
        <w:rPr>
          <w:sz w:val="24"/>
          <w:szCs w:val="24"/>
        </w:rPr>
        <w:t>Таблица 9</w:t>
      </w:r>
    </w:p>
    <w:p w:rsidR="00196CF0" w:rsidRPr="005E5FFA" w:rsidRDefault="00196CF0" w:rsidP="00196CF0">
      <w:pPr>
        <w:pStyle w:val="Tablecaption0"/>
        <w:shd w:val="clear" w:color="auto" w:fill="auto"/>
        <w:spacing w:after="120" w:line="240" w:lineRule="auto"/>
        <w:jc w:val="right"/>
        <w:rPr>
          <w:sz w:val="24"/>
          <w:szCs w:val="24"/>
        </w:rPr>
      </w:pPr>
    </w:p>
    <w:p w:rsidR="00196CF0" w:rsidRPr="005E5FFA" w:rsidRDefault="00196CF0" w:rsidP="00196CF0">
      <w:pPr>
        <w:pStyle w:val="Heading10"/>
        <w:keepNext/>
        <w:keepLines/>
        <w:shd w:val="clear" w:color="auto" w:fill="auto"/>
        <w:spacing w:before="0" w:after="120" w:line="240" w:lineRule="auto"/>
        <w:ind w:firstLine="0"/>
        <w:jc w:val="center"/>
        <w:rPr>
          <w:rFonts w:ascii="Sylfaen" w:hAnsi="Sylfaen"/>
          <w:sz w:val="24"/>
          <w:szCs w:val="24"/>
        </w:rPr>
      </w:pPr>
      <w:r w:rsidRPr="005E5FFA">
        <w:rPr>
          <w:rFonts w:ascii="Sylfaen" w:hAnsi="Sylfaen"/>
          <w:sz w:val="24"/>
          <w:szCs w:val="24"/>
        </w:rPr>
        <w:t>Импортируемые пространства имен</w:t>
      </w:r>
      <w:bookmarkEnd w:id="8"/>
    </w:p>
    <w:tbl>
      <w:tblPr>
        <w:tblOverlap w:val="never"/>
        <w:tblW w:w="0" w:type="auto"/>
        <w:jc w:val="center"/>
        <w:tblLayout w:type="fixed"/>
        <w:tblCellMar>
          <w:left w:w="10" w:type="dxa"/>
          <w:right w:w="10" w:type="dxa"/>
        </w:tblCellMar>
        <w:tblLook w:val="04A0" w:firstRow="1" w:lastRow="0" w:firstColumn="1" w:lastColumn="0" w:noHBand="0" w:noVBand="1"/>
      </w:tblPr>
      <w:tblGrid>
        <w:gridCol w:w="667"/>
        <w:gridCol w:w="6480"/>
        <w:gridCol w:w="2222"/>
      </w:tblGrid>
      <w:tr w:rsidR="00196CF0" w:rsidRPr="005E5FFA" w:rsidTr="00341E15">
        <w:trPr>
          <w:jc w:val="center"/>
        </w:trPr>
        <w:tc>
          <w:tcPr>
            <w:tcW w:w="667"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lang w:val="en-US" w:eastAsia="en-US" w:bidi="en-US"/>
              </w:rPr>
              <w:t>№</w:t>
            </w:r>
            <w:r>
              <w:rPr>
                <w:rStyle w:val="Bodytext2115pt1"/>
                <w:rFonts w:eastAsia="Sylfaen"/>
                <w:sz w:val="24"/>
                <w:szCs w:val="24"/>
                <w:lang w:eastAsia="en-US" w:bidi="en-US"/>
              </w:rPr>
              <w:t xml:space="preserve"> </w:t>
            </w:r>
            <w:r w:rsidRPr="005E5FFA">
              <w:rPr>
                <w:rStyle w:val="Bodytext2115pt1"/>
                <w:rFonts w:eastAsia="Sylfaen"/>
                <w:sz w:val="24"/>
                <w:szCs w:val="24"/>
              </w:rPr>
              <w:t>п/п</w:t>
            </w:r>
          </w:p>
        </w:tc>
        <w:tc>
          <w:tcPr>
            <w:tcW w:w="6480"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Идентификатор пространства имен</w:t>
            </w:r>
          </w:p>
        </w:tc>
        <w:tc>
          <w:tcPr>
            <w:tcW w:w="2222"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Префикс</w:t>
            </w:r>
          </w:p>
        </w:tc>
      </w:tr>
      <w:tr w:rsidR="00196CF0" w:rsidRPr="005E5FFA" w:rsidTr="00341E15">
        <w:trPr>
          <w:jc w:val="center"/>
        </w:trPr>
        <w:tc>
          <w:tcPr>
            <w:tcW w:w="667"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lang w:val="en-US" w:eastAsia="en-US" w:bidi="en-US"/>
              </w:rPr>
              <w:t>1</w:t>
            </w:r>
          </w:p>
        </w:tc>
        <w:tc>
          <w:tcPr>
            <w:tcW w:w="6480"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lang w:val="en-US" w:eastAsia="en-US" w:bidi="en-US"/>
              </w:rPr>
              <w:t>2</w:t>
            </w:r>
          </w:p>
        </w:tc>
        <w:tc>
          <w:tcPr>
            <w:tcW w:w="2222"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lang w:val="en-US" w:eastAsia="en-US" w:bidi="en-US"/>
              </w:rPr>
              <w:t>3</w:t>
            </w:r>
          </w:p>
        </w:tc>
      </w:tr>
      <w:tr w:rsidR="00196CF0" w:rsidRPr="005E5FFA" w:rsidTr="00341E15">
        <w:trPr>
          <w:jc w:val="center"/>
        </w:trPr>
        <w:tc>
          <w:tcPr>
            <w:tcW w:w="667"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lang w:val="en-US" w:eastAsia="en-US" w:bidi="en-US"/>
              </w:rPr>
              <w:t>1</w:t>
            </w:r>
          </w:p>
        </w:tc>
        <w:tc>
          <w:tcPr>
            <w:tcW w:w="6480"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25" w:firstLine="0"/>
              <w:jc w:val="left"/>
              <w:rPr>
                <w:sz w:val="24"/>
                <w:szCs w:val="24"/>
                <w:lang w:val="en-US"/>
              </w:rPr>
            </w:pPr>
            <w:r w:rsidRPr="005E5FFA">
              <w:rPr>
                <w:rStyle w:val="Bodytext2115pt1"/>
                <w:rFonts w:eastAsia="Sylfaen"/>
                <w:sz w:val="24"/>
                <w:szCs w:val="24"/>
                <w:lang w:val="en-US" w:eastAsia="en-US" w:bidi="en-US"/>
              </w:rPr>
              <w:t>urn:EEC:M:CA:ComplexDataObjects:vX.X.X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25" w:firstLine="0"/>
              <w:jc w:val="left"/>
              <w:rPr>
                <w:sz w:val="24"/>
                <w:szCs w:val="24"/>
              </w:rPr>
            </w:pPr>
            <w:r w:rsidRPr="005E5FFA">
              <w:rPr>
                <w:rStyle w:val="Bodytext2115pt1"/>
                <w:rFonts w:eastAsia="Sylfaen"/>
                <w:sz w:val="24"/>
                <w:szCs w:val="24"/>
                <w:lang w:val="en-US" w:eastAsia="en-US" w:bidi="en-US"/>
              </w:rPr>
              <w:t>cacdo</w:t>
            </w:r>
          </w:p>
        </w:tc>
      </w:tr>
      <w:tr w:rsidR="00196CF0" w:rsidRPr="005E5FFA" w:rsidTr="00341E15">
        <w:trPr>
          <w:jc w:val="center"/>
        </w:trPr>
        <w:tc>
          <w:tcPr>
            <w:tcW w:w="667"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lang w:val="en-US" w:eastAsia="en-US" w:bidi="en-US"/>
              </w:rPr>
              <w:t>2</w:t>
            </w:r>
          </w:p>
        </w:tc>
        <w:tc>
          <w:tcPr>
            <w:tcW w:w="6480"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25" w:firstLine="0"/>
              <w:jc w:val="left"/>
              <w:rPr>
                <w:sz w:val="24"/>
                <w:szCs w:val="24"/>
                <w:lang w:val="en-US"/>
              </w:rPr>
            </w:pPr>
            <w:r w:rsidRPr="005E5FFA">
              <w:rPr>
                <w:rStyle w:val="Bodytext2115pt1"/>
                <w:rFonts w:eastAsia="Sylfaen"/>
                <w:sz w:val="24"/>
                <w:szCs w:val="24"/>
                <w:lang w:val="en-US" w:eastAsia="en-US" w:bidi="en-US"/>
              </w:rPr>
              <w:t>urn:EEC:M:CA:SimpleDataObjects:vX.X.X</w:t>
            </w:r>
          </w:p>
        </w:tc>
        <w:tc>
          <w:tcPr>
            <w:tcW w:w="2222"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25" w:firstLine="0"/>
              <w:jc w:val="left"/>
              <w:rPr>
                <w:sz w:val="24"/>
                <w:szCs w:val="24"/>
              </w:rPr>
            </w:pPr>
            <w:r w:rsidRPr="005E5FFA">
              <w:rPr>
                <w:rStyle w:val="Bodytext2115pt1"/>
                <w:rFonts w:eastAsia="Sylfaen"/>
                <w:sz w:val="24"/>
                <w:szCs w:val="24"/>
                <w:lang w:val="en-US" w:eastAsia="en-US" w:bidi="en-US"/>
              </w:rPr>
              <w:t>casdo</w:t>
            </w:r>
          </w:p>
        </w:tc>
      </w:tr>
      <w:tr w:rsidR="00196CF0" w:rsidRPr="005E5FFA" w:rsidTr="00341E15">
        <w:trPr>
          <w:jc w:val="center"/>
        </w:trPr>
        <w:tc>
          <w:tcPr>
            <w:tcW w:w="667"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lang w:val="en-US" w:eastAsia="en-US" w:bidi="en-US"/>
              </w:rPr>
              <w:t>3</w:t>
            </w:r>
          </w:p>
        </w:tc>
        <w:tc>
          <w:tcPr>
            <w:tcW w:w="6480"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25" w:firstLine="0"/>
              <w:jc w:val="left"/>
              <w:rPr>
                <w:sz w:val="24"/>
                <w:szCs w:val="24"/>
                <w:lang w:val="en-US"/>
              </w:rPr>
            </w:pPr>
            <w:r w:rsidRPr="005E5FFA">
              <w:rPr>
                <w:rStyle w:val="Bodytext2115pt1"/>
                <w:rFonts w:eastAsia="Sylfaen"/>
                <w:sz w:val="24"/>
                <w:szCs w:val="24"/>
                <w:lang w:val="en-US" w:eastAsia="en-US" w:bidi="en-US"/>
              </w:rPr>
              <w:t>urn:EEC:M:ComplexDataObjects:vX.X.X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25" w:firstLine="0"/>
              <w:jc w:val="left"/>
              <w:rPr>
                <w:sz w:val="24"/>
                <w:szCs w:val="24"/>
              </w:rPr>
            </w:pPr>
            <w:r w:rsidRPr="005E5FFA">
              <w:rPr>
                <w:rStyle w:val="Bodytext2115pt1"/>
                <w:rFonts w:eastAsia="Sylfaen"/>
                <w:sz w:val="24"/>
                <w:szCs w:val="24"/>
                <w:lang w:val="en-US" w:eastAsia="en-US" w:bidi="en-US"/>
              </w:rPr>
              <w:t>ccdo</w:t>
            </w:r>
          </w:p>
        </w:tc>
      </w:tr>
      <w:tr w:rsidR="00196CF0" w:rsidRPr="005E5FFA" w:rsidTr="00341E15">
        <w:trPr>
          <w:jc w:val="center"/>
        </w:trPr>
        <w:tc>
          <w:tcPr>
            <w:tcW w:w="667"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4</w:t>
            </w:r>
          </w:p>
        </w:tc>
        <w:tc>
          <w:tcPr>
            <w:tcW w:w="6480"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25" w:firstLine="0"/>
              <w:jc w:val="left"/>
              <w:rPr>
                <w:sz w:val="24"/>
                <w:szCs w:val="24"/>
                <w:lang w:val="en-US"/>
              </w:rPr>
            </w:pPr>
            <w:r w:rsidRPr="005E5FFA">
              <w:rPr>
                <w:rStyle w:val="Bodytext2115pt1"/>
                <w:rFonts w:eastAsia="Sylfaen"/>
                <w:sz w:val="24"/>
                <w:szCs w:val="24"/>
                <w:lang w:val="en-US" w:eastAsia="en-US" w:bidi="en-US"/>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125" w:firstLine="0"/>
              <w:jc w:val="left"/>
              <w:rPr>
                <w:sz w:val="24"/>
                <w:szCs w:val="24"/>
              </w:rPr>
            </w:pPr>
            <w:r w:rsidRPr="005E5FFA">
              <w:rPr>
                <w:rStyle w:val="Bodytext2115pt1"/>
                <w:rFonts w:eastAsia="Sylfaen"/>
                <w:sz w:val="24"/>
                <w:szCs w:val="24"/>
                <w:lang w:val="en-US" w:eastAsia="en-US" w:bidi="en-US"/>
              </w:rPr>
              <w:t>csdo</w:t>
            </w:r>
          </w:p>
        </w:tc>
      </w:tr>
    </w:tbl>
    <w:p w:rsidR="00196CF0" w:rsidRPr="005E5FFA" w:rsidRDefault="00196CF0" w:rsidP="00196CF0">
      <w:pPr>
        <w:spacing w:after="120"/>
      </w:pP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 xml:space="preserve">Символы </w:t>
      </w:r>
      <w:r w:rsidRPr="005E5FFA">
        <w:rPr>
          <w:sz w:val="24"/>
          <w:szCs w:val="24"/>
          <w:lang w:eastAsia="en-US" w:bidi="en-US"/>
        </w:rPr>
        <w:t>«</w:t>
      </w:r>
      <w:r w:rsidRPr="005E5FFA">
        <w:rPr>
          <w:sz w:val="24"/>
          <w:szCs w:val="24"/>
          <w:lang w:val="en-US" w:eastAsia="en-US" w:bidi="en-US"/>
        </w:rPr>
        <w:t>X</w:t>
      </w:r>
      <w:r w:rsidRPr="005E5FFA">
        <w:rPr>
          <w:sz w:val="24"/>
          <w:szCs w:val="24"/>
          <w:lang w:eastAsia="en-US" w:bidi="en-US"/>
        </w:rPr>
        <w:t>.</w:t>
      </w:r>
      <w:r w:rsidRPr="005E5FFA">
        <w:rPr>
          <w:sz w:val="24"/>
          <w:szCs w:val="24"/>
          <w:lang w:val="en-US" w:eastAsia="en-US" w:bidi="en-US"/>
        </w:rPr>
        <w:t>X</w:t>
      </w:r>
      <w:r w:rsidRPr="005E5FFA">
        <w:rPr>
          <w:sz w:val="24"/>
          <w:szCs w:val="24"/>
          <w:lang w:eastAsia="en-US" w:bidi="en-US"/>
        </w:rPr>
        <w:t>.</w:t>
      </w:r>
      <w:r w:rsidRPr="005E5FFA">
        <w:rPr>
          <w:sz w:val="24"/>
          <w:szCs w:val="24"/>
          <w:lang w:val="en-US" w:eastAsia="en-US" w:bidi="en-US"/>
        </w:rPr>
        <w:t>X</w:t>
      </w:r>
      <w:r w:rsidRPr="005E5FFA">
        <w:rPr>
          <w:sz w:val="24"/>
          <w:szCs w:val="24"/>
          <w:lang w:eastAsia="en-US" w:bidi="en-US"/>
        </w:rPr>
        <w:t xml:space="preserve">» </w:t>
      </w:r>
      <w:r w:rsidRPr="005E5FFA">
        <w:rPr>
          <w:sz w:val="24"/>
          <w:szCs w:val="24"/>
        </w:rPr>
        <w:t>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 февраля 2016 г. № 16.</w:t>
      </w:r>
    </w:p>
    <w:p w:rsidR="00196CF0" w:rsidRDefault="00196CF0" w:rsidP="00196CF0">
      <w:pPr>
        <w:pStyle w:val="Bodytext20"/>
        <w:shd w:val="clear" w:color="auto" w:fill="auto"/>
        <w:spacing w:line="240" w:lineRule="auto"/>
        <w:ind w:firstLine="567"/>
        <w:jc w:val="both"/>
        <w:rPr>
          <w:sz w:val="24"/>
          <w:szCs w:val="24"/>
        </w:rPr>
      </w:pPr>
      <w:r w:rsidRPr="005E5FFA">
        <w:rPr>
          <w:sz w:val="24"/>
          <w:szCs w:val="24"/>
        </w:rPr>
        <w:t xml:space="preserve">18. Реквизитный состав структуры электронного документа (сведений) «Сведения о временном ввозе транспортного средства» </w:t>
      </w:r>
      <w:r w:rsidRPr="005E5FFA">
        <w:rPr>
          <w:sz w:val="24"/>
          <w:szCs w:val="24"/>
          <w:lang w:eastAsia="en-US" w:bidi="en-US"/>
        </w:rPr>
        <w:t>(</w:t>
      </w:r>
      <w:r w:rsidRPr="005E5FFA">
        <w:rPr>
          <w:sz w:val="24"/>
          <w:szCs w:val="24"/>
          <w:lang w:val="en-US" w:eastAsia="en-US" w:bidi="en-US"/>
        </w:rPr>
        <w:t>R</w:t>
      </w:r>
      <w:r w:rsidRPr="005E5FFA">
        <w:rPr>
          <w:sz w:val="24"/>
          <w:szCs w:val="24"/>
          <w:lang w:eastAsia="en-US" w:bidi="en-US"/>
        </w:rPr>
        <w:t>.</w:t>
      </w:r>
      <w:r w:rsidRPr="005E5FFA">
        <w:rPr>
          <w:sz w:val="24"/>
          <w:szCs w:val="24"/>
          <w:lang w:val="en-US" w:eastAsia="en-US" w:bidi="en-US"/>
        </w:rPr>
        <w:t>CA</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 xml:space="preserve">.03.005) </w:t>
      </w:r>
      <w:r w:rsidRPr="005E5FFA">
        <w:rPr>
          <w:sz w:val="24"/>
          <w:szCs w:val="24"/>
        </w:rPr>
        <w:t>приведен в таблице 10.</w:t>
      </w:r>
    </w:p>
    <w:p w:rsidR="00196CF0" w:rsidRDefault="00196CF0" w:rsidP="00196CF0">
      <w:pPr>
        <w:rPr>
          <w:rFonts w:eastAsia="Times New Roman" w:cs="Times New Roman"/>
        </w:rPr>
      </w:pPr>
      <w:r>
        <w:br w:type="page"/>
      </w:r>
    </w:p>
    <w:p w:rsidR="00196CF0" w:rsidRPr="00196CF0" w:rsidRDefault="00196CF0" w:rsidP="00196CF0">
      <w:pPr>
        <w:pStyle w:val="Tablecaption0"/>
        <w:shd w:val="clear" w:color="auto" w:fill="auto"/>
        <w:spacing w:after="120" w:line="240" w:lineRule="auto"/>
        <w:jc w:val="right"/>
        <w:rPr>
          <w:sz w:val="24"/>
          <w:szCs w:val="24"/>
        </w:rPr>
      </w:pPr>
      <w:r>
        <w:rPr>
          <w:sz w:val="24"/>
          <w:szCs w:val="24"/>
        </w:rPr>
        <w:t xml:space="preserve">Таблица </w:t>
      </w:r>
      <w:r w:rsidRPr="00196CF0">
        <w:rPr>
          <w:sz w:val="24"/>
          <w:szCs w:val="24"/>
        </w:rPr>
        <w:t>10</w:t>
      </w:r>
    </w:p>
    <w:p w:rsidR="00196CF0" w:rsidRPr="005E5FFA" w:rsidRDefault="00196CF0" w:rsidP="00196CF0">
      <w:pPr>
        <w:pStyle w:val="Bodytext20"/>
        <w:shd w:val="clear" w:color="auto" w:fill="auto"/>
        <w:spacing w:line="240" w:lineRule="auto"/>
        <w:ind w:firstLine="567"/>
        <w:jc w:val="both"/>
        <w:rPr>
          <w:sz w:val="24"/>
          <w:szCs w:val="24"/>
        </w:rPr>
      </w:pPr>
    </w:p>
    <w:p w:rsidR="00196CF0" w:rsidRPr="005E5FFA" w:rsidRDefault="00196CF0" w:rsidP="00196CF0">
      <w:pPr>
        <w:pStyle w:val="Heading10"/>
        <w:keepNext/>
        <w:keepLines/>
        <w:shd w:val="clear" w:color="auto" w:fill="auto"/>
        <w:spacing w:before="0" w:after="120" w:line="240" w:lineRule="auto"/>
        <w:ind w:left="40" w:firstLine="0"/>
        <w:jc w:val="center"/>
        <w:rPr>
          <w:rFonts w:ascii="Sylfaen" w:hAnsi="Sylfaen"/>
          <w:sz w:val="24"/>
          <w:szCs w:val="24"/>
        </w:rPr>
      </w:pPr>
      <w:bookmarkStart w:id="9" w:name="bookmark9"/>
      <w:r w:rsidRPr="005E5FFA">
        <w:rPr>
          <w:rFonts w:ascii="Sylfaen" w:hAnsi="Sylfaen"/>
          <w:sz w:val="24"/>
          <w:szCs w:val="24"/>
        </w:rPr>
        <w:t xml:space="preserve">Реквизитный состав структуры электронного документа (сведений) «Сведения о временном ввозе транспортного средства» </w:t>
      </w:r>
      <w:r w:rsidRPr="005E5FFA">
        <w:rPr>
          <w:rFonts w:ascii="Sylfaen" w:hAnsi="Sylfaen"/>
          <w:sz w:val="24"/>
          <w:szCs w:val="24"/>
          <w:lang w:eastAsia="en-US" w:bidi="en-US"/>
        </w:rPr>
        <w:t>(</w:t>
      </w:r>
      <w:r w:rsidRPr="005E5FFA">
        <w:rPr>
          <w:rFonts w:ascii="Sylfaen" w:hAnsi="Sylfaen"/>
          <w:sz w:val="24"/>
          <w:szCs w:val="24"/>
          <w:lang w:val="en-US" w:eastAsia="en-US" w:bidi="en-US"/>
        </w:rPr>
        <w:t>R</w:t>
      </w:r>
      <w:r w:rsidRPr="005E5FFA">
        <w:rPr>
          <w:rFonts w:ascii="Sylfaen" w:hAnsi="Sylfaen"/>
          <w:sz w:val="24"/>
          <w:szCs w:val="24"/>
          <w:lang w:eastAsia="en-US" w:bidi="en-US"/>
        </w:rPr>
        <w:t>.</w:t>
      </w:r>
      <w:r w:rsidRPr="005E5FFA">
        <w:rPr>
          <w:rFonts w:ascii="Sylfaen" w:hAnsi="Sylfaen"/>
          <w:sz w:val="24"/>
          <w:szCs w:val="24"/>
          <w:lang w:val="en-US" w:eastAsia="en-US" w:bidi="en-US"/>
        </w:rPr>
        <w:t>CA</w:t>
      </w:r>
      <w:r w:rsidRPr="005E5FFA">
        <w:rPr>
          <w:rFonts w:ascii="Sylfaen" w:hAnsi="Sylfaen"/>
          <w:sz w:val="24"/>
          <w:szCs w:val="24"/>
          <w:lang w:eastAsia="en-US" w:bidi="en-US"/>
        </w:rPr>
        <w:t>.</w:t>
      </w:r>
      <w:r w:rsidRPr="005E5FFA">
        <w:rPr>
          <w:rFonts w:ascii="Sylfaen" w:hAnsi="Sylfaen"/>
          <w:sz w:val="24"/>
          <w:szCs w:val="24"/>
          <w:lang w:val="en-US" w:eastAsia="en-US" w:bidi="en-US"/>
        </w:rPr>
        <w:t>CP</w:t>
      </w:r>
      <w:r w:rsidRPr="005E5FFA">
        <w:rPr>
          <w:rFonts w:ascii="Sylfaen" w:hAnsi="Sylfaen"/>
          <w:sz w:val="24"/>
          <w:szCs w:val="24"/>
          <w:lang w:eastAsia="en-US" w:bidi="en-US"/>
        </w:rPr>
        <w:t>.03.005)</w:t>
      </w:r>
      <w:bookmarkEnd w:id="9"/>
    </w:p>
    <w:tbl>
      <w:tblPr>
        <w:tblW w:w="16226" w:type="dxa"/>
        <w:tblInd w:w="-1266" w:type="dxa"/>
        <w:tblLayout w:type="fixed"/>
        <w:tblCellMar>
          <w:left w:w="10" w:type="dxa"/>
          <w:right w:w="10" w:type="dxa"/>
        </w:tblCellMar>
        <w:tblLook w:val="04A0" w:firstRow="1" w:lastRow="0" w:firstColumn="1" w:lastColumn="0" w:noHBand="0" w:noVBand="1"/>
      </w:tblPr>
      <w:tblGrid>
        <w:gridCol w:w="685"/>
        <w:gridCol w:w="10"/>
        <w:gridCol w:w="57"/>
        <w:gridCol w:w="7"/>
        <w:gridCol w:w="76"/>
        <w:gridCol w:w="12"/>
        <w:gridCol w:w="132"/>
        <w:gridCol w:w="10"/>
        <w:gridCol w:w="66"/>
        <w:gridCol w:w="64"/>
        <w:gridCol w:w="219"/>
        <w:gridCol w:w="65"/>
        <w:gridCol w:w="20"/>
        <w:gridCol w:w="51"/>
        <w:gridCol w:w="6"/>
        <w:gridCol w:w="55"/>
        <w:gridCol w:w="9"/>
        <w:gridCol w:w="78"/>
        <w:gridCol w:w="64"/>
        <w:gridCol w:w="71"/>
        <w:gridCol w:w="117"/>
        <w:gridCol w:w="173"/>
        <w:gridCol w:w="48"/>
        <w:gridCol w:w="27"/>
        <w:gridCol w:w="7"/>
        <w:gridCol w:w="14"/>
        <w:gridCol w:w="85"/>
        <w:gridCol w:w="61"/>
        <w:gridCol w:w="41"/>
        <w:gridCol w:w="61"/>
        <w:gridCol w:w="85"/>
        <w:gridCol w:w="99"/>
        <w:gridCol w:w="153"/>
        <w:gridCol w:w="187"/>
        <w:gridCol w:w="114"/>
        <w:gridCol w:w="10"/>
        <w:gridCol w:w="124"/>
        <w:gridCol w:w="29"/>
        <w:gridCol w:w="29"/>
        <w:gridCol w:w="577"/>
        <w:gridCol w:w="98"/>
        <w:gridCol w:w="38"/>
        <w:gridCol w:w="35"/>
        <w:gridCol w:w="69"/>
        <w:gridCol w:w="46"/>
        <w:gridCol w:w="14"/>
        <w:gridCol w:w="184"/>
        <w:gridCol w:w="212"/>
        <w:gridCol w:w="155"/>
        <w:gridCol w:w="13"/>
        <w:gridCol w:w="187"/>
        <w:gridCol w:w="24"/>
        <w:gridCol w:w="40"/>
        <w:gridCol w:w="5"/>
        <w:gridCol w:w="8"/>
        <w:gridCol w:w="6"/>
        <w:gridCol w:w="2"/>
        <w:gridCol w:w="135"/>
        <w:gridCol w:w="43"/>
        <w:gridCol w:w="275"/>
        <w:gridCol w:w="114"/>
        <w:gridCol w:w="12"/>
        <w:gridCol w:w="97"/>
        <w:gridCol w:w="12"/>
        <w:gridCol w:w="12"/>
        <w:gridCol w:w="256"/>
        <w:gridCol w:w="295"/>
        <w:gridCol w:w="155"/>
        <w:gridCol w:w="1942"/>
        <w:gridCol w:w="124"/>
        <w:gridCol w:w="13"/>
        <w:gridCol w:w="38"/>
        <w:gridCol w:w="32"/>
        <w:gridCol w:w="36"/>
        <w:gridCol w:w="11"/>
        <w:gridCol w:w="37"/>
        <w:gridCol w:w="12"/>
        <w:gridCol w:w="33"/>
        <w:gridCol w:w="233"/>
        <w:gridCol w:w="128"/>
        <w:gridCol w:w="1499"/>
        <w:gridCol w:w="47"/>
        <w:gridCol w:w="6"/>
        <w:gridCol w:w="11"/>
        <w:gridCol w:w="18"/>
        <w:gridCol w:w="1081"/>
        <w:gridCol w:w="447"/>
        <w:gridCol w:w="33"/>
        <w:gridCol w:w="11"/>
        <w:gridCol w:w="2000"/>
        <w:gridCol w:w="34"/>
        <w:gridCol w:w="63"/>
        <w:gridCol w:w="11"/>
        <w:gridCol w:w="13"/>
        <w:gridCol w:w="16"/>
        <w:gridCol w:w="128"/>
        <w:gridCol w:w="1004"/>
        <w:gridCol w:w="30"/>
        <w:gridCol w:w="22"/>
        <w:gridCol w:w="45"/>
        <w:gridCol w:w="642"/>
        <w:gridCol w:w="21"/>
        <w:gridCol w:w="17"/>
        <w:gridCol w:w="48"/>
        <w:gridCol w:w="2972"/>
        <w:gridCol w:w="826"/>
      </w:tblGrid>
      <w:tr w:rsidR="00196CF0" w:rsidRPr="005E5FFA" w:rsidTr="00341E15">
        <w:trPr>
          <w:gridAfter w:val="3"/>
          <w:wAfter w:w="48" w:type="dxa"/>
        </w:trPr>
        <w:tc>
          <w:tcPr>
            <w:tcW w:w="5387" w:type="dxa"/>
            <w:gridSpan w:val="6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Имя реквизита</w:t>
            </w:r>
          </w:p>
        </w:tc>
        <w:tc>
          <w:tcPr>
            <w:tcW w:w="3102" w:type="dxa"/>
            <w:gridSpan w:val="1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Описание реквизита</w:t>
            </w:r>
          </w:p>
        </w:tc>
        <w:tc>
          <w:tcPr>
            <w:tcW w:w="2071"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Идентификатор</w:t>
            </w:r>
          </w:p>
        </w:tc>
        <w:tc>
          <w:tcPr>
            <w:tcW w:w="4938" w:type="dxa"/>
            <w:gridSpan w:val="1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Тип данных</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Мн.</w:t>
            </w:r>
          </w:p>
        </w:tc>
      </w:tr>
      <w:tr w:rsidR="00196CF0" w:rsidRPr="005E5FFA" w:rsidTr="00341E15">
        <w:trPr>
          <w:gridAfter w:val="3"/>
          <w:wAfter w:w="48" w:type="dxa"/>
        </w:trPr>
        <w:tc>
          <w:tcPr>
            <w:tcW w:w="5387" w:type="dxa"/>
            <w:gridSpan w:val="60"/>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1. Заголовок электронного документа (сведений)</w:t>
            </w:r>
            <w:r w:rsidRPr="00B72B35">
              <w:rPr>
                <w:rStyle w:val="Bodytext2115pt1"/>
                <w:rFonts w:eastAsia="Sylfaen"/>
                <w:sz w:val="24"/>
                <w:szCs w:val="24"/>
              </w:rPr>
              <w:t xml:space="preserve">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ccdo</w:t>
            </w:r>
            <w:r w:rsidRPr="005E5FFA">
              <w:rPr>
                <w:rStyle w:val="Bodytext2115pt1"/>
                <w:rFonts w:eastAsia="Sylfaen"/>
                <w:sz w:val="24"/>
                <w:szCs w:val="24"/>
              </w:rPr>
              <w:t>:</w:t>
            </w:r>
            <w:r w:rsidRPr="005E5FFA">
              <w:rPr>
                <w:rStyle w:val="Bodytext2115pt1"/>
                <w:rFonts w:eastAsia="Sylfaen"/>
                <w:sz w:val="24"/>
                <w:szCs w:val="24"/>
                <w:lang w:val="en-US" w:eastAsia="en-US" w:bidi="en-US"/>
              </w:rPr>
              <w:t>EDocHeader</w:t>
            </w:r>
            <w:r w:rsidRPr="005E5FFA">
              <w:rPr>
                <w:rStyle w:val="Bodytext2115pt1"/>
                <w:rFonts w:eastAsia="Sylfaen"/>
                <w:sz w:val="24"/>
                <w:szCs w:val="24"/>
                <w:lang w:eastAsia="en-US" w:bidi="en-US"/>
              </w:rPr>
              <w:t>)</w:t>
            </w:r>
          </w:p>
        </w:tc>
        <w:tc>
          <w:tcPr>
            <w:tcW w:w="3102" w:type="dxa"/>
            <w:gridSpan w:val="13"/>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совокупность технологических реквизитов электронного документа (сведений)</w:t>
            </w:r>
          </w:p>
        </w:tc>
        <w:tc>
          <w:tcPr>
            <w:tcW w:w="2071"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M.CDE.90001</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EDocHeaderType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CDT</w:t>
            </w:r>
            <w:r w:rsidRPr="005E5FFA">
              <w:rPr>
                <w:rStyle w:val="Bodytext2115pt1"/>
                <w:rFonts w:eastAsia="Sylfaen"/>
                <w:sz w:val="24"/>
                <w:szCs w:val="24"/>
                <w:lang w:eastAsia="en-US" w:bidi="en-US"/>
              </w:rPr>
              <w:t xml:space="preserve">.90001) </w:t>
            </w:r>
            <w:r w:rsidRPr="005E5FFA">
              <w:rPr>
                <w:rStyle w:val="Bodytext2115pt1"/>
                <w:rFonts w:eastAsia="Sylfaen"/>
                <w:sz w:val="24"/>
                <w:szCs w:val="24"/>
              </w:rPr>
              <w:t>Определяется областями значений вложенных элементов</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After w:val="3"/>
          <w:wAfter w:w="48" w:type="dxa"/>
        </w:trPr>
        <w:tc>
          <w:tcPr>
            <w:tcW w:w="685" w:type="dxa"/>
            <w:vMerge w:val="restart"/>
            <w:tcBorders>
              <w:top w:val="single" w:sz="4" w:space="0" w:color="auto"/>
            </w:tcBorders>
            <w:shd w:val="clear" w:color="auto" w:fill="FFFFFF"/>
          </w:tcPr>
          <w:p w:rsidR="00196CF0" w:rsidRPr="005E5FFA" w:rsidRDefault="00196CF0" w:rsidP="00341E15">
            <w:pPr>
              <w:spacing w:after="120"/>
            </w:pPr>
          </w:p>
        </w:tc>
        <w:tc>
          <w:tcPr>
            <w:tcW w:w="4702" w:type="dxa"/>
            <w:gridSpan w:val="5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1.1. Код сообщения общего процесса</w:t>
            </w:r>
            <w:r w:rsidRPr="00B72B35">
              <w:rPr>
                <w:rStyle w:val="Bodytext2115pt1"/>
                <w:rFonts w:eastAsia="Sylfaen"/>
                <w:sz w:val="24"/>
                <w:szCs w:val="24"/>
              </w:rPr>
              <w:t xml:space="preserve">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rPr>
              <w:t>:</w:t>
            </w:r>
            <w:r w:rsidRPr="005E5FFA">
              <w:rPr>
                <w:rStyle w:val="Bodytext2115pt1"/>
                <w:rFonts w:eastAsia="Sylfaen"/>
                <w:sz w:val="24"/>
                <w:szCs w:val="24"/>
                <w:lang w:val="en-US" w:eastAsia="en-US" w:bidi="en-US"/>
              </w:rPr>
              <w:t>InfEnvelopeCode</w:t>
            </w:r>
            <w:r w:rsidRPr="005E5FFA">
              <w:rPr>
                <w:rStyle w:val="Bodytext2115pt1"/>
                <w:rFonts w:eastAsia="Sylfaen"/>
                <w:sz w:val="24"/>
                <w:szCs w:val="24"/>
                <w:lang w:eastAsia="en-US" w:bidi="en-US"/>
              </w:rPr>
              <w:t>)</w:t>
            </w:r>
          </w:p>
        </w:tc>
        <w:tc>
          <w:tcPr>
            <w:tcW w:w="3102" w:type="dxa"/>
            <w:gridSpan w:val="1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сообщения общего процесса</w:t>
            </w:r>
          </w:p>
        </w:tc>
        <w:tc>
          <w:tcPr>
            <w:tcW w:w="2071"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M.SDE.90010</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InfEnvelopeCodeType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.90004)</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Регламентом информационного взаимодействия.</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Шаблон: </w:t>
            </w:r>
            <w:r w:rsidRPr="005E5FFA">
              <w:rPr>
                <w:rStyle w:val="Bodytext2115pt1"/>
                <w:rFonts w:eastAsia="Sylfaen"/>
                <w:sz w:val="24"/>
                <w:szCs w:val="24"/>
                <w:lang w:val="en-US" w:eastAsia="en-US" w:bidi="en-US"/>
              </w:rPr>
              <w:t>P</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Z</w:t>
            </w:r>
            <w:r w:rsidRPr="005E5FFA">
              <w:rPr>
                <w:rStyle w:val="Bodytext2115pt1"/>
                <w:rFonts w:eastAsia="Sylfaen"/>
                <w:sz w:val="24"/>
                <w:szCs w:val="24"/>
                <w:lang w:eastAsia="en-US" w:bidi="en-US"/>
              </w:rPr>
              <w:t>]{2}\.[0- 9]{2}\.</w:t>
            </w:r>
            <w:r w:rsidRPr="005E5FFA">
              <w:rPr>
                <w:rStyle w:val="Bodytext2115pt1"/>
                <w:rFonts w:eastAsia="Sylfaen"/>
                <w:sz w:val="24"/>
                <w:szCs w:val="24"/>
                <w:lang w:val="en-US" w:eastAsia="en-US" w:bidi="en-US"/>
              </w:rPr>
              <w:t>MSG</w:t>
            </w:r>
            <w:r w:rsidRPr="005E5FFA">
              <w:rPr>
                <w:rStyle w:val="Bodytext2115pt1"/>
                <w:rFonts w:eastAsia="Sylfaen"/>
                <w:sz w:val="24"/>
                <w:szCs w:val="24"/>
                <w:lang w:eastAsia="en-US" w:bidi="en-US"/>
              </w:rPr>
              <w:t>\.[0-9]{3}</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After w:val="3"/>
          <w:wAfter w:w="48" w:type="dxa"/>
        </w:trPr>
        <w:tc>
          <w:tcPr>
            <w:tcW w:w="685" w:type="dxa"/>
            <w:vMerge/>
            <w:shd w:val="clear" w:color="auto" w:fill="FFFFFF"/>
          </w:tcPr>
          <w:p w:rsidR="00196CF0" w:rsidRPr="005E5FFA" w:rsidRDefault="00196CF0" w:rsidP="00341E15">
            <w:pPr>
              <w:spacing w:after="120"/>
            </w:pPr>
          </w:p>
        </w:tc>
        <w:tc>
          <w:tcPr>
            <w:tcW w:w="4702" w:type="dxa"/>
            <w:gridSpan w:val="59"/>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1.2. Код электронного документа (сведений)</w:t>
            </w:r>
            <w:r w:rsidRPr="00B72B35">
              <w:rPr>
                <w:rStyle w:val="Bodytext2115pt1"/>
                <w:rFonts w:eastAsia="Sylfaen"/>
                <w:sz w:val="24"/>
                <w:szCs w:val="24"/>
              </w:rPr>
              <w:t xml:space="preserve">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EDocCode</w:t>
            </w:r>
            <w:r w:rsidRPr="005E5FFA">
              <w:rPr>
                <w:rStyle w:val="Bodytext2115pt1"/>
                <w:rFonts w:eastAsia="Sylfaen"/>
                <w:sz w:val="24"/>
                <w:szCs w:val="24"/>
                <w:lang w:eastAsia="en-US" w:bidi="en-US"/>
              </w:rPr>
              <w:t>)</w:t>
            </w:r>
          </w:p>
        </w:tc>
        <w:tc>
          <w:tcPr>
            <w:tcW w:w="3102" w:type="dxa"/>
            <w:gridSpan w:val="13"/>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электронного документа (сведений) в соответствии с реестром структур электронных документов и сведений</w:t>
            </w:r>
          </w:p>
        </w:tc>
        <w:tc>
          <w:tcPr>
            <w:tcW w:w="2071" w:type="dxa"/>
            <w:gridSpan w:val="12"/>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M.SDE.90001</w:t>
            </w:r>
          </w:p>
        </w:tc>
        <w:tc>
          <w:tcPr>
            <w:tcW w:w="4938" w:type="dxa"/>
            <w:gridSpan w:val="15"/>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EDocCodeType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.90001) </w:t>
            </w:r>
            <w:r w:rsidRPr="005E5FFA">
              <w:rPr>
                <w:rStyle w:val="Bodytext2115pt1"/>
                <w:rFonts w:eastAsia="Sylfaen"/>
                <w:sz w:val="24"/>
                <w:szCs w:val="24"/>
              </w:rPr>
              <w:t>Значение кода в соответствии с реестром структур электронных документов и сведений.</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Шаблон: </w:t>
            </w:r>
            <w:r w:rsidRPr="005E5FFA">
              <w:rPr>
                <w:rStyle w:val="Bodytext2115pt1"/>
                <w:rFonts w:eastAsia="Sylfaen"/>
                <w:sz w:val="24"/>
                <w:szCs w:val="24"/>
                <w:lang w:val="en-US" w:eastAsia="en-US" w:bidi="en-US"/>
              </w:rPr>
              <w:t>R</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Z</w:t>
            </w:r>
            <w:r w:rsidRPr="005E5FFA">
              <w:rPr>
                <w:rStyle w:val="Bodytext2115pt1"/>
                <w:rFonts w:eastAsia="Sylfaen"/>
                <w:sz w:val="24"/>
                <w:szCs w:val="24"/>
                <w:lang w:eastAsia="en-US" w:bidi="en-US"/>
              </w:rPr>
              <w:t>]{2}\.[</w:t>
            </w:r>
            <w:r w:rsidRPr="005E5FFA">
              <w:rPr>
                <w:rStyle w:val="Bodytext2115pt1"/>
                <w:rFonts w:eastAsia="Sylfaen"/>
                <w:sz w:val="24"/>
                <w:szCs w:val="24"/>
                <w:lang w:val="en-US" w:eastAsia="en-US" w:bidi="en-US"/>
              </w:rPr>
              <w:t>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Z</w:t>
            </w:r>
            <w:r w:rsidRPr="005E5FFA">
              <w:rPr>
                <w:rStyle w:val="Bodytext2115pt1"/>
                <w:rFonts w:eastAsia="Sylfaen"/>
                <w:sz w:val="24"/>
                <w:szCs w:val="24"/>
                <w:lang w:eastAsia="en-US" w:bidi="en-US"/>
              </w:rPr>
              <w:t xml:space="preserve">]{2}\.[0- </w:t>
            </w:r>
            <w:r w:rsidRPr="005E5FFA">
              <w:rPr>
                <w:rStyle w:val="Bodytext2115pt1"/>
                <w:rFonts w:eastAsia="Sylfaen"/>
                <w:sz w:val="24"/>
                <w:szCs w:val="24"/>
              </w:rPr>
              <w:t>9]{2})?\.[0-9]{3}</w:t>
            </w: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1"/>
          <w:gridAfter w:val="3"/>
          <w:wBefore w:w="685" w:type="dxa"/>
          <w:wAfter w:w="48" w:type="dxa"/>
        </w:trPr>
        <w:tc>
          <w:tcPr>
            <w:tcW w:w="4702" w:type="dxa"/>
            <w:gridSpan w:val="5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1.3. </w:t>
            </w:r>
            <w:r w:rsidRPr="005E5FFA">
              <w:rPr>
                <w:rStyle w:val="Bodytext2115pt1"/>
                <w:rFonts w:eastAsia="Sylfaen"/>
                <w:sz w:val="24"/>
                <w:szCs w:val="24"/>
              </w:rPr>
              <w:t xml:space="preserve">Идентификатор электронного документа (сведений)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EDocId</w:t>
            </w:r>
            <w:r w:rsidRPr="005E5FFA">
              <w:rPr>
                <w:rStyle w:val="Bodytext2115pt1"/>
                <w:rFonts w:eastAsia="Sylfaen"/>
                <w:sz w:val="24"/>
                <w:szCs w:val="24"/>
                <w:lang w:eastAsia="en-US" w:bidi="en-US"/>
              </w:rPr>
              <w:t>)</w:t>
            </w:r>
          </w:p>
        </w:tc>
        <w:tc>
          <w:tcPr>
            <w:tcW w:w="3102" w:type="dxa"/>
            <w:gridSpan w:val="1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строка символов, однозначно идентифицирующая электронный документ (сведения)</w:t>
            </w:r>
          </w:p>
        </w:tc>
        <w:tc>
          <w:tcPr>
            <w:tcW w:w="2071"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M.SDE.90007</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UniversallyUniqueIdType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.90003)</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rPr>
              <w:t xml:space="preserve">Значение идентификатора в соответствии с </w:t>
            </w:r>
            <w:r w:rsidRPr="005E5FFA">
              <w:rPr>
                <w:rStyle w:val="Bodytext2115pt1"/>
                <w:rFonts w:eastAsia="Sylfaen"/>
                <w:sz w:val="24"/>
                <w:szCs w:val="24"/>
                <w:lang w:val="en-US" w:eastAsia="en-US" w:bidi="en-US"/>
              </w:rPr>
              <w:t>ISO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IEC</w:t>
            </w:r>
            <w:r w:rsidRPr="005E5FFA">
              <w:rPr>
                <w:rStyle w:val="Bodytext2115pt1"/>
                <w:rFonts w:eastAsia="Sylfaen"/>
                <w:sz w:val="24"/>
                <w:szCs w:val="24"/>
                <w:lang w:eastAsia="en-US" w:bidi="en-US"/>
              </w:rPr>
              <w:t xml:space="preserve"> </w:t>
            </w:r>
            <w:r w:rsidRPr="005E5FFA">
              <w:rPr>
                <w:rStyle w:val="Bodytext2115pt1"/>
                <w:rFonts w:eastAsia="Sylfaen"/>
                <w:sz w:val="24"/>
                <w:szCs w:val="24"/>
              </w:rPr>
              <w:t>9834-8. Шаблон</w:t>
            </w:r>
            <w:r w:rsidRPr="005E5FFA">
              <w:rPr>
                <w:rStyle w:val="Bodytext2115pt1"/>
                <w:rFonts w:eastAsia="Sylfaen"/>
                <w:sz w:val="24"/>
                <w:szCs w:val="24"/>
                <w:lang w:val="en-US"/>
              </w:rPr>
              <w:t xml:space="preserve">: </w:t>
            </w:r>
            <w:r w:rsidRPr="005E5FFA">
              <w:rPr>
                <w:rStyle w:val="Bodytext2115pt1"/>
                <w:rFonts w:eastAsia="Sylfaen"/>
                <w:sz w:val="24"/>
                <w:szCs w:val="24"/>
                <w:lang w:val="en-US" w:eastAsia="en-US" w:bidi="en-US"/>
              </w:rPr>
              <w:t>[0-9a-fA-F]{8}-[0-9a-fA- F]{4}-[0-9a-fA-F]{4}-[0-9a-fA-F]{4}-[0-9a-fA-F]{12}</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1"/>
          <w:gridAfter w:val="3"/>
          <w:wBefore w:w="685" w:type="dxa"/>
          <w:wAfter w:w="48" w:type="dxa"/>
        </w:trPr>
        <w:tc>
          <w:tcPr>
            <w:tcW w:w="4702" w:type="dxa"/>
            <w:gridSpan w:val="5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1.4. Идентификатор исходного электронного документа (сведений)</w:t>
            </w:r>
            <w:r w:rsidRPr="00CE0C7F">
              <w:rPr>
                <w:rStyle w:val="Bodytext2115pt1"/>
                <w:rFonts w:eastAsia="Sylfaen"/>
                <w:sz w:val="24"/>
                <w:szCs w:val="24"/>
              </w:rPr>
              <w:t xml:space="preserve"> </w:t>
            </w:r>
            <w:r w:rsidRPr="00CE0C7F">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CE0C7F">
              <w:rPr>
                <w:rStyle w:val="Bodytext2115pt1"/>
                <w:rFonts w:eastAsia="Sylfaen"/>
                <w:sz w:val="24"/>
                <w:szCs w:val="24"/>
                <w:lang w:eastAsia="en-US" w:bidi="en-US"/>
              </w:rPr>
              <w:t>:</w:t>
            </w:r>
            <w:r w:rsidRPr="005E5FFA">
              <w:rPr>
                <w:rStyle w:val="Bodytext2115pt1"/>
                <w:rFonts w:eastAsia="Sylfaen"/>
                <w:sz w:val="24"/>
                <w:szCs w:val="24"/>
                <w:lang w:val="en-US" w:eastAsia="en-US" w:bidi="en-US"/>
              </w:rPr>
              <w:t>EDocRefId</w:t>
            </w:r>
            <w:r w:rsidRPr="00CE0C7F">
              <w:rPr>
                <w:rStyle w:val="Bodytext2115pt1"/>
                <w:rFonts w:eastAsia="Sylfaen"/>
                <w:sz w:val="24"/>
                <w:szCs w:val="24"/>
                <w:lang w:eastAsia="en-US" w:bidi="en-US"/>
              </w:rPr>
              <w:t>)</w:t>
            </w:r>
          </w:p>
        </w:tc>
        <w:tc>
          <w:tcPr>
            <w:tcW w:w="3102" w:type="dxa"/>
            <w:gridSpan w:val="1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идентификатор электронного документа (сведений), в ответ на который был сформирован данный электронный документ (сведения)</w:t>
            </w:r>
          </w:p>
        </w:tc>
        <w:tc>
          <w:tcPr>
            <w:tcW w:w="2071"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M.SDE.90008</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UniversallyUniqueIdType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.90003)</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rPr>
              <w:t xml:space="preserve">Значение идентификатора в соответствии с </w:t>
            </w:r>
            <w:r w:rsidRPr="005E5FFA">
              <w:rPr>
                <w:rStyle w:val="Bodytext2115pt1"/>
                <w:rFonts w:eastAsia="Sylfaen"/>
                <w:sz w:val="24"/>
                <w:szCs w:val="24"/>
                <w:lang w:val="en-US" w:eastAsia="en-US" w:bidi="en-US"/>
              </w:rPr>
              <w:t>ISO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IEC</w:t>
            </w:r>
            <w:r w:rsidRPr="005E5FFA">
              <w:rPr>
                <w:rStyle w:val="Bodytext2115pt1"/>
                <w:rFonts w:eastAsia="Sylfaen"/>
                <w:sz w:val="24"/>
                <w:szCs w:val="24"/>
                <w:lang w:eastAsia="en-US" w:bidi="en-US"/>
              </w:rPr>
              <w:t xml:space="preserve"> </w:t>
            </w:r>
            <w:r w:rsidRPr="005E5FFA">
              <w:rPr>
                <w:rStyle w:val="Bodytext2115pt1"/>
                <w:rFonts w:eastAsia="Sylfaen"/>
                <w:sz w:val="24"/>
                <w:szCs w:val="24"/>
              </w:rPr>
              <w:t>9834-8. Шаблон</w:t>
            </w:r>
            <w:r w:rsidRPr="005E5FFA">
              <w:rPr>
                <w:rStyle w:val="Bodytext2115pt1"/>
                <w:rFonts w:eastAsia="Sylfaen"/>
                <w:sz w:val="24"/>
                <w:szCs w:val="24"/>
                <w:lang w:val="en-US"/>
              </w:rPr>
              <w:t xml:space="preserve">: </w:t>
            </w:r>
            <w:r w:rsidRPr="005E5FFA">
              <w:rPr>
                <w:rStyle w:val="Bodytext2115pt1"/>
                <w:rFonts w:eastAsia="Sylfaen"/>
                <w:sz w:val="24"/>
                <w:szCs w:val="24"/>
                <w:lang w:val="en-US" w:eastAsia="en-US" w:bidi="en-US"/>
              </w:rPr>
              <w:t>[0-9a-fA-F]{8}-[0-9a-fA- F]{4}-[0-9a-fA-F]{4}-[0-9a-fA-F]{4}-[0-9a-fA-F]{12}</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
          <w:gridAfter w:val="3"/>
          <w:wBefore w:w="685" w:type="dxa"/>
          <w:wAfter w:w="48" w:type="dxa"/>
        </w:trPr>
        <w:tc>
          <w:tcPr>
            <w:tcW w:w="4702" w:type="dxa"/>
            <w:gridSpan w:val="59"/>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1.5. Дата и время электронного документа (сведений)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EDocDateTime</w:t>
            </w:r>
            <w:r w:rsidRPr="005E5FFA">
              <w:rPr>
                <w:rStyle w:val="Bodytext2115pt1"/>
                <w:rFonts w:eastAsia="Sylfaen"/>
                <w:sz w:val="24"/>
                <w:szCs w:val="24"/>
                <w:lang w:eastAsia="en-US" w:bidi="en-US"/>
              </w:rPr>
              <w:t>)</w:t>
            </w:r>
          </w:p>
        </w:tc>
        <w:tc>
          <w:tcPr>
            <w:tcW w:w="3102" w:type="dxa"/>
            <w:gridSpan w:val="13"/>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дата и время создания электронного документа (сведений)</w:t>
            </w:r>
          </w:p>
        </w:tc>
        <w:tc>
          <w:tcPr>
            <w:tcW w:w="2071"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M.SDE.90002</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DateTimeType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 xml:space="preserve">.00006) </w:t>
            </w:r>
            <w:r w:rsidRPr="005E5FFA">
              <w:rPr>
                <w:rStyle w:val="Bodytext2115pt1"/>
                <w:rFonts w:eastAsia="Sylfaen"/>
                <w:sz w:val="24"/>
                <w:szCs w:val="24"/>
              </w:rPr>
              <w:t>Обозначение даты и времени в соответствии с ГОСТ ИСО 8601-2001</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1"/>
          <w:gridAfter w:val="3"/>
          <w:wBefore w:w="685" w:type="dxa"/>
          <w:wAfter w:w="48" w:type="dxa"/>
        </w:trPr>
        <w:tc>
          <w:tcPr>
            <w:tcW w:w="4702" w:type="dxa"/>
            <w:gridSpan w:val="59"/>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1.6. Код языка </w:t>
            </w:r>
            <w:r w:rsidRPr="005E5FFA">
              <w:rPr>
                <w:rStyle w:val="Bodytext2115pt1"/>
                <w:rFonts w:eastAsia="Sylfaen"/>
                <w:sz w:val="24"/>
                <w:szCs w:val="24"/>
                <w:lang w:val="en-US" w:eastAsia="en-US" w:bidi="en-US"/>
              </w:rPr>
              <w:t>(csdo:LanguageCode)</w:t>
            </w:r>
          </w:p>
        </w:tc>
        <w:tc>
          <w:tcPr>
            <w:tcW w:w="3102" w:type="dxa"/>
            <w:gridSpan w:val="13"/>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языка</w:t>
            </w:r>
          </w:p>
        </w:tc>
        <w:tc>
          <w:tcPr>
            <w:tcW w:w="2071" w:type="dxa"/>
            <w:gridSpan w:val="12"/>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M.SDE.00051</w:t>
            </w:r>
          </w:p>
        </w:tc>
        <w:tc>
          <w:tcPr>
            <w:tcW w:w="4938" w:type="dxa"/>
            <w:gridSpan w:val="15"/>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LanguageCodeType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.00051) </w:t>
            </w:r>
            <w:r w:rsidRPr="005E5FFA">
              <w:rPr>
                <w:rStyle w:val="Bodytext2115pt1"/>
                <w:rFonts w:eastAsia="Sylfaen"/>
                <w:sz w:val="24"/>
                <w:szCs w:val="24"/>
              </w:rPr>
              <w:t xml:space="preserve">Двухбуквенный код языка в соответствии с </w:t>
            </w:r>
            <w:r w:rsidRPr="005E5FFA">
              <w:rPr>
                <w:rStyle w:val="Bodytext2115pt1"/>
                <w:rFonts w:eastAsia="Sylfaen"/>
                <w:sz w:val="24"/>
                <w:szCs w:val="24"/>
                <w:lang w:val="en-US" w:eastAsia="en-US" w:bidi="en-US"/>
              </w:rPr>
              <w:t>ISO</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639-1. Шаблон: </w:t>
            </w:r>
            <w:r w:rsidRPr="005E5FFA">
              <w:rPr>
                <w:rStyle w:val="Bodytext2115pt1"/>
                <w:rFonts w:eastAsia="Sylfaen"/>
                <w:sz w:val="24"/>
                <w:szCs w:val="24"/>
                <w:lang w:val="en-US" w:eastAsia="en-US" w:bidi="en-US"/>
              </w:rPr>
              <w:t>[a-z]{2}</w:t>
            </w: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
          <w:gridAfter w:val="3"/>
          <w:wBefore w:w="685" w:type="dxa"/>
          <w:wAfter w:w="48" w:type="dxa"/>
        </w:trPr>
        <w:tc>
          <w:tcPr>
            <w:tcW w:w="4702" w:type="dxa"/>
            <w:gridSpan w:val="5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 xml:space="preserve">2. </w:t>
            </w:r>
            <w:r w:rsidRPr="005E5FFA">
              <w:rPr>
                <w:rStyle w:val="Bodytext2115pt1"/>
                <w:rFonts w:eastAsia="Sylfaen"/>
                <w:sz w:val="24"/>
                <w:szCs w:val="24"/>
              </w:rPr>
              <w:t xml:space="preserve">Код страны </w:t>
            </w:r>
            <w:r w:rsidRPr="005E5FFA">
              <w:rPr>
                <w:rStyle w:val="Bodytext2115pt1"/>
                <w:rFonts w:eastAsia="Sylfaen"/>
                <w:sz w:val="24"/>
                <w:szCs w:val="24"/>
                <w:lang w:val="en-US" w:eastAsia="en-US" w:bidi="en-US"/>
              </w:rPr>
              <w:t>(csdo:UnifiedCountryCode)</w:t>
            </w:r>
          </w:p>
        </w:tc>
        <w:tc>
          <w:tcPr>
            <w:tcW w:w="3102" w:type="dxa"/>
            <w:gridSpan w:val="1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 страны, представившей сведения</w:t>
            </w:r>
          </w:p>
        </w:tc>
        <w:tc>
          <w:tcPr>
            <w:tcW w:w="2071"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M.SDE.00162</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UnifiedCountryCodeType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.00112)</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5E5FFA">
              <w:rPr>
                <w:rStyle w:val="Bodytext2115pt1"/>
                <w:rFonts w:eastAsia="Sylfaen"/>
                <w:sz w:val="24"/>
                <w:szCs w:val="24"/>
                <w:lang w:val="en-US" w:eastAsia="en-US" w:bidi="en-US"/>
              </w:rPr>
              <w:t>[A-Z]{2}</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1"/>
          <w:gridAfter w:val="3"/>
          <w:wBefore w:w="685" w:type="dxa"/>
          <w:wAfter w:w="48" w:type="dxa"/>
        </w:trPr>
        <w:tc>
          <w:tcPr>
            <w:tcW w:w="304" w:type="dxa"/>
            <w:gridSpan w:val="7"/>
            <w:tcBorders>
              <w:top w:val="single" w:sz="4" w:space="0" w:color="auto"/>
            </w:tcBorders>
            <w:shd w:val="clear" w:color="auto" w:fill="FFFFFF"/>
          </w:tcPr>
          <w:p w:rsidR="00196CF0" w:rsidRPr="005E5FFA" w:rsidRDefault="00196CF0" w:rsidP="00341E15">
            <w:pPr>
              <w:spacing w:after="120"/>
            </w:pPr>
          </w:p>
        </w:tc>
        <w:tc>
          <w:tcPr>
            <w:tcW w:w="4398" w:type="dxa"/>
            <w:gridSpan w:val="5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а) идентификатор справочника (классификатора)</w:t>
            </w:r>
            <w:r w:rsidRPr="00B72B35">
              <w:rPr>
                <w:rStyle w:val="Bodytext2115pt1"/>
                <w:rFonts w:eastAsia="Sylfaen"/>
                <w:sz w:val="24"/>
                <w:szCs w:val="24"/>
              </w:rPr>
              <w:t xml:space="preserve"> </w:t>
            </w:r>
            <w:r w:rsidRPr="005E5FFA">
              <w:rPr>
                <w:rStyle w:val="Bodytext2115pt1"/>
                <w:rFonts w:eastAsia="Sylfaen"/>
                <w:sz w:val="24"/>
                <w:szCs w:val="24"/>
              </w:rPr>
              <w:t xml:space="preserve">(атрибут </w:t>
            </w:r>
            <w:r w:rsidRPr="005E5FFA">
              <w:rPr>
                <w:rStyle w:val="Bodytext2115pt1"/>
                <w:rFonts w:eastAsia="Sylfaen"/>
                <w:sz w:val="24"/>
                <w:szCs w:val="24"/>
                <w:lang w:val="en-US" w:eastAsia="en-US" w:bidi="en-US"/>
              </w:rPr>
              <w:t>codeListId</w:t>
            </w:r>
            <w:r w:rsidRPr="005E5FFA">
              <w:rPr>
                <w:rStyle w:val="Bodytext2115pt1"/>
                <w:rFonts w:eastAsia="Sylfaen"/>
                <w:sz w:val="24"/>
                <w:szCs w:val="24"/>
                <w:lang w:eastAsia="en-US" w:bidi="en-US"/>
              </w:rPr>
              <w:t>)</w:t>
            </w:r>
          </w:p>
        </w:tc>
        <w:tc>
          <w:tcPr>
            <w:tcW w:w="3102" w:type="dxa"/>
            <w:gridSpan w:val="1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справочника (классификатора), в соответствии с которым указан код</w:t>
            </w:r>
          </w:p>
        </w:tc>
        <w:tc>
          <w:tcPr>
            <w:tcW w:w="2071" w:type="dxa"/>
            <w:gridSpan w:val="12"/>
            <w:tcBorders>
              <w:top w:val="single" w:sz="4" w:space="0" w:color="auto"/>
              <w:left w:val="single" w:sz="4" w:space="0" w:color="auto"/>
            </w:tcBorders>
            <w:shd w:val="clear" w:color="auto" w:fill="FFFFFF"/>
          </w:tcPr>
          <w:p w:rsidR="00196CF0" w:rsidRPr="005E5FFA" w:rsidRDefault="00196CF0" w:rsidP="00341E15">
            <w:pPr>
              <w:spacing w:after="120"/>
            </w:pP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1"/>
          <w:gridAfter w:val="3"/>
          <w:wBefore w:w="685" w:type="dxa"/>
          <w:wAfter w:w="48" w:type="dxa"/>
        </w:trPr>
        <w:tc>
          <w:tcPr>
            <w:tcW w:w="4702" w:type="dxa"/>
            <w:gridSpan w:val="59"/>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 Сведения об оформлении временного ввоза (вывоза)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TIEProcedureDetails</w:t>
            </w:r>
            <w:r w:rsidRPr="005E5FFA">
              <w:rPr>
                <w:rStyle w:val="Bodytext2115pt1"/>
                <w:rFonts w:eastAsia="Sylfaen"/>
                <w:sz w:val="24"/>
                <w:szCs w:val="24"/>
                <w:lang w:eastAsia="en-US" w:bidi="en-US"/>
              </w:rPr>
              <w:t>)</w:t>
            </w:r>
          </w:p>
        </w:tc>
        <w:tc>
          <w:tcPr>
            <w:tcW w:w="3102" w:type="dxa"/>
            <w:gridSpan w:val="13"/>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детальная информация об оформлении временного ввоза (вывоза) транспортного средства</w:t>
            </w:r>
          </w:p>
        </w:tc>
        <w:tc>
          <w:tcPr>
            <w:tcW w:w="2071"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M.CA.CDE.00355</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cacdo:TIEProcedureDetailsType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(M.CA.CDT.00311)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80" w:firstLine="0"/>
              <w:jc w:val="left"/>
              <w:rPr>
                <w:sz w:val="24"/>
                <w:szCs w:val="24"/>
              </w:rPr>
            </w:pPr>
            <w:r w:rsidRPr="005E5FFA">
              <w:rPr>
                <w:rStyle w:val="Bodytext2115pt1"/>
                <w:rFonts w:eastAsia="Sylfaen"/>
                <w:sz w:val="24"/>
                <w:szCs w:val="24"/>
              </w:rPr>
              <w:t>1..*</w:t>
            </w:r>
          </w:p>
        </w:tc>
      </w:tr>
      <w:tr w:rsidR="00196CF0" w:rsidRPr="005E5FFA" w:rsidTr="00341E15">
        <w:trPr>
          <w:gridBefore w:val="1"/>
          <w:gridAfter w:val="3"/>
          <w:wBefore w:w="685" w:type="dxa"/>
          <w:wAfter w:w="48" w:type="dxa"/>
        </w:trPr>
        <w:tc>
          <w:tcPr>
            <w:tcW w:w="162" w:type="dxa"/>
            <w:gridSpan w:val="5"/>
            <w:tcBorders>
              <w:top w:val="single" w:sz="4" w:space="0" w:color="auto"/>
            </w:tcBorders>
            <w:shd w:val="clear" w:color="auto" w:fill="FFFFFF"/>
          </w:tcPr>
          <w:p w:rsidR="00196CF0" w:rsidRPr="005E5FFA" w:rsidRDefault="00196CF0" w:rsidP="00341E15">
            <w:pPr>
              <w:spacing w:after="120"/>
            </w:pPr>
          </w:p>
        </w:tc>
        <w:tc>
          <w:tcPr>
            <w:tcW w:w="4540" w:type="dxa"/>
            <w:gridSpan w:val="54"/>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3.1. Временно ввозимое транспортное средство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rPr>
              <w:t>:</w:t>
            </w:r>
            <w:r w:rsidRPr="005E5FFA">
              <w:rPr>
                <w:rStyle w:val="Bodytext2115pt1"/>
                <w:rFonts w:eastAsia="Sylfaen"/>
                <w:sz w:val="24"/>
                <w:szCs w:val="24"/>
                <w:lang w:val="en-US" w:eastAsia="en-US" w:bidi="en-US"/>
              </w:rPr>
              <w:t>TITransportDetails</w:t>
            </w:r>
            <w:r w:rsidRPr="005E5FFA">
              <w:rPr>
                <w:rStyle w:val="Bodytext2115pt1"/>
                <w:rFonts w:eastAsia="Sylfaen"/>
                <w:sz w:val="24"/>
                <w:szCs w:val="24"/>
                <w:lang w:eastAsia="en-US" w:bidi="en-US"/>
              </w:rPr>
              <w:t>)</w:t>
            </w:r>
          </w:p>
        </w:tc>
        <w:tc>
          <w:tcPr>
            <w:tcW w:w="3102" w:type="dxa"/>
            <w:gridSpan w:val="13"/>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временно ввозимых (вывозимых) транспортных средствах</w:t>
            </w:r>
          </w:p>
        </w:tc>
        <w:tc>
          <w:tcPr>
            <w:tcW w:w="2071"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M.CA.CDE.00351</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cacdo:IdTransportMeansDetailsType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(M.CA.CDT.00314)</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1"/>
          <w:gridAfter w:val="3"/>
          <w:wBefore w:w="685" w:type="dxa"/>
          <w:wAfter w:w="48" w:type="dxa"/>
        </w:trPr>
        <w:tc>
          <w:tcPr>
            <w:tcW w:w="162" w:type="dxa"/>
            <w:gridSpan w:val="5"/>
            <w:shd w:val="clear" w:color="auto" w:fill="FFFFFF"/>
          </w:tcPr>
          <w:p w:rsidR="00196CF0" w:rsidRPr="005E5FFA" w:rsidRDefault="00196CF0" w:rsidP="00341E15">
            <w:pPr>
              <w:spacing w:after="120"/>
            </w:pPr>
          </w:p>
        </w:tc>
        <w:tc>
          <w:tcPr>
            <w:tcW w:w="627" w:type="dxa"/>
            <w:gridSpan w:val="8"/>
            <w:tcBorders>
              <w:top w:val="single" w:sz="4" w:space="0" w:color="auto"/>
            </w:tcBorders>
            <w:shd w:val="clear" w:color="auto" w:fill="FFFFFF"/>
          </w:tcPr>
          <w:p w:rsidR="00196CF0" w:rsidRPr="005E5FFA" w:rsidRDefault="00196CF0" w:rsidP="00341E15">
            <w:pPr>
              <w:spacing w:after="120"/>
            </w:pPr>
          </w:p>
        </w:tc>
        <w:tc>
          <w:tcPr>
            <w:tcW w:w="3913" w:type="dxa"/>
            <w:gridSpan w:val="46"/>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3.1.1. Идентификационные и регистрационные номера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TransportMeansIdDetails</w:t>
            </w:r>
            <w:r w:rsidRPr="005E5FFA">
              <w:rPr>
                <w:rStyle w:val="Bodytext2115pt1"/>
                <w:rFonts w:eastAsia="Sylfaen"/>
                <w:sz w:val="24"/>
                <w:szCs w:val="24"/>
                <w:lang w:eastAsia="en-US" w:bidi="en-US"/>
              </w:rPr>
              <w:t>)</w:t>
            </w:r>
          </w:p>
        </w:tc>
        <w:tc>
          <w:tcPr>
            <w:tcW w:w="3102" w:type="dxa"/>
            <w:gridSpan w:val="13"/>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об</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идентификационных номерах транспортного средства</w:t>
            </w:r>
          </w:p>
        </w:tc>
        <w:tc>
          <w:tcPr>
            <w:tcW w:w="2071" w:type="dxa"/>
            <w:gridSpan w:val="12"/>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M.CA.CDE.00356</w:t>
            </w:r>
          </w:p>
        </w:tc>
        <w:tc>
          <w:tcPr>
            <w:tcW w:w="4938" w:type="dxa"/>
            <w:gridSpan w:val="15"/>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cacdo:TransportMeansIDDetailsType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(M.CA.CDT.00310)</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20"/>
          <w:gridAfter w:val="3"/>
          <w:wBefore w:w="1757" w:type="dxa"/>
          <w:wAfter w:w="48" w:type="dxa"/>
        </w:trPr>
        <w:tc>
          <w:tcPr>
            <w:tcW w:w="3630" w:type="dxa"/>
            <w:gridSpan w:val="4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*.1. </w:t>
            </w:r>
            <w:r w:rsidRPr="005E5FFA">
              <w:rPr>
                <w:rStyle w:val="Bodytext2115pt1"/>
                <w:rFonts w:eastAsia="Sylfaen"/>
                <w:sz w:val="24"/>
                <w:szCs w:val="24"/>
              </w:rPr>
              <w:t xml:space="preserve">Идентификационный номер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VehicleId</w:t>
            </w:r>
            <w:r w:rsidRPr="005E5FFA">
              <w:rPr>
                <w:rStyle w:val="Bodytext2115pt1"/>
                <w:rFonts w:eastAsia="Sylfaen"/>
                <w:sz w:val="24"/>
                <w:szCs w:val="24"/>
                <w:lang w:eastAsia="en-US" w:bidi="en-US"/>
              </w:rPr>
              <w:t>)</w:t>
            </w:r>
          </w:p>
        </w:tc>
        <w:tc>
          <w:tcPr>
            <w:tcW w:w="3102" w:type="dxa"/>
            <w:gridSpan w:val="13"/>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идентификационный номер транспортного средства (шасси транспортного средства, самоходной машины), присвоенный изготовителем</w:t>
            </w:r>
          </w:p>
        </w:tc>
        <w:tc>
          <w:tcPr>
            <w:tcW w:w="2071"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M.SDE.00212</w:t>
            </w:r>
          </w:p>
        </w:tc>
        <w:tc>
          <w:tcPr>
            <w:tcW w:w="4938" w:type="dxa"/>
            <w:gridSpan w:val="1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VehicleIdType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.00161)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17</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20"/>
          <w:gridAfter w:val="3"/>
          <w:wBefore w:w="1757" w:type="dxa"/>
          <w:wAfter w:w="48" w:type="dxa"/>
        </w:trPr>
        <w:tc>
          <w:tcPr>
            <w:tcW w:w="3630" w:type="dxa"/>
            <w:gridSpan w:val="40"/>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*.2. Идентификационный номер шасси (рамы)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VehicleChassisId</w:t>
            </w:r>
            <w:r w:rsidRPr="005E5FFA">
              <w:rPr>
                <w:rStyle w:val="Bodytext2115pt1"/>
                <w:rFonts w:eastAsia="Sylfaen"/>
                <w:sz w:val="24"/>
                <w:szCs w:val="24"/>
                <w:lang w:eastAsia="en-US" w:bidi="en-US"/>
              </w:rPr>
              <w:t>)</w:t>
            </w:r>
          </w:p>
        </w:tc>
        <w:tc>
          <w:tcPr>
            <w:tcW w:w="3102" w:type="dxa"/>
            <w:gridSpan w:val="13"/>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идентификационный номер шасси (рамы) транспортного средства, присвоенный изготовителем</w:t>
            </w:r>
          </w:p>
        </w:tc>
        <w:tc>
          <w:tcPr>
            <w:tcW w:w="2071"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M.SDE.00214</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Id</w:t>
            </w:r>
            <w:r w:rsidRPr="005E5FFA">
              <w:rPr>
                <w:rStyle w:val="Bodytext2115pt1"/>
                <w:rFonts w:eastAsia="Sylfaen"/>
                <w:sz w:val="24"/>
                <w:szCs w:val="24"/>
                <w:lang w:eastAsia="en-US" w:bidi="en-US"/>
              </w:rPr>
              <w:t>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.00092)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20"/>
          <w:gridAfter w:val="3"/>
          <w:wBefore w:w="1757" w:type="dxa"/>
          <w:wAfter w:w="48" w:type="dxa"/>
        </w:trPr>
        <w:tc>
          <w:tcPr>
            <w:tcW w:w="3630" w:type="dxa"/>
            <w:gridSpan w:val="4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*.3. Идентификационный номер кузова транспортного средства</w:t>
            </w:r>
            <w:r w:rsidRPr="00B72B35">
              <w:rPr>
                <w:rStyle w:val="Bodytext2115pt1"/>
                <w:rFonts w:eastAsia="Sylfaen"/>
                <w:sz w:val="24"/>
                <w:szCs w:val="24"/>
              </w:rPr>
              <w:t xml:space="preserve">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VehicleBodyld</w:t>
            </w:r>
            <w:r w:rsidRPr="005E5FFA">
              <w:rPr>
                <w:rStyle w:val="Bodytext2115pt1"/>
                <w:rFonts w:eastAsia="Sylfaen"/>
                <w:sz w:val="24"/>
                <w:szCs w:val="24"/>
                <w:lang w:eastAsia="en-US" w:bidi="en-US"/>
              </w:rPr>
              <w:t>)</w:t>
            </w:r>
          </w:p>
        </w:tc>
        <w:tc>
          <w:tcPr>
            <w:tcW w:w="3102" w:type="dxa"/>
            <w:gridSpan w:val="13"/>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идентификационный номер кузова (кабины) транспортного средства (шасси транспортного средства, самоходной машины), присвоенный изготовителем</w:t>
            </w:r>
          </w:p>
        </w:tc>
        <w:tc>
          <w:tcPr>
            <w:tcW w:w="2071"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M.SDE.00213</w:t>
            </w:r>
          </w:p>
        </w:tc>
        <w:tc>
          <w:tcPr>
            <w:tcW w:w="4938" w:type="dxa"/>
            <w:gridSpan w:val="1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Id</w:t>
            </w:r>
            <w:r w:rsidRPr="005E5FFA">
              <w:rPr>
                <w:rStyle w:val="Bodytext2115pt1"/>
                <w:rFonts w:eastAsia="Sylfaen"/>
                <w:sz w:val="24"/>
                <w:szCs w:val="24"/>
                <w:lang w:eastAsia="en-US" w:bidi="en-US"/>
              </w:rPr>
              <w:t>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.00092)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20"/>
          <w:gridAfter w:val="3"/>
          <w:wBefore w:w="1757" w:type="dxa"/>
          <w:wAfter w:w="48" w:type="dxa"/>
        </w:trPr>
        <w:tc>
          <w:tcPr>
            <w:tcW w:w="3630" w:type="dxa"/>
            <w:gridSpan w:val="4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*.4. Регистрационный номер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rPr>
              <w:t>:</w:t>
            </w:r>
            <w:r w:rsidRPr="005E5FFA">
              <w:rPr>
                <w:rStyle w:val="Bodytext2115pt1"/>
                <w:rFonts w:eastAsia="Sylfaen"/>
                <w:sz w:val="24"/>
                <w:szCs w:val="24"/>
                <w:lang w:val="en-US" w:eastAsia="en-US" w:bidi="en-US"/>
              </w:rPr>
              <w:t>TransportMeansRegId</w:t>
            </w:r>
            <w:r w:rsidRPr="005E5FFA">
              <w:rPr>
                <w:rStyle w:val="Bodytext2115pt1"/>
                <w:rFonts w:eastAsia="Sylfaen"/>
                <w:sz w:val="24"/>
                <w:szCs w:val="24"/>
                <w:lang w:eastAsia="en-US" w:bidi="en-US"/>
              </w:rPr>
              <w:t>)</w:t>
            </w:r>
          </w:p>
        </w:tc>
        <w:tc>
          <w:tcPr>
            <w:tcW w:w="3102" w:type="dxa"/>
            <w:gridSpan w:val="1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регистрационный номер транспортного средства</w:t>
            </w:r>
          </w:p>
        </w:tc>
        <w:tc>
          <w:tcPr>
            <w:tcW w:w="2071"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M.SDE.00154</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TransportMeansRegIdType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.00101)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Нормализованная строка символов. Мин. длина: 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40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20"/>
          <w:gridAfter w:val="3"/>
          <w:wBefore w:w="1757" w:type="dxa"/>
          <w:wAfter w:w="48" w:type="dxa"/>
        </w:trPr>
        <w:tc>
          <w:tcPr>
            <w:tcW w:w="386" w:type="dxa"/>
            <w:gridSpan w:val="6"/>
            <w:tcBorders>
              <w:top w:val="single" w:sz="4" w:space="0" w:color="auto"/>
            </w:tcBorders>
            <w:shd w:val="clear" w:color="auto" w:fill="FFFFFF"/>
          </w:tcPr>
          <w:p w:rsidR="00196CF0" w:rsidRPr="005E5FFA" w:rsidRDefault="00196CF0" w:rsidP="00341E15">
            <w:pPr>
              <w:spacing w:after="120"/>
            </w:pPr>
          </w:p>
        </w:tc>
        <w:tc>
          <w:tcPr>
            <w:tcW w:w="3244" w:type="dxa"/>
            <w:gridSpan w:val="34"/>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 код страны (атрибут </w:t>
            </w:r>
            <w:r w:rsidRPr="005E5FFA">
              <w:rPr>
                <w:rStyle w:val="Bodytext2115pt1"/>
                <w:rFonts w:eastAsia="Sylfaen"/>
                <w:sz w:val="24"/>
                <w:szCs w:val="24"/>
                <w:lang w:val="en-US" w:eastAsia="en-US" w:bidi="en-US"/>
              </w:rPr>
              <w:t>countryCode</w:t>
            </w:r>
            <w:r w:rsidRPr="005E5FFA">
              <w:rPr>
                <w:rStyle w:val="Bodytext2115pt1"/>
                <w:rFonts w:eastAsia="Sylfaen"/>
                <w:sz w:val="24"/>
                <w:szCs w:val="24"/>
                <w:lang w:eastAsia="en-US" w:bidi="en-US"/>
              </w:rPr>
              <w:t>)</w:t>
            </w:r>
          </w:p>
        </w:tc>
        <w:tc>
          <w:tcPr>
            <w:tcW w:w="3102" w:type="dxa"/>
            <w:gridSpan w:val="13"/>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кодовое обозначение страны, по правилам которой сформирован указанный код</w:t>
            </w:r>
          </w:p>
        </w:tc>
        <w:tc>
          <w:tcPr>
            <w:tcW w:w="2071" w:type="dxa"/>
            <w:gridSpan w:val="12"/>
            <w:tcBorders>
              <w:top w:val="single" w:sz="4" w:space="0" w:color="auto"/>
              <w:left w:val="single" w:sz="4" w:space="0" w:color="auto"/>
              <w:bottom w:val="single" w:sz="4" w:space="0" w:color="auto"/>
            </w:tcBorders>
            <w:shd w:val="clear" w:color="auto" w:fill="FFFFFF"/>
          </w:tcPr>
          <w:p w:rsidR="00196CF0" w:rsidRPr="005E5FFA" w:rsidRDefault="00196CF0" w:rsidP="00341E15">
            <w:pPr>
              <w:spacing w:after="120"/>
            </w:pPr>
          </w:p>
        </w:tc>
        <w:tc>
          <w:tcPr>
            <w:tcW w:w="4938" w:type="dxa"/>
            <w:gridSpan w:val="15"/>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UnqualifiedCountryCodeType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.00159)</w:t>
            </w:r>
          </w:p>
          <w:p w:rsidR="00196CF0" w:rsidRDefault="00196CF0" w:rsidP="00341E15">
            <w:pPr>
              <w:pStyle w:val="Bodytext20"/>
              <w:shd w:val="clear" w:color="auto" w:fill="auto"/>
              <w:spacing w:line="240" w:lineRule="auto"/>
              <w:ind w:firstLine="0"/>
              <w:jc w:val="left"/>
              <w:rPr>
                <w:rStyle w:val="Bodytext2115pt1"/>
                <w:rFonts w:eastAsia="Sylfaen"/>
                <w:sz w:val="24"/>
                <w:szCs w:val="24"/>
                <w:lang w:val="en-US" w:eastAsia="en-US" w:bidi="en-US"/>
              </w:rPr>
            </w:pPr>
            <w:r w:rsidRPr="005E5FFA">
              <w:rPr>
                <w:rStyle w:val="Bodytext2115pt1"/>
                <w:rFonts w:eastAsia="Sylfaen"/>
                <w:sz w:val="24"/>
                <w:szCs w:val="24"/>
              </w:rPr>
              <w:t xml:space="preserve">Значение буквенного кода из классификатора стран мира, определенного атрибутом «Идентификатор классификатора». Шаблон: </w:t>
            </w:r>
            <w:r w:rsidRPr="005E5FFA">
              <w:rPr>
                <w:rStyle w:val="Bodytext2115pt1"/>
                <w:rFonts w:eastAsia="Sylfaen"/>
                <w:sz w:val="24"/>
                <w:szCs w:val="24"/>
                <w:lang w:val="en-US" w:eastAsia="en-US" w:bidi="en-US"/>
              </w:rPr>
              <w:t>[A-Z]{2}</w:t>
            </w:r>
          </w:p>
          <w:p w:rsidR="00196CF0" w:rsidRPr="005E5FFA" w:rsidRDefault="00196CF0" w:rsidP="00341E15">
            <w:pPr>
              <w:pStyle w:val="Bodytext20"/>
              <w:shd w:val="clear" w:color="auto" w:fill="auto"/>
              <w:spacing w:line="240" w:lineRule="auto"/>
              <w:ind w:firstLine="0"/>
              <w:jc w:val="left"/>
              <w:rPr>
                <w:sz w:val="24"/>
                <w:szCs w:val="24"/>
              </w:rPr>
            </w:pP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20"/>
          <w:gridAfter w:val="3"/>
          <w:wBefore w:w="1757" w:type="dxa"/>
          <w:wAfter w:w="48" w:type="dxa"/>
        </w:trPr>
        <w:tc>
          <w:tcPr>
            <w:tcW w:w="386" w:type="dxa"/>
            <w:gridSpan w:val="6"/>
            <w:shd w:val="clear" w:color="auto" w:fill="FFFFFF"/>
          </w:tcPr>
          <w:p w:rsidR="00196CF0" w:rsidRPr="005E5FFA" w:rsidRDefault="00196CF0" w:rsidP="00341E15">
            <w:pPr>
              <w:spacing w:after="120"/>
            </w:pPr>
          </w:p>
        </w:tc>
        <w:tc>
          <w:tcPr>
            <w:tcW w:w="3244" w:type="dxa"/>
            <w:gridSpan w:val="3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б) идентификатор</w:t>
            </w:r>
            <w:r>
              <w:rPr>
                <w:rStyle w:val="Bodytext2115pt1"/>
                <w:rFonts w:eastAsia="Sylfaen"/>
                <w:sz w:val="24"/>
                <w:szCs w:val="24"/>
              </w:rPr>
              <w:t xml:space="preserve"> </w:t>
            </w:r>
            <w:r w:rsidRPr="005E5FFA">
              <w:rPr>
                <w:rStyle w:val="Bodytext2115pt1"/>
                <w:rFonts w:eastAsia="Sylfaen"/>
                <w:sz w:val="24"/>
                <w:szCs w:val="24"/>
              </w:rPr>
              <w:t>классификатора</w:t>
            </w:r>
            <w:r>
              <w:rPr>
                <w:rStyle w:val="Bodytext2115pt1"/>
                <w:rFonts w:eastAsia="Sylfaen"/>
                <w:sz w:val="24"/>
                <w:szCs w:val="24"/>
              </w:rPr>
              <w:t xml:space="preserve"> </w:t>
            </w:r>
            <w:r w:rsidRPr="005E5FFA">
              <w:rPr>
                <w:rStyle w:val="Bodytext2115pt1"/>
                <w:rFonts w:eastAsia="Sylfaen"/>
                <w:sz w:val="24"/>
                <w:szCs w:val="24"/>
              </w:rPr>
              <w:t xml:space="preserve">(атрибут </w:t>
            </w:r>
            <w:r w:rsidRPr="005E5FFA">
              <w:rPr>
                <w:rStyle w:val="Bodytext2115pt1"/>
                <w:rFonts w:eastAsia="Sylfaen"/>
                <w:sz w:val="24"/>
                <w:szCs w:val="24"/>
                <w:lang w:val="en-US" w:eastAsia="en-US" w:bidi="en-US"/>
              </w:rPr>
              <w:t>countryCodeListId</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идентификатор классификатора стран мира</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spacing w:after="120"/>
            </w:pP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Макс. длина: 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9"/>
          <w:gridAfter w:val="3"/>
          <w:wBefore w:w="1055" w:type="dxa"/>
          <w:wAfter w:w="48" w:type="dxa"/>
        </w:trPr>
        <w:tc>
          <w:tcPr>
            <w:tcW w:w="4332" w:type="dxa"/>
            <w:gridSpan w:val="51"/>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3.1.2. </w:t>
            </w:r>
            <w:r w:rsidRPr="005E5FFA">
              <w:rPr>
                <w:rStyle w:val="Bodytext2115pt1"/>
                <w:rFonts w:eastAsia="Sylfaen"/>
                <w:sz w:val="24"/>
                <w:szCs w:val="24"/>
              </w:rPr>
              <w:t>Идентификационные и регистрационные номера прицепного транспортного средства</w:t>
            </w:r>
            <w:r>
              <w:rPr>
                <w:rStyle w:val="Bodytext2115pt1"/>
                <w:rFonts w:eastAsia="Sylfaen"/>
                <w:sz w:val="24"/>
                <w:szCs w:val="24"/>
              </w:rPr>
              <w:t xml:space="preserve"> </w:t>
            </w:r>
            <w:r w:rsidRPr="00D61124">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D61124">
              <w:rPr>
                <w:rStyle w:val="Bodytext2115pt1"/>
                <w:rFonts w:eastAsia="Sylfaen"/>
                <w:sz w:val="24"/>
                <w:szCs w:val="24"/>
                <w:lang w:eastAsia="en-US" w:bidi="en-US"/>
              </w:rPr>
              <w:t>:</w:t>
            </w:r>
            <w:r w:rsidRPr="005E5FFA">
              <w:rPr>
                <w:rStyle w:val="Bodytext2115pt1"/>
                <w:rFonts w:eastAsia="Sylfaen"/>
                <w:sz w:val="24"/>
                <w:szCs w:val="24"/>
                <w:lang w:val="en-US" w:eastAsia="en-US" w:bidi="en-US"/>
              </w:rPr>
              <w:t>DependTransportMeansIdDetails</w:t>
            </w:r>
            <w:r w:rsidRPr="00D61124">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об идентификационных и регистрационных номерах прицепного транспортного средства</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M.CA.CDE.00357</w:t>
            </w:r>
          </w:p>
        </w:tc>
        <w:tc>
          <w:tcPr>
            <w:tcW w:w="4938" w:type="dxa"/>
            <w:gridSpan w:val="1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both"/>
              <w:rPr>
                <w:sz w:val="24"/>
                <w:szCs w:val="24"/>
                <w:lang w:val="en-US"/>
              </w:rPr>
            </w:pPr>
            <w:r w:rsidRPr="005E5FFA">
              <w:rPr>
                <w:rStyle w:val="Bodytext2115pt1"/>
                <w:rFonts w:eastAsia="Sylfaen"/>
                <w:sz w:val="24"/>
                <w:szCs w:val="24"/>
                <w:lang w:val="en-US" w:eastAsia="en-US" w:bidi="en-US"/>
              </w:rPr>
              <w:t>cacdo:TransportMeansIDDetailsType</w:t>
            </w:r>
          </w:p>
          <w:p w:rsidR="00196CF0" w:rsidRPr="005E5FFA" w:rsidRDefault="00196CF0" w:rsidP="00341E15">
            <w:pPr>
              <w:pStyle w:val="Bodytext20"/>
              <w:shd w:val="clear" w:color="auto" w:fill="auto"/>
              <w:spacing w:line="240" w:lineRule="auto"/>
              <w:ind w:firstLine="0"/>
              <w:jc w:val="both"/>
              <w:rPr>
                <w:sz w:val="24"/>
                <w:szCs w:val="24"/>
                <w:lang w:val="en-US"/>
              </w:rPr>
            </w:pPr>
            <w:r w:rsidRPr="005E5FFA">
              <w:rPr>
                <w:rStyle w:val="Bodytext2115pt1"/>
                <w:rFonts w:eastAsia="Sylfaen"/>
                <w:sz w:val="24"/>
                <w:szCs w:val="24"/>
                <w:lang w:val="en-US" w:eastAsia="en-US" w:bidi="en-US"/>
              </w:rPr>
              <w:t>(M.CA.CDT.00310)</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w:t>
            </w:r>
          </w:p>
        </w:tc>
      </w:tr>
      <w:tr w:rsidR="00196CF0" w:rsidRPr="005E5FFA" w:rsidTr="00341E15">
        <w:trPr>
          <w:gridBefore w:val="9"/>
          <w:gridAfter w:val="3"/>
          <w:wBefore w:w="1055" w:type="dxa"/>
          <w:wAfter w:w="48" w:type="dxa"/>
        </w:trPr>
        <w:tc>
          <w:tcPr>
            <w:tcW w:w="702" w:type="dxa"/>
            <w:gridSpan w:val="11"/>
            <w:vMerge w:val="restart"/>
            <w:tcBorders>
              <w:top w:val="single" w:sz="4" w:space="0" w:color="auto"/>
            </w:tcBorders>
            <w:shd w:val="clear" w:color="auto" w:fill="FFFFFF"/>
          </w:tcPr>
          <w:p w:rsidR="00196CF0" w:rsidRPr="005E5FFA" w:rsidRDefault="00196CF0" w:rsidP="00341E15">
            <w:pPr>
              <w:spacing w:after="120"/>
            </w:pPr>
          </w:p>
        </w:tc>
        <w:tc>
          <w:tcPr>
            <w:tcW w:w="3630" w:type="dxa"/>
            <w:gridSpan w:val="4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*.1. Идентификационный номер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VehicleId</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идентификационный номер транспортного средства (шасси транспортного средства, самоходной машины), присвоенный изготовителем</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M.SDE.00212</w:t>
            </w:r>
          </w:p>
        </w:tc>
        <w:tc>
          <w:tcPr>
            <w:tcW w:w="4938" w:type="dxa"/>
            <w:gridSpan w:val="1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VehicleIdType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.00161)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Макс. длина: 17</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9"/>
          <w:gridAfter w:val="3"/>
          <w:wBefore w:w="1055" w:type="dxa"/>
          <w:wAfter w:w="48" w:type="dxa"/>
        </w:trPr>
        <w:tc>
          <w:tcPr>
            <w:tcW w:w="702" w:type="dxa"/>
            <w:gridSpan w:val="11"/>
            <w:vMerge/>
            <w:shd w:val="clear" w:color="auto" w:fill="FFFFFF"/>
          </w:tcPr>
          <w:p w:rsidR="00196CF0" w:rsidRPr="005E5FFA" w:rsidRDefault="00196CF0" w:rsidP="00341E15">
            <w:pPr>
              <w:spacing w:after="120"/>
            </w:pPr>
          </w:p>
        </w:tc>
        <w:tc>
          <w:tcPr>
            <w:tcW w:w="3630" w:type="dxa"/>
            <w:gridSpan w:val="40"/>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*.2. Идентификационный номер шасси (рамы)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VehicleChassisId</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идентификационный номер шасси (рамы) транспортного средства, присвоенный изготовителем</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M.SDE.00214</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Id</w:t>
            </w:r>
            <w:r w:rsidRPr="005E5FFA">
              <w:rPr>
                <w:rStyle w:val="Bodytext2115pt1"/>
                <w:rFonts w:eastAsia="Sylfaen"/>
                <w:sz w:val="24"/>
                <w:szCs w:val="24"/>
                <w:lang w:eastAsia="en-US" w:bidi="en-US"/>
              </w:rPr>
              <w:t>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.00092)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Макс. длина: 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9"/>
          <w:gridAfter w:val="3"/>
          <w:wBefore w:w="1055" w:type="dxa"/>
          <w:wAfter w:w="48" w:type="dxa"/>
        </w:trPr>
        <w:tc>
          <w:tcPr>
            <w:tcW w:w="702" w:type="dxa"/>
            <w:gridSpan w:val="11"/>
            <w:vMerge/>
            <w:shd w:val="clear" w:color="auto" w:fill="FFFFFF"/>
          </w:tcPr>
          <w:p w:rsidR="00196CF0" w:rsidRPr="005E5FFA" w:rsidRDefault="00196CF0" w:rsidP="00341E15">
            <w:pPr>
              <w:spacing w:after="120"/>
            </w:pPr>
          </w:p>
        </w:tc>
        <w:tc>
          <w:tcPr>
            <w:tcW w:w="3630" w:type="dxa"/>
            <w:gridSpan w:val="4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*.3. Идентификационный номер кузова транспортного средства</w:t>
            </w:r>
            <w:r w:rsidRPr="00B72B35">
              <w:rPr>
                <w:rStyle w:val="Bodytext2115pt1"/>
                <w:rFonts w:eastAsia="Sylfaen"/>
                <w:sz w:val="24"/>
                <w:szCs w:val="24"/>
              </w:rPr>
              <w:t xml:space="preserve">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VehicleBodyId</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идентификационный номер кузова (кабины) транспортного средства (шасси транспортного средства, самоходной машины), присвоенный изготовителем</w:t>
            </w:r>
          </w:p>
        </w:tc>
        <w:tc>
          <w:tcPr>
            <w:tcW w:w="2141" w:type="dxa"/>
            <w:gridSpan w:val="14"/>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M.SDE.00213</w:t>
            </w:r>
          </w:p>
        </w:tc>
        <w:tc>
          <w:tcPr>
            <w:tcW w:w="4938" w:type="dxa"/>
            <w:gridSpan w:val="15"/>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Id</w:t>
            </w:r>
            <w:r w:rsidRPr="005E5FFA">
              <w:rPr>
                <w:rStyle w:val="Bodytext2115pt1"/>
                <w:rFonts w:eastAsia="Sylfaen"/>
                <w:sz w:val="24"/>
                <w:szCs w:val="24"/>
                <w:lang w:eastAsia="en-US" w:bidi="en-US"/>
              </w:rPr>
              <w:t>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.00092)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Макс. длина: 20</w:t>
            </w: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9"/>
          <w:gridAfter w:val="3"/>
          <w:wBefore w:w="1055" w:type="dxa"/>
          <w:wAfter w:w="48" w:type="dxa"/>
        </w:trPr>
        <w:tc>
          <w:tcPr>
            <w:tcW w:w="702" w:type="dxa"/>
            <w:gridSpan w:val="11"/>
            <w:shd w:val="clear" w:color="auto" w:fill="FFFFFF"/>
          </w:tcPr>
          <w:p w:rsidR="00196CF0" w:rsidRPr="005E5FFA" w:rsidRDefault="00196CF0" w:rsidP="00341E15">
            <w:pPr>
              <w:spacing w:after="120"/>
            </w:pPr>
          </w:p>
        </w:tc>
        <w:tc>
          <w:tcPr>
            <w:tcW w:w="3630" w:type="dxa"/>
            <w:gridSpan w:val="4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*.4. Регистрационный номер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rPr>
              <w:t>:</w:t>
            </w:r>
            <w:r w:rsidRPr="005E5FFA">
              <w:rPr>
                <w:rStyle w:val="Bodytext2115pt1"/>
                <w:rFonts w:eastAsia="Sylfaen"/>
                <w:sz w:val="24"/>
                <w:szCs w:val="24"/>
                <w:lang w:val="en-US" w:eastAsia="en-US" w:bidi="en-US"/>
              </w:rPr>
              <w:t>TransportMeansRegId</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регистрационный номер транспортного средства</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M.SDE.00154</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TransportMeansRegIdType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.00101)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40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9"/>
          <w:gridAfter w:val="3"/>
          <w:wBefore w:w="1055" w:type="dxa"/>
          <w:wAfter w:w="48" w:type="dxa"/>
        </w:trPr>
        <w:tc>
          <w:tcPr>
            <w:tcW w:w="425" w:type="dxa"/>
            <w:gridSpan w:val="6"/>
            <w:shd w:val="clear" w:color="auto" w:fill="FFFFFF"/>
          </w:tcPr>
          <w:p w:rsidR="00196CF0" w:rsidRPr="005E5FFA" w:rsidRDefault="00196CF0" w:rsidP="00341E15">
            <w:pPr>
              <w:spacing w:after="120"/>
            </w:pPr>
          </w:p>
        </w:tc>
        <w:tc>
          <w:tcPr>
            <w:tcW w:w="567" w:type="dxa"/>
            <w:gridSpan w:val="7"/>
            <w:shd w:val="clear" w:color="auto" w:fill="FFFFFF"/>
          </w:tcPr>
          <w:p w:rsidR="00196CF0" w:rsidRPr="005E5FFA" w:rsidRDefault="00196CF0" w:rsidP="00341E15">
            <w:pPr>
              <w:spacing w:after="120"/>
            </w:pPr>
          </w:p>
        </w:tc>
        <w:tc>
          <w:tcPr>
            <w:tcW w:w="3340" w:type="dxa"/>
            <w:gridSpan w:val="38"/>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 код страны (атрибут </w:t>
            </w:r>
            <w:r w:rsidRPr="005E5FFA">
              <w:rPr>
                <w:rStyle w:val="Bodytext2115pt1"/>
                <w:rFonts w:eastAsia="Sylfaen"/>
                <w:sz w:val="24"/>
                <w:szCs w:val="24"/>
                <w:lang w:val="en-US" w:eastAsia="en-US" w:bidi="en-US"/>
              </w:rPr>
              <w:t>countryCode</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кодовое обозначение страны, по правилам которой сформирован указанный код</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spacing w:after="120"/>
            </w:pP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UnqualifiedCountryCodeType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.00159)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Значение буквенного кода из классификатора стран мира, определенного атрибутом «Идентификатор классификатора». Шаблон: </w:t>
            </w:r>
            <w:r w:rsidRPr="005E5FFA">
              <w:rPr>
                <w:rStyle w:val="Bodytext2115pt1"/>
                <w:rFonts w:eastAsia="Sylfaen"/>
                <w:sz w:val="24"/>
                <w:szCs w:val="24"/>
                <w:lang w:val="en-US" w:eastAsia="en-US" w:bidi="en-US"/>
              </w:rPr>
              <w:t>[A-Z]{2}</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9"/>
          <w:gridAfter w:val="3"/>
          <w:wBefore w:w="1055" w:type="dxa"/>
          <w:wAfter w:w="48" w:type="dxa"/>
        </w:trPr>
        <w:tc>
          <w:tcPr>
            <w:tcW w:w="425" w:type="dxa"/>
            <w:gridSpan w:val="6"/>
            <w:shd w:val="clear" w:color="auto" w:fill="FFFFFF"/>
          </w:tcPr>
          <w:p w:rsidR="00196CF0" w:rsidRPr="005E5FFA" w:rsidRDefault="00196CF0" w:rsidP="00341E15">
            <w:pPr>
              <w:spacing w:after="120"/>
            </w:pPr>
          </w:p>
        </w:tc>
        <w:tc>
          <w:tcPr>
            <w:tcW w:w="567" w:type="dxa"/>
            <w:gridSpan w:val="7"/>
            <w:shd w:val="clear" w:color="auto" w:fill="FFFFFF"/>
          </w:tcPr>
          <w:p w:rsidR="00196CF0" w:rsidRPr="005E5FFA" w:rsidRDefault="00196CF0" w:rsidP="00341E15">
            <w:pPr>
              <w:spacing w:after="120"/>
            </w:pPr>
          </w:p>
        </w:tc>
        <w:tc>
          <w:tcPr>
            <w:tcW w:w="3340" w:type="dxa"/>
            <w:gridSpan w:val="38"/>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б) идентификатор</w:t>
            </w:r>
            <w:r w:rsidRPr="00B72B35">
              <w:rPr>
                <w:rStyle w:val="Bodytext2115pt1"/>
                <w:rFonts w:eastAsia="Sylfaen"/>
                <w:sz w:val="24"/>
                <w:szCs w:val="24"/>
              </w:rPr>
              <w:t xml:space="preserve"> </w:t>
            </w:r>
            <w:r w:rsidRPr="005E5FFA">
              <w:rPr>
                <w:rStyle w:val="Bodytext2115pt1"/>
                <w:rFonts w:eastAsia="Sylfaen"/>
                <w:sz w:val="24"/>
                <w:szCs w:val="24"/>
              </w:rPr>
              <w:t>классификатора</w:t>
            </w:r>
            <w:r w:rsidRPr="00B72B35">
              <w:rPr>
                <w:rStyle w:val="Bodytext2115pt1"/>
                <w:rFonts w:eastAsia="Sylfaen"/>
                <w:sz w:val="24"/>
                <w:szCs w:val="24"/>
              </w:rPr>
              <w:t xml:space="preserve"> </w:t>
            </w:r>
            <w:r w:rsidRPr="005E5FFA">
              <w:rPr>
                <w:rStyle w:val="Bodytext2115pt1"/>
                <w:rFonts w:eastAsia="Sylfaen"/>
                <w:sz w:val="24"/>
                <w:szCs w:val="24"/>
              </w:rPr>
              <w:t xml:space="preserve">(атрибут </w:t>
            </w:r>
            <w:r w:rsidRPr="005E5FFA">
              <w:rPr>
                <w:rStyle w:val="Bodytext2115pt1"/>
                <w:rFonts w:eastAsia="Sylfaen"/>
                <w:sz w:val="24"/>
                <w:szCs w:val="24"/>
                <w:lang w:val="en-US" w:eastAsia="en-US" w:bidi="en-US"/>
              </w:rPr>
              <w:t>countryCodeListId</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идентификатор классификатора стран мира</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spacing w:after="120"/>
            </w:pP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1"/>
          <w:gridAfter w:val="3"/>
          <w:wBefore w:w="1338" w:type="dxa"/>
          <w:wAfter w:w="48" w:type="dxa"/>
        </w:trPr>
        <w:tc>
          <w:tcPr>
            <w:tcW w:w="4049" w:type="dxa"/>
            <w:gridSpan w:val="49"/>
            <w:tcBorders>
              <w:top w:val="single" w:sz="4" w:space="0" w:color="auto"/>
              <w:left w:val="single" w:sz="4" w:space="0" w:color="auto"/>
            </w:tcBorders>
            <w:shd w:val="clear" w:color="auto" w:fill="FFFFFF"/>
            <w:vAlign w:val="center"/>
          </w:tcPr>
          <w:p w:rsidR="00196CF0" w:rsidRPr="007914CC" w:rsidRDefault="00196CF0" w:rsidP="00341E15">
            <w:pPr>
              <w:pStyle w:val="Bodytext20"/>
              <w:shd w:val="clear" w:color="auto" w:fill="auto"/>
              <w:spacing w:line="240" w:lineRule="auto"/>
              <w:ind w:firstLine="0"/>
              <w:jc w:val="left"/>
              <w:rPr>
                <w:sz w:val="24"/>
                <w:szCs w:val="24"/>
              </w:rPr>
            </w:pPr>
            <w:r w:rsidRPr="007914CC">
              <w:rPr>
                <w:rStyle w:val="Bodytext2115pt1"/>
                <w:rFonts w:eastAsia="Sylfaen"/>
                <w:sz w:val="24"/>
                <w:szCs w:val="24"/>
                <w:lang w:eastAsia="en-US" w:bidi="en-US"/>
              </w:rPr>
              <w:t xml:space="preserve">3.2. </w:t>
            </w:r>
            <w:r w:rsidRPr="007914CC">
              <w:rPr>
                <w:rStyle w:val="Bodytext2115pt1"/>
                <w:rFonts w:eastAsia="Sylfaen"/>
                <w:sz w:val="24"/>
                <w:szCs w:val="24"/>
              </w:rPr>
              <w:t xml:space="preserve">Сведения о регистрации временного ввоза (вывоза) транспортного средства </w:t>
            </w:r>
            <w:r w:rsidRPr="007914CC">
              <w:rPr>
                <w:rStyle w:val="Bodytext2115pt1"/>
                <w:rFonts w:eastAsia="Sylfaen"/>
                <w:sz w:val="24"/>
                <w:szCs w:val="24"/>
                <w:lang w:eastAsia="en-US" w:bidi="en-US"/>
              </w:rPr>
              <w:t>(</w:t>
            </w:r>
            <w:r w:rsidRPr="007914CC">
              <w:rPr>
                <w:rStyle w:val="Bodytext2115pt1"/>
                <w:rFonts w:eastAsia="Sylfaen"/>
                <w:sz w:val="24"/>
                <w:szCs w:val="24"/>
                <w:lang w:val="en-US" w:eastAsia="en-US" w:bidi="en-US"/>
              </w:rPr>
              <w:t>cacdo</w:t>
            </w:r>
            <w:r w:rsidRPr="007914CC">
              <w:rPr>
                <w:rStyle w:val="Bodytext2115pt1"/>
                <w:rFonts w:eastAsia="Sylfaen"/>
                <w:sz w:val="24"/>
                <w:szCs w:val="24"/>
                <w:lang w:eastAsia="en-US" w:bidi="en-US"/>
              </w:rPr>
              <w:t>:</w:t>
            </w:r>
            <w:r w:rsidRPr="007914CC">
              <w:rPr>
                <w:rStyle w:val="Bodytext2115pt1"/>
                <w:rFonts w:eastAsia="Sylfaen"/>
                <w:sz w:val="24"/>
                <w:szCs w:val="24"/>
                <w:lang w:val="en-US" w:eastAsia="en-US" w:bidi="en-US"/>
              </w:rPr>
              <w:t>TIERegistrationDetals</w:t>
            </w:r>
            <w:r w:rsidRPr="007914CC">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детальная информация о регистрации временного ввоза (вывоза) транспортного средства</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M.CA.CDE.00352</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cacdo:TIERegistrationDetalsType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(M.CA.CDT.00312)</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11"/>
          <w:gridAfter w:val="3"/>
          <w:wBefore w:w="1338" w:type="dxa"/>
          <w:wAfter w:w="48" w:type="dxa"/>
        </w:trPr>
        <w:tc>
          <w:tcPr>
            <w:tcW w:w="1237" w:type="dxa"/>
            <w:gridSpan w:val="21"/>
            <w:tcBorders>
              <w:top w:val="single" w:sz="4" w:space="0" w:color="auto"/>
            </w:tcBorders>
            <w:shd w:val="clear" w:color="auto" w:fill="FFFFFF"/>
          </w:tcPr>
          <w:p w:rsidR="00196CF0" w:rsidRPr="005E5FFA" w:rsidRDefault="00196CF0" w:rsidP="00341E15">
            <w:pPr>
              <w:spacing w:after="120"/>
            </w:pPr>
          </w:p>
        </w:tc>
        <w:tc>
          <w:tcPr>
            <w:tcW w:w="2812" w:type="dxa"/>
            <w:gridSpan w:val="28"/>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3.2.1. Регистрационный номер таможенной декларации на транспортное средство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DTMDocDetails</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регистрационном номере таможенной декларации на транспортное средство</w:t>
            </w:r>
          </w:p>
        </w:tc>
        <w:tc>
          <w:tcPr>
            <w:tcW w:w="2141" w:type="dxa"/>
            <w:gridSpan w:val="14"/>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M.CA.CDE.00265</w:t>
            </w:r>
          </w:p>
        </w:tc>
        <w:tc>
          <w:tcPr>
            <w:tcW w:w="4938" w:type="dxa"/>
            <w:gridSpan w:val="15"/>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cacdo:DTMDocDetailsType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(M.CA.CDT.00240)</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32"/>
          <w:gridAfter w:val="3"/>
          <w:wBefore w:w="2575" w:type="dxa"/>
          <w:wAfter w:w="48" w:type="dxa"/>
        </w:trPr>
        <w:tc>
          <w:tcPr>
            <w:tcW w:w="2812" w:type="dxa"/>
            <w:gridSpan w:val="28"/>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*.1. </w:t>
            </w:r>
            <w:r w:rsidRPr="005E5FFA">
              <w:rPr>
                <w:rStyle w:val="Bodytext2115pt1"/>
                <w:rFonts w:eastAsia="Sylfaen"/>
                <w:sz w:val="24"/>
                <w:szCs w:val="24"/>
              </w:rPr>
              <w:t xml:space="preserve">Код таможенного органа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CustomsOfficeCode</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 таможенного органа</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M.CA.SDE.00034</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casdo:CustomsOfficeCodeType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(M.CA.SDT.00025)</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классификатором таможенных органов государств - членов Евразийского экономического союза. Шаблон: [0-9]{2}|[0-9]{5}|[0-9]{8}</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32"/>
          <w:gridAfter w:val="3"/>
          <w:wBefore w:w="2575" w:type="dxa"/>
          <w:wAfter w:w="48" w:type="dxa"/>
        </w:trPr>
        <w:tc>
          <w:tcPr>
            <w:tcW w:w="2812" w:type="dxa"/>
            <w:gridSpan w:val="28"/>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*.2. Дата документа </w:t>
            </w:r>
            <w:r w:rsidRPr="005E5FFA">
              <w:rPr>
                <w:rStyle w:val="Bodytext2115pt1"/>
                <w:rFonts w:eastAsia="Sylfaen"/>
                <w:sz w:val="24"/>
                <w:szCs w:val="24"/>
                <w:lang w:val="en-US" w:eastAsia="en-US" w:bidi="en-US"/>
              </w:rPr>
              <w:t>(csdo:DocCreationDate)</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дата регистрации документа</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M.SDE.00045</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DateType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 xml:space="preserve">.00005) </w:t>
            </w:r>
            <w:r w:rsidRPr="005E5FFA">
              <w:rPr>
                <w:rStyle w:val="Bodytext2115pt1"/>
                <w:rFonts w:eastAsia="Sylfaen"/>
                <w:sz w:val="24"/>
                <w:szCs w:val="24"/>
              </w:rPr>
              <w:t>Обозначение даты в соответствии с ГОСТ ИСО 8601-2001</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32"/>
          <w:gridAfter w:val="3"/>
          <w:wBefore w:w="2575" w:type="dxa"/>
          <w:wAfter w:w="48" w:type="dxa"/>
        </w:trPr>
        <w:tc>
          <w:tcPr>
            <w:tcW w:w="2812" w:type="dxa"/>
            <w:gridSpan w:val="28"/>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 Номер таможенного документа по журналу регистрации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DeclarationId</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номер документа по журналу регистрации</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M.CA.SDE.00331</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CADocIdentifierType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.00088)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7</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32"/>
          <w:gridAfter w:val="3"/>
          <w:wBefore w:w="2575" w:type="dxa"/>
          <w:wAfter w:w="48" w:type="dxa"/>
        </w:trPr>
        <w:tc>
          <w:tcPr>
            <w:tcW w:w="2812" w:type="dxa"/>
            <w:gridSpan w:val="28"/>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rPr>
              <w:t xml:space="preserve">*.4. </w:t>
            </w:r>
            <w:r w:rsidRPr="005E5FFA">
              <w:rPr>
                <w:rStyle w:val="Bodytext2115pt1"/>
                <w:rFonts w:eastAsia="Sylfaen"/>
                <w:sz w:val="24"/>
                <w:szCs w:val="24"/>
              </w:rPr>
              <w:t>Код</w:t>
            </w:r>
            <w:r w:rsidRPr="005E5FFA">
              <w:rPr>
                <w:rStyle w:val="Bodytext2115pt1"/>
                <w:rFonts w:eastAsia="Sylfaen"/>
                <w:sz w:val="24"/>
                <w:szCs w:val="24"/>
                <w:lang w:val="en-US"/>
              </w:rPr>
              <w:t xml:space="preserve"> </w:t>
            </w:r>
            <w:r w:rsidRPr="005E5FFA">
              <w:rPr>
                <w:rStyle w:val="Bodytext2115pt1"/>
                <w:rFonts w:eastAsia="Sylfaen"/>
                <w:sz w:val="24"/>
                <w:szCs w:val="24"/>
              </w:rPr>
              <w:t>вида</w:t>
            </w:r>
            <w:r w:rsidRPr="005E5FFA">
              <w:rPr>
                <w:rStyle w:val="Bodytext2115pt1"/>
                <w:rFonts w:eastAsia="Sylfaen"/>
                <w:sz w:val="24"/>
                <w:szCs w:val="24"/>
                <w:lang w:val="en-US"/>
              </w:rPr>
              <w:t xml:space="preserve"> </w:t>
            </w:r>
            <w:r w:rsidRPr="005E5FFA">
              <w:rPr>
                <w:rStyle w:val="Bodytext2115pt1"/>
                <w:rFonts w:eastAsia="Sylfaen"/>
                <w:sz w:val="24"/>
                <w:szCs w:val="24"/>
              </w:rPr>
              <w:t>транспорта</w:t>
            </w:r>
            <w:r>
              <w:rPr>
                <w:rStyle w:val="Bodytext2115pt1"/>
                <w:rFonts w:eastAsia="Sylfaen"/>
                <w:sz w:val="24"/>
                <w:szCs w:val="24"/>
                <w:lang w:val="en-US"/>
              </w:rPr>
              <w:t xml:space="preserve"> </w:t>
            </w:r>
            <w:r w:rsidRPr="005E5FFA">
              <w:rPr>
                <w:rStyle w:val="Bodytext2115pt1"/>
                <w:rFonts w:eastAsia="Sylfaen"/>
                <w:sz w:val="24"/>
                <w:szCs w:val="24"/>
                <w:lang w:val="en-US" w:eastAsia="en-US" w:bidi="en-US"/>
              </w:rPr>
              <w:t>(csdo:UnifiedTransportModeCode)</w:t>
            </w:r>
          </w:p>
        </w:tc>
        <w:tc>
          <w:tcPr>
            <w:tcW w:w="3032" w:type="dxa"/>
            <w:gridSpan w:val="11"/>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вида транспорта</w:t>
            </w:r>
          </w:p>
        </w:tc>
        <w:tc>
          <w:tcPr>
            <w:tcW w:w="2141" w:type="dxa"/>
            <w:gridSpan w:val="14"/>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M.SDE.00166</w:t>
            </w:r>
          </w:p>
        </w:tc>
        <w:tc>
          <w:tcPr>
            <w:tcW w:w="4938" w:type="dxa"/>
            <w:gridSpan w:val="15"/>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UnifiedCode</w:t>
            </w:r>
            <w:r w:rsidRPr="005E5FFA">
              <w:rPr>
                <w:rStyle w:val="Bodytext2115pt1"/>
                <w:rFonts w:eastAsia="Sylfaen"/>
                <w:sz w:val="24"/>
                <w:szCs w:val="24"/>
                <w:lang w:eastAsia="en-US" w:bidi="en-US"/>
              </w:rPr>
              <w:t>20</w:t>
            </w:r>
            <w:r w:rsidRPr="005E5FFA">
              <w:rPr>
                <w:rStyle w:val="Bodytext2115pt1"/>
                <w:rFonts w:eastAsia="Sylfaen"/>
                <w:sz w:val="24"/>
                <w:szCs w:val="24"/>
                <w:lang w:val="en-US" w:eastAsia="en-US" w:bidi="en-US"/>
              </w:rPr>
              <w:t>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.00140)</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со справочником (классификатором), который определен атрибутом «Идентификатор справочника (классификатора)».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18"/>
          <w:gridAfter w:val="3"/>
          <w:wBefore w:w="1622" w:type="dxa"/>
          <w:wAfter w:w="48" w:type="dxa"/>
        </w:trPr>
        <w:tc>
          <w:tcPr>
            <w:tcW w:w="953" w:type="dxa"/>
            <w:gridSpan w:val="14"/>
            <w:shd w:val="clear" w:color="auto" w:fill="FFFFFF"/>
          </w:tcPr>
          <w:p w:rsidR="00196CF0" w:rsidRPr="005E5FFA" w:rsidRDefault="00196CF0" w:rsidP="00341E15">
            <w:pPr>
              <w:spacing w:after="120"/>
            </w:pPr>
          </w:p>
        </w:tc>
        <w:tc>
          <w:tcPr>
            <w:tcW w:w="2812" w:type="dxa"/>
            <w:gridSpan w:val="28"/>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 идентификатор справочника (классификатора) (атрибут </w:t>
            </w:r>
            <w:r w:rsidRPr="005E5FFA">
              <w:rPr>
                <w:rStyle w:val="Bodytext2115pt1"/>
                <w:rFonts w:eastAsia="Sylfaen"/>
                <w:sz w:val="24"/>
                <w:szCs w:val="24"/>
                <w:lang w:val="en-US" w:eastAsia="en-US" w:bidi="en-US"/>
              </w:rPr>
              <w:t>codeListId</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справочника (классификатора), в соответствии с которым указан код</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spacing w:after="120"/>
            </w:pP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Макс. длина: 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18"/>
          <w:gridAfter w:val="3"/>
          <w:wBefore w:w="1622" w:type="dxa"/>
          <w:wAfter w:w="48" w:type="dxa"/>
        </w:trPr>
        <w:tc>
          <w:tcPr>
            <w:tcW w:w="3765" w:type="dxa"/>
            <w:gridSpan w:val="42"/>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3.2.2. </w:t>
            </w:r>
            <w:r w:rsidRPr="005E5FFA">
              <w:rPr>
                <w:rStyle w:val="Bodytext2115pt1"/>
                <w:rFonts w:eastAsia="Sylfaen"/>
                <w:sz w:val="24"/>
                <w:szCs w:val="24"/>
              </w:rPr>
              <w:t xml:space="preserve">Регистрационный номер пассажирской декларации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PassengerDeclaration</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Details</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регистрационном номере пассажирской декларации</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M.CA.CDE.00266</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both"/>
              <w:rPr>
                <w:sz w:val="24"/>
                <w:szCs w:val="24"/>
                <w:lang w:val="en-US"/>
              </w:rPr>
            </w:pPr>
            <w:r w:rsidRPr="005E5FFA">
              <w:rPr>
                <w:rStyle w:val="Bodytext2115pt1"/>
                <w:rFonts w:eastAsia="Sylfaen"/>
                <w:sz w:val="24"/>
                <w:szCs w:val="24"/>
                <w:lang w:val="en-US" w:eastAsia="en-US" w:bidi="en-US"/>
              </w:rPr>
              <w:t>cacdo:PassengerDeclarationDetailsType</w:t>
            </w:r>
          </w:p>
          <w:p w:rsidR="00196CF0" w:rsidRPr="005E5FFA" w:rsidRDefault="00196CF0" w:rsidP="00341E15">
            <w:pPr>
              <w:pStyle w:val="Bodytext20"/>
              <w:shd w:val="clear" w:color="auto" w:fill="auto"/>
              <w:spacing w:line="240" w:lineRule="auto"/>
              <w:ind w:firstLine="0"/>
              <w:jc w:val="both"/>
              <w:rPr>
                <w:sz w:val="24"/>
                <w:szCs w:val="24"/>
                <w:lang w:val="en-US"/>
              </w:rPr>
            </w:pPr>
            <w:r w:rsidRPr="005E5FFA">
              <w:rPr>
                <w:rStyle w:val="Bodytext2115pt1"/>
                <w:rFonts w:eastAsia="Sylfaen"/>
                <w:sz w:val="24"/>
                <w:szCs w:val="24"/>
                <w:lang w:val="en-US" w:eastAsia="en-US" w:bidi="en-US"/>
              </w:rPr>
              <w:t>(M.CA.CDT.00241)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8"/>
          <w:gridAfter w:val="3"/>
          <w:wBefore w:w="1622" w:type="dxa"/>
          <w:wAfter w:w="48" w:type="dxa"/>
        </w:trPr>
        <w:tc>
          <w:tcPr>
            <w:tcW w:w="708" w:type="dxa"/>
            <w:gridSpan w:val="11"/>
            <w:vMerge w:val="restart"/>
            <w:tcBorders>
              <w:top w:val="single" w:sz="4" w:space="0" w:color="auto"/>
            </w:tcBorders>
            <w:shd w:val="clear" w:color="auto" w:fill="FFFFFF"/>
          </w:tcPr>
          <w:p w:rsidR="00196CF0" w:rsidRPr="005E5FFA" w:rsidRDefault="00196CF0" w:rsidP="00341E15">
            <w:pPr>
              <w:spacing w:after="120"/>
            </w:pPr>
          </w:p>
        </w:tc>
        <w:tc>
          <w:tcPr>
            <w:tcW w:w="3057" w:type="dxa"/>
            <w:gridSpan w:val="3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*.1. Код таможенного органа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CustomsOfficeCode</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 таможенного органа</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M.CA.SDE.00034</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both"/>
              <w:rPr>
                <w:sz w:val="24"/>
                <w:szCs w:val="24"/>
                <w:lang w:val="en-US"/>
              </w:rPr>
            </w:pPr>
            <w:r w:rsidRPr="005E5FFA">
              <w:rPr>
                <w:rStyle w:val="Bodytext2115pt1"/>
                <w:rFonts w:eastAsia="Sylfaen"/>
                <w:sz w:val="24"/>
                <w:szCs w:val="24"/>
                <w:lang w:val="en-US" w:eastAsia="en-US" w:bidi="en-US"/>
              </w:rPr>
              <w:t>casdo:CustomsOfficeCodeType</w:t>
            </w:r>
          </w:p>
          <w:p w:rsidR="00196CF0" w:rsidRPr="005E5FFA" w:rsidRDefault="00196CF0" w:rsidP="00341E15">
            <w:pPr>
              <w:pStyle w:val="Bodytext20"/>
              <w:shd w:val="clear" w:color="auto" w:fill="auto"/>
              <w:spacing w:line="240" w:lineRule="auto"/>
              <w:ind w:firstLine="0"/>
              <w:jc w:val="both"/>
              <w:rPr>
                <w:sz w:val="24"/>
                <w:szCs w:val="24"/>
                <w:lang w:val="en-US"/>
              </w:rPr>
            </w:pPr>
            <w:r w:rsidRPr="005E5FFA">
              <w:rPr>
                <w:rStyle w:val="Bodytext2115pt1"/>
                <w:rFonts w:eastAsia="Sylfaen"/>
                <w:sz w:val="24"/>
                <w:szCs w:val="24"/>
                <w:lang w:val="en-US" w:eastAsia="en-US" w:bidi="en-US"/>
              </w:rPr>
              <w:t>(M.CA.SDT.00025)</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классификатором таможенных органов государств - членов Евразийского экономического союза. Шаблон: [0-9]{2}|[0-9]{5}|[0-9]{8}</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18"/>
          <w:gridAfter w:val="3"/>
          <w:wBefore w:w="1622" w:type="dxa"/>
          <w:wAfter w:w="48" w:type="dxa"/>
        </w:trPr>
        <w:tc>
          <w:tcPr>
            <w:tcW w:w="708" w:type="dxa"/>
            <w:gridSpan w:val="11"/>
            <w:vMerge/>
            <w:shd w:val="clear" w:color="auto" w:fill="FFFFFF"/>
          </w:tcPr>
          <w:p w:rsidR="00196CF0" w:rsidRPr="005E5FFA" w:rsidRDefault="00196CF0" w:rsidP="00341E15">
            <w:pPr>
              <w:spacing w:after="120"/>
            </w:pPr>
          </w:p>
        </w:tc>
        <w:tc>
          <w:tcPr>
            <w:tcW w:w="3057" w:type="dxa"/>
            <w:gridSpan w:val="3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*.2. Дата документа </w:t>
            </w:r>
            <w:r w:rsidRPr="005E5FFA">
              <w:rPr>
                <w:rStyle w:val="Bodytext2115pt1"/>
                <w:rFonts w:eastAsia="Sylfaen"/>
                <w:sz w:val="24"/>
                <w:szCs w:val="24"/>
                <w:lang w:val="en-US" w:eastAsia="en-US" w:bidi="en-US"/>
              </w:rPr>
              <w:t>(csdo:DocCreationDate)</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дата регистрации документа</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M.SDE.00045</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DateType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 xml:space="preserve">.00005) </w:t>
            </w:r>
            <w:r w:rsidRPr="005E5FFA">
              <w:rPr>
                <w:rStyle w:val="Bodytext2115pt1"/>
                <w:rFonts w:eastAsia="Sylfaen"/>
                <w:sz w:val="24"/>
                <w:szCs w:val="24"/>
              </w:rPr>
              <w:t>Обозначение даты в соответствии с ГОСТ ИСО 8601-2001</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18"/>
          <w:gridAfter w:val="3"/>
          <w:wBefore w:w="1622" w:type="dxa"/>
          <w:wAfter w:w="48" w:type="dxa"/>
        </w:trPr>
        <w:tc>
          <w:tcPr>
            <w:tcW w:w="708" w:type="dxa"/>
            <w:gridSpan w:val="11"/>
            <w:vMerge/>
            <w:shd w:val="clear" w:color="auto" w:fill="FFFFFF"/>
          </w:tcPr>
          <w:p w:rsidR="00196CF0" w:rsidRPr="005E5FFA" w:rsidRDefault="00196CF0" w:rsidP="00341E15">
            <w:pPr>
              <w:spacing w:after="120"/>
            </w:pPr>
          </w:p>
        </w:tc>
        <w:tc>
          <w:tcPr>
            <w:tcW w:w="3057" w:type="dxa"/>
            <w:gridSpan w:val="31"/>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 Номер таможенного документа по журналу регистрации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DeclarationId</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номер документа по журналу регистрации</w:t>
            </w:r>
          </w:p>
        </w:tc>
        <w:tc>
          <w:tcPr>
            <w:tcW w:w="2141" w:type="dxa"/>
            <w:gridSpan w:val="14"/>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M.CA.SDE.00331</w:t>
            </w:r>
          </w:p>
        </w:tc>
        <w:tc>
          <w:tcPr>
            <w:tcW w:w="4938" w:type="dxa"/>
            <w:gridSpan w:val="15"/>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CADocIdentifierType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.00088) </w:t>
            </w:r>
            <w:r w:rsidRPr="005E5FFA">
              <w:rPr>
                <w:rStyle w:val="Bodytext2115pt1"/>
                <w:rFonts w:eastAsia="Sylfaen"/>
                <w:sz w:val="24"/>
                <w:szCs w:val="24"/>
              </w:rPr>
              <w:t>Нормализованная строка символов. Мин. длина: 1 .</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Макс. длина: 7</w:t>
            </w: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18"/>
          <w:gridAfter w:val="3"/>
          <w:wBefore w:w="1622" w:type="dxa"/>
          <w:wAfter w:w="48" w:type="dxa"/>
        </w:trPr>
        <w:tc>
          <w:tcPr>
            <w:tcW w:w="708" w:type="dxa"/>
            <w:gridSpan w:val="11"/>
            <w:shd w:val="clear" w:color="auto" w:fill="FFFFFF"/>
          </w:tcPr>
          <w:p w:rsidR="00196CF0" w:rsidRPr="005E5FFA" w:rsidRDefault="00196CF0" w:rsidP="00341E15">
            <w:pPr>
              <w:spacing w:after="120"/>
            </w:pPr>
          </w:p>
        </w:tc>
        <w:tc>
          <w:tcPr>
            <w:tcW w:w="3057" w:type="dxa"/>
            <w:gridSpan w:val="3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 xml:space="preserve">*.4. </w:t>
            </w:r>
            <w:r w:rsidRPr="005E5FFA">
              <w:rPr>
                <w:rStyle w:val="Bodytext2115pt1"/>
                <w:rFonts w:eastAsia="Sylfaen"/>
                <w:sz w:val="24"/>
                <w:szCs w:val="24"/>
              </w:rPr>
              <w:t xml:space="preserve">Код страны </w:t>
            </w:r>
            <w:r w:rsidRPr="005E5FFA">
              <w:rPr>
                <w:rStyle w:val="Bodytext2115pt1"/>
                <w:rFonts w:eastAsia="Sylfaen"/>
                <w:sz w:val="24"/>
                <w:szCs w:val="24"/>
                <w:lang w:val="en-US" w:eastAsia="en-US" w:bidi="en-US"/>
              </w:rPr>
              <w:t>(csdo:UnifiedCountryCode)</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цифровой код государства- члена, зарегистрировавшего пассажирскую декларацию</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M.SDE.00162</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UnifiedCountryCodeType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.00112)</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5E5FFA">
              <w:rPr>
                <w:rStyle w:val="Bodytext2115pt1"/>
                <w:rFonts w:eastAsia="Sylfaen"/>
                <w:sz w:val="24"/>
                <w:szCs w:val="24"/>
                <w:lang w:val="en-US" w:eastAsia="en-US" w:bidi="en-US"/>
              </w:rPr>
              <w:t>[A-Z]{2}</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18"/>
          <w:gridAfter w:val="3"/>
          <w:wBefore w:w="1622" w:type="dxa"/>
          <w:wAfter w:w="48" w:type="dxa"/>
        </w:trPr>
        <w:tc>
          <w:tcPr>
            <w:tcW w:w="708" w:type="dxa"/>
            <w:gridSpan w:val="11"/>
            <w:shd w:val="clear" w:color="auto" w:fill="FFFFFF"/>
          </w:tcPr>
          <w:p w:rsidR="00196CF0" w:rsidRPr="005E5FFA" w:rsidRDefault="00196CF0" w:rsidP="00341E15">
            <w:pPr>
              <w:spacing w:after="120"/>
            </w:pPr>
          </w:p>
        </w:tc>
        <w:tc>
          <w:tcPr>
            <w:tcW w:w="709" w:type="dxa"/>
            <w:gridSpan w:val="7"/>
            <w:tcBorders>
              <w:top w:val="single" w:sz="4" w:space="0" w:color="auto"/>
            </w:tcBorders>
            <w:shd w:val="clear" w:color="auto" w:fill="FFFFFF"/>
          </w:tcPr>
          <w:p w:rsidR="00196CF0" w:rsidRPr="005E5FFA" w:rsidRDefault="00196CF0" w:rsidP="00341E15">
            <w:pPr>
              <w:spacing w:after="120"/>
            </w:pPr>
          </w:p>
        </w:tc>
        <w:tc>
          <w:tcPr>
            <w:tcW w:w="2348" w:type="dxa"/>
            <w:gridSpan w:val="2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 идентификатор справочника (классификатора) (атрибут </w:t>
            </w:r>
            <w:r w:rsidRPr="005E5FFA">
              <w:rPr>
                <w:rStyle w:val="Bodytext2115pt1"/>
                <w:rFonts w:eastAsia="Sylfaen"/>
                <w:sz w:val="24"/>
                <w:szCs w:val="24"/>
                <w:lang w:val="en-US" w:eastAsia="en-US" w:bidi="en-US"/>
              </w:rPr>
              <w:t>codeListId</w:t>
            </w:r>
            <w:r w:rsidRPr="005E5FFA">
              <w:rPr>
                <w:rStyle w:val="Bodytext2115pt1"/>
                <w:rFonts w:eastAsia="Sylfaen"/>
                <w:sz w:val="24"/>
                <w:szCs w:val="24"/>
                <w:lang w:eastAsia="en-US" w:bidi="en-US"/>
              </w:rPr>
              <w:t>)</w:t>
            </w:r>
          </w:p>
        </w:tc>
        <w:tc>
          <w:tcPr>
            <w:tcW w:w="3019" w:type="dxa"/>
            <w:gridSpan w:val="1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справочника (классификатора), в соответствии с которым указан код</w:t>
            </w:r>
          </w:p>
        </w:tc>
        <w:tc>
          <w:tcPr>
            <w:tcW w:w="2154" w:type="dxa"/>
            <w:gridSpan w:val="15"/>
            <w:tcBorders>
              <w:top w:val="single" w:sz="4" w:space="0" w:color="auto"/>
              <w:left w:val="single" w:sz="4" w:space="0" w:color="auto"/>
            </w:tcBorders>
            <w:shd w:val="clear" w:color="auto" w:fill="FFFFFF"/>
          </w:tcPr>
          <w:p w:rsidR="00196CF0" w:rsidRPr="005E5FFA" w:rsidRDefault="00196CF0" w:rsidP="00341E15">
            <w:pPr>
              <w:spacing w:after="120"/>
            </w:pP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18"/>
          <w:gridAfter w:val="3"/>
          <w:wBefore w:w="1622" w:type="dxa"/>
          <w:wAfter w:w="48" w:type="dxa"/>
        </w:trPr>
        <w:tc>
          <w:tcPr>
            <w:tcW w:w="708" w:type="dxa"/>
            <w:gridSpan w:val="11"/>
            <w:shd w:val="clear" w:color="auto" w:fill="FFFFFF"/>
          </w:tcPr>
          <w:p w:rsidR="00196CF0" w:rsidRPr="005E5FFA" w:rsidRDefault="00196CF0" w:rsidP="00341E15">
            <w:pPr>
              <w:spacing w:after="120"/>
            </w:pPr>
          </w:p>
        </w:tc>
        <w:tc>
          <w:tcPr>
            <w:tcW w:w="3057" w:type="dxa"/>
            <w:gridSpan w:val="3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*.5. </w:t>
            </w:r>
            <w:r w:rsidRPr="005E5FFA">
              <w:rPr>
                <w:rStyle w:val="Bodytext2115pt1"/>
                <w:rFonts w:eastAsia="Sylfaen"/>
                <w:sz w:val="24"/>
                <w:szCs w:val="24"/>
              </w:rPr>
              <w:t>Признак журнала</w:t>
            </w:r>
            <w:r w:rsidRPr="00B72B35">
              <w:rPr>
                <w:rStyle w:val="Bodytext2115pt1"/>
                <w:rFonts w:eastAsia="Sylfaen"/>
                <w:sz w:val="24"/>
                <w:szCs w:val="24"/>
              </w:rPr>
              <w:t xml:space="preserve"> </w:t>
            </w:r>
            <w:r w:rsidRPr="005E5FFA">
              <w:rPr>
                <w:rStyle w:val="Bodytext2115pt1"/>
                <w:rFonts w:eastAsia="Sylfaen"/>
                <w:sz w:val="24"/>
                <w:szCs w:val="24"/>
              </w:rPr>
              <w:t>регистрации</w:t>
            </w:r>
            <w:r w:rsidRPr="00B72B35">
              <w:rPr>
                <w:rStyle w:val="Bodytext2115pt1"/>
                <w:rFonts w:eastAsia="Sylfaen"/>
                <w:sz w:val="24"/>
                <w:szCs w:val="24"/>
              </w:rPr>
              <w:t xml:space="preserve">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RBSignCode</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признак журнала регистрации для Республики Беларусь. Варианты кода: Ф, Д, 7</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M.CA.SDE.00458</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RBSignCodeType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.00104) </w:t>
            </w:r>
            <w:r w:rsidRPr="005E5FFA">
              <w:rPr>
                <w:rStyle w:val="Bodytext2115pt1"/>
                <w:rFonts w:eastAsia="Sylfaen"/>
                <w:sz w:val="24"/>
                <w:szCs w:val="24"/>
              </w:rPr>
              <w:t>Нормализованная строка символов. Длина: 1</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21"/>
          <w:gridAfter w:val="3"/>
          <w:wBefore w:w="1874" w:type="dxa"/>
          <w:wAfter w:w="48" w:type="dxa"/>
        </w:trPr>
        <w:tc>
          <w:tcPr>
            <w:tcW w:w="3513" w:type="dxa"/>
            <w:gridSpan w:val="39"/>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3.2.3. </w:t>
            </w:r>
            <w:r w:rsidRPr="005E5FFA">
              <w:rPr>
                <w:rStyle w:val="Bodytext2115pt1"/>
                <w:rFonts w:eastAsia="Sylfaen"/>
                <w:sz w:val="24"/>
                <w:szCs w:val="24"/>
              </w:rPr>
              <w:t xml:space="preserve">Регистрационный номер таможенной операции временного ввоза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RegistrationOperationDetails</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регистрационный (учетный) номер таможенной операции оформления временного ввоза для Российской Федерации</w:t>
            </w:r>
          </w:p>
        </w:tc>
        <w:tc>
          <w:tcPr>
            <w:tcW w:w="2141" w:type="dxa"/>
            <w:gridSpan w:val="14"/>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M.CA.CDE.00269</w:t>
            </w:r>
          </w:p>
        </w:tc>
        <w:tc>
          <w:tcPr>
            <w:tcW w:w="4938" w:type="dxa"/>
            <w:gridSpan w:val="15"/>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cacdo:CustomsOperationDetailsType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(M.CA.CDT.00249)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21"/>
          <w:gridAfter w:val="3"/>
          <w:wBefore w:w="1874" w:type="dxa"/>
          <w:wAfter w:w="48" w:type="dxa"/>
        </w:trPr>
        <w:tc>
          <w:tcPr>
            <w:tcW w:w="701" w:type="dxa"/>
            <w:gridSpan w:val="11"/>
            <w:vMerge w:val="restart"/>
            <w:shd w:val="clear" w:color="auto" w:fill="FFFFFF"/>
          </w:tcPr>
          <w:p w:rsidR="00196CF0" w:rsidRPr="005E5FFA" w:rsidRDefault="00196CF0" w:rsidP="00341E15">
            <w:pPr>
              <w:spacing w:after="120"/>
            </w:pPr>
          </w:p>
        </w:tc>
        <w:tc>
          <w:tcPr>
            <w:tcW w:w="2812" w:type="dxa"/>
            <w:gridSpan w:val="28"/>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*.1. Код таможенного органа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CustomsOfficeCode</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 таможенного органа</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M.CA.SDE.00034</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casdo:CustomsOfficeCodeType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(M.CA.SDT.00025)</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классификатором таможенных органов государств - членов Евразийского экономического союза. Шаблон: [0-9]{2}|[0-9]{5}|[0-9]{8}</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21"/>
          <w:gridAfter w:val="3"/>
          <w:wBefore w:w="1874" w:type="dxa"/>
          <w:wAfter w:w="48" w:type="dxa"/>
        </w:trPr>
        <w:tc>
          <w:tcPr>
            <w:tcW w:w="701" w:type="dxa"/>
            <w:gridSpan w:val="11"/>
            <w:vMerge/>
            <w:shd w:val="clear" w:color="auto" w:fill="FFFFFF"/>
          </w:tcPr>
          <w:p w:rsidR="00196CF0" w:rsidRPr="005E5FFA" w:rsidRDefault="00196CF0" w:rsidP="00341E15">
            <w:pPr>
              <w:spacing w:after="120"/>
            </w:pPr>
          </w:p>
        </w:tc>
        <w:tc>
          <w:tcPr>
            <w:tcW w:w="2812" w:type="dxa"/>
            <w:gridSpan w:val="28"/>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*.2. Код таможенной операции временного ввоза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OperationCode</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таможенной операции временного ввоза</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M.CA.SDE.00459</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OperationCodeType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.00105) </w:t>
            </w:r>
            <w:r w:rsidRPr="005E5FFA">
              <w:rPr>
                <w:rStyle w:val="Bodytext2115pt1"/>
                <w:rFonts w:eastAsia="Sylfaen"/>
                <w:sz w:val="24"/>
                <w:szCs w:val="24"/>
              </w:rPr>
              <w:t>Нормализованная строка символов. Длина: 1</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21"/>
          <w:gridAfter w:val="3"/>
          <w:wBefore w:w="1874" w:type="dxa"/>
          <w:wAfter w:w="48" w:type="dxa"/>
        </w:trPr>
        <w:tc>
          <w:tcPr>
            <w:tcW w:w="701" w:type="dxa"/>
            <w:gridSpan w:val="11"/>
            <w:vMerge/>
            <w:shd w:val="clear" w:color="auto" w:fill="FFFFFF"/>
          </w:tcPr>
          <w:p w:rsidR="00196CF0" w:rsidRPr="005E5FFA" w:rsidRDefault="00196CF0" w:rsidP="00341E15">
            <w:pPr>
              <w:spacing w:after="120"/>
            </w:pPr>
          </w:p>
        </w:tc>
        <w:tc>
          <w:tcPr>
            <w:tcW w:w="2812" w:type="dxa"/>
            <w:gridSpan w:val="28"/>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 Дата </w:t>
            </w:r>
            <w:r w:rsidRPr="005E5FFA">
              <w:rPr>
                <w:rStyle w:val="Bodytext2115pt1"/>
                <w:rFonts w:eastAsia="Sylfaen"/>
                <w:sz w:val="24"/>
                <w:szCs w:val="24"/>
                <w:lang w:val="en-US" w:eastAsia="en-US" w:bidi="en-US"/>
              </w:rPr>
              <w:t>(csdo:EventDate)</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дата совершения операции</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M.SDE.00131</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DateType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 xml:space="preserve">.00005) </w:t>
            </w:r>
            <w:r w:rsidRPr="005E5FFA">
              <w:rPr>
                <w:rStyle w:val="Bodytext2115pt1"/>
                <w:rFonts w:eastAsia="Sylfaen"/>
                <w:sz w:val="24"/>
                <w:szCs w:val="24"/>
              </w:rPr>
              <w:t>Обозначение даты в соответствии с ГОСТ ИСО 8601-2001</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21"/>
          <w:gridAfter w:val="3"/>
          <w:wBefore w:w="1874" w:type="dxa"/>
          <w:wAfter w:w="48" w:type="dxa"/>
        </w:trPr>
        <w:tc>
          <w:tcPr>
            <w:tcW w:w="701" w:type="dxa"/>
            <w:gridSpan w:val="11"/>
            <w:vMerge/>
            <w:shd w:val="clear" w:color="auto" w:fill="FFFFFF"/>
          </w:tcPr>
          <w:p w:rsidR="00196CF0" w:rsidRPr="005E5FFA" w:rsidRDefault="00196CF0" w:rsidP="00341E15">
            <w:pPr>
              <w:spacing w:after="120"/>
            </w:pPr>
          </w:p>
        </w:tc>
        <w:tc>
          <w:tcPr>
            <w:tcW w:w="2812" w:type="dxa"/>
            <w:gridSpan w:val="28"/>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*.4. Учетный номер таможенной операции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OperationId</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учетный номер таможенной операции по журналу регистрации</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M.CA.SDE.00460</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CADocIdentifierType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.00088)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7</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21"/>
          <w:gridAfter w:val="3"/>
          <w:wBefore w:w="1874" w:type="dxa"/>
          <w:wAfter w:w="48" w:type="dxa"/>
        </w:trPr>
        <w:tc>
          <w:tcPr>
            <w:tcW w:w="3513" w:type="dxa"/>
            <w:gridSpan w:val="39"/>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 xml:space="preserve">3.2.4. </w:t>
            </w:r>
            <w:r w:rsidRPr="005E5FFA">
              <w:rPr>
                <w:rStyle w:val="Bodytext2115pt1"/>
                <w:rFonts w:eastAsia="Sylfaen"/>
                <w:sz w:val="24"/>
                <w:szCs w:val="24"/>
              </w:rPr>
              <w:t>Таможенный</w:t>
            </w:r>
            <w:r w:rsidRPr="005E5FFA">
              <w:rPr>
                <w:rStyle w:val="Bodytext2115pt1"/>
                <w:rFonts w:eastAsia="Sylfaen"/>
                <w:sz w:val="24"/>
                <w:szCs w:val="24"/>
                <w:lang w:val="en-US"/>
              </w:rPr>
              <w:t xml:space="preserve"> </w:t>
            </w:r>
            <w:r w:rsidRPr="005E5FFA">
              <w:rPr>
                <w:rStyle w:val="Bodytext2115pt1"/>
                <w:rFonts w:eastAsia="Sylfaen"/>
                <w:sz w:val="24"/>
                <w:szCs w:val="24"/>
              </w:rPr>
              <w:t>орган</w:t>
            </w:r>
            <w:r>
              <w:rPr>
                <w:rStyle w:val="Bodytext2115pt1"/>
                <w:rFonts w:eastAsia="Sylfaen"/>
                <w:sz w:val="24"/>
                <w:szCs w:val="24"/>
                <w:lang w:val="en-US"/>
              </w:rPr>
              <w:t xml:space="preserve"> </w:t>
            </w:r>
            <w:r w:rsidRPr="005E5FFA">
              <w:rPr>
                <w:rStyle w:val="Bodytext2115pt1"/>
                <w:rFonts w:eastAsia="Sylfaen"/>
                <w:sz w:val="24"/>
                <w:szCs w:val="24"/>
                <w:lang w:val="en-US" w:eastAsia="en-US" w:bidi="en-US"/>
              </w:rPr>
              <w:t>(cacdo:UnifiedCustomsOfficeDetails)</w:t>
            </w:r>
          </w:p>
        </w:tc>
        <w:tc>
          <w:tcPr>
            <w:tcW w:w="3032" w:type="dxa"/>
            <w:gridSpan w:val="11"/>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таможенном органе, оформившем временный ввоз (вывоз) транспортного средства</w:t>
            </w:r>
          </w:p>
        </w:tc>
        <w:tc>
          <w:tcPr>
            <w:tcW w:w="2141" w:type="dxa"/>
            <w:gridSpan w:val="14"/>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M.CA.CDE.00358</w:t>
            </w:r>
          </w:p>
        </w:tc>
        <w:tc>
          <w:tcPr>
            <w:tcW w:w="4938" w:type="dxa"/>
            <w:gridSpan w:val="15"/>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UnifiedCustomsOfficeDetails</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CDT</w:t>
            </w:r>
            <w:r w:rsidRPr="005E5FFA">
              <w:rPr>
                <w:rStyle w:val="Bodytext2115pt1"/>
                <w:rFonts w:eastAsia="Sylfaen"/>
                <w:sz w:val="24"/>
                <w:szCs w:val="24"/>
                <w:lang w:eastAsia="en-US" w:bidi="en-US"/>
              </w:rPr>
              <w:t xml:space="preserve">.00315) </w:t>
            </w:r>
            <w:r w:rsidRPr="005E5FFA">
              <w:rPr>
                <w:rStyle w:val="Bodytext2115pt1"/>
                <w:rFonts w:eastAsia="Sylfaen"/>
                <w:sz w:val="24"/>
                <w:szCs w:val="24"/>
              </w:rPr>
              <w:t>Определяется областями значений вложенных элементов</w:t>
            </w: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32"/>
          <w:gridAfter w:val="3"/>
          <w:wBefore w:w="2575" w:type="dxa"/>
          <w:wAfter w:w="48" w:type="dxa"/>
        </w:trPr>
        <w:tc>
          <w:tcPr>
            <w:tcW w:w="2812" w:type="dxa"/>
            <w:gridSpan w:val="28"/>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*.1. </w:t>
            </w:r>
            <w:r w:rsidRPr="005E5FFA">
              <w:rPr>
                <w:rStyle w:val="Bodytext2115pt1"/>
                <w:rFonts w:eastAsia="Sylfaen"/>
                <w:sz w:val="24"/>
                <w:szCs w:val="24"/>
              </w:rPr>
              <w:t xml:space="preserve">Код таможенного органа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CustomsOfficeCode</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 таможенного органа</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M.CA.SDE.00034</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casdo:CustomsOfficeCodeType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(M.CA.SDT.00025)</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классификатором таможенных органов государств - членов Евразийского экономического союза. Шаблон: [0-9]{2}|[0-9]{5}|[0-9]{8}</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32"/>
          <w:gridAfter w:val="3"/>
          <w:wBefore w:w="2575" w:type="dxa"/>
          <w:wAfter w:w="48" w:type="dxa"/>
        </w:trPr>
        <w:tc>
          <w:tcPr>
            <w:tcW w:w="2812" w:type="dxa"/>
            <w:gridSpan w:val="28"/>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*.2. Наименование таможенного органа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CustomsOfficeName</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таможенного органа</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M.CA.SDE.00035</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casdo:CustomsOfficeNameType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(M.CA.SDT.00026)</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таможенного органа в соответствии с классификатором таможенных органов государств - членов Евразийского экономического союза.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50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32"/>
          <w:gridAfter w:val="3"/>
          <w:wBefore w:w="2575" w:type="dxa"/>
          <w:wAfter w:w="48" w:type="dxa"/>
        </w:trPr>
        <w:tc>
          <w:tcPr>
            <w:tcW w:w="2812" w:type="dxa"/>
            <w:gridSpan w:val="28"/>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 Код страны </w:t>
            </w:r>
            <w:r w:rsidRPr="005E5FFA">
              <w:rPr>
                <w:rStyle w:val="Bodytext2115pt1"/>
                <w:rFonts w:eastAsia="Sylfaen"/>
                <w:sz w:val="24"/>
                <w:szCs w:val="24"/>
                <w:lang w:val="en-US" w:eastAsia="en-US" w:bidi="en-US"/>
              </w:rPr>
              <w:t>(csdo:UnifiedCountryCode)</w:t>
            </w:r>
          </w:p>
        </w:tc>
        <w:tc>
          <w:tcPr>
            <w:tcW w:w="3032" w:type="dxa"/>
            <w:gridSpan w:val="11"/>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страны</w:t>
            </w:r>
          </w:p>
        </w:tc>
        <w:tc>
          <w:tcPr>
            <w:tcW w:w="2141" w:type="dxa"/>
            <w:gridSpan w:val="14"/>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M.SDE.00162</w:t>
            </w:r>
          </w:p>
        </w:tc>
        <w:tc>
          <w:tcPr>
            <w:tcW w:w="4938" w:type="dxa"/>
            <w:gridSpan w:val="15"/>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UnifiedCountryCodeType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.00112)</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5E5FFA">
              <w:rPr>
                <w:rStyle w:val="Bodytext2115pt1"/>
                <w:rFonts w:eastAsia="Sylfaen"/>
                <w:sz w:val="24"/>
                <w:szCs w:val="24"/>
                <w:lang w:val="en-US" w:eastAsia="en-US" w:bidi="en-US"/>
              </w:rPr>
              <w:t>[A-Z]{2}</w:t>
            </w: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21"/>
          <w:gridAfter w:val="3"/>
          <w:wBefore w:w="1874" w:type="dxa"/>
          <w:wAfter w:w="48" w:type="dxa"/>
        </w:trPr>
        <w:tc>
          <w:tcPr>
            <w:tcW w:w="1041" w:type="dxa"/>
            <w:gridSpan w:val="13"/>
            <w:shd w:val="clear" w:color="auto" w:fill="FFFFFF"/>
          </w:tcPr>
          <w:p w:rsidR="00196CF0" w:rsidRPr="005E5FFA" w:rsidRDefault="00196CF0" w:rsidP="00341E15">
            <w:pPr>
              <w:spacing w:after="120"/>
            </w:pPr>
          </w:p>
        </w:tc>
        <w:tc>
          <w:tcPr>
            <w:tcW w:w="2472" w:type="dxa"/>
            <w:gridSpan w:val="2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 идентификатор справочника (классификатора) (атрибут </w:t>
            </w:r>
            <w:r w:rsidRPr="005E5FFA">
              <w:rPr>
                <w:rStyle w:val="Bodytext2115pt1"/>
                <w:rFonts w:eastAsia="Sylfaen"/>
                <w:sz w:val="24"/>
                <w:szCs w:val="24"/>
                <w:lang w:val="en-US" w:eastAsia="en-US" w:bidi="en-US"/>
              </w:rPr>
              <w:t>codeListId</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справочника (классификатора), в соответствии с которым указан код</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spacing w:after="120"/>
            </w:pP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Макс. длина: 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21"/>
          <w:gridAfter w:val="3"/>
          <w:wBefore w:w="1874" w:type="dxa"/>
          <w:wAfter w:w="48" w:type="dxa"/>
        </w:trPr>
        <w:tc>
          <w:tcPr>
            <w:tcW w:w="3513" w:type="dxa"/>
            <w:gridSpan w:val="3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3.2.5. </w:t>
            </w:r>
            <w:r w:rsidRPr="005E5FFA">
              <w:rPr>
                <w:rStyle w:val="Bodytext2115pt1"/>
                <w:rFonts w:eastAsia="Sylfaen"/>
                <w:sz w:val="24"/>
                <w:szCs w:val="24"/>
              </w:rPr>
              <w:t xml:space="preserve">Должностное лицо таможенного органа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rPr>
              <w:t>:</w:t>
            </w:r>
            <w:r w:rsidRPr="005E5FFA">
              <w:rPr>
                <w:rStyle w:val="Bodytext2115pt1"/>
                <w:rFonts w:eastAsia="Sylfaen"/>
                <w:sz w:val="24"/>
                <w:szCs w:val="24"/>
                <w:lang w:val="en-US" w:eastAsia="en-US" w:bidi="en-US"/>
              </w:rPr>
              <w:t>CustomsPersonDetails</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должностном лице таможенного органа, оформившем временный ввоз (вывоз) транспортного средства</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M.CA.CDE.00096</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both"/>
              <w:rPr>
                <w:sz w:val="24"/>
                <w:szCs w:val="24"/>
                <w:lang w:val="en-US"/>
              </w:rPr>
            </w:pPr>
            <w:r w:rsidRPr="005E5FFA">
              <w:rPr>
                <w:rStyle w:val="Bodytext2115pt1"/>
                <w:rFonts w:eastAsia="Sylfaen"/>
                <w:sz w:val="24"/>
                <w:szCs w:val="24"/>
                <w:lang w:val="en-US" w:eastAsia="en-US" w:bidi="en-US"/>
              </w:rPr>
              <w:t>cacdo:CustomsPersonDetailsType</w:t>
            </w:r>
          </w:p>
          <w:p w:rsidR="00196CF0" w:rsidRPr="005E5FFA" w:rsidRDefault="00196CF0" w:rsidP="00341E15">
            <w:pPr>
              <w:pStyle w:val="Bodytext20"/>
              <w:shd w:val="clear" w:color="auto" w:fill="auto"/>
              <w:spacing w:line="240" w:lineRule="auto"/>
              <w:ind w:firstLine="0"/>
              <w:jc w:val="both"/>
              <w:rPr>
                <w:sz w:val="24"/>
                <w:szCs w:val="24"/>
                <w:lang w:val="en-US"/>
              </w:rPr>
            </w:pPr>
            <w:r w:rsidRPr="005E5FFA">
              <w:rPr>
                <w:rStyle w:val="Bodytext2115pt1"/>
                <w:rFonts w:eastAsia="Sylfaen"/>
                <w:sz w:val="24"/>
                <w:szCs w:val="24"/>
                <w:lang w:val="en-US" w:eastAsia="en-US" w:bidi="en-US"/>
              </w:rPr>
              <w:t>(M.CA.CDT.00209)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21"/>
          <w:gridAfter w:val="3"/>
          <w:wBefore w:w="1874" w:type="dxa"/>
          <w:wAfter w:w="48" w:type="dxa"/>
        </w:trPr>
        <w:tc>
          <w:tcPr>
            <w:tcW w:w="701" w:type="dxa"/>
            <w:gridSpan w:val="11"/>
            <w:tcBorders>
              <w:top w:val="single" w:sz="4" w:space="0" w:color="auto"/>
            </w:tcBorders>
            <w:shd w:val="clear" w:color="auto" w:fill="FFFFFF"/>
          </w:tcPr>
          <w:p w:rsidR="00196CF0" w:rsidRPr="005E5FFA" w:rsidRDefault="00196CF0" w:rsidP="00341E15">
            <w:pPr>
              <w:spacing w:after="120"/>
            </w:pPr>
          </w:p>
        </w:tc>
        <w:tc>
          <w:tcPr>
            <w:tcW w:w="2812" w:type="dxa"/>
            <w:gridSpan w:val="28"/>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*1. ФИО</w:t>
            </w:r>
            <w:r>
              <w:rPr>
                <w:rStyle w:val="Bodytext2115pt1"/>
                <w:rFonts w:eastAsia="Sylfaen"/>
                <w:sz w:val="24"/>
                <w:szCs w:val="24"/>
                <w:lang w:val="en-US"/>
              </w:rPr>
              <w:t xml:space="preserve"> </w:t>
            </w:r>
            <w:r w:rsidRPr="005E5FFA">
              <w:rPr>
                <w:rStyle w:val="Bodytext2115pt1"/>
                <w:rFonts w:eastAsia="Sylfaen"/>
                <w:sz w:val="24"/>
                <w:szCs w:val="24"/>
                <w:lang w:val="en-US" w:eastAsia="en-US" w:bidi="en-US"/>
              </w:rPr>
              <w:t>(ccdo:FullNameDetails)</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фамилия, имя, отчество</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M.CDE.00029</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val="en-US" w:eastAsia="en-US" w:bidi="en-US"/>
              </w:rPr>
              <w:t>ccdo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FullNameDetailsType</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CDT</w:t>
            </w:r>
            <w:r w:rsidRPr="005E5FFA">
              <w:rPr>
                <w:rStyle w:val="Bodytext2115pt1"/>
                <w:rFonts w:eastAsia="Sylfaen"/>
                <w:sz w:val="24"/>
                <w:szCs w:val="24"/>
                <w:lang w:eastAsia="en-US" w:bidi="en-US"/>
              </w:rPr>
              <w:t>.00016)</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21"/>
          <w:gridAfter w:val="2"/>
          <w:wBefore w:w="1874" w:type="dxa"/>
        </w:trPr>
        <w:tc>
          <w:tcPr>
            <w:tcW w:w="701" w:type="dxa"/>
            <w:gridSpan w:val="11"/>
            <w:shd w:val="clear" w:color="auto" w:fill="FFFFFF"/>
          </w:tcPr>
          <w:p w:rsidR="00196CF0" w:rsidRPr="005E5FFA" w:rsidRDefault="00196CF0" w:rsidP="00341E15">
            <w:pPr>
              <w:spacing w:after="120"/>
            </w:pPr>
          </w:p>
        </w:tc>
        <w:tc>
          <w:tcPr>
            <w:tcW w:w="617" w:type="dxa"/>
            <w:gridSpan w:val="6"/>
            <w:tcBorders>
              <w:top w:val="single" w:sz="4" w:space="0" w:color="auto"/>
            </w:tcBorders>
            <w:shd w:val="clear" w:color="auto" w:fill="FFFFFF"/>
          </w:tcPr>
          <w:p w:rsidR="00196CF0" w:rsidRPr="005E5FFA" w:rsidRDefault="00196CF0" w:rsidP="00341E15">
            <w:pPr>
              <w:spacing w:after="120"/>
            </w:pPr>
          </w:p>
        </w:tc>
        <w:tc>
          <w:tcPr>
            <w:tcW w:w="2195" w:type="dxa"/>
            <w:gridSpan w:val="2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*.1.1. Имя </w:t>
            </w:r>
            <w:r w:rsidRPr="005E5FFA">
              <w:rPr>
                <w:rStyle w:val="Bodytext2115pt1"/>
                <w:rFonts w:eastAsia="Sylfaen"/>
                <w:sz w:val="24"/>
                <w:szCs w:val="24"/>
                <w:lang w:val="en-US" w:eastAsia="en-US" w:bidi="en-US"/>
              </w:rPr>
              <w:t>(csdo:FirstName)</w:t>
            </w:r>
          </w:p>
        </w:tc>
        <w:tc>
          <w:tcPr>
            <w:tcW w:w="3592"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имя физического лица</w:t>
            </w:r>
          </w:p>
        </w:tc>
        <w:tc>
          <w:tcPr>
            <w:tcW w:w="2662" w:type="dxa"/>
            <w:gridSpan w:val="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M.SDE.00109</w:t>
            </w:r>
          </w:p>
        </w:tc>
        <w:tc>
          <w:tcPr>
            <w:tcW w:w="4537" w:type="dxa"/>
            <w:gridSpan w:val="17"/>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Макс. длина: 120</w:t>
            </w:r>
          </w:p>
        </w:tc>
        <w:tc>
          <w:tcPr>
            <w:tcW w:w="48"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21"/>
          <w:gridAfter w:val="2"/>
          <w:wBefore w:w="1874" w:type="dxa"/>
        </w:trPr>
        <w:tc>
          <w:tcPr>
            <w:tcW w:w="701" w:type="dxa"/>
            <w:gridSpan w:val="11"/>
            <w:shd w:val="clear" w:color="auto" w:fill="FFFFFF"/>
          </w:tcPr>
          <w:p w:rsidR="00196CF0" w:rsidRPr="005E5FFA" w:rsidRDefault="00196CF0" w:rsidP="00341E15">
            <w:pPr>
              <w:spacing w:after="120"/>
            </w:pPr>
          </w:p>
        </w:tc>
        <w:tc>
          <w:tcPr>
            <w:tcW w:w="617" w:type="dxa"/>
            <w:gridSpan w:val="6"/>
            <w:shd w:val="clear" w:color="auto" w:fill="FFFFFF"/>
          </w:tcPr>
          <w:p w:rsidR="00196CF0" w:rsidRPr="005E5FFA" w:rsidRDefault="00196CF0" w:rsidP="00341E15">
            <w:pPr>
              <w:spacing w:after="120"/>
            </w:pPr>
          </w:p>
        </w:tc>
        <w:tc>
          <w:tcPr>
            <w:tcW w:w="2195" w:type="dxa"/>
            <w:gridSpan w:val="22"/>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*.1.2. Отчество </w:t>
            </w:r>
            <w:r w:rsidRPr="005E5FFA">
              <w:rPr>
                <w:rStyle w:val="Bodytext2115pt1"/>
                <w:rFonts w:eastAsia="Sylfaen"/>
                <w:sz w:val="24"/>
                <w:szCs w:val="24"/>
                <w:lang w:val="en-US" w:eastAsia="en-US" w:bidi="en-US"/>
              </w:rPr>
              <w:t>(csdo:MiddleName)</w:t>
            </w:r>
          </w:p>
        </w:tc>
        <w:tc>
          <w:tcPr>
            <w:tcW w:w="3592" w:type="dxa"/>
            <w:gridSpan w:val="2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отчество (второе или среднее имя) физического лица</w:t>
            </w:r>
          </w:p>
        </w:tc>
        <w:tc>
          <w:tcPr>
            <w:tcW w:w="2662" w:type="dxa"/>
            <w:gridSpan w:val="6"/>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M.SDE.00111</w:t>
            </w:r>
          </w:p>
        </w:tc>
        <w:tc>
          <w:tcPr>
            <w:tcW w:w="4537" w:type="dxa"/>
            <w:gridSpan w:val="17"/>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Макс. длина: 120</w:t>
            </w:r>
          </w:p>
        </w:tc>
        <w:tc>
          <w:tcPr>
            <w:tcW w:w="48"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After w:val="3"/>
          <w:wAfter w:w="48" w:type="dxa"/>
        </w:trPr>
        <w:tc>
          <w:tcPr>
            <w:tcW w:w="3192" w:type="dxa"/>
            <w:gridSpan w:val="38"/>
            <w:shd w:val="clear" w:color="auto" w:fill="FFFFFF"/>
          </w:tcPr>
          <w:p w:rsidR="00196CF0" w:rsidRPr="005E5FFA" w:rsidRDefault="00196CF0" w:rsidP="00341E15">
            <w:pPr>
              <w:spacing w:after="120"/>
            </w:pPr>
          </w:p>
        </w:tc>
        <w:tc>
          <w:tcPr>
            <w:tcW w:w="2195" w:type="dxa"/>
            <w:gridSpan w:val="2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 xml:space="preserve">*.1.3. </w:t>
            </w:r>
            <w:r w:rsidRPr="005E5FFA">
              <w:rPr>
                <w:rStyle w:val="Bodytext2115pt1"/>
                <w:rFonts w:eastAsia="Sylfaen"/>
                <w:sz w:val="24"/>
                <w:szCs w:val="24"/>
              </w:rPr>
              <w:t xml:space="preserve">Фамилия </w:t>
            </w:r>
            <w:r w:rsidRPr="005E5FFA">
              <w:rPr>
                <w:rStyle w:val="Bodytext2115pt1"/>
                <w:rFonts w:eastAsia="Sylfaen"/>
                <w:sz w:val="24"/>
                <w:szCs w:val="24"/>
                <w:lang w:val="en-US" w:eastAsia="en-US" w:bidi="en-US"/>
              </w:rPr>
              <w:t>(csdo:LastName)</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фамилия физического лица</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M.SDE.00110</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After w:val="3"/>
          <w:wAfter w:w="48" w:type="dxa"/>
        </w:trPr>
        <w:tc>
          <w:tcPr>
            <w:tcW w:w="5387" w:type="dxa"/>
            <w:gridSpan w:val="6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 xml:space="preserve">*.2. </w:t>
            </w:r>
            <w:r w:rsidRPr="005E5FFA">
              <w:rPr>
                <w:rStyle w:val="Bodytext2115pt1"/>
                <w:rFonts w:eastAsia="Sylfaen"/>
                <w:sz w:val="24"/>
                <w:szCs w:val="24"/>
              </w:rPr>
              <w:t>Наименование</w:t>
            </w:r>
            <w:r>
              <w:rPr>
                <w:rStyle w:val="Bodytext2115pt1"/>
                <w:rFonts w:eastAsia="Sylfaen"/>
                <w:sz w:val="24"/>
                <w:szCs w:val="24"/>
                <w:lang w:val="en-US"/>
              </w:rPr>
              <w:t xml:space="preserve"> </w:t>
            </w:r>
            <w:r w:rsidRPr="005E5FFA">
              <w:rPr>
                <w:rStyle w:val="Bodytext2115pt1"/>
                <w:rFonts w:eastAsia="Sylfaen"/>
                <w:sz w:val="24"/>
                <w:szCs w:val="24"/>
              </w:rPr>
              <w:t>должности</w:t>
            </w:r>
            <w:r>
              <w:rPr>
                <w:rStyle w:val="Bodytext2115pt1"/>
                <w:rFonts w:eastAsia="Sylfaen"/>
                <w:sz w:val="24"/>
                <w:szCs w:val="24"/>
                <w:lang w:val="en-US"/>
              </w:rPr>
              <w:t xml:space="preserve"> </w:t>
            </w:r>
            <w:r w:rsidRPr="005E5FFA">
              <w:rPr>
                <w:rStyle w:val="Bodytext2115pt1"/>
                <w:rFonts w:eastAsia="Sylfaen"/>
                <w:sz w:val="24"/>
                <w:szCs w:val="24"/>
                <w:lang w:val="en-US" w:eastAsia="en-US" w:bidi="en-US"/>
              </w:rPr>
              <w:t>(csdo:PositionName)</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должности сотрудника</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M.SDE.00127</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After w:val="3"/>
          <w:wAfter w:w="48" w:type="dxa"/>
        </w:trPr>
        <w:tc>
          <w:tcPr>
            <w:tcW w:w="5387" w:type="dxa"/>
            <w:gridSpan w:val="6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 Номер ЛНП должностного лица таможенного органа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LNPIdentifier</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номер ЛНП должностного лица таможенного органа</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M.CA.SDE.00413</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LNPIdentifierType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.00090) </w:t>
            </w:r>
            <w:r w:rsidRPr="005E5FFA">
              <w:rPr>
                <w:rStyle w:val="Bodytext2115pt1"/>
                <w:rFonts w:eastAsia="Sylfaen"/>
                <w:sz w:val="24"/>
                <w:szCs w:val="24"/>
              </w:rPr>
              <w:t>Нормализованная строка символов. Мин. длина: 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4</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After w:val="3"/>
          <w:wAfter w:w="48" w:type="dxa"/>
        </w:trPr>
        <w:tc>
          <w:tcPr>
            <w:tcW w:w="5387" w:type="dxa"/>
            <w:gridSpan w:val="6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*.4. Код таможенного органа на оттиске ЛНП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LNPCustomsOfficeCode</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 таможенного органа, указанный на оттиске ЛНП</w:t>
            </w:r>
          </w:p>
        </w:tc>
        <w:tc>
          <w:tcPr>
            <w:tcW w:w="2141" w:type="dxa"/>
            <w:gridSpan w:val="14"/>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M.CA.SDE.00414</w:t>
            </w:r>
          </w:p>
        </w:tc>
        <w:tc>
          <w:tcPr>
            <w:tcW w:w="4938" w:type="dxa"/>
            <w:gridSpan w:val="15"/>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casdo:CustomsOfficeCodeType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(M.CA.SDT.00025)</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классификатором таможенных органов государств - членов Евразийского экономического союза. Шаблон: [0-9]{2}|[0-9]{5}|[0-9]{8}</w:t>
            </w: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7"/>
          <w:gridAfter w:val="3"/>
          <w:wBefore w:w="979" w:type="dxa"/>
          <w:wAfter w:w="48" w:type="dxa"/>
        </w:trPr>
        <w:tc>
          <w:tcPr>
            <w:tcW w:w="4408" w:type="dxa"/>
            <w:gridSpan w:val="53"/>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3.3. </w:t>
            </w:r>
            <w:r w:rsidRPr="005E5FFA">
              <w:rPr>
                <w:rStyle w:val="Bodytext2115pt1"/>
                <w:rFonts w:eastAsia="Sylfaen"/>
                <w:sz w:val="24"/>
                <w:szCs w:val="24"/>
              </w:rPr>
              <w:t xml:space="preserve">Перевозчик, осуществляющий временный ввоз (вывоз) транспорного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TIECarrierDetails</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перевозчике, осуществляющем временный ввоз</w:t>
            </w:r>
            <w:r w:rsidRPr="005E5FFA">
              <w:rPr>
                <w:rStyle w:val="Bodytext2115pt1"/>
                <w:rFonts w:eastAsia="Sylfaen"/>
                <w:sz w:val="24"/>
                <w:szCs w:val="24"/>
                <w:lang w:eastAsia="en-US" w:bidi="en-US"/>
              </w:rPr>
              <w:t xml:space="preserve"> </w:t>
            </w:r>
            <w:r w:rsidRPr="005E5FFA">
              <w:rPr>
                <w:rStyle w:val="Bodytext2115pt1"/>
                <w:rFonts w:eastAsia="Sylfaen"/>
                <w:sz w:val="24"/>
                <w:szCs w:val="24"/>
              </w:rPr>
              <w:t>(вывоз)</w:t>
            </w:r>
            <w:r w:rsidRPr="005E5FFA">
              <w:rPr>
                <w:rStyle w:val="Bodytext2115pt1"/>
                <w:rFonts w:eastAsia="Sylfaen"/>
                <w:sz w:val="24"/>
                <w:szCs w:val="24"/>
                <w:lang w:eastAsia="en-US" w:bidi="en-US"/>
              </w:rPr>
              <w:t xml:space="preserve"> </w:t>
            </w:r>
            <w:r w:rsidRPr="005E5FFA">
              <w:rPr>
                <w:rStyle w:val="Bodytext2115pt1"/>
                <w:rFonts w:eastAsia="Sylfaen"/>
                <w:sz w:val="24"/>
                <w:szCs w:val="24"/>
              </w:rPr>
              <w:t>транспорного средства</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M.CA.CDE.00353</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cacdo:TIECarrierDetailsType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(M.CA.CDT.00332)</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7"/>
          <w:gridAfter w:val="4"/>
          <w:wBefore w:w="979" w:type="dxa"/>
          <w:wAfter w:w="65" w:type="dxa"/>
        </w:trPr>
        <w:tc>
          <w:tcPr>
            <w:tcW w:w="565" w:type="dxa"/>
            <w:gridSpan w:val="10"/>
            <w:tcBorders>
              <w:top w:val="single" w:sz="4" w:space="0" w:color="auto"/>
            </w:tcBorders>
            <w:shd w:val="clear" w:color="auto" w:fill="FFFFFF"/>
          </w:tcPr>
          <w:p w:rsidR="00196CF0" w:rsidRPr="005E5FFA" w:rsidRDefault="00196CF0" w:rsidP="00341E15">
            <w:pPr>
              <w:spacing w:after="120"/>
            </w:pPr>
          </w:p>
        </w:tc>
        <w:tc>
          <w:tcPr>
            <w:tcW w:w="3843" w:type="dxa"/>
            <w:gridSpan w:val="4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3.3.1. Код страны </w:t>
            </w:r>
            <w:r w:rsidRPr="005E5FFA">
              <w:rPr>
                <w:rStyle w:val="Bodytext2115pt1"/>
                <w:rFonts w:eastAsia="Sylfaen"/>
                <w:sz w:val="24"/>
                <w:szCs w:val="24"/>
                <w:lang w:val="en-US" w:eastAsia="en-US" w:bidi="en-US"/>
              </w:rPr>
              <w:t>(csdo:UnifiedCountryCode)</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страны регистрации хозяйствующего субъекта</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M.SDE.00162</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UnifiedCountryCodeType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.00112)</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5E5FFA">
              <w:rPr>
                <w:rStyle w:val="Bodytext2115pt1"/>
                <w:rFonts w:eastAsia="Sylfaen"/>
                <w:sz w:val="24"/>
                <w:szCs w:val="24"/>
                <w:lang w:val="en-US" w:eastAsia="en-US" w:bidi="en-US"/>
              </w:rPr>
              <w:t>[A-Z]{2}</w:t>
            </w:r>
          </w:p>
        </w:tc>
        <w:tc>
          <w:tcPr>
            <w:tcW w:w="663" w:type="dxa"/>
            <w:gridSpan w:val="2"/>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7"/>
          <w:gridAfter w:val="4"/>
          <w:wBefore w:w="979" w:type="dxa"/>
          <w:wAfter w:w="65" w:type="dxa"/>
        </w:trPr>
        <w:tc>
          <w:tcPr>
            <w:tcW w:w="565" w:type="dxa"/>
            <w:gridSpan w:val="10"/>
            <w:shd w:val="clear" w:color="auto" w:fill="FFFFFF"/>
          </w:tcPr>
          <w:p w:rsidR="00196CF0" w:rsidRPr="005E5FFA" w:rsidRDefault="00196CF0" w:rsidP="00341E15">
            <w:pPr>
              <w:spacing w:after="120"/>
            </w:pPr>
          </w:p>
        </w:tc>
        <w:tc>
          <w:tcPr>
            <w:tcW w:w="503" w:type="dxa"/>
            <w:gridSpan w:val="5"/>
            <w:tcBorders>
              <w:top w:val="single" w:sz="4" w:space="0" w:color="auto"/>
            </w:tcBorders>
            <w:shd w:val="clear" w:color="auto" w:fill="FFFFFF"/>
          </w:tcPr>
          <w:p w:rsidR="00196CF0" w:rsidRPr="005E5FFA" w:rsidRDefault="00196CF0" w:rsidP="00341E15">
            <w:pPr>
              <w:spacing w:after="120"/>
            </w:pPr>
          </w:p>
        </w:tc>
        <w:tc>
          <w:tcPr>
            <w:tcW w:w="3340" w:type="dxa"/>
            <w:gridSpan w:val="38"/>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 идентификатор справочника (классификатора) (атрибут </w:t>
            </w:r>
            <w:r w:rsidRPr="005E5FFA">
              <w:rPr>
                <w:rStyle w:val="Bodytext2115pt1"/>
                <w:rFonts w:eastAsia="Sylfaen"/>
                <w:sz w:val="24"/>
                <w:szCs w:val="24"/>
                <w:lang w:val="en-US" w:eastAsia="en-US" w:bidi="en-US"/>
              </w:rPr>
              <w:t>codeListId</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справочника (классификатора), в соответствии с которым указан код</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spacing w:after="120"/>
            </w:pP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663" w:type="dxa"/>
            <w:gridSpan w:val="2"/>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7"/>
          <w:gridAfter w:val="4"/>
          <w:wBefore w:w="979" w:type="dxa"/>
          <w:wAfter w:w="65" w:type="dxa"/>
        </w:trPr>
        <w:tc>
          <w:tcPr>
            <w:tcW w:w="565" w:type="dxa"/>
            <w:gridSpan w:val="10"/>
            <w:shd w:val="clear" w:color="auto" w:fill="FFFFFF"/>
          </w:tcPr>
          <w:p w:rsidR="00196CF0" w:rsidRPr="005E5FFA" w:rsidRDefault="00196CF0" w:rsidP="00341E15">
            <w:pPr>
              <w:spacing w:after="120"/>
            </w:pPr>
          </w:p>
        </w:tc>
        <w:tc>
          <w:tcPr>
            <w:tcW w:w="3843" w:type="dxa"/>
            <w:gridSpan w:val="43"/>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3.3.2. Наименование хозяйствующего субъекта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BusinessEntityName</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полное наименование хозяйствующего субъекта или фамилия, имя и отчество физического лица, ведущего хозяйственную деятельность</w:t>
            </w:r>
          </w:p>
        </w:tc>
        <w:tc>
          <w:tcPr>
            <w:tcW w:w="2141" w:type="dxa"/>
            <w:gridSpan w:val="14"/>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M.SDE.00187</w:t>
            </w:r>
          </w:p>
        </w:tc>
        <w:tc>
          <w:tcPr>
            <w:tcW w:w="4938" w:type="dxa"/>
            <w:gridSpan w:val="15"/>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300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.00056)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300</w:t>
            </w:r>
          </w:p>
        </w:tc>
        <w:tc>
          <w:tcPr>
            <w:tcW w:w="663" w:type="dxa"/>
            <w:gridSpan w:val="2"/>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7"/>
          <w:gridAfter w:val="3"/>
          <w:wBefore w:w="1544" w:type="dxa"/>
          <w:wAfter w:w="48" w:type="dxa"/>
        </w:trPr>
        <w:tc>
          <w:tcPr>
            <w:tcW w:w="3843" w:type="dxa"/>
            <w:gridSpan w:val="43"/>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3.3.3. </w:t>
            </w:r>
            <w:r w:rsidRPr="005E5FFA">
              <w:rPr>
                <w:rStyle w:val="Bodytext2115pt1"/>
                <w:rFonts w:eastAsia="Sylfaen"/>
                <w:sz w:val="24"/>
                <w:szCs w:val="24"/>
              </w:rPr>
              <w:t xml:space="preserve">Краткое наименование хозяйствующего субъекта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BusinessEntityBriefName</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сокращенное наименование хозяйствующего субъекта или фамилия, имя и отчество физического лица, ведущего хозяйственную деятельность</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M.SDE.00188</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7"/>
          <w:gridAfter w:val="3"/>
          <w:wBefore w:w="1544" w:type="dxa"/>
          <w:wAfter w:w="48" w:type="dxa"/>
        </w:trPr>
        <w:tc>
          <w:tcPr>
            <w:tcW w:w="3843" w:type="dxa"/>
            <w:gridSpan w:val="43"/>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3.3.4. Код организационно-правовой формы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BusinessEntityTypeCode</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организационно-правовой формы, в которой зарегистрирован хозяйствующий субъект</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M.SDE.00023</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UnifiedCode</w:t>
            </w:r>
            <w:r w:rsidRPr="005E5FFA">
              <w:rPr>
                <w:rStyle w:val="Bodytext2115pt1"/>
                <w:rFonts w:eastAsia="Sylfaen"/>
                <w:sz w:val="24"/>
                <w:szCs w:val="24"/>
                <w:lang w:eastAsia="en-US" w:bidi="en-US"/>
              </w:rPr>
              <w:t>20</w:t>
            </w:r>
            <w:r w:rsidRPr="005E5FFA">
              <w:rPr>
                <w:rStyle w:val="Bodytext2115pt1"/>
                <w:rFonts w:eastAsia="Sylfaen"/>
                <w:sz w:val="24"/>
                <w:szCs w:val="24"/>
                <w:lang w:val="en-US" w:eastAsia="en-US" w:bidi="en-US"/>
              </w:rPr>
              <w:t>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.00140)</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со справочником (классификатором), который определен атрибутом «Идентификатор справочника (классификатора)».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6"/>
          <w:gridAfter w:val="3"/>
          <w:wBefore w:w="1535" w:type="dxa"/>
          <w:wAfter w:w="48" w:type="dxa"/>
        </w:trPr>
        <w:tc>
          <w:tcPr>
            <w:tcW w:w="587" w:type="dxa"/>
            <w:gridSpan w:val="8"/>
            <w:shd w:val="clear" w:color="auto" w:fill="FFFFFF"/>
          </w:tcPr>
          <w:p w:rsidR="00196CF0" w:rsidRPr="005E5FFA" w:rsidRDefault="00196CF0" w:rsidP="00341E15">
            <w:pPr>
              <w:spacing w:after="120"/>
            </w:pPr>
          </w:p>
        </w:tc>
        <w:tc>
          <w:tcPr>
            <w:tcW w:w="3265" w:type="dxa"/>
            <w:gridSpan w:val="3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 идентификатор справочника (классификатора) (атрибут </w:t>
            </w:r>
            <w:r w:rsidRPr="005E5FFA">
              <w:rPr>
                <w:rStyle w:val="Bodytext2115pt1"/>
                <w:rFonts w:eastAsia="Sylfaen"/>
                <w:sz w:val="24"/>
                <w:szCs w:val="24"/>
                <w:lang w:val="en-US" w:eastAsia="en-US" w:bidi="en-US"/>
              </w:rPr>
              <w:t>codeListId</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справочника (классификатора), в соответствии с которым указан код</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spacing w:after="120"/>
            </w:pP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16"/>
          <w:gridAfter w:val="3"/>
          <w:wBefore w:w="1535" w:type="dxa"/>
          <w:wAfter w:w="48" w:type="dxa"/>
        </w:trPr>
        <w:tc>
          <w:tcPr>
            <w:tcW w:w="3852" w:type="dxa"/>
            <w:gridSpan w:val="44"/>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3.3.5. Наименование</w:t>
            </w:r>
            <w:r w:rsidRPr="0035793F">
              <w:rPr>
                <w:rStyle w:val="Bodytext2115pt1"/>
                <w:rFonts w:eastAsia="Sylfaen"/>
                <w:sz w:val="24"/>
                <w:szCs w:val="24"/>
              </w:rPr>
              <w:t xml:space="preserve"> </w:t>
            </w:r>
            <w:r w:rsidRPr="005E5FFA">
              <w:rPr>
                <w:rStyle w:val="Bodytext2115pt1"/>
                <w:rFonts w:eastAsia="Sylfaen"/>
                <w:sz w:val="24"/>
                <w:szCs w:val="24"/>
              </w:rPr>
              <w:t>организационно-правовой</w:t>
            </w:r>
            <w:r w:rsidRPr="0035793F">
              <w:rPr>
                <w:rStyle w:val="Bodytext2115pt1"/>
                <w:rFonts w:eastAsia="Sylfaen"/>
                <w:sz w:val="24"/>
                <w:szCs w:val="24"/>
              </w:rPr>
              <w:t xml:space="preserve"> </w:t>
            </w:r>
            <w:r w:rsidRPr="005E5FFA">
              <w:rPr>
                <w:rStyle w:val="Bodytext2115pt1"/>
                <w:rFonts w:eastAsia="Sylfaen"/>
                <w:sz w:val="24"/>
                <w:szCs w:val="24"/>
              </w:rPr>
              <w:t>формы</w:t>
            </w:r>
            <w:r w:rsidRPr="0035793F">
              <w:rPr>
                <w:rStyle w:val="Bodytext2115pt1"/>
                <w:rFonts w:eastAsia="Sylfaen"/>
                <w:sz w:val="24"/>
                <w:szCs w:val="24"/>
              </w:rPr>
              <w:t xml:space="preserve">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BusinessEntityTypeName</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организационно</w:t>
            </w:r>
            <w:r w:rsidRPr="005E5FFA">
              <w:rPr>
                <w:rStyle w:val="Bodytext2115pt1"/>
                <w:rFonts w:eastAsia="Sylfaen"/>
                <w:sz w:val="24"/>
                <w:szCs w:val="24"/>
              </w:rPr>
              <w:softHyphen/>
              <w:t>правовой формы, в которой зарегистрирован хозяйствующий субъект</w:t>
            </w:r>
          </w:p>
        </w:tc>
        <w:tc>
          <w:tcPr>
            <w:tcW w:w="2141" w:type="dxa"/>
            <w:gridSpan w:val="14"/>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M.SDE.00090</w:t>
            </w:r>
          </w:p>
        </w:tc>
        <w:tc>
          <w:tcPr>
            <w:tcW w:w="4938" w:type="dxa"/>
            <w:gridSpan w:val="15"/>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300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.00056)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300</w:t>
            </w: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6"/>
          <w:gridAfter w:val="3"/>
          <w:wBefore w:w="1535" w:type="dxa"/>
          <w:wAfter w:w="48" w:type="dxa"/>
        </w:trPr>
        <w:tc>
          <w:tcPr>
            <w:tcW w:w="3852" w:type="dxa"/>
            <w:gridSpan w:val="4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3.3.6. </w:t>
            </w:r>
            <w:r w:rsidRPr="005E5FFA">
              <w:rPr>
                <w:rStyle w:val="Bodytext2115pt1"/>
                <w:rFonts w:eastAsia="Sylfaen"/>
                <w:sz w:val="24"/>
                <w:szCs w:val="24"/>
              </w:rPr>
              <w:t xml:space="preserve">Идентификатор хозяйствующего субъекта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BusinessEntityId</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номер (код) записи по реестру (регистру), присвоенный при государственной регистрации</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M.SDE.00189</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BusinessEntityIdType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.00157)</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6"/>
          <w:gridAfter w:val="4"/>
          <w:wBefore w:w="1535" w:type="dxa"/>
          <w:wAfter w:w="65" w:type="dxa"/>
        </w:trPr>
        <w:tc>
          <w:tcPr>
            <w:tcW w:w="587" w:type="dxa"/>
            <w:gridSpan w:val="8"/>
            <w:tcBorders>
              <w:top w:val="single" w:sz="4" w:space="0" w:color="auto"/>
            </w:tcBorders>
            <w:shd w:val="clear" w:color="auto" w:fill="FFFFFF"/>
          </w:tcPr>
          <w:p w:rsidR="00196CF0" w:rsidRPr="005E5FFA" w:rsidRDefault="00196CF0" w:rsidP="00341E15">
            <w:pPr>
              <w:spacing w:after="120"/>
            </w:pPr>
          </w:p>
        </w:tc>
        <w:tc>
          <w:tcPr>
            <w:tcW w:w="3265" w:type="dxa"/>
            <w:gridSpan w:val="3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 метод идентификации (атрибут </w:t>
            </w:r>
            <w:r w:rsidRPr="005E5FFA">
              <w:rPr>
                <w:rStyle w:val="Bodytext2115pt1"/>
                <w:rFonts w:eastAsia="Sylfaen"/>
                <w:sz w:val="24"/>
                <w:szCs w:val="24"/>
                <w:lang w:val="en-US" w:eastAsia="en-US" w:bidi="en-US"/>
              </w:rPr>
              <w:t>kindId</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метод идентификации хозяйствующих субъектов</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spacing w:after="120"/>
            </w:pP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BusinessEntityIdKindIdType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.00158)</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идентификатора из справочника методов идентификации хозяйствующих субъектов</w:t>
            </w:r>
          </w:p>
        </w:tc>
        <w:tc>
          <w:tcPr>
            <w:tcW w:w="663" w:type="dxa"/>
            <w:gridSpan w:val="2"/>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16"/>
          <w:gridAfter w:val="3"/>
          <w:wBefore w:w="1535" w:type="dxa"/>
          <w:wAfter w:w="48" w:type="dxa"/>
        </w:trPr>
        <w:tc>
          <w:tcPr>
            <w:tcW w:w="3852" w:type="dxa"/>
            <w:gridSpan w:val="4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3.3.7. Уникальный идентификационный таможенный номер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UniqueCustomsNumberId</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уникальный</w:t>
            </w:r>
            <w:r w:rsidRPr="0035793F">
              <w:rPr>
                <w:rStyle w:val="Bodytext2115pt1"/>
                <w:rFonts w:eastAsia="Sylfaen"/>
                <w:sz w:val="24"/>
                <w:szCs w:val="24"/>
              </w:rPr>
              <w:t xml:space="preserve"> </w:t>
            </w:r>
            <w:r w:rsidRPr="005E5FFA">
              <w:rPr>
                <w:rStyle w:val="Bodytext2115pt1"/>
                <w:rFonts w:eastAsia="Sylfaen"/>
                <w:sz w:val="24"/>
                <w:szCs w:val="24"/>
              </w:rPr>
              <w:t>идентификационный номер хозяйствующего субъекта, предназначенный для целей таможенного контроля</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M.SDE.00135</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UniqueCustomsNumberIdType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.00089)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Нормализованная строка символов. Мин. длина: 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17</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6"/>
          <w:gridAfter w:val="3"/>
          <w:wBefore w:w="1535" w:type="dxa"/>
          <w:wAfter w:w="48" w:type="dxa"/>
        </w:trPr>
        <w:tc>
          <w:tcPr>
            <w:tcW w:w="3852" w:type="dxa"/>
            <w:gridSpan w:val="4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3.3.8. Идентификатор</w:t>
            </w:r>
            <w:r>
              <w:rPr>
                <w:rStyle w:val="Bodytext2115pt1"/>
                <w:rFonts w:eastAsia="Sylfaen"/>
                <w:sz w:val="24"/>
                <w:szCs w:val="24"/>
                <w:lang w:val="en-US"/>
              </w:rPr>
              <w:t xml:space="preserve"> </w:t>
            </w:r>
            <w:r w:rsidRPr="005E5FFA">
              <w:rPr>
                <w:rStyle w:val="Bodytext2115pt1"/>
                <w:rFonts w:eastAsia="Sylfaen"/>
                <w:sz w:val="24"/>
                <w:szCs w:val="24"/>
              </w:rPr>
              <w:t>налогоплательщика</w:t>
            </w:r>
            <w:r>
              <w:rPr>
                <w:rStyle w:val="Bodytext2115pt1"/>
                <w:rFonts w:eastAsia="Sylfaen"/>
                <w:sz w:val="24"/>
                <w:szCs w:val="24"/>
                <w:lang w:val="en-US"/>
              </w:rPr>
              <w:t xml:space="preserve"> </w:t>
            </w:r>
            <w:r w:rsidRPr="005E5FFA">
              <w:rPr>
                <w:rStyle w:val="Bodytext2115pt1"/>
                <w:rFonts w:eastAsia="Sylfaen"/>
                <w:sz w:val="24"/>
                <w:szCs w:val="24"/>
                <w:lang w:val="en-US" w:eastAsia="en-US" w:bidi="en-US"/>
              </w:rPr>
              <w:t>(csdo:TaxpayerId)</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идентификатор хозяйствующего субъекта в реестре налогоплательщиков страны регистрации налогоплательщика</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M.SDE.00025</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TaxpayerIdType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.00025) </w:t>
            </w:r>
            <w:r w:rsidRPr="005E5FFA">
              <w:rPr>
                <w:rStyle w:val="Bodytext2115pt1"/>
                <w:rFonts w:eastAsia="Sylfaen"/>
                <w:sz w:val="24"/>
                <w:szCs w:val="24"/>
              </w:rPr>
              <w:t>Значение идентификатора в соответствии с правилами, принятыми в стране регистрации налогоплательщика.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6"/>
          <w:gridAfter w:val="3"/>
          <w:wBefore w:w="1535" w:type="dxa"/>
          <w:wAfter w:w="48" w:type="dxa"/>
        </w:trPr>
        <w:tc>
          <w:tcPr>
            <w:tcW w:w="3852" w:type="dxa"/>
            <w:gridSpan w:val="44"/>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3.3.9. Код причины постановки на учет</w:t>
            </w:r>
            <w:r w:rsidRPr="0035793F">
              <w:rPr>
                <w:rStyle w:val="Bodytext2115pt1"/>
                <w:rFonts w:eastAsia="Sylfaen"/>
                <w:sz w:val="24"/>
                <w:szCs w:val="24"/>
              </w:rPr>
              <w:t xml:space="preserve">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TaxRegistrationReasonCode</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 идентифицирующий причину постановки хозяйствующего субъекта на налоговый учет в Российской Федерации</w:t>
            </w:r>
          </w:p>
        </w:tc>
        <w:tc>
          <w:tcPr>
            <w:tcW w:w="2141" w:type="dxa"/>
            <w:gridSpan w:val="14"/>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M.SDE.00030</w:t>
            </w:r>
          </w:p>
        </w:tc>
        <w:tc>
          <w:tcPr>
            <w:tcW w:w="4938" w:type="dxa"/>
            <w:gridSpan w:val="15"/>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TaxRegistrationReasonCodeType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.00030)</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Нормализованная строка символов. Шаблон: </w:t>
            </w:r>
            <w:r w:rsidRPr="005E5FFA">
              <w:rPr>
                <w:rStyle w:val="Bodytext2115pt1"/>
                <w:rFonts w:eastAsia="Sylfaen"/>
                <w:sz w:val="24"/>
                <w:szCs w:val="24"/>
                <w:lang w:val="en-US" w:eastAsia="en-US" w:bidi="en-US"/>
              </w:rPr>
              <w:t>\d{9}</w:t>
            </w: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6"/>
          <w:gridAfter w:val="3"/>
          <w:wBefore w:w="1535" w:type="dxa"/>
          <w:wAfter w:w="48" w:type="dxa"/>
        </w:trPr>
        <w:tc>
          <w:tcPr>
            <w:tcW w:w="3852" w:type="dxa"/>
            <w:gridSpan w:val="4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 xml:space="preserve">3.3.10. </w:t>
            </w:r>
            <w:r w:rsidRPr="005E5FFA">
              <w:rPr>
                <w:rStyle w:val="Bodytext2115pt1"/>
                <w:rFonts w:eastAsia="Sylfaen"/>
                <w:sz w:val="24"/>
                <w:szCs w:val="24"/>
              </w:rPr>
              <w:t>Адрес</w:t>
            </w:r>
            <w:r>
              <w:rPr>
                <w:rStyle w:val="Bodytext2115pt1"/>
                <w:rFonts w:eastAsia="Sylfaen"/>
                <w:sz w:val="24"/>
                <w:szCs w:val="24"/>
                <w:lang w:val="en-US"/>
              </w:rPr>
              <w:t xml:space="preserve"> </w:t>
            </w:r>
            <w:r w:rsidRPr="005E5FFA">
              <w:rPr>
                <w:rStyle w:val="Bodytext2115pt1"/>
                <w:rFonts w:eastAsia="Sylfaen"/>
                <w:sz w:val="24"/>
                <w:szCs w:val="24"/>
                <w:lang w:val="en-US" w:eastAsia="en-US" w:bidi="en-US"/>
              </w:rPr>
              <w:t>(cacdo:CASubjectAddressDetails)</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об адресе</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M.CA.CDE.00377</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cacdo:CASubjectAddressDetailsType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(M.CA.CDT.00337)</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w:t>
            </w:r>
          </w:p>
        </w:tc>
      </w:tr>
      <w:tr w:rsidR="00196CF0" w:rsidRPr="005E5FFA" w:rsidTr="00341E15">
        <w:trPr>
          <w:gridBefore w:val="16"/>
          <w:gridAfter w:val="4"/>
          <w:wBefore w:w="1535" w:type="dxa"/>
          <w:wAfter w:w="65" w:type="dxa"/>
        </w:trPr>
        <w:tc>
          <w:tcPr>
            <w:tcW w:w="594" w:type="dxa"/>
            <w:gridSpan w:val="9"/>
            <w:tcBorders>
              <w:top w:val="single" w:sz="4" w:space="0" w:color="auto"/>
            </w:tcBorders>
            <w:shd w:val="clear" w:color="auto" w:fill="FFFFFF"/>
          </w:tcPr>
          <w:p w:rsidR="00196CF0" w:rsidRPr="005E5FFA" w:rsidRDefault="00196CF0" w:rsidP="00341E15">
            <w:pPr>
              <w:spacing w:after="120"/>
            </w:pPr>
          </w:p>
        </w:tc>
        <w:tc>
          <w:tcPr>
            <w:tcW w:w="3258" w:type="dxa"/>
            <w:gridSpan w:val="3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 xml:space="preserve">*.1. </w:t>
            </w:r>
            <w:r w:rsidRPr="005E5FFA">
              <w:rPr>
                <w:rStyle w:val="Bodytext2115pt1"/>
                <w:rFonts w:eastAsia="Sylfaen"/>
                <w:sz w:val="24"/>
                <w:szCs w:val="24"/>
              </w:rPr>
              <w:t>Код</w:t>
            </w:r>
            <w:r w:rsidRPr="005E5FFA">
              <w:rPr>
                <w:rStyle w:val="Bodytext2115pt1"/>
                <w:rFonts w:eastAsia="Sylfaen"/>
                <w:sz w:val="24"/>
                <w:szCs w:val="24"/>
                <w:lang w:val="en-US"/>
              </w:rPr>
              <w:t xml:space="preserve"> </w:t>
            </w:r>
            <w:r w:rsidRPr="005E5FFA">
              <w:rPr>
                <w:rStyle w:val="Bodytext2115pt1"/>
                <w:rFonts w:eastAsia="Sylfaen"/>
                <w:sz w:val="24"/>
                <w:szCs w:val="24"/>
              </w:rPr>
              <w:t>вида</w:t>
            </w:r>
            <w:r w:rsidRPr="005E5FFA">
              <w:rPr>
                <w:rStyle w:val="Bodytext2115pt1"/>
                <w:rFonts w:eastAsia="Sylfaen"/>
                <w:sz w:val="24"/>
                <w:szCs w:val="24"/>
                <w:lang w:val="en-US"/>
              </w:rPr>
              <w:t xml:space="preserve"> </w:t>
            </w:r>
            <w:r w:rsidRPr="005E5FFA">
              <w:rPr>
                <w:rStyle w:val="Bodytext2115pt1"/>
                <w:rFonts w:eastAsia="Sylfaen"/>
                <w:sz w:val="24"/>
                <w:szCs w:val="24"/>
              </w:rPr>
              <w:t>адреса</w:t>
            </w:r>
            <w:r w:rsidRPr="005E5FFA">
              <w:rPr>
                <w:rStyle w:val="Bodytext2115pt1"/>
                <w:rFonts w:eastAsia="Sylfaen"/>
                <w:sz w:val="24"/>
                <w:szCs w:val="24"/>
                <w:lang w:val="en-US"/>
              </w:rPr>
              <w:t xml:space="preserve"> </w:t>
            </w:r>
            <w:r w:rsidRPr="005E5FFA">
              <w:rPr>
                <w:rStyle w:val="Bodytext2115pt1"/>
                <w:rFonts w:eastAsia="Sylfaen"/>
                <w:sz w:val="24"/>
                <w:szCs w:val="24"/>
                <w:lang w:val="en-US" w:eastAsia="en-US" w:bidi="en-US"/>
              </w:rPr>
              <w:t>(csdo:AddressKindCode)</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вида адреса</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M.SDE.00192</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AddressKindCodeType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.00162)</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классификатором видов адресов.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663" w:type="dxa"/>
            <w:gridSpan w:val="2"/>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6"/>
          <w:gridAfter w:val="4"/>
          <w:wBefore w:w="1535" w:type="dxa"/>
          <w:wAfter w:w="65" w:type="dxa"/>
        </w:trPr>
        <w:tc>
          <w:tcPr>
            <w:tcW w:w="594" w:type="dxa"/>
            <w:gridSpan w:val="9"/>
            <w:shd w:val="clear" w:color="auto" w:fill="FFFFFF"/>
          </w:tcPr>
          <w:p w:rsidR="00196CF0" w:rsidRPr="005E5FFA" w:rsidRDefault="00196CF0" w:rsidP="00341E15">
            <w:pPr>
              <w:spacing w:after="120"/>
            </w:pPr>
          </w:p>
        </w:tc>
        <w:tc>
          <w:tcPr>
            <w:tcW w:w="3258" w:type="dxa"/>
            <w:gridSpan w:val="3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*.2. Код страны </w:t>
            </w:r>
            <w:r w:rsidRPr="005E5FFA">
              <w:rPr>
                <w:rStyle w:val="Bodytext2115pt1"/>
                <w:rFonts w:eastAsia="Sylfaen"/>
                <w:sz w:val="24"/>
                <w:szCs w:val="24"/>
                <w:lang w:val="en-US" w:eastAsia="en-US" w:bidi="en-US"/>
              </w:rPr>
              <w:t>(csdo:UnifiedCountryCode)</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страны</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M.SDE.00162</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UnifiedCountryCodeType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.00112)</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5E5FFA">
              <w:rPr>
                <w:rStyle w:val="Bodytext2115pt1"/>
                <w:rFonts w:eastAsia="Sylfaen"/>
                <w:sz w:val="24"/>
                <w:szCs w:val="24"/>
                <w:lang w:val="en-US" w:eastAsia="en-US" w:bidi="en-US"/>
              </w:rPr>
              <w:t>[A-Z]{2}</w:t>
            </w:r>
          </w:p>
        </w:tc>
        <w:tc>
          <w:tcPr>
            <w:tcW w:w="663" w:type="dxa"/>
            <w:gridSpan w:val="2"/>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6"/>
          <w:gridAfter w:val="4"/>
          <w:wBefore w:w="1535" w:type="dxa"/>
          <w:wAfter w:w="65" w:type="dxa"/>
        </w:trPr>
        <w:tc>
          <w:tcPr>
            <w:tcW w:w="594" w:type="dxa"/>
            <w:gridSpan w:val="9"/>
            <w:shd w:val="clear" w:color="auto" w:fill="FFFFFF"/>
          </w:tcPr>
          <w:p w:rsidR="00196CF0" w:rsidRPr="005E5FFA" w:rsidRDefault="00196CF0" w:rsidP="00341E15">
            <w:pPr>
              <w:spacing w:after="120"/>
            </w:pPr>
          </w:p>
        </w:tc>
        <w:tc>
          <w:tcPr>
            <w:tcW w:w="347" w:type="dxa"/>
            <w:gridSpan w:val="6"/>
            <w:tcBorders>
              <w:top w:val="single" w:sz="4" w:space="0" w:color="auto"/>
            </w:tcBorders>
            <w:shd w:val="clear" w:color="auto" w:fill="FFFFFF"/>
          </w:tcPr>
          <w:p w:rsidR="00196CF0" w:rsidRPr="005E5FFA" w:rsidRDefault="00196CF0" w:rsidP="00341E15">
            <w:pPr>
              <w:spacing w:after="120"/>
            </w:pPr>
          </w:p>
        </w:tc>
        <w:tc>
          <w:tcPr>
            <w:tcW w:w="2911" w:type="dxa"/>
            <w:gridSpan w:val="29"/>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 идентификатор справочника (классификатора) (атрибут </w:t>
            </w:r>
            <w:r w:rsidRPr="005E5FFA">
              <w:rPr>
                <w:rStyle w:val="Bodytext2115pt1"/>
                <w:rFonts w:eastAsia="Sylfaen"/>
                <w:sz w:val="24"/>
                <w:szCs w:val="24"/>
                <w:lang w:val="en-US" w:eastAsia="en-US" w:bidi="en-US"/>
              </w:rPr>
              <w:t>codeListId</w:t>
            </w:r>
            <w:r w:rsidRPr="005E5FFA">
              <w:rPr>
                <w:rStyle w:val="Bodytext2115pt1"/>
                <w:rFonts w:eastAsia="Sylfaen"/>
                <w:sz w:val="24"/>
                <w:szCs w:val="24"/>
                <w:lang w:eastAsia="en-US" w:bidi="en-US"/>
              </w:rPr>
              <w:t>)</w:t>
            </w:r>
          </w:p>
        </w:tc>
        <w:tc>
          <w:tcPr>
            <w:tcW w:w="3032" w:type="dxa"/>
            <w:gridSpan w:val="11"/>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справочника (классификатора), в соответствии с которым указан код</w:t>
            </w:r>
          </w:p>
        </w:tc>
        <w:tc>
          <w:tcPr>
            <w:tcW w:w="2141" w:type="dxa"/>
            <w:gridSpan w:val="14"/>
            <w:tcBorders>
              <w:top w:val="single" w:sz="4" w:space="0" w:color="auto"/>
              <w:left w:val="single" w:sz="4" w:space="0" w:color="auto"/>
              <w:bottom w:val="single" w:sz="4" w:space="0" w:color="auto"/>
            </w:tcBorders>
            <w:shd w:val="clear" w:color="auto" w:fill="FFFFFF"/>
          </w:tcPr>
          <w:p w:rsidR="00196CF0" w:rsidRPr="005E5FFA" w:rsidRDefault="00196CF0" w:rsidP="00341E15">
            <w:pPr>
              <w:spacing w:after="120"/>
            </w:pPr>
          </w:p>
        </w:tc>
        <w:tc>
          <w:tcPr>
            <w:tcW w:w="4938" w:type="dxa"/>
            <w:gridSpan w:val="15"/>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Макс. длина: </w:t>
            </w:r>
            <w:r w:rsidRPr="005E5FFA">
              <w:rPr>
                <w:rStyle w:val="Bodytext2115pt1"/>
                <w:rFonts w:eastAsia="Sylfaen"/>
                <w:sz w:val="24"/>
                <w:szCs w:val="24"/>
                <w:lang w:val="en-US" w:eastAsia="en-US" w:bidi="en-US"/>
              </w:rPr>
              <w:t>20</w:t>
            </w:r>
          </w:p>
        </w:tc>
        <w:tc>
          <w:tcPr>
            <w:tcW w:w="663" w:type="dxa"/>
            <w:gridSpan w:val="2"/>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16"/>
          <w:gridAfter w:val="3"/>
          <w:wBefore w:w="1535" w:type="dxa"/>
          <w:wAfter w:w="48" w:type="dxa"/>
        </w:trPr>
        <w:tc>
          <w:tcPr>
            <w:tcW w:w="3852" w:type="dxa"/>
            <w:gridSpan w:val="4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 xml:space="preserve">*.3. </w:t>
            </w:r>
            <w:r w:rsidRPr="005E5FFA">
              <w:rPr>
                <w:rStyle w:val="Bodytext2115pt1"/>
                <w:rFonts w:eastAsia="Sylfaen"/>
                <w:sz w:val="24"/>
                <w:szCs w:val="24"/>
              </w:rPr>
              <w:t xml:space="preserve">Код территории </w:t>
            </w:r>
            <w:r w:rsidRPr="005E5FFA">
              <w:rPr>
                <w:rStyle w:val="Bodytext2115pt1"/>
                <w:rFonts w:eastAsia="Sylfaen"/>
                <w:sz w:val="24"/>
                <w:szCs w:val="24"/>
                <w:lang w:val="en-US" w:eastAsia="en-US" w:bidi="en-US"/>
              </w:rPr>
              <w:t>(csdo:TerritoryCode)</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 единицы административно</w:t>
            </w:r>
            <w:r w:rsidRPr="005E5FFA">
              <w:rPr>
                <w:rStyle w:val="Bodytext2115pt1"/>
                <w:rFonts w:eastAsia="Sylfaen"/>
                <w:sz w:val="24"/>
                <w:szCs w:val="24"/>
              </w:rPr>
              <w:softHyphen/>
              <w:t>территориального деления</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M.SDE.00031</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TerritoryCodeType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.00031)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17</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6"/>
          <w:gridAfter w:val="3"/>
          <w:wBefore w:w="1535" w:type="dxa"/>
          <w:wAfter w:w="48" w:type="dxa"/>
        </w:trPr>
        <w:tc>
          <w:tcPr>
            <w:tcW w:w="3852" w:type="dxa"/>
            <w:gridSpan w:val="4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*.4. Регион </w:t>
            </w:r>
            <w:r w:rsidRPr="005E5FFA">
              <w:rPr>
                <w:rStyle w:val="Bodytext2115pt1"/>
                <w:rFonts w:eastAsia="Sylfaen"/>
                <w:sz w:val="24"/>
                <w:szCs w:val="24"/>
                <w:lang w:val="en-US" w:eastAsia="en-US" w:bidi="en-US"/>
              </w:rPr>
              <w:t>(csdo:RegionName)</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единицы административно</w:t>
            </w:r>
            <w:r w:rsidRPr="005E5FFA">
              <w:rPr>
                <w:rStyle w:val="Bodytext2115pt1"/>
                <w:rFonts w:eastAsia="Sylfaen"/>
                <w:sz w:val="24"/>
                <w:szCs w:val="24"/>
              </w:rPr>
              <w:softHyphen/>
              <w:t>территориального деления первого уровня</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M.SDE.00007</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6"/>
          <w:gridAfter w:val="3"/>
          <w:wBefore w:w="1535" w:type="dxa"/>
          <w:wAfter w:w="48" w:type="dxa"/>
        </w:trPr>
        <w:tc>
          <w:tcPr>
            <w:tcW w:w="3852" w:type="dxa"/>
            <w:gridSpan w:val="4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*.5. Район </w:t>
            </w:r>
            <w:r w:rsidRPr="005E5FFA">
              <w:rPr>
                <w:rStyle w:val="Bodytext2115pt1"/>
                <w:rFonts w:eastAsia="Sylfaen"/>
                <w:sz w:val="24"/>
                <w:szCs w:val="24"/>
                <w:lang w:val="en-US" w:eastAsia="en-US" w:bidi="en-US"/>
              </w:rPr>
              <w:t>(csdo:DistrictName)</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единицы административно</w:t>
            </w:r>
            <w:r w:rsidRPr="005E5FFA">
              <w:rPr>
                <w:rStyle w:val="Bodytext2115pt1"/>
                <w:rFonts w:eastAsia="Sylfaen"/>
                <w:sz w:val="24"/>
                <w:szCs w:val="24"/>
              </w:rPr>
              <w:softHyphen/>
              <w:t>территориального деления второго уровня</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M.SDE.00008</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6"/>
          <w:gridAfter w:val="3"/>
          <w:wBefore w:w="1535" w:type="dxa"/>
          <w:wAfter w:w="48" w:type="dxa"/>
        </w:trPr>
        <w:tc>
          <w:tcPr>
            <w:tcW w:w="3852" w:type="dxa"/>
            <w:gridSpan w:val="44"/>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*.6. Город </w:t>
            </w:r>
            <w:r w:rsidRPr="005E5FFA">
              <w:rPr>
                <w:rStyle w:val="Bodytext2115pt1"/>
                <w:rFonts w:eastAsia="Sylfaen"/>
                <w:sz w:val="24"/>
                <w:szCs w:val="24"/>
                <w:lang w:val="en-US" w:eastAsia="en-US" w:bidi="en-US"/>
              </w:rPr>
              <w:t>(csdo:CityName)</w:t>
            </w:r>
          </w:p>
        </w:tc>
        <w:tc>
          <w:tcPr>
            <w:tcW w:w="3032" w:type="dxa"/>
            <w:gridSpan w:val="11"/>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города</w:t>
            </w:r>
          </w:p>
        </w:tc>
        <w:tc>
          <w:tcPr>
            <w:tcW w:w="2141" w:type="dxa"/>
            <w:gridSpan w:val="14"/>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M.SDE.00009</w:t>
            </w:r>
          </w:p>
        </w:tc>
        <w:tc>
          <w:tcPr>
            <w:tcW w:w="4938" w:type="dxa"/>
            <w:gridSpan w:val="15"/>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6"/>
          <w:gridAfter w:val="3"/>
          <w:wBefore w:w="1535" w:type="dxa"/>
          <w:wAfter w:w="48" w:type="dxa"/>
        </w:trPr>
        <w:tc>
          <w:tcPr>
            <w:tcW w:w="3852" w:type="dxa"/>
            <w:gridSpan w:val="4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 xml:space="preserve">*.7. </w:t>
            </w:r>
            <w:r w:rsidRPr="005E5FFA">
              <w:rPr>
                <w:rStyle w:val="Bodytext2115pt1"/>
                <w:rFonts w:eastAsia="Sylfaen"/>
                <w:sz w:val="24"/>
                <w:szCs w:val="24"/>
              </w:rPr>
              <w:t xml:space="preserve">Населенный пункт </w:t>
            </w:r>
            <w:r w:rsidRPr="005E5FFA">
              <w:rPr>
                <w:rStyle w:val="Bodytext2115pt1"/>
                <w:rFonts w:eastAsia="Sylfaen"/>
                <w:sz w:val="24"/>
                <w:szCs w:val="24"/>
                <w:lang w:val="en-US" w:eastAsia="en-US" w:bidi="en-US"/>
              </w:rPr>
              <w:t>(csdo:SettlementName)</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населенного пункта</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M.SDE.00057</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6"/>
          <w:gridAfter w:val="3"/>
          <w:wBefore w:w="1535" w:type="dxa"/>
          <w:wAfter w:w="48" w:type="dxa"/>
        </w:trPr>
        <w:tc>
          <w:tcPr>
            <w:tcW w:w="3852" w:type="dxa"/>
            <w:gridSpan w:val="4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*.8. Улица </w:t>
            </w:r>
            <w:r w:rsidRPr="005E5FFA">
              <w:rPr>
                <w:rStyle w:val="Bodytext2115pt1"/>
                <w:rFonts w:eastAsia="Sylfaen"/>
                <w:sz w:val="24"/>
                <w:szCs w:val="24"/>
                <w:lang w:val="en-US" w:eastAsia="en-US" w:bidi="en-US"/>
              </w:rPr>
              <w:t>(csdo:StreetName)</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элемента улично-дорожной сети городской инфраструктуры</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M.SDE.00010</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6"/>
          <w:gridAfter w:val="3"/>
          <w:wBefore w:w="1535" w:type="dxa"/>
          <w:wAfter w:w="48" w:type="dxa"/>
        </w:trPr>
        <w:tc>
          <w:tcPr>
            <w:tcW w:w="3852" w:type="dxa"/>
            <w:gridSpan w:val="4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*.9. Номер дома </w:t>
            </w:r>
            <w:r w:rsidRPr="005E5FFA">
              <w:rPr>
                <w:rStyle w:val="Bodytext2115pt1"/>
                <w:rFonts w:eastAsia="Sylfaen"/>
                <w:sz w:val="24"/>
                <w:szCs w:val="24"/>
                <w:lang w:val="en-US" w:eastAsia="en-US" w:bidi="en-US"/>
              </w:rPr>
              <w:t>(csdo:BuildingNumberId)</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дома, корпуса, строения</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M.SDE.00011</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Id</w:t>
            </w:r>
            <w:r w:rsidRPr="005E5FFA">
              <w:rPr>
                <w:rStyle w:val="Bodytext2115pt1"/>
                <w:rFonts w:eastAsia="Sylfaen"/>
                <w:sz w:val="24"/>
                <w:szCs w:val="24"/>
                <w:lang w:eastAsia="en-US" w:bidi="en-US"/>
              </w:rPr>
              <w:t>50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.00093)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50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6"/>
          <w:gridAfter w:val="3"/>
          <w:wBefore w:w="1535" w:type="dxa"/>
          <w:wAfter w:w="48" w:type="dxa"/>
        </w:trPr>
        <w:tc>
          <w:tcPr>
            <w:tcW w:w="3852" w:type="dxa"/>
            <w:gridSpan w:val="4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*.10. Номер помещения </w:t>
            </w:r>
            <w:r w:rsidRPr="005E5FFA">
              <w:rPr>
                <w:rStyle w:val="Bodytext2115pt1"/>
                <w:rFonts w:eastAsia="Sylfaen"/>
                <w:sz w:val="24"/>
                <w:szCs w:val="24"/>
                <w:lang w:val="en-US" w:eastAsia="en-US" w:bidi="en-US"/>
              </w:rPr>
              <w:t>(csdo:RoomNumberId)</w:t>
            </w:r>
          </w:p>
        </w:tc>
        <w:tc>
          <w:tcPr>
            <w:tcW w:w="3032"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офиса или квартиры</w:t>
            </w:r>
          </w:p>
        </w:tc>
        <w:tc>
          <w:tcPr>
            <w:tcW w:w="2141"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M.SDE.00012</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Id</w:t>
            </w:r>
            <w:r w:rsidRPr="005E5FFA">
              <w:rPr>
                <w:rStyle w:val="Bodytext2115pt1"/>
                <w:rFonts w:eastAsia="Sylfaen"/>
                <w:sz w:val="24"/>
                <w:szCs w:val="24"/>
                <w:lang w:eastAsia="en-US" w:bidi="en-US"/>
              </w:rPr>
              <w:t>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.00092)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6"/>
          <w:gridAfter w:val="3"/>
          <w:wBefore w:w="1535" w:type="dxa"/>
          <w:wAfter w:w="48" w:type="dxa"/>
        </w:trPr>
        <w:tc>
          <w:tcPr>
            <w:tcW w:w="3852" w:type="dxa"/>
            <w:gridSpan w:val="44"/>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*.11. Почтовый индекс </w:t>
            </w:r>
            <w:r w:rsidRPr="005E5FFA">
              <w:rPr>
                <w:rStyle w:val="Bodytext2115pt1"/>
                <w:rFonts w:eastAsia="Sylfaen"/>
                <w:sz w:val="24"/>
                <w:szCs w:val="24"/>
                <w:lang w:val="en-US" w:eastAsia="en-US" w:bidi="en-US"/>
              </w:rPr>
              <w:t>(csdo:PostCode)</w:t>
            </w:r>
          </w:p>
        </w:tc>
        <w:tc>
          <w:tcPr>
            <w:tcW w:w="3032" w:type="dxa"/>
            <w:gridSpan w:val="11"/>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почтовый индекс предприятия почтовой связи</w:t>
            </w:r>
          </w:p>
        </w:tc>
        <w:tc>
          <w:tcPr>
            <w:tcW w:w="2141" w:type="dxa"/>
            <w:gridSpan w:val="14"/>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M.SDE.00006</w:t>
            </w:r>
          </w:p>
        </w:tc>
        <w:tc>
          <w:tcPr>
            <w:tcW w:w="4938" w:type="dxa"/>
            <w:gridSpan w:val="15"/>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PostCodeType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.00006) </w:t>
            </w:r>
            <w:r w:rsidRPr="005E5FFA">
              <w:rPr>
                <w:rStyle w:val="Bodytext2115pt1"/>
                <w:rFonts w:eastAsia="Sylfaen"/>
                <w:sz w:val="24"/>
                <w:szCs w:val="24"/>
              </w:rPr>
              <w:t xml:space="preserve">Нормализованная строка символов. Шаблон: </w:t>
            </w:r>
            <w:r w:rsidRPr="005E5FFA">
              <w:rPr>
                <w:rStyle w:val="Bodytext2115pt1"/>
                <w:rFonts w:eastAsia="Sylfaen"/>
                <w:sz w:val="24"/>
                <w:szCs w:val="24"/>
                <w:lang w:val="en-US" w:eastAsia="en-US" w:bidi="en-US"/>
              </w:rPr>
              <w:t>[A-Z0-9][A-Z0-9 -]{1,8}[A- Z0-9]</w:t>
            </w: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3"/>
          <w:gridAfter w:val="3"/>
          <w:wBefore w:w="752" w:type="dxa"/>
          <w:wAfter w:w="48" w:type="dxa"/>
        </w:trPr>
        <w:tc>
          <w:tcPr>
            <w:tcW w:w="783" w:type="dxa"/>
            <w:gridSpan w:val="13"/>
            <w:vMerge w:val="restart"/>
            <w:shd w:val="clear" w:color="auto" w:fill="FFFFFF"/>
          </w:tcPr>
          <w:p w:rsidR="00196CF0" w:rsidRPr="005E5FFA" w:rsidRDefault="00196CF0" w:rsidP="00341E15">
            <w:pPr>
              <w:spacing w:after="120"/>
            </w:pPr>
          </w:p>
        </w:tc>
        <w:tc>
          <w:tcPr>
            <w:tcW w:w="3852" w:type="dxa"/>
            <w:gridSpan w:val="4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*.12. Номер абонентского ящика</w:t>
            </w:r>
            <w:r w:rsidRPr="0035793F">
              <w:rPr>
                <w:rStyle w:val="Bodytext2115pt1"/>
                <w:rFonts w:eastAsia="Sylfaen"/>
                <w:sz w:val="24"/>
                <w:szCs w:val="24"/>
              </w:rPr>
              <w:t xml:space="preserve">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PostOfficeBoxId</w:t>
            </w:r>
            <w:r w:rsidRPr="005E5FFA">
              <w:rPr>
                <w:rStyle w:val="Bodytext2115pt1"/>
                <w:rFonts w:eastAsia="Sylfaen"/>
                <w:sz w:val="24"/>
                <w:szCs w:val="24"/>
                <w:lang w:eastAsia="en-US" w:bidi="en-US"/>
              </w:rPr>
              <w:t>)</w:t>
            </w:r>
          </w:p>
        </w:tc>
        <w:tc>
          <w:tcPr>
            <w:tcW w:w="3102" w:type="dxa"/>
            <w:gridSpan w:val="1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номер абонентского ящика на предприятии почтовой связи</w:t>
            </w:r>
          </w:p>
        </w:tc>
        <w:tc>
          <w:tcPr>
            <w:tcW w:w="2071"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M.SDE.00013</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Id</w:t>
            </w:r>
            <w:r w:rsidRPr="005E5FFA">
              <w:rPr>
                <w:rStyle w:val="Bodytext2115pt1"/>
                <w:rFonts w:eastAsia="Sylfaen"/>
                <w:sz w:val="24"/>
                <w:szCs w:val="24"/>
                <w:lang w:eastAsia="en-US" w:bidi="en-US"/>
              </w:rPr>
              <w:t>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.00092)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3"/>
          <w:gridAfter w:val="3"/>
          <w:wBefore w:w="752" w:type="dxa"/>
          <w:wAfter w:w="48" w:type="dxa"/>
        </w:trPr>
        <w:tc>
          <w:tcPr>
            <w:tcW w:w="783" w:type="dxa"/>
            <w:gridSpan w:val="13"/>
            <w:vMerge/>
            <w:shd w:val="clear" w:color="auto" w:fill="FFFFFF"/>
          </w:tcPr>
          <w:p w:rsidR="00196CF0" w:rsidRPr="005E5FFA" w:rsidRDefault="00196CF0" w:rsidP="00341E15">
            <w:pPr>
              <w:spacing w:after="120"/>
            </w:pPr>
          </w:p>
        </w:tc>
        <w:tc>
          <w:tcPr>
            <w:tcW w:w="3852" w:type="dxa"/>
            <w:gridSpan w:val="4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*.13. Адрес в текстовой форме</w:t>
            </w:r>
            <w:r w:rsidRPr="0035793F">
              <w:rPr>
                <w:rStyle w:val="Bodytext2115pt1"/>
                <w:rFonts w:eastAsia="Sylfaen"/>
                <w:sz w:val="24"/>
                <w:szCs w:val="24"/>
              </w:rPr>
              <w:t xml:space="preserve">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AddressText</w:t>
            </w:r>
            <w:r w:rsidRPr="005E5FFA">
              <w:rPr>
                <w:rStyle w:val="Bodytext2115pt1"/>
                <w:rFonts w:eastAsia="Sylfaen"/>
                <w:sz w:val="24"/>
                <w:szCs w:val="24"/>
                <w:lang w:eastAsia="en-US" w:bidi="en-US"/>
              </w:rPr>
              <w:t>)</w:t>
            </w:r>
          </w:p>
        </w:tc>
        <w:tc>
          <w:tcPr>
            <w:tcW w:w="3102" w:type="dxa"/>
            <w:gridSpan w:val="1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набор элементов адреса, представленных в свободной форме в виде текста</w:t>
            </w:r>
          </w:p>
        </w:tc>
        <w:tc>
          <w:tcPr>
            <w:tcW w:w="2071"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M.SDE.00005</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Text</w:t>
            </w:r>
            <w:r w:rsidRPr="005E5FFA">
              <w:rPr>
                <w:rStyle w:val="Bodytext2115pt1"/>
                <w:rFonts w:eastAsia="Sylfaen"/>
                <w:sz w:val="24"/>
                <w:szCs w:val="24"/>
                <w:lang w:eastAsia="en-US" w:bidi="en-US"/>
              </w:rPr>
              <w:t>1000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.00071) </w:t>
            </w:r>
            <w:r w:rsidRPr="005E5FFA">
              <w:rPr>
                <w:rStyle w:val="Bodytext2115pt1"/>
                <w:rFonts w:eastAsia="Sylfaen"/>
                <w:sz w:val="24"/>
                <w:szCs w:val="24"/>
              </w:rPr>
              <w:t>Строка символов.</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1000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3"/>
          <w:gridAfter w:val="3"/>
          <w:wBefore w:w="752" w:type="dxa"/>
          <w:wAfter w:w="48" w:type="dxa"/>
        </w:trPr>
        <w:tc>
          <w:tcPr>
            <w:tcW w:w="4635" w:type="dxa"/>
            <w:gridSpan w:val="57"/>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 xml:space="preserve">3.3.11. </w:t>
            </w:r>
            <w:r w:rsidRPr="005E5FFA">
              <w:rPr>
                <w:rStyle w:val="Bodytext2115pt1"/>
                <w:rFonts w:eastAsia="Sylfaen"/>
                <w:sz w:val="24"/>
                <w:szCs w:val="24"/>
              </w:rPr>
              <w:t xml:space="preserve">Контактный реквизит </w:t>
            </w:r>
            <w:r w:rsidRPr="005E5FFA">
              <w:rPr>
                <w:rStyle w:val="Bodytext2115pt1"/>
                <w:rFonts w:eastAsia="Sylfaen"/>
                <w:sz w:val="24"/>
                <w:szCs w:val="24"/>
                <w:lang w:val="en-US" w:eastAsia="en-US" w:bidi="en-US"/>
              </w:rPr>
              <w:t>(ccdo:CommunicationDetails)</w:t>
            </w:r>
          </w:p>
        </w:tc>
        <w:tc>
          <w:tcPr>
            <w:tcW w:w="3102" w:type="dxa"/>
            <w:gridSpan w:val="13"/>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контактный реквизит с указанием способа и идентификатора средства (канала) связи</w:t>
            </w:r>
          </w:p>
        </w:tc>
        <w:tc>
          <w:tcPr>
            <w:tcW w:w="2071"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M.CDE.00003</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CommunicationDetailsType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CDT</w:t>
            </w:r>
            <w:r w:rsidRPr="005E5FFA">
              <w:rPr>
                <w:rStyle w:val="Bodytext2115pt1"/>
                <w:rFonts w:eastAsia="Sylfaen"/>
                <w:sz w:val="24"/>
                <w:szCs w:val="24"/>
                <w:lang w:eastAsia="en-US" w:bidi="en-US"/>
              </w:rPr>
              <w:t>.00003)</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w:t>
            </w:r>
          </w:p>
        </w:tc>
      </w:tr>
      <w:tr w:rsidR="00196CF0" w:rsidRPr="005E5FFA" w:rsidTr="00341E15">
        <w:trPr>
          <w:gridBefore w:val="3"/>
          <w:gridAfter w:val="3"/>
          <w:wBefore w:w="752" w:type="dxa"/>
          <w:wAfter w:w="48" w:type="dxa"/>
        </w:trPr>
        <w:tc>
          <w:tcPr>
            <w:tcW w:w="783" w:type="dxa"/>
            <w:gridSpan w:val="13"/>
            <w:vMerge w:val="restart"/>
            <w:tcBorders>
              <w:top w:val="single" w:sz="4" w:space="0" w:color="auto"/>
            </w:tcBorders>
            <w:shd w:val="clear" w:color="auto" w:fill="FFFFFF"/>
          </w:tcPr>
          <w:p w:rsidR="00196CF0" w:rsidRPr="005E5FFA" w:rsidRDefault="00196CF0" w:rsidP="00341E15">
            <w:pPr>
              <w:spacing w:after="120"/>
            </w:pPr>
          </w:p>
        </w:tc>
        <w:tc>
          <w:tcPr>
            <w:tcW w:w="3852" w:type="dxa"/>
            <w:gridSpan w:val="4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rPr>
              <w:t xml:space="preserve">*.1. </w:t>
            </w:r>
            <w:r w:rsidRPr="005E5FFA">
              <w:rPr>
                <w:rStyle w:val="Bodytext2115pt1"/>
                <w:rFonts w:eastAsia="Sylfaen"/>
                <w:sz w:val="24"/>
                <w:szCs w:val="24"/>
              </w:rPr>
              <w:t>Код</w:t>
            </w:r>
            <w:r w:rsidRPr="005E5FFA">
              <w:rPr>
                <w:rStyle w:val="Bodytext2115pt1"/>
                <w:rFonts w:eastAsia="Sylfaen"/>
                <w:sz w:val="24"/>
                <w:szCs w:val="24"/>
                <w:lang w:val="en-US"/>
              </w:rPr>
              <w:t xml:space="preserve"> </w:t>
            </w:r>
            <w:r w:rsidRPr="005E5FFA">
              <w:rPr>
                <w:rStyle w:val="Bodytext2115pt1"/>
                <w:rFonts w:eastAsia="Sylfaen"/>
                <w:sz w:val="24"/>
                <w:szCs w:val="24"/>
              </w:rPr>
              <w:t>вида</w:t>
            </w:r>
            <w:r w:rsidRPr="005E5FFA">
              <w:rPr>
                <w:rStyle w:val="Bodytext2115pt1"/>
                <w:rFonts w:eastAsia="Sylfaen"/>
                <w:sz w:val="24"/>
                <w:szCs w:val="24"/>
                <w:lang w:val="en-US"/>
              </w:rPr>
              <w:t xml:space="preserve"> </w:t>
            </w:r>
            <w:r w:rsidRPr="005E5FFA">
              <w:rPr>
                <w:rStyle w:val="Bodytext2115pt1"/>
                <w:rFonts w:eastAsia="Sylfaen"/>
                <w:sz w:val="24"/>
                <w:szCs w:val="24"/>
              </w:rPr>
              <w:t>связи</w:t>
            </w:r>
            <w:r>
              <w:rPr>
                <w:rStyle w:val="Bodytext2115pt1"/>
                <w:rFonts w:eastAsia="Sylfaen"/>
                <w:sz w:val="24"/>
                <w:szCs w:val="24"/>
                <w:lang w:val="en-US"/>
              </w:rPr>
              <w:t xml:space="preserve"> </w:t>
            </w:r>
            <w:r w:rsidRPr="005E5FFA">
              <w:rPr>
                <w:rStyle w:val="Bodytext2115pt1"/>
                <w:rFonts w:eastAsia="Sylfaen"/>
                <w:sz w:val="24"/>
                <w:szCs w:val="24"/>
                <w:lang w:val="en-US" w:eastAsia="en-US" w:bidi="en-US"/>
              </w:rPr>
              <w:t>(csdo:CommunicationChannelCode)</w:t>
            </w:r>
          </w:p>
        </w:tc>
        <w:tc>
          <w:tcPr>
            <w:tcW w:w="3102" w:type="dxa"/>
            <w:gridSpan w:val="1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вида средства (канала) связи (телефон, факс, электронная почта и др.)</w:t>
            </w:r>
          </w:p>
        </w:tc>
        <w:tc>
          <w:tcPr>
            <w:tcW w:w="2071"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M.SDE.00014</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csdo:CommunicationChannelCodeV2 Type (M.SDT.00163)</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классификатором видов связи.</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3"/>
          <w:gridAfter w:val="3"/>
          <w:wBefore w:w="752" w:type="dxa"/>
          <w:wAfter w:w="48" w:type="dxa"/>
        </w:trPr>
        <w:tc>
          <w:tcPr>
            <w:tcW w:w="783" w:type="dxa"/>
            <w:gridSpan w:val="13"/>
            <w:vMerge/>
            <w:shd w:val="clear" w:color="auto" w:fill="FFFFFF"/>
          </w:tcPr>
          <w:p w:rsidR="00196CF0" w:rsidRPr="005E5FFA" w:rsidRDefault="00196CF0" w:rsidP="00341E15">
            <w:pPr>
              <w:spacing w:after="120"/>
            </w:pPr>
          </w:p>
        </w:tc>
        <w:tc>
          <w:tcPr>
            <w:tcW w:w="3852" w:type="dxa"/>
            <w:gridSpan w:val="44"/>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rPr>
              <w:t xml:space="preserve">*.2. </w:t>
            </w:r>
            <w:r w:rsidRPr="005E5FFA">
              <w:rPr>
                <w:rStyle w:val="Bodytext2115pt1"/>
                <w:rFonts w:eastAsia="Sylfaen"/>
                <w:sz w:val="24"/>
                <w:szCs w:val="24"/>
              </w:rPr>
              <w:t>Наименование</w:t>
            </w:r>
            <w:r w:rsidRPr="005E5FFA">
              <w:rPr>
                <w:rStyle w:val="Bodytext2115pt1"/>
                <w:rFonts w:eastAsia="Sylfaen"/>
                <w:sz w:val="24"/>
                <w:szCs w:val="24"/>
                <w:lang w:val="en-US"/>
              </w:rPr>
              <w:t xml:space="preserve"> </w:t>
            </w:r>
            <w:r w:rsidRPr="005E5FFA">
              <w:rPr>
                <w:rStyle w:val="Bodytext2115pt1"/>
                <w:rFonts w:eastAsia="Sylfaen"/>
                <w:sz w:val="24"/>
                <w:szCs w:val="24"/>
              </w:rPr>
              <w:t>вида</w:t>
            </w:r>
            <w:r w:rsidRPr="005E5FFA">
              <w:rPr>
                <w:rStyle w:val="Bodytext2115pt1"/>
                <w:rFonts w:eastAsia="Sylfaen"/>
                <w:sz w:val="24"/>
                <w:szCs w:val="24"/>
                <w:lang w:val="en-US"/>
              </w:rPr>
              <w:t xml:space="preserve"> </w:t>
            </w:r>
            <w:r w:rsidRPr="005E5FFA">
              <w:rPr>
                <w:rStyle w:val="Bodytext2115pt1"/>
                <w:rFonts w:eastAsia="Sylfaen"/>
                <w:sz w:val="24"/>
                <w:szCs w:val="24"/>
              </w:rPr>
              <w:t>связи</w:t>
            </w:r>
            <w:r>
              <w:rPr>
                <w:rStyle w:val="Bodytext2115pt1"/>
                <w:rFonts w:eastAsia="Sylfaen"/>
                <w:sz w:val="24"/>
                <w:szCs w:val="24"/>
                <w:lang w:val="en-US"/>
              </w:rPr>
              <w:t xml:space="preserve"> </w:t>
            </w:r>
            <w:r w:rsidRPr="005E5FFA">
              <w:rPr>
                <w:rStyle w:val="Bodytext2115pt1"/>
                <w:rFonts w:eastAsia="Sylfaen"/>
                <w:sz w:val="24"/>
                <w:szCs w:val="24"/>
                <w:lang w:val="en-US" w:eastAsia="en-US" w:bidi="en-US"/>
              </w:rPr>
              <w:t>(csdo:CommunicationChannelName)</w:t>
            </w:r>
          </w:p>
        </w:tc>
        <w:tc>
          <w:tcPr>
            <w:tcW w:w="3102" w:type="dxa"/>
            <w:gridSpan w:val="13"/>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вида средства (канала) связи (телефон, факс, электронная почта и др.)</w:t>
            </w:r>
          </w:p>
        </w:tc>
        <w:tc>
          <w:tcPr>
            <w:tcW w:w="2071" w:type="dxa"/>
            <w:gridSpan w:val="12"/>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M.SDE.00093</w:t>
            </w:r>
          </w:p>
        </w:tc>
        <w:tc>
          <w:tcPr>
            <w:tcW w:w="4938" w:type="dxa"/>
            <w:gridSpan w:val="15"/>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3"/>
          <w:gridAfter w:val="3"/>
          <w:wBefore w:w="752" w:type="dxa"/>
          <w:wAfter w:w="48" w:type="dxa"/>
        </w:trPr>
        <w:tc>
          <w:tcPr>
            <w:tcW w:w="783" w:type="dxa"/>
            <w:gridSpan w:val="13"/>
            <w:shd w:val="clear" w:color="auto" w:fill="FFFFFF"/>
          </w:tcPr>
          <w:p w:rsidR="00196CF0" w:rsidRPr="005E5FFA" w:rsidRDefault="00196CF0" w:rsidP="00341E15">
            <w:pPr>
              <w:spacing w:after="120"/>
            </w:pPr>
          </w:p>
        </w:tc>
        <w:tc>
          <w:tcPr>
            <w:tcW w:w="3338" w:type="dxa"/>
            <w:gridSpan w:val="3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*.3. Идентификатор канала связи</w:t>
            </w:r>
            <w:r>
              <w:rPr>
                <w:rStyle w:val="Bodytext2115pt1"/>
                <w:rFonts w:eastAsia="Sylfaen"/>
                <w:sz w:val="24"/>
                <w:szCs w:val="24"/>
                <w:lang w:val="en-US"/>
              </w:rPr>
              <w:t xml:space="preserve"> </w:t>
            </w:r>
            <w:r w:rsidRPr="005E5FFA">
              <w:rPr>
                <w:rStyle w:val="Bodytext2115pt1"/>
                <w:rFonts w:eastAsia="Sylfaen"/>
                <w:sz w:val="24"/>
                <w:szCs w:val="24"/>
                <w:lang w:val="en-US" w:eastAsia="en-US" w:bidi="en-US"/>
              </w:rPr>
              <w:t>(csdo:CommunicationChannelId)</w:t>
            </w:r>
          </w:p>
        </w:tc>
        <w:tc>
          <w:tcPr>
            <w:tcW w:w="3616" w:type="dxa"/>
            <w:gridSpan w:val="21"/>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последовательность символов, идентифицирующая канал связи (указание номера телефона, факса, адреса электронной почты и др.)</w:t>
            </w:r>
          </w:p>
        </w:tc>
        <w:tc>
          <w:tcPr>
            <w:tcW w:w="2071"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M.SDE.00015</w:t>
            </w:r>
          </w:p>
        </w:tc>
        <w:tc>
          <w:tcPr>
            <w:tcW w:w="4938"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CommunicationChannelIdType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.00015)</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1000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1..*</w:t>
            </w:r>
          </w:p>
        </w:tc>
      </w:tr>
      <w:tr w:rsidR="00196CF0" w:rsidRPr="005E5FFA" w:rsidTr="00341E15">
        <w:trPr>
          <w:gridBefore w:val="21"/>
          <w:gridAfter w:val="3"/>
          <w:wBefore w:w="1874" w:type="dxa"/>
          <w:wAfter w:w="48" w:type="dxa"/>
        </w:trPr>
        <w:tc>
          <w:tcPr>
            <w:tcW w:w="3039" w:type="dxa"/>
            <w:gridSpan w:val="3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3.4. </w:t>
            </w:r>
            <w:r w:rsidRPr="005E5FFA">
              <w:rPr>
                <w:rStyle w:val="Bodytext2115pt1"/>
                <w:rFonts w:eastAsia="Sylfaen"/>
                <w:sz w:val="24"/>
                <w:szCs w:val="24"/>
              </w:rPr>
              <w:t xml:space="preserve">Сведения о водителе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rPr>
              <w:t>:</w:t>
            </w:r>
            <w:r w:rsidRPr="005E5FFA">
              <w:rPr>
                <w:rStyle w:val="Bodytext2115pt1"/>
                <w:rFonts w:eastAsia="Sylfaen"/>
                <w:sz w:val="24"/>
                <w:szCs w:val="24"/>
                <w:lang w:val="en-US" w:eastAsia="en-US" w:bidi="en-US"/>
              </w:rPr>
              <w:t>DriverDetails</w:t>
            </w:r>
            <w:r w:rsidRPr="005E5FFA">
              <w:rPr>
                <w:rStyle w:val="Bodytext2115pt1"/>
                <w:rFonts w:eastAsia="Sylfaen"/>
                <w:sz w:val="24"/>
                <w:szCs w:val="24"/>
                <w:lang w:eastAsia="en-US" w:bidi="en-US"/>
              </w:rPr>
              <w:t>)</w:t>
            </w:r>
          </w:p>
        </w:tc>
        <w:tc>
          <w:tcPr>
            <w:tcW w:w="3576"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детализированная информация о водителе транспортного средства</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M.CA.CDE.00272</w:t>
            </w:r>
          </w:p>
        </w:tc>
        <w:tc>
          <w:tcPr>
            <w:tcW w:w="4973" w:type="dxa"/>
            <w:gridSpan w:val="18"/>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cacdo:DriverDetailsType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(M.CA.CDT.00244)</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
          <w:gridAfter w:val="3"/>
          <w:wBefore w:w="759" w:type="dxa"/>
          <w:wAfter w:w="48" w:type="dxa"/>
        </w:trPr>
        <w:tc>
          <w:tcPr>
            <w:tcW w:w="1530" w:type="dxa"/>
            <w:gridSpan w:val="24"/>
            <w:tcBorders>
              <w:top w:val="single" w:sz="4" w:space="0" w:color="auto"/>
            </w:tcBorders>
            <w:shd w:val="clear" w:color="auto" w:fill="FFFFFF"/>
          </w:tcPr>
          <w:p w:rsidR="00196CF0" w:rsidRPr="005E5FFA" w:rsidRDefault="00196CF0" w:rsidP="00341E15">
            <w:pPr>
              <w:spacing w:after="120"/>
            </w:pPr>
          </w:p>
        </w:tc>
        <w:tc>
          <w:tcPr>
            <w:tcW w:w="2624" w:type="dxa"/>
            <w:gridSpan w:val="2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3.4.1. ФИО </w:t>
            </w:r>
            <w:r w:rsidRPr="005E5FFA">
              <w:rPr>
                <w:rStyle w:val="Bodytext2115pt1"/>
                <w:rFonts w:eastAsia="Sylfaen"/>
                <w:sz w:val="24"/>
                <w:szCs w:val="24"/>
                <w:lang w:val="en-US" w:eastAsia="en-US" w:bidi="en-US"/>
              </w:rPr>
              <w:t>(ccdo:FullNameDetails)</w:t>
            </w:r>
          </w:p>
        </w:tc>
        <w:tc>
          <w:tcPr>
            <w:tcW w:w="3576"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фамилия, имя, отчество</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M.CDE.00029</w:t>
            </w:r>
          </w:p>
        </w:tc>
        <w:tc>
          <w:tcPr>
            <w:tcW w:w="4973" w:type="dxa"/>
            <w:gridSpan w:val="18"/>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FullNameDetailsType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CDT</w:t>
            </w:r>
            <w:r w:rsidRPr="005E5FFA">
              <w:rPr>
                <w:rStyle w:val="Bodytext2115pt1"/>
                <w:rFonts w:eastAsia="Sylfaen"/>
                <w:sz w:val="24"/>
                <w:szCs w:val="24"/>
                <w:lang w:eastAsia="en-US" w:bidi="en-US"/>
              </w:rPr>
              <w:t>.00016)</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4"/>
          <w:gridAfter w:val="3"/>
          <w:wBefore w:w="759" w:type="dxa"/>
          <w:wAfter w:w="48" w:type="dxa"/>
        </w:trPr>
        <w:tc>
          <w:tcPr>
            <w:tcW w:w="1530" w:type="dxa"/>
            <w:gridSpan w:val="24"/>
            <w:shd w:val="clear" w:color="auto" w:fill="FFFFFF"/>
          </w:tcPr>
          <w:p w:rsidR="00196CF0" w:rsidRPr="005E5FFA" w:rsidRDefault="00196CF0" w:rsidP="00341E15">
            <w:pPr>
              <w:spacing w:after="120"/>
            </w:pPr>
          </w:p>
        </w:tc>
        <w:tc>
          <w:tcPr>
            <w:tcW w:w="439" w:type="dxa"/>
            <w:gridSpan w:val="5"/>
            <w:tcBorders>
              <w:top w:val="single" w:sz="4" w:space="0" w:color="auto"/>
            </w:tcBorders>
            <w:shd w:val="clear" w:color="auto" w:fill="FFFFFF"/>
          </w:tcPr>
          <w:p w:rsidR="00196CF0" w:rsidRPr="005E5FFA" w:rsidRDefault="00196CF0" w:rsidP="00341E15">
            <w:pPr>
              <w:spacing w:after="120"/>
            </w:pPr>
          </w:p>
        </w:tc>
        <w:tc>
          <w:tcPr>
            <w:tcW w:w="2185"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*.1. Имя </w:t>
            </w:r>
            <w:r w:rsidRPr="005E5FFA">
              <w:rPr>
                <w:rStyle w:val="Bodytext2115pt1"/>
                <w:rFonts w:eastAsia="Sylfaen"/>
                <w:sz w:val="24"/>
                <w:szCs w:val="24"/>
                <w:lang w:val="en-US" w:eastAsia="en-US" w:bidi="en-US"/>
              </w:rPr>
              <w:t>(csdo:FirstName)</w:t>
            </w:r>
          </w:p>
        </w:tc>
        <w:tc>
          <w:tcPr>
            <w:tcW w:w="3576"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имя физического лица</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M.SDE.00109</w:t>
            </w:r>
          </w:p>
        </w:tc>
        <w:tc>
          <w:tcPr>
            <w:tcW w:w="4973" w:type="dxa"/>
            <w:gridSpan w:val="18"/>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
          <w:gridAfter w:val="3"/>
          <w:wBefore w:w="759" w:type="dxa"/>
          <w:wAfter w:w="48" w:type="dxa"/>
        </w:trPr>
        <w:tc>
          <w:tcPr>
            <w:tcW w:w="1530" w:type="dxa"/>
            <w:gridSpan w:val="24"/>
            <w:shd w:val="clear" w:color="auto" w:fill="FFFFFF"/>
          </w:tcPr>
          <w:p w:rsidR="00196CF0" w:rsidRPr="005E5FFA" w:rsidRDefault="00196CF0" w:rsidP="00341E15">
            <w:pPr>
              <w:spacing w:after="120"/>
            </w:pPr>
          </w:p>
        </w:tc>
        <w:tc>
          <w:tcPr>
            <w:tcW w:w="439" w:type="dxa"/>
            <w:gridSpan w:val="5"/>
            <w:shd w:val="clear" w:color="auto" w:fill="FFFFFF"/>
          </w:tcPr>
          <w:p w:rsidR="00196CF0" w:rsidRPr="005E5FFA" w:rsidRDefault="00196CF0" w:rsidP="00341E15">
            <w:pPr>
              <w:spacing w:after="120"/>
            </w:pPr>
          </w:p>
        </w:tc>
        <w:tc>
          <w:tcPr>
            <w:tcW w:w="2185" w:type="dxa"/>
            <w:gridSpan w:val="2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*.2. Отчество </w:t>
            </w:r>
            <w:r w:rsidRPr="005E5FFA">
              <w:rPr>
                <w:rStyle w:val="Bodytext2115pt1"/>
                <w:rFonts w:eastAsia="Sylfaen"/>
                <w:sz w:val="24"/>
                <w:szCs w:val="24"/>
                <w:lang w:val="en-US" w:eastAsia="en-US" w:bidi="en-US"/>
              </w:rPr>
              <w:t>(csdo:MiddleName)</w:t>
            </w:r>
          </w:p>
        </w:tc>
        <w:tc>
          <w:tcPr>
            <w:tcW w:w="3576" w:type="dxa"/>
            <w:gridSpan w:val="2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отчество (второе или среднее имя) физического лица</w:t>
            </w:r>
          </w:p>
        </w:tc>
        <w:tc>
          <w:tcPr>
            <w:tcW w:w="2036" w:type="dxa"/>
            <w:gridSpan w:val="9"/>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M.SDE.00111</w:t>
            </w:r>
          </w:p>
        </w:tc>
        <w:tc>
          <w:tcPr>
            <w:tcW w:w="4973" w:type="dxa"/>
            <w:gridSpan w:val="18"/>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
          <w:gridAfter w:val="3"/>
          <w:wBefore w:w="759" w:type="dxa"/>
          <w:wAfter w:w="48" w:type="dxa"/>
        </w:trPr>
        <w:tc>
          <w:tcPr>
            <w:tcW w:w="1969" w:type="dxa"/>
            <w:gridSpan w:val="29"/>
            <w:shd w:val="clear" w:color="auto" w:fill="FFFFFF"/>
          </w:tcPr>
          <w:p w:rsidR="00196CF0" w:rsidRPr="005E5FFA" w:rsidRDefault="00196CF0" w:rsidP="00341E15">
            <w:pPr>
              <w:spacing w:after="120"/>
            </w:pPr>
          </w:p>
        </w:tc>
        <w:tc>
          <w:tcPr>
            <w:tcW w:w="2185"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 Фамилия </w:t>
            </w:r>
            <w:r w:rsidRPr="005E5FFA">
              <w:rPr>
                <w:rStyle w:val="Bodytext2115pt1"/>
                <w:rFonts w:eastAsia="Sylfaen"/>
                <w:sz w:val="24"/>
                <w:szCs w:val="24"/>
                <w:lang w:val="en-US" w:eastAsia="en-US" w:bidi="en-US"/>
              </w:rPr>
              <w:t>(csdo:LastName)</w:t>
            </w:r>
          </w:p>
        </w:tc>
        <w:tc>
          <w:tcPr>
            <w:tcW w:w="3576"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фамилия физического лица</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M.SDE.00110</w:t>
            </w:r>
          </w:p>
        </w:tc>
        <w:tc>
          <w:tcPr>
            <w:tcW w:w="4973" w:type="dxa"/>
            <w:gridSpan w:val="18"/>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28"/>
          <w:gridAfter w:val="3"/>
          <w:wBefore w:w="2289" w:type="dxa"/>
          <w:wAfter w:w="48" w:type="dxa"/>
        </w:trPr>
        <w:tc>
          <w:tcPr>
            <w:tcW w:w="2624" w:type="dxa"/>
            <w:gridSpan w:val="2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 xml:space="preserve">3.4.2. </w:t>
            </w:r>
            <w:r w:rsidRPr="005E5FFA">
              <w:rPr>
                <w:rStyle w:val="Bodytext2115pt1"/>
                <w:rFonts w:eastAsia="Sylfaen"/>
                <w:sz w:val="24"/>
                <w:szCs w:val="24"/>
              </w:rPr>
              <w:t xml:space="preserve">Наименование должности </w:t>
            </w:r>
            <w:r w:rsidRPr="005E5FFA">
              <w:rPr>
                <w:rStyle w:val="Bodytext2115pt1"/>
                <w:rFonts w:eastAsia="Sylfaen"/>
                <w:sz w:val="24"/>
                <w:szCs w:val="24"/>
                <w:lang w:val="en-US" w:eastAsia="en-US" w:bidi="en-US"/>
              </w:rPr>
              <w:t>(csdo:PositionName)</w:t>
            </w:r>
          </w:p>
        </w:tc>
        <w:tc>
          <w:tcPr>
            <w:tcW w:w="3576"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должности сотрудника</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M.SDE.00127</w:t>
            </w:r>
          </w:p>
        </w:tc>
        <w:tc>
          <w:tcPr>
            <w:tcW w:w="4973" w:type="dxa"/>
            <w:gridSpan w:val="18"/>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28"/>
          <w:gridAfter w:val="3"/>
          <w:wBefore w:w="2289" w:type="dxa"/>
          <w:wAfter w:w="48" w:type="dxa"/>
        </w:trPr>
        <w:tc>
          <w:tcPr>
            <w:tcW w:w="2624" w:type="dxa"/>
            <w:gridSpan w:val="2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3.4.3. Удостоверение личности </w:t>
            </w:r>
            <w:r w:rsidRPr="005E5FFA">
              <w:rPr>
                <w:rStyle w:val="Bodytext2115pt1"/>
                <w:rFonts w:eastAsia="Sylfaen"/>
                <w:sz w:val="24"/>
                <w:szCs w:val="24"/>
                <w:lang w:val="en-US" w:eastAsia="en-US" w:bidi="en-US"/>
              </w:rPr>
              <w:t>(ccdo:UnifiedIdentityDocDetails)</w:t>
            </w:r>
          </w:p>
        </w:tc>
        <w:tc>
          <w:tcPr>
            <w:tcW w:w="3576"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документе, удостоверяющем личность физического лица</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M.CDE.00048</w:t>
            </w:r>
          </w:p>
        </w:tc>
        <w:tc>
          <w:tcPr>
            <w:tcW w:w="4973" w:type="dxa"/>
            <w:gridSpan w:val="18"/>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UnifiedIdentityDocDetailsType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CDT</w:t>
            </w:r>
            <w:r w:rsidRPr="005E5FFA">
              <w:rPr>
                <w:rStyle w:val="Bodytext2115pt1"/>
                <w:rFonts w:eastAsia="Sylfaen"/>
                <w:sz w:val="24"/>
                <w:szCs w:val="24"/>
                <w:lang w:eastAsia="en-US" w:bidi="en-US"/>
              </w:rPr>
              <w:t>.00050)</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30"/>
          <w:gridAfter w:val="3"/>
          <w:wBefore w:w="2391" w:type="dxa"/>
          <w:wAfter w:w="48" w:type="dxa"/>
        </w:trPr>
        <w:tc>
          <w:tcPr>
            <w:tcW w:w="337" w:type="dxa"/>
            <w:gridSpan w:val="3"/>
            <w:tcBorders>
              <w:top w:val="single" w:sz="4" w:space="0" w:color="auto"/>
            </w:tcBorders>
            <w:shd w:val="clear" w:color="auto" w:fill="FFFFFF"/>
          </w:tcPr>
          <w:p w:rsidR="00196CF0" w:rsidRPr="005E5FFA" w:rsidRDefault="00196CF0" w:rsidP="00341E15">
            <w:pPr>
              <w:spacing w:after="120"/>
            </w:pPr>
          </w:p>
        </w:tc>
        <w:tc>
          <w:tcPr>
            <w:tcW w:w="2185" w:type="dxa"/>
            <w:gridSpan w:val="2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*.1. Код страны </w:t>
            </w:r>
            <w:r w:rsidRPr="005E5FFA">
              <w:rPr>
                <w:rStyle w:val="Bodytext2115pt1"/>
                <w:rFonts w:eastAsia="Sylfaen"/>
                <w:sz w:val="24"/>
                <w:szCs w:val="24"/>
                <w:lang w:val="en-US" w:eastAsia="en-US" w:bidi="en-US"/>
              </w:rPr>
              <w:t>(csdo:UnifiedCountryCode)</w:t>
            </w:r>
          </w:p>
        </w:tc>
        <w:tc>
          <w:tcPr>
            <w:tcW w:w="3576" w:type="dxa"/>
            <w:gridSpan w:val="2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страны</w:t>
            </w:r>
          </w:p>
        </w:tc>
        <w:tc>
          <w:tcPr>
            <w:tcW w:w="2036" w:type="dxa"/>
            <w:gridSpan w:val="9"/>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M.SDE.00162</w:t>
            </w:r>
          </w:p>
        </w:tc>
        <w:tc>
          <w:tcPr>
            <w:tcW w:w="4973" w:type="dxa"/>
            <w:gridSpan w:val="18"/>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UnifiedCountryCodeType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.00112)</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5E5FFA">
              <w:rPr>
                <w:rStyle w:val="Bodytext2115pt1"/>
                <w:rFonts w:eastAsia="Sylfaen"/>
                <w:sz w:val="24"/>
                <w:szCs w:val="24"/>
                <w:lang w:val="en-US" w:eastAsia="en-US" w:bidi="en-US"/>
              </w:rPr>
              <w:t>[A-Z]{2}</w:t>
            </w: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33"/>
          <w:gridAfter w:val="3"/>
          <w:wBefore w:w="2728" w:type="dxa"/>
          <w:wAfter w:w="48" w:type="dxa"/>
        </w:trPr>
        <w:tc>
          <w:tcPr>
            <w:tcW w:w="435" w:type="dxa"/>
            <w:gridSpan w:val="4"/>
            <w:shd w:val="clear" w:color="auto" w:fill="FFFFFF"/>
          </w:tcPr>
          <w:p w:rsidR="00196CF0" w:rsidRPr="005E5FFA" w:rsidRDefault="00196CF0" w:rsidP="00341E15">
            <w:pPr>
              <w:spacing w:after="120"/>
            </w:pPr>
          </w:p>
        </w:tc>
        <w:tc>
          <w:tcPr>
            <w:tcW w:w="1750" w:type="dxa"/>
            <w:gridSpan w:val="1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 идентификатор справочника (классификатора) (атрибут </w:t>
            </w:r>
            <w:r w:rsidRPr="005E5FFA">
              <w:rPr>
                <w:rStyle w:val="Bodytext2115pt1"/>
                <w:rFonts w:eastAsia="Sylfaen"/>
                <w:sz w:val="24"/>
                <w:szCs w:val="24"/>
                <w:lang w:val="en-US" w:eastAsia="en-US" w:bidi="en-US"/>
              </w:rPr>
              <w:t>codeListId</w:t>
            </w:r>
            <w:r w:rsidRPr="005E5FFA">
              <w:rPr>
                <w:rStyle w:val="Bodytext2115pt1"/>
                <w:rFonts w:eastAsia="Sylfaen"/>
                <w:sz w:val="24"/>
                <w:szCs w:val="24"/>
                <w:lang w:eastAsia="en-US" w:bidi="en-US"/>
              </w:rPr>
              <w:t>)</w:t>
            </w:r>
          </w:p>
        </w:tc>
        <w:tc>
          <w:tcPr>
            <w:tcW w:w="3576"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справочника (классификатора), в соответствии с которым указан код</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spacing w:after="120"/>
            </w:pPr>
          </w:p>
        </w:tc>
        <w:tc>
          <w:tcPr>
            <w:tcW w:w="4973" w:type="dxa"/>
            <w:gridSpan w:val="18"/>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Макс. длина: 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33"/>
          <w:gridAfter w:val="3"/>
          <w:wBefore w:w="2728" w:type="dxa"/>
          <w:wAfter w:w="48" w:type="dxa"/>
        </w:trPr>
        <w:tc>
          <w:tcPr>
            <w:tcW w:w="2185"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*.2. </w:t>
            </w:r>
            <w:r w:rsidRPr="005E5FFA">
              <w:rPr>
                <w:rStyle w:val="Bodytext2115pt1"/>
                <w:rFonts w:eastAsia="Sylfaen"/>
                <w:sz w:val="24"/>
                <w:szCs w:val="24"/>
              </w:rPr>
              <w:t xml:space="preserve">Код вида документа, удостоверяющего личность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UnifiedIdentityDocKind</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Code</w:t>
            </w:r>
            <w:r w:rsidRPr="005E5FFA">
              <w:rPr>
                <w:rStyle w:val="Bodytext2115pt1"/>
                <w:rFonts w:eastAsia="Sylfaen"/>
                <w:sz w:val="24"/>
                <w:szCs w:val="24"/>
                <w:lang w:eastAsia="en-US" w:bidi="en-US"/>
              </w:rPr>
              <w:t>)</w:t>
            </w:r>
          </w:p>
        </w:tc>
        <w:tc>
          <w:tcPr>
            <w:tcW w:w="3576"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вида документа, удостоверяющего личность</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M.SDE.00185</w:t>
            </w:r>
          </w:p>
        </w:tc>
        <w:tc>
          <w:tcPr>
            <w:tcW w:w="4973" w:type="dxa"/>
            <w:gridSpan w:val="18"/>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UnifiedCode</w:t>
            </w:r>
            <w:r w:rsidRPr="005E5FFA">
              <w:rPr>
                <w:rStyle w:val="Bodytext2115pt1"/>
                <w:rFonts w:eastAsia="Sylfaen"/>
                <w:sz w:val="24"/>
                <w:szCs w:val="24"/>
                <w:lang w:eastAsia="en-US" w:bidi="en-US"/>
              </w:rPr>
              <w:t>20</w:t>
            </w:r>
            <w:r w:rsidRPr="005E5FFA">
              <w:rPr>
                <w:rStyle w:val="Bodytext2115pt1"/>
                <w:rFonts w:eastAsia="Sylfaen"/>
                <w:sz w:val="24"/>
                <w:szCs w:val="24"/>
                <w:lang w:val="en-US" w:eastAsia="en-US" w:bidi="en-US"/>
              </w:rPr>
              <w:t>Type</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.00140)</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со справочником (классификатором), который определен атрибутом «Идентификатор справочника (классификатора)».</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Мин. длина: 1 .</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Макс. длина: 20</w:t>
            </w:r>
          </w:p>
        </w:tc>
        <w:tc>
          <w:tcPr>
            <w:tcW w:w="680"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33"/>
          <w:gridAfter w:val="3"/>
          <w:wBefore w:w="2728" w:type="dxa"/>
          <w:wAfter w:w="48" w:type="dxa"/>
        </w:trPr>
        <w:tc>
          <w:tcPr>
            <w:tcW w:w="435" w:type="dxa"/>
            <w:gridSpan w:val="4"/>
            <w:tcBorders>
              <w:top w:val="single" w:sz="4" w:space="0" w:color="auto"/>
            </w:tcBorders>
            <w:shd w:val="clear" w:color="auto" w:fill="FFFFFF"/>
          </w:tcPr>
          <w:p w:rsidR="00196CF0" w:rsidRPr="005E5FFA" w:rsidRDefault="00196CF0" w:rsidP="00341E15">
            <w:pPr>
              <w:spacing w:after="120"/>
            </w:pPr>
          </w:p>
        </w:tc>
        <w:tc>
          <w:tcPr>
            <w:tcW w:w="1750" w:type="dxa"/>
            <w:gridSpan w:val="16"/>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 идентификатор справочника (классификатора) (атрибут </w:t>
            </w:r>
            <w:r w:rsidRPr="005E5FFA">
              <w:rPr>
                <w:rStyle w:val="Bodytext2115pt1"/>
                <w:rFonts w:eastAsia="Sylfaen"/>
                <w:sz w:val="24"/>
                <w:szCs w:val="24"/>
                <w:lang w:val="en-US" w:eastAsia="en-US" w:bidi="en-US"/>
              </w:rPr>
              <w:t>codeListId</w:t>
            </w:r>
            <w:r w:rsidRPr="005E5FFA">
              <w:rPr>
                <w:rStyle w:val="Bodytext2115pt1"/>
                <w:rFonts w:eastAsia="Sylfaen"/>
                <w:sz w:val="24"/>
                <w:szCs w:val="24"/>
                <w:lang w:eastAsia="en-US" w:bidi="en-US"/>
              </w:rPr>
              <w:t>)</w:t>
            </w:r>
          </w:p>
        </w:tc>
        <w:tc>
          <w:tcPr>
            <w:tcW w:w="3576" w:type="dxa"/>
            <w:gridSpan w:val="2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справочника (классификатора), в соответствии с которым указан код</w:t>
            </w:r>
          </w:p>
        </w:tc>
        <w:tc>
          <w:tcPr>
            <w:tcW w:w="2036" w:type="dxa"/>
            <w:gridSpan w:val="9"/>
            <w:tcBorders>
              <w:top w:val="single" w:sz="4" w:space="0" w:color="auto"/>
              <w:left w:val="single" w:sz="4" w:space="0" w:color="auto"/>
              <w:bottom w:val="single" w:sz="4" w:space="0" w:color="auto"/>
            </w:tcBorders>
            <w:shd w:val="clear" w:color="auto" w:fill="FFFFFF"/>
          </w:tcPr>
          <w:p w:rsidR="00196CF0" w:rsidRPr="005E5FFA" w:rsidRDefault="00196CF0" w:rsidP="00341E15">
            <w:pPr>
              <w:spacing w:after="120"/>
            </w:pPr>
          </w:p>
        </w:tc>
        <w:tc>
          <w:tcPr>
            <w:tcW w:w="4973" w:type="dxa"/>
            <w:gridSpan w:val="18"/>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Мин. длина: 1 .</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Макс. длина: 20</w:t>
            </w: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33"/>
          <w:gridAfter w:val="3"/>
          <w:wBefore w:w="2728" w:type="dxa"/>
          <w:wAfter w:w="48" w:type="dxa"/>
        </w:trPr>
        <w:tc>
          <w:tcPr>
            <w:tcW w:w="2185"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*.3. </w:t>
            </w:r>
            <w:r w:rsidRPr="005E5FFA">
              <w:rPr>
                <w:rStyle w:val="Bodytext2115pt1"/>
                <w:rFonts w:eastAsia="Sylfaen"/>
                <w:sz w:val="24"/>
                <w:szCs w:val="24"/>
              </w:rPr>
              <w:t>Наименование вида</w:t>
            </w:r>
            <w:r w:rsidRPr="0035793F">
              <w:rPr>
                <w:rStyle w:val="Bodytext2115pt1"/>
                <w:rFonts w:eastAsia="Sylfaen"/>
                <w:sz w:val="24"/>
                <w:szCs w:val="24"/>
              </w:rPr>
              <w:t xml:space="preserve"> </w:t>
            </w:r>
            <w:r w:rsidRPr="005E5FFA">
              <w:rPr>
                <w:rStyle w:val="Bodytext2115pt1"/>
                <w:rFonts w:eastAsia="Sylfaen"/>
                <w:sz w:val="24"/>
                <w:szCs w:val="24"/>
              </w:rPr>
              <w:t>документа</w:t>
            </w:r>
            <w:r w:rsidRPr="0035793F">
              <w:rPr>
                <w:rStyle w:val="Bodytext2115pt1"/>
                <w:rFonts w:eastAsia="Sylfaen"/>
                <w:sz w:val="24"/>
                <w:szCs w:val="24"/>
              </w:rPr>
              <w:t xml:space="preserve">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DocKindName</w:t>
            </w:r>
            <w:r w:rsidRPr="005E5FFA">
              <w:rPr>
                <w:rStyle w:val="Bodytext2115pt1"/>
                <w:rFonts w:eastAsia="Sylfaen"/>
                <w:sz w:val="24"/>
                <w:szCs w:val="24"/>
                <w:lang w:eastAsia="en-US" w:bidi="en-US"/>
              </w:rPr>
              <w:t>)</w:t>
            </w:r>
          </w:p>
        </w:tc>
        <w:tc>
          <w:tcPr>
            <w:tcW w:w="3576"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вида документа</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M.SDE.00095</w:t>
            </w:r>
          </w:p>
        </w:tc>
        <w:tc>
          <w:tcPr>
            <w:tcW w:w="4906"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500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.00134) </w:t>
            </w:r>
            <w:r w:rsidRPr="005E5FFA">
              <w:rPr>
                <w:rStyle w:val="Bodytext2115pt1"/>
                <w:rFonts w:eastAsia="Sylfaen"/>
                <w:sz w:val="24"/>
                <w:szCs w:val="24"/>
              </w:rPr>
              <w:t>Нормализованная строка символов, не содержащая символов разрыва строки</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500</w:t>
            </w:r>
          </w:p>
        </w:tc>
        <w:tc>
          <w:tcPr>
            <w:tcW w:w="747" w:type="dxa"/>
            <w:gridSpan w:val="5"/>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33"/>
          <w:gridAfter w:val="3"/>
          <w:wBefore w:w="2728" w:type="dxa"/>
          <w:wAfter w:w="48" w:type="dxa"/>
        </w:trPr>
        <w:tc>
          <w:tcPr>
            <w:tcW w:w="2185"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*.4. Серия документа </w:t>
            </w:r>
            <w:r w:rsidRPr="005E5FFA">
              <w:rPr>
                <w:rStyle w:val="Bodytext2115pt1"/>
                <w:rFonts w:eastAsia="Sylfaen"/>
                <w:sz w:val="24"/>
                <w:szCs w:val="24"/>
                <w:lang w:val="en-US" w:eastAsia="en-US" w:bidi="en-US"/>
              </w:rPr>
              <w:t>(csdo:DocSeriesId)</w:t>
            </w:r>
          </w:p>
        </w:tc>
        <w:tc>
          <w:tcPr>
            <w:tcW w:w="3576"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цифровое или буквенно-цифровое обозначение серии документа</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M.SDE.00157</w:t>
            </w:r>
          </w:p>
        </w:tc>
        <w:tc>
          <w:tcPr>
            <w:tcW w:w="4906"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Id</w:t>
            </w:r>
            <w:r w:rsidRPr="005E5FFA">
              <w:rPr>
                <w:rStyle w:val="Bodytext2115pt1"/>
                <w:rFonts w:eastAsia="Sylfaen"/>
                <w:sz w:val="24"/>
                <w:szCs w:val="24"/>
                <w:lang w:eastAsia="en-US" w:bidi="en-US"/>
              </w:rPr>
              <w:t>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.00092)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747" w:type="dxa"/>
            <w:gridSpan w:val="5"/>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33"/>
          <w:gridAfter w:val="3"/>
          <w:wBefore w:w="2728" w:type="dxa"/>
          <w:wAfter w:w="48" w:type="dxa"/>
        </w:trPr>
        <w:tc>
          <w:tcPr>
            <w:tcW w:w="2185"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*.5. Номер документа </w:t>
            </w:r>
            <w:r w:rsidRPr="005E5FFA">
              <w:rPr>
                <w:rStyle w:val="Bodytext2115pt1"/>
                <w:rFonts w:eastAsia="Sylfaen"/>
                <w:sz w:val="24"/>
                <w:szCs w:val="24"/>
                <w:lang w:val="en-US" w:eastAsia="en-US" w:bidi="en-US"/>
              </w:rPr>
              <w:t>(csdo:DocId)</w:t>
            </w:r>
          </w:p>
        </w:tc>
        <w:tc>
          <w:tcPr>
            <w:tcW w:w="3576" w:type="dxa"/>
            <w:gridSpan w:val="20"/>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цифровое или буквенно-цифровое обозначение, присваиваемое документу при его регистрации</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M.SDE.00044</w:t>
            </w:r>
          </w:p>
        </w:tc>
        <w:tc>
          <w:tcPr>
            <w:tcW w:w="4906"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Id</w:t>
            </w:r>
            <w:r w:rsidRPr="005E5FFA">
              <w:rPr>
                <w:rStyle w:val="Bodytext2115pt1"/>
                <w:rFonts w:eastAsia="Sylfaen"/>
                <w:sz w:val="24"/>
                <w:szCs w:val="24"/>
                <w:lang w:eastAsia="en-US" w:bidi="en-US"/>
              </w:rPr>
              <w:t>50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.00093)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50</w:t>
            </w:r>
          </w:p>
        </w:tc>
        <w:tc>
          <w:tcPr>
            <w:tcW w:w="747" w:type="dxa"/>
            <w:gridSpan w:val="5"/>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33"/>
          <w:gridAfter w:val="3"/>
          <w:wBefore w:w="2728" w:type="dxa"/>
          <w:wAfter w:w="48" w:type="dxa"/>
        </w:trPr>
        <w:tc>
          <w:tcPr>
            <w:tcW w:w="2185"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*.6. Дата документа </w:t>
            </w:r>
            <w:r w:rsidRPr="005E5FFA">
              <w:rPr>
                <w:rStyle w:val="Bodytext2115pt1"/>
                <w:rFonts w:eastAsia="Sylfaen"/>
                <w:sz w:val="24"/>
                <w:szCs w:val="24"/>
                <w:lang w:val="en-US" w:eastAsia="en-US" w:bidi="en-US"/>
              </w:rPr>
              <w:t>(csdo:DocCreationDate)</w:t>
            </w:r>
          </w:p>
        </w:tc>
        <w:tc>
          <w:tcPr>
            <w:tcW w:w="3576" w:type="dxa"/>
            <w:gridSpan w:val="20"/>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дата выдачи, подписания, утверждения или регистрации документа</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M.SDE.00045</w:t>
            </w:r>
          </w:p>
        </w:tc>
        <w:tc>
          <w:tcPr>
            <w:tcW w:w="4906"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DateType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 xml:space="preserve">.00005) </w:t>
            </w:r>
            <w:r w:rsidRPr="005E5FFA">
              <w:rPr>
                <w:rStyle w:val="Bodytext2115pt1"/>
                <w:rFonts w:eastAsia="Sylfaen"/>
                <w:sz w:val="24"/>
                <w:szCs w:val="24"/>
              </w:rPr>
              <w:t>Обозначение даты в соответствии с ГОСТ ИСО 8601-2001</w:t>
            </w:r>
          </w:p>
        </w:tc>
        <w:tc>
          <w:tcPr>
            <w:tcW w:w="747" w:type="dxa"/>
            <w:gridSpan w:val="5"/>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33"/>
          <w:gridAfter w:val="3"/>
          <w:wBefore w:w="2728" w:type="dxa"/>
          <w:wAfter w:w="48" w:type="dxa"/>
        </w:trPr>
        <w:tc>
          <w:tcPr>
            <w:tcW w:w="2185" w:type="dxa"/>
            <w:gridSpan w:val="2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*.7. Идентификатор уполномоченного органа государства-члена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AuthorityId</w:t>
            </w:r>
            <w:r w:rsidRPr="005E5FFA">
              <w:rPr>
                <w:rStyle w:val="Bodytext2115pt1"/>
                <w:rFonts w:eastAsia="Sylfaen"/>
                <w:sz w:val="24"/>
                <w:szCs w:val="24"/>
                <w:lang w:eastAsia="en-US" w:bidi="en-US"/>
              </w:rPr>
              <w:t>)</w:t>
            </w:r>
          </w:p>
        </w:tc>
        <w:tc>
          <w:tcPr>
            <w:tcW w:w="3576" w:type="dxa"/>
            <w:gridSpan w:val="20"/>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уникальный</w:t>
            </w:r>
            <w:r w:rsidRPr="0035793F">
              <w:rPr>
                <w:rStyle w:val="Bodytext2115pt1"/>
                <w:rFonts w:eastAsia="Sylfaen"/>
                <w:sz w:val="24"/>
                <w:szCs w:val="24"/>
              </w:rPr>
              <w:t xml:space="preserve"> </w:t>
            </w:r>
            <w:r w:rsidRPr="005E5FFA">
              <w:rPr>
                <w:rStyle w:val="Bodytext2115pt1"/>
                <w:rFonts w:eastAsia="Sylfaen"/>
                <w:sz w:val="24"/>
                <w:szCs w:val="24"/>
              </w:rPr>
              <w:t>идентифицирующий признак структурного подразделения уполномоченного органа государства-члена, выдавшего документ</w:t>
            </w:r>
          </w:p>
        </w:tc>
        <w:tc>
          <w:tcPr>
            <w:tcW w:w="2036" w:type="dxa"/>
            <w:gridSpan w:val="9"/>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M.SDE.00068</w:t>
            </w:r>
          </w:p>
        </w:tc>
        <w:tc>
          <w:tcPr>
            <w:tcW w:w="4906" w:type="dxa"/>
            <w:gridSpan w:val="16"/>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Id</w:t>
            </w:r>
            <w:r w:rsidRPr="005E5FFA">
              <w:rPr>
                <w:rStyle w:val="Bodytext2115pt1"/>
                <w:rFonts w:eastAsia="Sylfaen"/>
                <w:sz w:val="24"/>
                <w:szCs w:val="24"/>
                <w:lang w:eastAsia="en-US" w:bidi="en-US"/>
              </w:rPr>
              <w:t>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.00092) </w:t>
            </w:r>
            <w:r w:rsidRPr="005E5FFA">
              <w:rPr>
                <w:rStyle w:val="Bodytext2115pt1"/>
                <w:rFonts w:eastAsia="Sylfaen"/>
                <w:sz w:val="24"/>
                <w:szCs w:val="24"/>
              </w:rPr>
              <w:t xml:space="preserve">Нормализованная строка символов. 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747" w:type="dxa"/>
            <w:gridSpan w:val="5"/>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27"/>
          <w:gridAfter w:val="3"/>
          <w:wBefore w:w="2228" w:type="dxa"/>
          <w:wAfter w:w="48" w:type="dxa"/>
        </w:trPr>
        <w:tc>
          <w:tcPr>
            <w:tcW w:w="500" w:type="dxa"/>
            <w:gridSpan w:val="6"/>
            <w:shd w:val="clear" w:color="auto" w:fill="FFFFFF"/>
          </w:tcPr>
          <w:p w:rsidR="00196CF0" w:rsidRPr="005E5FFA" w:rsidRDefault="00196CF0" w:rsidP="00341E15">
            <w:pPr>
              <w:spacing w:after="120"/>
            </w:pPr>
          </w:p>
        </w:tc>
        <w:tc>
          <w:tcPr>
            <w:tcW w:w="2185"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*.8. </w:t>
            </w:r>
            <w:r w:rsidRPr="005E5FFA">
              <w:rPr>
                <w:rStyle w:val="Bodytext2115pt1"/>
                <w:rFonts w:eastAsia="Sylfaen"/>
                <w:sz w:val="24"/>
                <w:szCs w:val="24"/>
              </w:rPr>
              <w:t xml:space="preserve">Наименование уполномоченного органа государства-члена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AuthorityName</w:t>
            </w:r>
            <w:r w:rsidRPr="005E5FFA">
              <w:rPr>
                <w:rStyle w:val="Bodytext2115pt1"/>
                <w:rFonts w:eastAsia="Sylfaen"/>
                <w:sz w:val="24"/>
                <w:szCs w:val="24"/>
                <w:lang w:eastAsia="en-US" w:bidi="en-US"/>
              </w:rPr>
              <w:t>)</w:t>
            </w:r>
          </w:p>
        </w:tc>
        <w:tc>
          <w:tcPr>
            <w:tcW w:w="3576" w:type="dxa"/>
            <w:gridSpan w:val="20"/>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полное наименование структурного подразделения уполномоченного органа государства-члена, выдавшего документ</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M.SDE.00066</w:t>
            </w:r>
          </w:p>
        </w:tc>
        <w:tc>
          <w:tcPr>
            <w:tcW w:w="4906"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300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.00056)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300</w:t>
            </w:r>
          </w:p>
        </w:tc>
        <w:tc>
          <w:tcPr>
            <w:tcW w:w="747" w:type="dxa"/>
            <w:gridSpan w:val="5"/>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27"/>
          <w:gridAfter w:val="3"/>
          <w:wBefore w:w="2228" w:type="dxa"/>
          <w:wAfter w:w="48" w:type="dxa"/>
        </w:trPr>
        <w:tc>
          <w:tcPr>
            <w:tcW w:w="2685" w:type="dxa"/>
            <w:gridSpan w:val="2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 xml:space="preserve">3.4.4. </w:t>
            </w:r>
            <w:r w:rsidRPr="005E5FFA">
              <w:rPr>
                <w:rStyle w:val="Bodytext2115pt1"/>
                <w:rFonts w:eastAsia="Sylfaen"/>
                <w:sz w:val="24"/>
                <w:szCs w:val="24"/>
              </w:rPr>
              <w:t>Адрес</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(cacdo:CASubjectAddressDetails)</w:t>
            </w:r>
          </w:p>
        </w:tc>
        <w:tc>
          <w:tcPr>
            <w:tcW w:w="3576"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об адресе</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M.CA.CDE.00377</w:t>
            </w:r>
          </w:p>
        </w:tc>
        <w:tc>
          <w:tcPr>
            <w:tcW w:w="4906"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cacdo:CASubjectAddressDetailsType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(M.CA.CDT.00337)</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747" w:type="dxa"/>
            <w:gridSpan w:val="5"/>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27"/>
          <w:gridAfter w:val="4"/>
          <w:wBefore w:w="2228" w:type="dxa"/>
          <w:wAfter w:w="65" w:type="dxa"/>
        </w:trPr>
        <w:tc>
          <w:tcPr>
            <w:tcW w:w="500" w:type="dxa"/>
            <w:gridSpan w:val="6"/>
            <w:vMerge w:val="restart"/>
            <w:tcBorders>
              <w:top w:val="single" w:sz="4" w:space="0" w:color="auto"/>
            </w:tcBorders>
            <w:shd w:val="clear" w:color="auto" w:fill="FFFFFF"/>
          </w:tcPr>
          <w:p w:rsidR="00196CF0" w:rsidRPr="005E5FFA" w:rsidRDefault="00196CF0" w:rsidP="00341E15">
            <w:pPr>
              <w:spacing w:after="120"/>
            </w:pPr>
          </w:p>
        </w:tc>
        <w:tc>
          <w:tcPr>
            <w:tcW w:w="2185"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rPr>
              <w:t xml:space="preserve">*.1. </w:t>
            </w:r>
            <w:r w:rsidRPr="005E5FFA">
              <w:rPr>
                <w:rStyle w:val="Bodytext2115pt1"/>
                <w:rFonts w:eastAsia="Sylfaen"/>
                <w:sz w:val="24"/>
                <w:szCs w:val="24"/>
              </w:rPr>
              <w:t>Код</w:t>
            </w:r>
            <w:r w:rsidRPr="005E5FFA">
              <w:rPr>
                <w:rStyle w:val="Bodytext2115pt1"/>
                <w:rFonts w:eastAsia="Sylfaen"/>
                <w:sz w:val="24"/>
                <w:szCs w:val="24"/>
                <w:lang w:val="en-US"/>
              </w:rPr>
              <w:t xml:space="preserve"> </w:t>
            </w:r>
            <w:r w:rsidRPr="005E5FFA">
              <w:rPr>
                <w:rStyle w:val="Bodytext2115pt1"/>
                <w:rFonts w:eastAsia="Sylfaen"/>
                <w:sz w:val="24"/>
                <w:szCs w:val="24"/>
              </w:rPr>
              <w:t>вида</w:t>
            </w:r>
            <w:r w:rsidRPr="005E5FFA">
              <w:rPr>
                <w:rStyle w:val="Bodytext2115pt1"/>
                <w:rFonts w:eastAsia="Sylfaen"/>
                <w:sz w:val="24"/>
                <w:szCs w:val="24"/>
                <w:lang w:val="en-US"/>
              </w:rPr>
              <w:t xml:space="preserve"> </w:t>
            </w:r>
            <w:r w:rsidRPr="005E5FFA">
              <w:rPr>
                <w:rStyle w:val="Bodytext2115pt1"/>
                <w:rFonts w:eastAsia="Sylfaen"/>
                <w:sz w:val="24"/>
                <w:szCs w:val="24"/>
              </w:rPr>
              <w:t>адреса</w:t>
            </w:r>
            <w:r w:rsidRPr="005E5FFA">
              <w:rPr>
                <w:rStyle w:val="Bodytext2115pt1"/>
                <w:rFonts w:eastAsia="Sylfaen"/>
                <w:sz w:val="24"/>
                <w:szCs w:val="24"/>
                <w:lang w:val="en-US"/>
              </w:rPr>
              <w:t xml:space="preserve"> </w:t>
            </w:r>
            <w:r w:rsidRPr="005E5FFA">
              <w:rPr>
                <w:rStyle w:val="Bodytext2115pt1"/>
                <w:rFonts w:eastAsia="Sylfaen"/>
                <w:sz w:val="24"/>
                <w:szCs w:val="24"/>
                <w:lang w:val="en-US" w:eastAsia="en-US" w:bidi="en-US"/>
              </w:rPr>
              <w:t>(csdo:AddressKindCode)</w:t>
            </w:r>
          </w:p>
        </w:tc>
        <w:tc>
          <w:tcPr>
            <w:tcW w:w="3576"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вида адреса</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M.SDE.00192</w:t>
            </w:r>
          </w:p>
        </w:tc>
        <w:tc>
          <w:tcPr>
            <w:tcW w:w="4906"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AddressKindCodeType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.00162)</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классификатором видов адресов. Мин. длина: 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730" w:type="dxa"/>
            <w:gridSpan w:val="4"/>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27"/>
          <w:gridAfter w:val="4"/>
          <w:wBefore w:w="2228" w:type="dxa"/>
          <w:wAfter w:w="65" w:type="dxa"/>
        </w:trPr>
        <w:tc>
          <w:tcPr>
            <w:tcW w:w="500" w:type="dxa"/>
            <w:gridSpan w:val="6"/>
            <w:vMerge/>
            <w:shd w:val="clear" w:color="auto" w:fill="FFFFFF"/>
          </w:tcPr>
          <w:p w:rsidR="00196CF0" w:rsidRPr="005E5FFA" w:rsidRDefault="00196CF0" w:rsidP="00341E15">
            <w:pPr>
              <w:spacing w:after="120"/>
            </w:pPr>
          </w:p>
        </w:tc>
        <w:tc>
          <w:tcPr>
            <w:tcW w:w="2185" w:type="dxa"/>
            <w:gridSpan w:val="2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*.2. Код страны </w:t>
            </w:r>
            <w:r w:rsidRPr="005E5FFA">
              <w:rPr>
                <w:rStyle w:val="Bodytext2115pt1"/>
                <w:rFonts w:eastAsia="Sylfaen"/>
                <w:sz w:val="24"/>
                <w:szCs w:val="24"/>
                <w:lang w:val="en-US" w:eastAsia="en-US" w:bidi="en-US"/>
              </w:rPr>
              <w:t>(csdo:UnifiedCountryCode)</w:t>
            </w:r>
          </w:p>
        </w:tc>
        <w:tc>
          <w:tcPr>
            <w:tcW w:w="3576" w:type="dxa"/>
            <w:gridSpan w:val="2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страны</w:t>
            </w:r>
          </w:p>
        </w:tc>
        <w:tc>
          <w:tcPr>
            <w:tcW w:w="2036" w:type="dxa"/>
            <w:gridSpan w:val="9"/>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M.SDE.00162</w:t>
            </w:r>
          </w:p>
        </w:tc>
        <w:tc>
          <w:tcPr>
            <w:tcW w:w="4906" w:type="dxa"/>
            <w:gridSpan w:val="16"/>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UnifiedCountryCodeType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.00112)</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5E5FFA">
              <w:rPr>
                <w:rStyle w:val="Bodytext2115pt1"/>
                <w:rFonts w:eastAsia="Sylfaen"/>
                <w:sz w:val="24"/>
                <w:szCs w:val="24"/>
                <w:lang w:val="en-US" w:eastAsia="en-US" w:bidi="en-US"/>
              </w:rPr>
              <w:t>[A-Z]{2}</w:t>
            </w:r>
          </w:p>
        </w:tc>
        <w:tc>
          <w:tcPr>
            <w:tcW w:w="730" w:type="dxa"/>
            <w:gridSpan w:val="4"/>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27"/>
          <w:gridAfter w:val="4"/>
          <w:wBefore w:w="2228" w:type="dxa"/>
          <w:wAfter w:w="65" w:type="dxa"/>
        </w:trPr>
        <w:tc>
          <w:tcPr>
            <w:tcW w:w="993" w:type="dxa"/>
            <w:gridSpan w:val="12"/>
            <w:shd w:val="clear" w:color="auto" w:fill="FFFFFF"/>
          </w:tcPr>
          <w:p w:rsidR="00196CF0" w:rsidRPr="005E5FFA" w:rsidRDefault="00196CF0" w:rsidP="00341E15">
            <w:pPr>
              <w:spacing w:after="120"/>
            </w:pPr>
          </w:p>
        </w:tc>
        <w:tc>
          <w:tcPr>
            <w:tcW w:w="1692"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 идентификатор справочника (классификатора) (атрибут </w:t>
            </w:r>
            <w:r w:rsidRPr="005E5FFA">
              <w:rPr>
                <w:rStyle w:val="Bodytext2115pt1"/>
                <w:rFonts w:eastAsia="Sylfaen"/>
                <w:sz w:val="24"/>
                <w:szCs w:val="24"/>
                <w:lang w:val="en-US" w:eastAsia="en-US" w:bidi="en-US"/>
              </w:rPr>
              <w:t>codeListId</w:t>
            </w:r>
            <w:r w:rsidRPr="005E5FFA">
              <w:rPr>
                <w:rStyle w:val="Bodytext2115pt1"/>
                <w:rFonts w:eastAsia="Sylfaen"/>
                <w:sz w:val="24"/>
                <w:szCs w:val="24"/>
                <w:lang w:eastAsia="en-US" w:bidi="en-US"/>
              </w:rPr>
              <w:t>)</w:t>
            </w:r>
          </w:p>
        </w:tc>
        <w:tc>
          <w:tcPr>
            <w:tcW w:w="3576"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справочника (классификатора), в соответствии с которым указан код</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spacing w:after="120"/>
            </w:pPr>
          </w:p>
        </w:tc>
        <w:tc>
          <w:tcPr>
            <w:tcW w:w="4906"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Макс. длина: 20</w:t>
            </w:r>
          </w:p>
        </w:tc>
        <w:tc>
          <w:tcPr>
            <w:tcW w:w="730" w:type="dxa"/>
            <w:gridSpan w:val="4"/>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33"/>
          <w:gridAfter w:val="4"/>
          <w:wBefore w:w="2728" w:type="dxa"/>
          <w:wAfter w:w="65" w:type="dxa"/>
        </w:trPr>
        <w:tc>
          <w:tcPr>
            <w:tcW w:w="2185"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 xml:space="preserve">*.3. </w:t>
            </w:r>
            <w:r w:rsidRPr="005E5FFA">
              <w:rPr>
                <w:rStyle w:val="Bodytext2115pt1"/>
                <w:rFonts w:eastAsia="Sylfaen"/>
                <w:sz w:val="24"/>
                <w:szCs w:val="24"/>
              </w:rPr>
              <w:t xml:space="preserve">Код территории </w:t>
            </w:r>
            <w:r w:rsidRPr="005E5FFA">
              <w:rPr>
                <w:rStyle w:val="Bodytext2115pt1"/>
                <w:rFonts w:eastAsia="Sylfaen"/>
                <w:sz w:val="24"/>
                <w:szCs w:val="24"/>
                <w:lang w:val="en-US" w:eastAsia="en-US" w:bidi="en-US"/>
              </w:rPr>
              <w:t>(csdo:TerritoryCode)</w:t>
            </w:r>
          </w:p>
        </w:tc>
        <w:tc>
          <w:tcPr>
            <w:tcW w:w="3576"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 единицы административно</w:t>
            </w:r>
            <w:r w:rsidRPr="005E5FFA">
              <w:rPr>
                <w:rStyle w:val="Bodytext2115pt1"/>
                <w:rFonts w:eastAsia="Sylfaen"/>
                <w:sz w:val="24"/>
                <w:szCs w:val="24"/>
              </w:rPr>
              <w:softHyphen/>
              <w:t>территориального деления</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M.SDE.00031</w:t>
            </w:r>
          </w:p>
        </w:tc>
        <w:tc>
          <w:tcPr>
            <w:tcW w:w="4906"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TerritoryCodeType</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.00031)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Нормализованная строка символов. Мин. длина: 1 .</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Макс. длина: 17</w:t>
            </w:r>
          </w:p>
        </w:tc>
        <w:tc>
          <w:tcPr>
            <w:tcW w:w="730" w:type="dxa"/>
            <w:gridSpan w:val="4"/>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33"/>
          <w:gridAfter w:val="4"/>
          <w:wBefore w:w="2728" w:type="dxa"/>
          <w:wAfter w:w="65" w:type="dxa"/>
        </w:trPr>
        <w:tc>
          <w:tcPr>
            <w:tcW w:w="2185"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*.4. Регион </w:t>
            </w:r>
            <w:r w:rsidRPr="005E5FFA">
              <w:rPr>
                <w:rStyle w:val="Bodytext2115pt1"/>
                <w:rFonts w:eastAsia="Sylfaen"/>
                <w:sz w:val="24"/>
                <w:szCs w:val="24"/>
                <w:lang w:val="en-US" w:eastAsia="en-US" w:bidi="en-US"/>
              </w:rPr>
              <w:t>(csdo:RegionName)</w:t>
            </w:r>
          </w:p>
        </w:tc>
        <w:tc>
          <w:tcPr>
            <w:tcW w:w="3576"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единицы административно</w:t>
            </w:r>
            <w:r w:rsidRPr="005E5FFA">
              <w:rPr>
                <w:rStyle w:val="Bodytext2115pt1"/>
                <w:rFonts w:eastAsia="Sylfaen"/>
                <w:sz w:val="24"/>
                <w:szCs w:val="24"/>
              </w:rPr>
              <w:softHyphen/>
              <w:t>территориального деления первого уровня</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M.SDE.00007</w:t>
            </w:r>
          </w:p>
        </w:tc>
        <w:tc>
          <w:tcPr>
            <w:tcW w:w="4906"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Макс. длина: 120</w:t>
            </w:r>
          </w:p>
        </w:tc>
        <w:tc>
          <w:tcPr>
            <w:tcW w:w="730" w:type="dxa"/>
            <w:gridSpan w:val="4"/>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33"/>
          <w:gridAfter w:val="4"/>
          <w:wBefore w:w="2728" w:type="dxa"/>
          <w:wAfter w:w="65" w:type="dxa"/>
        </w:trPr>
        <w:tc>
          <w:tcPr>
            <w:tcW w:w="2185" w:type="dxa"/>
            <w:gridSpan w:val="2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*.5. Район </w:t>
            </w:r>
            <w:r w:rsidRPr="005E5FFA">
              <w:rPr>
                <w:rStyle w:val="Bodytext2115pt1"/>
                <w:rFonts w:eastAsia="Sylfaen"/>
                <w:sz w:val="24"/>
                <w:szCs w:val="24"/>
                <w:lang w:val="en-US" w:eastAsia="en-US" w:bidi="en-US"/>
              </w:rPr>
              <w:t>(csdo:DistrictName)</w:t>
            </w:r>
          </w:p>
        </w:tc>
        <w:tc>
          <w:tcPr>
            <w:tcW w:w="3576" w:type="dxa"/>
            <w:gridSpan w:val="2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единицы административно</w:t>
            </w:r>
            <w:r w:rsidRPr="005E5FFA">
              <w:rPr>
                <w:rStyle w:val="Bodytext2115pt1"/>
                <w:rFonts w:eastAsia="Sylfaen"/>
                <w:sz w:val="24"/>
                <w:szCs w:val="24"/>
              </w:rPr>
              <w:softHyphen/>
              <w:t>территориального деления второго уровня</w:t>
            </w:r>
          </w:p>
        </w:tc>
        <w:tc>
          <w:tcPr>
            <w:tcW w:w="2036" w:type="dxa"/>
            <w:gridSpan w:val="9"/>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M.SDE.00008</w:t>
            </w:r>
          </w:p>
        </w:tc>
        <w:tc>
          <w:tcPr>
            <w:tcW w:w="4906" w:type="dxa"/>
            <w:gridSpan w:val="16"/>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Макс. длина: 120</w:t>
            </w:r>
          </w:p>
        </w:tc>
        <w:tc>
          <w:tcPr>
            <w:tcW w:w="730" w:type="dxa"/>
            <w:gridSpan w:val="4"/>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33"/>
          <w:gridAfter w:val="4"/>
          <w:wBefore w:w="2728" w:type="dxa"/>
          <w:wAfter w:w="65" w:type="dxa"/>
        </w:trPr>
        <w:tc>
          <w:tcPr>
            <w:tcW w:w="2185"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 xml:space="preserve">*.6. </w:t>
            </w:r>
            <w:r w:rsidRPr="005E5FFA">
              <w:rPr>
                <w:rStyle w:val="Bodytext2115pt1"/>
                <w:rFonts w:eastAsia="Sylfaen"/>
                <w:sz w:val="24"/>
                <w:szCs w:val="24"/>
              </w:rPr>
              <w:t xml:space="preserve">Город </w:t>
            </w:r>
            <w:r w:rsidRPr="005E5FFA">
              <w:rPr>
                <w:rStyle w:val="Bodytext2115pt1"/>
                <w:rFonts w:eastAsia="Sylfaen"/>
                <w:sz w:val="24"/>
                <w:szCs w:val="24"/>
                <w:lang w:val="en-US" w:eastAsia="en-US" w:bidi="en-US"/>
              </w:rPr>
              <w:t>(csdo:CityName)</w:t>
            </w:r>
          </w:p>
        </w:tc>
        <w:tc>
          <w:tcPr>
            <w:tcW w:w="3576"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города</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M.SDE.00009</w:t>
            </w:r>
          </w:p>
        </w:tc>
        <w:tc>
          <w:tcPr>
            <w:tcW w:w="4906"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730" w:type="dxa"/>
            <w:gridSpan w:val="4"/>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33"/>
          <w:gridAfter w:val="4"/>
          <w:wBefore w:w="2728" w:type="dxa"/>
          <w:wAfter w:w="65" w:type="dxa"/>
        </w:trPr>
        <w:tc>
          <w:tcPr>
            <w:tcW w:w="2185"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*.7. Населенный пункт </w:t>
            </w:r>
            <w:r w:rsidRPr="005E5FFA">
              <w:rPr>
                <w:rStyle w:val="Bodytext2115pt1"/>
                <w:rFonts w:eastAsia="Sylfaen"/>
                <w:sz w:val="24"/>
                <w:szCs w:val="24"/>
                <w:lang w:val="en-US" w:eastAsia="en-US" w:bidi="en-US"/>
              </w:rPr>
              <w:t>(csdo:SettlementName)</w:t>
            </w:r>
          </w:p>
        </w:tc>
        <w:tc>
          <w:tcPr>
            <w:tcW w:w="3576"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населенного пункта</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M.SDE.00057</w:t>
            </w:r>
          </w:p>
        </w:tc>
        <w:tc>
          <w:tcPr>
            <w:tcW w:w="4906"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730" w:type="dxa"/>
            <w:gridSpan w:val="4"/>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33"/>
          <w:gridAfter w:val="4"/>
          <w:wBefore w:w="2728" w:type="dxa"/>
          <w:wAfter w:w="65" w:type="dxa"/>
        </w:trPr>
        <w:tc>
          <w:tcPr>
            <w:tcW w:w="2185"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*.8. Улица </w:t>
            </w:r>
            <w:r w:rsidRPr="005E5FFA">
              <w:rPr>
                <w:rStyle w:val="Bodytext2115pt1"/>
                <w:rFonts w:eastAsia="Sylfaen"/>
                <w:sz w:val="24"/>
                <w:szCs w:val="24"/>
                <w:lang w:val="en-US" w:eastAsia="en-US" w:bidi="en-US"/>
              </w:rPr>
              <w:t>(csdo:StreetName)</w:t>
            </w:r>
          </w:p>
        </w:tc>
        <w:tc>
          <w:tcPr>
            <w:tcW w:w="3576"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элемента улично-дорожной сети городской инфраструктуры</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M.SDE.00010</w:t>
            </w:r>
          </w:p>
        </w:tc>
        <w:tc>
          <w:tcPr>
            <w:tcW w:w="4906"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730" w:type="dxa"/>
            <w:gridSpan w:val="4"/>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33"/>
          <w:gridAfter w:val="4"/>
          <w:wBefore w:w="2728" w:type="dxa"/>
          <w:wAfter w:w="65" w:type="dxa"/>
        </w:trPr>
        <w:tc>
          <w:tcPr>
            <w:tcW w:w="2185"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*.9. Номер дома </w:t>
            </w:r>
            <w:r w:rsidRPr="005E5FFA">
              <w:rPr>
                <w:rStyle w:val="Bodytext2115pt1"/>
                <w:rFonts w:eastAsia="Sylfaen"/>
                <w:sz w:val="24"/>
                <w:szCs w:val="24"/>
                <w:lang w:val="en-US" w:eastAsia="en-US" w:bidi="en-US"/>
              </w:rPr>
              <w:t>(csdo:BuildingNumberId)</w:t>
            </w:r>
          </w:p>
        </w:tc>
        <w:tc>
          <w:tcPr>
            <w:tcW w:w="3576"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дома, корпуса, строения</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M.SDE.00011</w:t>
            </w:r>
          </w:p>
        </w:tc>
        <w:tc>
          <w:tcPr>
            <w:tcW w:w="4906"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Id</w:t>
            </w:r>
            <w:r w:rsidRPr="005E5FFA">
              <w:rPr>
                <w:rStyle w:val="Bodytext2115pt1"/>
                <w:rFonts w:eastAsia="Sylfaen"/>
                <w:sz w:val="24"/>
                <w:szCs w:val="24"/>
                <w:lang w:eastAsia="en-US" w:bidi="en-US"/>
              </w:rPr>
              <w:t>50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.00093)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50</w:t>
            </w:r>
          </w:p>
        </w:tc>
        <w:tc>
          <w:tcPr>
            <w:tcW w:w="730" w:type="dxa"/>
            <w:gridSpan w:val="4"/>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33"/>
          <w:gridAfter w:val="4"/>
          <w:wBefore w:w="2728" w:type="dxa"/>
          <w:wAfter w:w="65" w:type="dxa"/>
        </w:trPr>
        <w:tc>
          <w:tcPr>
            <w:tcW w:w="2185" w:type="dxa"/>
            <w:gridSpan w:val="2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*.10. Номер помещения </w:t>
            </w:r>
            <w:r w:rsidRPr="005E5FFA">
              <w:rPr>
                <w:rStyle w:val="Bodytext2115pt1"/>
                <w:rFonts w:eastAsia="Sylfaen"/>
                <w:sz w:val="24"/>
                <w:szCs w:val="24"/>
                <w:lang w:val="en-US" w:eastAsia="en-US" w:bidi="en-US"/>
              </w:rPr>
              <w:t>(csdo:RoomNumberId)</w:t>
            </w:r>
          </w:p>
        </w:tc>
        <w:tc>
          <w:tcPr>
            <w:tcW w:w="3576" w:type="dxa"/>
            <w:gridSpan w:val="2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офиса или квартиры</w:t>
            </w:r>
          </w:p>
        </w:tc>
        <w:tc>
          <w:tcPr>
            <w:tcW w:w="2036" w:type="dxa"/>
            <w:gridSpan w:val="9"/>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M.SDE.00012</w:t>
            </w:r>
          </w:p>
        </w:tc>
        <w:tc>
          <w:tcPr>
            <w:tcW w:w="4906" w:type="dxa"/>
            <w:gridSpan w:val="16"/>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Id</w:t>
            </w:r>
            <w:r w:rsidRPr="005E5FFA">
              <w:rPr>
                <w:rStyle w:val="Bodytext2115pt1"/>
                <w:rFonts w:eastAsia="Sylfaen"/>
                <w:sz w:val="24"/>
                <w:szCs w:val="24"/>
                <w:lang w:eastAsia="en-US" w:bidi="en-US"/>
              </w:rPr>
              <w:t>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.00092)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730" w:type="dxa"/>
            <w:gridSpan w:val="4"/>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23"/>
          <w:gridAfter w:val="4"/>
          <w:wBefore w:w="2095" w:type="dxa"/>
          <w:wAfter w:w="65" w:type="dxa"/>
        </w:trPr>
        <w:tc>
          <w:tcPr>
            <w:tcW w:w="633" w:type="dxa"/>
            <w:gridSpan w:val="10"/>
            <w:vMerge w:val="restart"/>
            <w:shd w:val="clear" w:color="auto" w:fill="FFFFFF"/>
          </w:tcPr>
          <w:p w:rsidR="00196CF0" w:rsidRPr="005E5FFA" w:rsidRDefault="00196CF0" w:rsidP="00341E15">
            <w:pPr>
              <w:spacing w:after="120"/>
            </w:pPr>
          </w:p>
        </w:tc>
        <w:tc>
          <w:tcPr>
            <w:tcW w:w="2185"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*.11. Почтовый индекс </w:t>
            </w:r>
            <w:r w:rsidRPr="005E5FFA">
              <w:rPr>
                <w:rStyle w:val="Bodytext2115pt1"/>
                <w:rFonts w:eastAsia="Sylfaen"/>
                <w:sz w:val="24"/>
                <w:szCs w:val="24"/>
                <w:lang w:val="en-US" w:eastAsia="en-US" w:bidi="en-US"/>
              </w:rPr>
              <w:t>(csdo:PostCode)</w:t>
            </w:r>
          </w:p>
        </w:tc>
        <w:tc>
          <w:tcPr>
            <w:tcW w:w="3576"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почтовый индекс предприятия почтовой связи</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M.SDE.00006</w:t>
            </w:r>
          </w:p>
        </w:tc>
        <w:tc>
          <w:tcPr>
            <w:tcW w:w="4906"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PostCodeType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.00006) </w:t>
            </w:r>
            <w:r w:rsidRPr="005E5FFA">
              <w:rPr>
                <w:rStyle w:val="Bodytext2115pt1"/>
                <w:rFonts w:eastAsia="Sylfaen"/>
                <w:sz w:val="24"/>
                <w:szCs w:val="24"/>
              </w:rPr>
              <w:t xml:space="preserve">Нормализованная строка символов. Шаблон: </w:t>
            </w:r>
            <w:r w:rsidRPr="005E5FFA">
              <w:rPr>
                <w:rStyle w:val="Bodytext2115pt1"/>
                <w:rFonts w:eastAsia="Sylfaen"/>
                <w:sz w:val="24"/>
                <w:szCs w:val="24"/>
                <w:lang w:val="en-US" w:eastAsia="en-US" w:bidi="en-US"/>
              </w:rPr>
              <w:t>[A-Z0-9][A-Z0-9 -]{1,8}[A- Z0-9]</w:t>
            </w:r>
          </w:p>
        </w:tc>
        <w:tc>
          <w:tcPr>
            <w:tcW w:w="730" w:type="dxa"/>
            <w:gridSpan w:val="4"/>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23"/>
          <w:gridAfter w:val="4"/>
          <w:wBefore w:w="2095" w:type="dxa"/>
          <w:wAfter w:w="65" w:type="dxa"/>
        </w:trPr>
        <w:tc>
          <w:tcPr>
            <w:tcW w:w="633" w:type="dxa"/>
            <w:gridSpan w:val="10"/>
            <w:vMerge/>
            <w:shd w:val="clear" w:color="auto" w:fill="FFFFFF"/>
          </w:tcPr>
          <w:p w:rsidR="00196CF0" w:rsidRPr="005E5FFA" w:rsidRDefault="00196CF0" w:rsidP="00341E15">
            <w:pPr>
              <w:spacing w:after="120"/>
            </w:pPr>
          </w:p>
        </w:tc>
        <w:tc>
          <w:tcPr>
            <w:tcW w:w="2185"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*.12. Номер абонентского ящика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PostOfficeBoxId</w:t>
            </w:r>
            <w:r w:rsidRPr="005E5FFA">
              <w:rPr>
                <w:rStyle w:val="Bodytext2115pt1"/>
                <w:rFonts w:eastAsia="Sylfaen"/>
                <w:sz w:val="24"/>
                <w:szCs w:val="24"/>
                <w:lang w:eastAsia="en-US" w:bidi="en-US"/>
              </w:rPr>
              <w:t>)</w:t>
            </w:r>
          </w:p>
        </w:tc>
        <w:tc>
          <w:tcPr>
            <w:tcW w:w="3576"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номер абонентского ящика на предприятии почтовой связи</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M.SDE.00013</w:t>
            </w:r>
          </w:p>
        </w:tc>
        <w:tc>
          <w:tcPr>
            <w:tcW w:w="4906"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Id</w:t>
            </w:r>
            <w:r w:rsidRPr="005E5FFA">
              <w:rPr>
                <w:rStyle w:val="Bodytext2115pt1"/>
                <w:rFonts w:eastAsia="Sylfaen"/>
                <w:sz w:val="24"/>
                <w:szCs w:val="24"/>
                <w:lang w:eastAsia="en-US" w:bidi="en-US"/>
              </w:rPr>
              <w:t>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.00092)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730" w:type="dxa"/>
            <w:gridSpan w:val="4"/>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23"/>
          <w:gridAfter w:val="4"/>
          <w:wBefore w:w="2095" w:type="dxa"/>
          <w:wAfter w:w="65" w:type="dxa"/>
        </w:trPr>
        <w:tc>
          <w:tcPr>
            <w:tcW w:w="633" w:type="dxa"/>
            <w:gridSpan w:val="10"/>
            <w:vMerge/>
            <w:tcBorders>
              <w:bottom w:val="single" w:sz="4" w:space="0" w:color="auto"/>
            </w:tcBorders>
            <w:shd w:val="clear" w:color="auto" w:fill="FFFFFF"/>
          </w:tcPr>
          <w:p w:rsidR="00196CF0" w:rsidRPr="005E5FFA" w:rsidRDefault="00196CF0" w:rsidP="00341E15">
            <w:pPr>
              <w:spacing w:after="120"/>
            </w:pPr>
          </w:p>
        </w:tc>
        <w:tc>
          <w:tcPr>
            <w:tcW w:w="2185" w:type="dxa"/>
            <w:gridSpan w:val="2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*.13. Адрес в текстовой форме</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AddressText</w:t>
            </w:r>
            <w:r w:rsidRPr="005E5FFA">
              <w:rPr>
                <w:rStyle w:val="Bodytext2115pt1"/>
                <w:rFonts w:eastAsia="Sylfaen"/>
                <w:sz w:val="24"/>
                <w:szCs w:val="24"/>
                <w:lang w:eastAsia="en-US" w:bidi="en-US"/>
              </w:rPr>
              <w:t>)</w:t>
            </w:r>
          </w:p>
        </w:tc>
        <w:tc>
          <w:tcPr>
            <w:tcW w:w="3576"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набор элементов адреса, представленных в свободной форме в виде текста</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M.SDE.00005</w:t>
            </w:r>
          </w:p>
        </w:tc>
        <w:tc>
          <w:tcPr>
            <w:tcW w:w="4906"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Text</w:t>
            </w:r>
            <w:r w:rsidRPr="005E5FFA">
              <w:rPr>
                <w:rStyle w:val="Bodytext2115pt1"/>
                <w:rFonts w:eastAsia="Sylfaen"/>
                <w:sz w:val="24"/>
                <w:szCs w:val="24"/>
                <w:lang w:eastAsia="en-US" w:bidi="en-US"/>
              </w:rPr>
              <w:t>1000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.00071) </w:t>
            </w:r>
            <w:r w:rsidRPr="005E5FFA">
              <w:rPr>
                <w:rStyle w:val="Bodytext2115pt1"/>
                <w:rFonts w:eastAsia="Sylfaen"/>
                <w:sz w:val="24"/>
                <w:szCs w:val="24"/>
              </w:rPr>
              <w:t>Строка символов.</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1000</w:t>
            </w:r>
          </w:p>
        </w:tc>
        <w:tc>
          <w:tcPr>
            <w:tcW w:w="730" w:type="dxa"/>
            <w:gridSpan w:val="4"/>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23"/>
          <w:gridAfter w:val="4"/>
          <w:wBefore w:w="2095" w:type="dxa"/>
          <w:wAfter w:w="65" w:type="dxa"/>
        </w:trPr>
        <w:tc>
          <w:tcPr>
            <w:tcW w:w="2818" w:type="dxa"/>
            <w:gridSpan w:val="3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 xml:space="preserve">3.4.5. </w:t>
            </w:r>
            <w:r w:rsidRPr="005E5FFA">
              <w:rPr>
                <w:rStyle w:val="Bodytext2115pt1"/>
                <w:rFonts w:eastAsia="Sylfaen"/>
                <w:sz w:val="24"/>
                <w:szCs w:val="24"/>
              </w:rPr>
              <w:t xml:space="preserve">Код страны </w:t>
            </w:r>
            <w:r w:rsidRPr="005E5FFA">
              <w:rPr>
                <w:rStyle w:val="Bodytext2115pt1"/>
                <w:rFonts w:eastAsia="Sylfaen"/>
                <w:sz w:val="24"/>
                <w:szCs w:val="24"/>
                <w:lang w:val="en-US" w:eastAsia="en-US" w:bidi="en-US"/>
              </w:rPr>
              <w:t>(csdo:UnifiedCountryCode)</w:t>
            </w:r>
          </w:p>
        </w:tc>
        <w:tc>
          <w:tcPr>
            <w:tcW w:w="3576" w:type="dxa"/>
            <w:gridSpan w:val="2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гражданство</w:t>
            </w:r>
          </w:p>
        </w:tc>
        <w:tc>
          <w:tcPr>
            <w:tcW w:w="2036"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M.SDE.00162</w:t>
            </w:r>
          </w:p>
        </w:tc>
        <w:tc>
          <w:tcPr>
            <w:tcW w:w="4928" w:type="dxa"/>
            <w:gridSpan w:val="17"/>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UnifiedCountryCodeType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.00112)</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5E5FFA">
              <w:rPr>
                <w:rStyle w:val="Bodytext2115pt1"/>
                <w:rFonts w:eastAsia="Sylfaen"/>
                <w:sz w:val="24"/>
                <w:szCs w:val="24"/>
                <w:lang w:val="en-US" w:eastAsia="en-US" w:bidi="en-US"/>
              </w:rPr>
              <w:t>[A-Z]{2}</w:t>
            </w:r>
          </w:p>
        </w:tc>
        <w:tc>
          <w:tcPr>
            <w:tcW w:w="708" w:type="dxa"/>
            <w:gridSpan w:val="3"/>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23"/>
          <w:gridAfter w:val="5"/>
          <w:wBefore w:w="2095" w:type="dxa"/>
          <w:wAfter w:w="86" w:type="dxa"/>
        </w:trPr>
        <w:tc>
          <w:tcPr>
            <w:tcW w:w="934" w:type="dxa"/>
            <w:gridSpan w:val="12"/>
            <w:shd w:val="clear" w:color="auto" w:fill="FFFFFF"/>
          </w:tcPr>
          <w:p w:rsidR="00196CF0" w:rsidRPr="005E5FFA" w:rsidRDefault="00196CF0" w:rsidP="00341E15">
            <w:pPr>
              <w:spacing w:after="120"/>
            </w:pPr>
          </w:p>
        </w:tc>
        <w:tc>
          <w:tcPr>
            <w:tcW w:w="1897" w:type="dxa"/>
            <w:gridSpan w:val="2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 идентификатор справочника (классификатора) (атрибут </w:t>
            </w:r>
            <w:r w:rsidRPr="005E5FFA">
              <w:rPr>
                <w:rStyle w:val="Bodytext2115pt1"/>
                <w:rFonts w:eastAsia="Sylfaen"/>
                <w:sz w:val="24"/>
                <w:szCs w:val="24"/>
                <w:lang w:val="en-US" w:eastAsia="en-US" w:bidi="en-US"/>
              </w:rPr>
              <w:t>codeListId</w:t>
            </w:r>
            <w:r w:rsidRPr="005E5FFA">
              <w:rPr>
                <w:rStyle w:val="Bodytext2115pt1"/>
                <w:rFonts w:eastAsia="Sylfaen"/>
                <w:sz w:val="24"/>
                <w:szCs w:val="24"/>
                <w:lang w:eastAsia="en-US" w:bidi="en-US"/>
              </w:rPr>
              <w:t>)</w:t>
            </w:r>
          </w:p>
        </w:tc>
        <w:tc>
          <w:tcPr>
            <w:tcW w:w="3531" w:type="dxa"/>
            <w:gridSpan w:val="17"/>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справочника (классификатора), в соответствии с которым указан код</w:t>
            </w:r>
          </w:p>
        </w:tc>
        <w:tc>
          <w:tcPr>
            <w:tcW w:w="2074" w:type="dxa"/>
            <w:gridSpan w:val="11"/>
            <w:tcBorders>
              <w:top w:val="single" w:sz="4" w:space="0" w:color="auto"/>
              <w:left w:val="single" w:sz="4" w:space="0" w:color="auto"/>
              <w:bottom w:val="single" w:sz="4" w:space="0" w:color="auto"/>
            </w:tcBorders>
            <w:shd w:val="clear" w:color="auto" w:fill="FFFFFF"/>
          </w:tcPr>
          <w:p w:rsidR="00196CF0" w:rsidRPr="005E5FFA" w:rsidRDefault="00196CF0" w:rsidP="00341E15">
            <w:pPr>
              <w:spacing w:after="120"/>
            </w:pPr>
          </w:p>
        </w:tc>
        <w:tc>
          <w:tcPr>
            <w:tcW w:w="4922" w:type="dxa"/>
            <w:gridSpan w:val="16"/>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Макс. длина: </w:t>
            </w:r>
            <w:r w:rsidRPr="005E5FFA">
              <w:rPr>
                <w:rStyle w:val="Bodytext2115pt1"/>
                <w:rFonts w:eastAsia="Sylfaen"/>
                <w:sz w:val="24"/>
                <w:szCs w:val="24"/>
                <w:lang w:val="en-US" w:eastAsia="en-US" w:bidi="en-US"/>
              </w:rPr>
              <w:t>20</w:t>
            </w:r>
          </w:p>
        </w:tc>
        <w:tc>
          <w:tcPr>
            <w:tcW w:w="687" w:type="dxa"/>
            <w:gridSpan w:val="2"/>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After w:val="5"/>
          <w:wAfter w:w="86" w:type="dxa"/>
        </w:trPr>
        <w:tc>
          <w:tcPr>
            <w:tcW w:w="4934" w:type="dxa"/>
            <w:gridSpan w:val="57"/>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3.5. </w:t>
            </w:r>
            <w:r w:rsidRPr="005E5FFA">
              <w:rPr>
                <w:rStyle w:val="Bodytext2115pt1"/>
                <w:rFonts w:eastAsia="Sylfaen"/>
                <w:sz w:val="24"/>
                <w:szCs w:val="24"/>
              </w:rPr>
              <w:t xml:space="preserve">Сведения о таможенных операциях при временном ввозе (вывозе)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TIEOperationsDetails</w:t>
            </w:r>
            <w:r w:rsidRPr="005E5FFA">
              <w:rPr>
                <w:rStyle w:val="Bodytext2115pt1"/>
                <w:rFonts w:eastAsia="Sylfaen"/>
                <w:sz w:val="24"/>
                <w:szCs w:val="24"/>
                <w:lang w:eastAsia="en-US" w:bidi="en-US"/>
              </w:rPr>
              <w:t>)</w:t>
            </w:r>
          </w:p>
        </w:tc>
        <w:tc>
          <w:tcPr>
            <w:tcW w:w="3523"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таможенных операциях при временном ввозе (вывозе) транспортного средства</w:t>
            </w:r>
          </w:p>
        </w:tc>
        <w:tc>
          <w:tcPr>
            <w:tcW w:w="2074"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M.CA.CDE.00354</w:t>
            </w:r>
          </w:p>
        </w:tc>
        <w:tc>
          <w:tcPr>
            <w:tcW w:w="4922"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cacdo:TIEOperationsDetailsType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(M.CA.CDT.00313)</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87" w:type="dxa"/>
            <w:gridSpan w:val="2"/>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w:t>
            </w:r>
          </w:p>
        </w:tc>
      </w:tr>
      <w:tr w:rsidR="00196CF0" w:rsidRPr="005E5FFA" w:rsidTr="00341E15">
        <w:trPr>
          <w:gridAfter w:val="5"/>
          <w:wAfter w:w="86" w:type="dxa"/>
        </w:trPr>
        <w:tc>
          <w:tcPr>
            <w:tcW w:w="835" w:type="dxa"/>
            <w:gridSpan w:val="5"/>
            <w:tcBorders>
              <w:top w:val="single" w:sz="4" w:space="0" w:color="auto"/>
            </w:tcBorders>
            <w:shd w:val="clear" w:color="auto" w:fill="FFFFFF"/>
          </w:tcPr>
          <w:p w:rsidR="00196CF0" w:rsidRPr="005E5FFA" w:rsidRDefault="00196CF0" w:rsidP="00341E15">
            <w:pPr>
              <w:spacing w:after="120"/>
            </w:pPr>
          </w:p>
        </w:tc>
        <w:tc>
          <w:tcPr>
            <w:tcW w:w="4099" w:type="dxa"/>
            <w:gridSpan w:val="5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3.5.1. Продление временного ввоза ТСЛП (ТСМП)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TIEExtensionDetails</w:t>
            </w:r>
            <w:r w:rsidRPr="005E5FFA">
              <w:rPr>
                <w:rStyle w:val="Bodytext2115pt1"/>
                <w:rFonts w:eastAsia="Sylfaen"/>
                <w:sz w:val="24"/>
                <w:szCs w:val="24"/>
                <w:lang w:eastAsia="en-US" w:bidi="en-US"/>
              </w:rPr>
              <w:t>)</w:t>
            </w:r>
          </w:p>
        </w:tc>
        <w:tc>
          <w:tcPr>
            <w:tcW w:w="3523" w:type="dxa"/>
            <w:gridSpan w:val="1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об операции продления срока временного ввоза ТСЛП (ТСМП)</w:t>
            </w:r>
          </w:p>
        </w:tc>
        <w:tc>
          <w:tcPr>
            <w:tcW w:w="2074"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M.CA.CDE.00273</w:t>
            </w:r>
          </w:p>
        </w:tc>
        <w:tc>
          <w:tcPr>
            <w:tcW w:w="4922"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cacdo:TIEExtensionDetailsType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(M.CA.CDT.00245)</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87" w:type="dxa"/>
            <w:gridSpan w:val="2"/>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After w:val="5"/>
          <w:wAfter w:w="86" w:type="dxa"/>
        </w:trPr>
        <w:tc>
          <w:tcPr>
            <w:tcW w:w="835" w:type="dxa"/>
            <w:gridSpan w:val="5"/>
            <w:tcBorders>
              <w:top w:val="single" w:sz="4" w:space="0" w:color="auto"/>
            </w:tcBorders>
            <w:shd w:val="clear" w:color="auto" w:fill="FFFFFF"/>
          </w:tcPr>
          <w:p w:rsidR="00196CF0" w:rsidRPr="005E5FFA" w:rsidRDefault="00196CF0" w:rsidP="00341E15">
            <w:pPr>
              <w:spacing w:after="120"/>
            </w:pPr>
          </w:p>
        </w:tc>
        <w:tc>
          <w:tcPr>
            <w:tcW w:w="4099" w:type="dxa"/>
            <w:gridSpan w:val="52"/>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*.1. Дата </w:t>
            </w:r>
            <w:r w:rsidRPr="005E5FFA">
              <w:rPr>
                <w:rStyle w:val="Bodytext2115pt1"/>
                <w:rFonts w:eastAsia="Sylfaen"/>
                <w:sz w:val="24"/>
                <w:szCs w:val="24"/>
                <w:lang w:val="en-US" w:eastAsia="en-US" w:bidi="en-US"/>
              </w:rPr>
              <w:t>(csdo:EventDate)</w:t>
            </w:r>
          </w:p>
        </w:tc>
        <w:tc>
          <w:tcPr>
            <w:tcW w:w="3523"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дата и время совершения операции по продлению срока временного ввоза транспортного средства</w:t>
            </w:r>
          </w:p>
        </w:tc>
        <w:tc>
          <w:tcPr>
            <w:tcW w:w="2074"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M.SDE.00131</w:t>
            </w:r>
          </w:p>
        </w:tc>
        <w:tc>
          <w:tcPr>
            <w:tcW w:w="4922" w:type="dxa"/>
            <w:gridSpan w:val="1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DateType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 xml:space="preserve">.00005) </w:t>
            </w:r>
            <w:r w:rsidRPr="005E5FFA">
              <w:rPr>
                <w:rStyle w:val="Bodytext2115pt1"/>
                <w:rFonts w:eastAsia="Sylfaen"/>
                <w:sz w:val="24"/>
                <w:szCs w:val="24"/>
              </w:rPr>
              <w:t>Обозначение даты в соответствии с ГОСТ ИСО 8601-2001</w:t>
            </w:r>
          </w:p>
        </w:tc>
        <w:tc>
          <w:tcPr>
            <w:tcW w:w="687" w:type="dxa"/>
            <w:gridSpan w:val="2"/>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After w:val="5"/>
          <w:wAfter w:w="86" w:type="dxa"/>
        </w:trPr>
        <w:tc>
          <w:tcPr>
            <w:tcW w:w="835" w:type="dxa"/>
            <w:gridSpan w:val="5"/>
            <w:shd w:val="clear" w:color="auto" w:fill="FFFFFF"/>
          </w:tcPr>
          <w:p w:rsidR="00196CF0" w:rsidRPr="005E5FFA" w:rsidRDefault="00196CF0" w:rsidP="00341E15">
            <w:pPr>
              <w:spacing w:after="120"/>
            </w:pPr>
          </w:p>
        </w:tc>
        <w:tc>
          <w:tcPr>
            <w:tcW w:w="4099" w:type="dxa"/>
            <w:gridSpan w:val="52"/>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*.2. Сведения о регистрационном (учетном) номере таможенной операции продления временного ввоза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ExtensionOperation</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Details</w:t>
            </w:r>
            <w:r w:rsidRPr="005E5FFA">
              <w:rPr>
                <w:rStyle w:val="Bodytext2115pt1"/>
                <w:rFonts w:eastAsia="Sylfaen"/>
                <w:sz w:val="24"/>
                <w:szCs w:val="24"/>
                <w:lang w:eastAsia="en-US" w:bidi="en-US"/>
              </w:rPr>
              <w:t>)</w:t>
            </w:r>
          </w:p>
        </w:tc>
        <w:tc>
          <w:tcPr>
            <w:tcW w:w="3523" w:type="dxa"/>
            <w:gridSpan w:val="1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регистрационный (учетный) номер таможенной операции продления временного ввоза</w:t>
            </w:r>
          </w:p>
        </w:tc>
        <w:tc>
          <w:tcPr>
            <w:tcW w:w="2074"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M.CA.CDE.00274</w:t>
            </w:r>
          </w:p>
        </w:tc>
        <w:tc>
          <w:tcPr>
            <w:tcW w:w="4922" w:type="dxa"/>
            <w:gridSpan w:val="1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cacdo:CustomsOperationDetailsType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(M.CA.CDT.00249)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687" w:type="dxa"/>
            <w:gridSpan w:val="2"/>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After w:val="5"/>
          <w:wAfter w:w="86" w:type="dxa"/>
        </w:trPr>
        <w:tc>
          <w:tcPr>
            <w:tcW w:w="835" w:type="dxa"/>
            <w:gridSpan w:val="5"/>
            <w:shd w:val="clear" w:color="auto" w:fill="FFFFFF"/>
          </w:tcPr>
          <w:p w:rsidR="00196CF0" w:rsidRPr="005E5FFA" w:rsidRDefault="00196CF0" w:rsidP="00341E15">
            <w:pPr>
              <w:spacing w:after="120"/>
            </w:pPr>
          </w:p>
        </w:tc>
        <w:tc>
          <w:tcPr>
            <w:tcW w:w="568" w:type="dxa"/>
            <w:gridSpan w:val="7"/>
            <w:tcBorders>
              <w:top w:val="single" w:sz="4" w:space="0" w:color="auto"/>
            </w:tcBorders>
            <w:shd w:val="clear" w:color="auto" w:fill="FFFFFF"/>
          </w:tcPr>
          <w:p w:rsidR="00196CF0" w:rsidRPr="005E5FFA" w:rsidRDefault="00196CF0" w:rsidP="00341E15">
            <w:pPr>
              <w:spacing w:after="120"/>
            </w:pPr>
          </w:p>
        </w:tc>
        <w:tc>
          <w:tcPr>
            <w:tcW w:w="3531" w:type="dxa"/>
            <w:gridSpan w:val="45"/>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*.2.1. Код таможенного органа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CustomsOfficeCode</w:t>
            </w:r>
            <w:r w:rsidRPr="005E5FFA">
              <w:rPr>
                <w:rStyle w:val="Bodytext2115pt1"/>
                <w:rFonts w:eastAsia="Sylfaen"/>
                <w:sz w:val="24"/>
                <w:szCs w:val="24"/>
                <w:lang w:eastAsia="en-US" w:bidi="en-US"/>
              </w:rPr>
              <w:t>)</w:t>
            </w:r>
          </w:p>
        </w:tc>
        <w:tc>
          <w:tcPr>
            <w:tcW w:w="3523" w:type="dxa"/>
            <w:gridSpan w:val="15"/>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 таможенного органа</w:t>
            </w:r>
          </w:p>
        </w:tc>
        <w:tc>
          <w:tcPr>
            <w:tcW w:w="2074" w:type="dxa"/>
            <w:gridSpan w:val="11"/>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M.CA.SDE.00034</w:t>
            </w:r>
          </w:p>
        </w:tc>
        <w:tc>
          <w:tcPr>
            <w:tcW w:w="4922" w:type="dxa"/>
            <w:gridSpan w:val="16"/>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casdo:CustomsOfficeCodeType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(M.CA.SDT.00025)</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классификатором таможенных органов государств - членов Евразийского экономического союза. Шаблон: [0-9]{2}|[0-9]{5}|[0-9]{8}</w:t>
            </w:r>
          </w:p>
        </w:tc>
        <w:tc>
          <w:tcPr>
            <w:tcW w:w="687" w:type="dxa"/>
            <w:gridSpan w:val="2"/>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After w:val="2"/>
        </w:trPr>
        <w:tc>
          <w:tcPr>
            <w:tcW w:w="1403" w:type="dxa"/>
            <w:gridSpan w:val="12"/>
            <w:vMerge w:val="restart"/>
            <w:shd w:val="clear" w:color="auto" w:fill="FFFFFF"/>
          </w:tcPr>
          <w:p w:rsidR="00196CF0" w:rsidRPr="005E5FFA" w:rsidRDefault="00196CF0" w:rsidP="00341E15">
            <w:pPr>
              <w:spacing w:after="120"/>
            </w:pPr>
          </w:p>
        </w:tc>
        <w:tc>
          <w:tcPr>
            <w:tcW w:w="3531" w:type="dxa"/>
            <w:gridSpan w:val="4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*.2.2. Код таможенной операции временного ввоза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OperationCode</w:t>
            </w:r>
            <w:r w:rsidRPr="005E5FFA">
              <w:rPr>
                <w:rStyle w:val="Bodytext2115pt1"/>
                <w:rFonts w:eastAsia="Sylfaen"/>
                <w:sz w:val="24"/>
                <w:szCs w:val="24"/>
                <w:lang w:eastAsia="en-US" w:bidi="en-US"/>
              </w:rPr>
              <w:t>)</w:t>
            </w:r>
          </w:p>
        </w:tc>
        <w:tc>
          <w:tcPr>
            <w:tcW w:w="3523" w:type="dxa"/>
            <w:gridSpan w:val="1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таможенной операции временного ввоза</w:t>
            </w:r>
          </w:p>
        </w:tc>
        <w:tc>
          <w:tcPr>
            <w:tcW w:w="2085"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M.CA.SDE.00459</w:t>
            </w:r>
          </w:p>
        </w:tc>
        <w:tc>
          <w:tcPr>
            <w:tcW w:w="4911"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OperationCodeType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.00105) </w:t>
            </w:r>
            <w:r w:rsidRPr="005E5FFA">
              <w:rPr>
                <w:rStyle w:val="Bodytext2115pt1"/>
                <w:rFonts w:eastAsia="Sylfaen"/>
                <w:sz w:val="24"/>
                <w:szCs w:val="24"/>
              </w:rPr>
              <w:t>Нормализованная строка символов. Длина: 1</w:t>
            </w:r>
          </w:p>
        </w:tc>
        <w:tc>
          <w:tcPr>
            <w:tcW w:w="773" w:type="dxa"/>
            <w:gridSpan w:val="5"/>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After w:val="2"/>
        </w:trPr>
        <w:tc>
          <w:tcPr>
            <w:tcW w:w="1403" w:type="dxa"/>
            <w:gridSpan w:val="12"/>
            <w:vMerge/>
            <w:shd w:val="clear" w:color="auto" w:fill="FFFFFF"/>
          </w:tcPr>
          <w:p w:rsidR="00196CF0" w:rsidRPr="005E5FFA" w:rsidRDefault="00196CF0" w:rsidP="00341E15">
            <w:pPr>
              <w:spacing w:after="120"/>
            </w:pPr>
          </w:p>
        </w:tc>
        <w:tc>
          <w:tcPr>
            <w:tcW w:w="3531" w:type="dxa"/>
            <w:gridSpan w:val="4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*.2.3. Дата </w:t>
            </w:r>
            <w:r w:rsidRPr="005E5FFA">
              <w:rPr>
                <w:rStyle w:val="Bodytext2115pt1"/>
                <w:rFonts w:eastAsia="Sylfaen"/>
                <w:sz w:val="24"/>
                <w:szCs w:val="24"/>
                <w:lang w:val="en-US" w:eastAsia="en-US" w:bidi="en-US"/>
              </w:rPr>
              <w:t>(csdo:EventDate)</w:t>
            </w:r>
          </w:p>
        </w:tc>
        <w:tc>
          <w:tcPr>
            <w:tcW w:w="3523" w:type="dxa"/>
            <w:gridSpan w:val="1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дата совершения операции</w:t>
            </w:r>
          </w:p>
        </w:tc>
        <w:tc>
          <w:tcPr>
            <w:tcW w:w="2085"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M.SDE.00131</w:t>
            </w:r>
          </w:p>
        </w:tc>
        <w:tc>
          <w:tcPr>
            <w:tcW w:w="4911"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DateType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 xml:space="preserve">.00005) </w:t>
            </w:r>
            <w:r w:rsidRPr="005E5FFA">
              <w:rPr>
                <w:rStyle w:val="Bodytext2115pt1"/>
                <w:rFonts w:eastAsia="Sylfaen"/>
                <w:sz w:val="24"/>
                <w:szCs w:val="24"/>
              </w:rPr>
              <w:t>Обозначение даты в соответствии с ГОСТ ИСО 8601-2001</w:t>
            </w:r>
          </w:p>
        </w:tc>
        <w:tc>
          <w:tcPr>
            <w:tcW w:w="773" w:type="dxa"/>
            <w:gridSpan w:val="5"/>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After w:val="2"/>
        </w:trPr>
        <w:tc>
          <w:tcPr>
            <w:tcW w:w="1403" w:type="dxa"/>
            <w:gridSpan w:val="12"/>
            <w:vMerge/>
            <w:shd w:val="clear" w:color="auto" w:fill="FFFFFF"/>
          </w:tcPr>
          <w:p w:rsidR="00196CF0" w:rsidRPr="005E5FFA" w:rsidRDefault="00196CF0" w:rsidP="00341E15">
            <w:pPr>
              <w:spacing w:after="120"/>
            </w:pPr>
          </w:p>
        </w:tc>
        <w:tc>
          <w:tcPr>
            <w:tcW w:w="3531" w:type="dxa"/>
            <w:gridSpan w:val="4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*.2.4. Учетный номер таможенной операции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OperationId</w:t>
            </w:r>
            <w:r w:rsidRPr="005E5FFA">
              <w:rPr>
                <w:rStyle w:val="Bodytext2115pt1"/>
                <w:rFonts w:eastAsia="Sylfaen"/>
                <w:sz w:val="24"/>
                <w:szCs w:val="24"/>
                <w:lang w:eastAsia="en-US" w:bidi="en-US"/>
              </w:rPr>
              <w:t>)</w:t>
            </w:r>
          </w:p>
        </w:tc>
        <w:tc>
          <w:tcPr>
            <w:tcW w:w="3523" w:type="dxa"/>
            <w:gridSpan w:val="1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учетный номер таможенной операции по журналу регистрации</w:t>
            </w:r>
          </w:p>
        </w:tc>
        <w:tc>
          <w:tcPr>
            <w:tcW w:w="2085"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M.CA.SDE.00460</w:t>
            </w:r>
          </w:p>
        </w:tc>
        <w:tc>
          <w:tcPr>
            <w:tcW w:w="4911"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CADocIdentifierType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.00088)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7</w:t>
            </w:r>
          </w:p>
        </w:tc>
        <w:tc>
          <w:tcPr>
            <w:tcW w:w="773" w:type="dxa"/>
            <w:gridSpan w:val="5"/>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5"/>
          <w:gridAfter w:val="2"/>
          <w:wBefore w:w="835" w:type="dxa"/>
        </w:trPr>
        <w:tc>
          <w:tcPr>
            <w:tcW w:w="4091" w:type="dxa"/>
            <w:gridSpan w:val="50"/>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 xml:space="preserve">*.3. </w:t>
            </w:r>
            <w:r w:rsidRPr="005E5FFA">
              <w:rPr>
                <w:rStyle w:val="Bodytext2115pt1"/>
                <w:rFonts w:eastAsia="Sylfaen"/>
                <w:sz w:val="24"/>
                <w:szCs w:val="24"/>
              </w:rPr>
              <w:t>Таможенный</w:t>
            </w:r>
            <w:r w:rsidRPr="005E5FFA">
              <w:rPr>
                <w:rStyle w:val="Bodytext2115pt1"/>
                <w:rFonts w:eastAsia="Sylfaen"/>
                <w:sz w:val="24"/>
                <w:szCs w:val="24"/>
                <w:lang w:val="en-US"/>
              </w:rPr>
              <w:t xml:space="preserve"> </w:t>
            </w:r>
            <w:r w:rsidRPr="005E5FFA">
              <w:rPr>
                <w:rStyle w:val="Bodytext2115pt1"/>
                <w:rFonts w:eastAsia="Sylfaen"/>
                <w:sz w:val="24"/>
                <w:szCs w:val="24"/>
              </w:rPr>
              <w:t>орган</w:t>
            </w:r>
            <w:r>
              <w:rPr>
                <w:rStyle w:val="Bodytext2115pt1"/>
                <w:rFonts w:eastAsia="Sylfaen"/>
                <w:sz w:val="24"/>
                <w:szCs w:val="24"/>
                <w:lang w:val="en-US"/>
              </w:rPr>
              <w:t xml:space="preserve"> </w:t>
            </w:r>
            <w:r w:rsidRPr="005E5FFA">
              <w:rPr>
                <w:rStyle w:val="Bodytext2115pt1"/>
                <w:rFonts w:eastAsia="Sylfaen"/>
                <w:sz w:val="24"/>
                <w:szCs w:val="24"/>
                <w:lang w:val="en-US" w:eastAsia="en-US" w:bidi="en-US"/>
              </w:rPr>
              <w:t>(cacdo:UnifiedCustomsOfficeDetails)</w:t>
            </w:r>
          </w:p>
        </w:tc>
        <w:tc>
          <w:tcPr>
            <w:tcW w:w="3531" w:type="dxa"/>
            <w:gridSpan w:val="17"/>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таможенном органе, продлившем срок временного ввоза транспортного средства</w:t>
            </w:r>
          </w:p>
        </w:tc>
        <w:tc>
          <w:tcPr>
            <w:tcW w:w="2085"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M.CA.CDE.00358</w:t>
            </w:r>
          </w:p>
        </w:tc>
        <w:tc>
          <w:tcPr>
            <w:tcW w:w="4911"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UnifiedCustomsOfficeDetails</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CDT</w:t>
            </w:r>
            <w:r w:rsidRPr="005E5FFA">
              <w:rPr>
                <w:rStyle w:val="Bodytext2115pt1"/>
                <w:rFonts w:eastAsia="Sylfaen"/>
                <w:sz w:val="24"/>
                <w:szCs w:val="24"/>
                <w:lang w:eastAsia="en-US" w:bidi="en-US"/>
              </w:rPr>
              <w:t xml:space="preserve">.00315) </w:t>
            </w:r>
            <w:r w:rsidRPr="005E5FFA">
              <w:rPr>
                <w:rStyle w:val="Bodytext2115pt1"/>
                <w:rFonts w:eastAsia="Sylfaen"/>
                <w:sz w:val="24"/>
                <w:szCs w:val="24"/>
              </w:rPr>
              <w:t>Определяется областями значений вложенных элементов</w:t>
            </w:r>
          </w:p>
        </w:tc>
        <w:tc>
          <w:tcPr>
            <w:tcW w:w="773" w:type="dxa"/>
            <w:gridSpan w:val="5"/>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5"/>
          <w:gridAfter w:val="2"/>
          <w:wBefore w:w="835" w:type="dxa"/>
        </w:trPr>
        <w:tc>
          <w:tcPr>
            <w:tcW w:w="588" w:type="dxa"/>
            <w:gridSpan w:val="8"/>
            <w:tcBorders>
              <w:top w:val="single" w:sz="4" w:space="0" w:color="auto"/>
            </w:tcBorders>
            <w:shd w:val="clear" w:color="auto" w:fill="FFFFFF"/>
          </w:tcPr>
          <w:p w:rsidR="00196CF0" w:rsidRPr="005E5FFA" w:rsidRDefault="00196CF0" w:rsidP="00341E15">
            <w:pPr>
              <w:spacing w:after="120"/>
            </w:pPr>
          </w:p>
        </w:tc>
        <w:tc>
          <w:tcPr>
            <w:tcW w:w="3503" w:type="dxa"/>
            <w:gridSpan w:val="42"/>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*.3.1. Код таможенного органа</w:t>
            </w:r>
            <w:r w:rsidRPr="002E09AF">
              <w:rPr>
                <w:rStyle w:val="Bodytext2115pt1"/>
                <w:rFonts w:eastAsia="Sylfaen"/>
                <w:sz w:val="24"/>
                <w:szCs w:val="24"/>
              </w:rPr>
              <w:t xml:space="preserve">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CustomsOfficeCode</w:t>
            </w:r>
            <w:r w:rsidRPr="005E5FFA">
              <w:rPr>
                <w:rStyle w:val="Bodytext2115pt1"/>
                <w:rFonts w:eastAsia="Sylfaen"/>
                <w:sz w:val="24"/>
                <w:szCs w:val="24"/>
                <w:lang w:eastAsia="en-US" w:bidi="en-US"/>
              </w:rPr>
              <w:t>)</w:t>
            </w:r>
          </w:p>
        </w:tc>
        <w:tc>
          <w:tcPr>
            <w:tcW w:w="3531" w:type="dxa"/>
            <w:gridSpan w:val="17"/>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 таможенного органа</w:t>
            </w:r>
          </w:p>
        </w:tc>
        <w:tc>
          <w:tcPr>
            <w:tcW w:w="2021" w:type="dxa"/>
            <w:gridSpan w:val="9"/>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M.CA.SDE.00034</w:t>
            </w:r>
          </w:p>
        </w:tc>
        <w:tc>
          <w:tcPr>
            <w:tcW w:w="4923" w:type="dxa"/>
            <w:gridSpan w:val="16"/>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casdo:CustomsOfficeCodeType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(M.CA.SDT.00025)</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классификатором таможенных органов государств - членов Евразийского экономического союза. Шаблон: [0-9]{2}|[0-9]{5}|[0-9]{8}</w:t>
            </w:r>
          </w:p>
        </w:tc>
        <w:tc>
          <w:tcPr>
            <w:tcW w:w="825" w:type="dxa"/>
            <w:gridSpan w:val="7"/>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After w:val="2"/>
        </w:trPr>
        <w:tc>
          <w:tcPr>
            <w:tcW w:w="1423" w:type="dxa"/>
            <w:gridSpan w:val="13"/>
            <w:shd w:val="clear" w:color="auto" w:fill="FFFFFF"/>
          </w:tcPr>
          <w:p w:rsidR="00196CF0" w:rsidRPr="005E5FFA" w:rsidRDefault="00196CF0" w:rsidP="00341E15">
            <w:pPr>
              <w:spacing w:after="120"/>
            </w:pPr>
          </w:p>
        </w:tc>
        <w:tc>
          <w:tcPr>
            <w:tcW w:w="3503" w:type="dxa"/>
            <w:gridSpan w:val="42"/>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*.3.2. Наименование таможенного органа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CustomsOfficeName</w:t>
            </w:r>
            <w:r w:rsidRPr="005E5FFA">
              <w:rPr>
                <w:rStyle w:val="Bodytext2115pt1"/>
                <w:rFonts w:eastAsia="Sylfaen"/>
                <w:sz w:val="24"/>
                <w:szCs w:val="24"/>
                <w:lang w:eastAsia="en-US" w:bidi="en-US"/>
              </w:rPr>
              <w:t>)</w:t>
            </w:r>
          </w:p>
        </w:tc>
        <w:tc>
          <w:tcPr>
            <w:tcW w:w="3531" w:type="dxa"/>
            <w:gridSpan w:val="17"/>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таможенного органа</w:t>
            </w:r>
          </w:p>
        </w:tc>
        <w:tc>
          <w:tcPr>
            <w:tcW w:w="2021"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M.CA.SDE.00035</w:t>
            </w:r>
          </w:p>
        </w:tc>
        <w:tc>
          <w:tcPr>
            <w:tcW w:w="4923"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casdo:CustomsOfficeNameType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(M.CA.SDT.00026)</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таможенного органа в соответствии с классификатором таможенных органов государств - членов Евразийского экономического союза.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50</w:t>
            </w:r>
          </w:p>
        </w:tc>
        <w:tc>
          <w:tcPr>
            <w:tcW w:w="825" w:type="dxa"/>
            <w:gridSpan w:val="7"/>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After w:val="2"/>
        </w:trPr>
        <w:tc>
          <w:tcPr>
            <w:tcW w:w="1423" w:type="dxa"/>
            <w:gridSpan w:val="13"/>
            <w:shd w:val="clear" w:color="auto" w:fill="FFFFFF"/>
          </w:tcPr>
          <w:p w:rsidR="00196CF0" w:rsidRPr="005E5FFA" w:rsidRDefault="00196CF0" w:rsidP="00341E15">
            <w:pPr>
              <w:spacing w:after="120"/>
            </w:pPr>
          </w:p>
        </w:tc>
        <w:tc>
          <w:tcPr>
            <w:tcW w:w="3503" w:type="dxa"/>
            <w:gridSpan w:val="42"/>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*.3.3. Код страны </w:t>
            </w:r>
            <w:r w:rsidRPr="005E5FFA">
              <w:rPr>
                <w:rStyle w:val="Bodytext2115pt1"/>
                <w:rFonts w:eastAsia="Sylfaen"/>
                <w:sz w:val="24"/>
                <w:szCs w:val="24"/>
                <w:lang w:val="en-US" w:eastAsia="en-US" w:bidi="en-US"/>
              </w:rPr>
              <w:t>(csdo:UnifiedCountryCode)</w:t>
            </w:r>
          </w:p>
        </w:tc>
        <w:tc>
          <w:tcPr>
            <w:tcW w:w="3531" w:type="dxa"/>
            <w:gridSpan w:val="17"/>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страны</w:t>
            </w:r>
          </w:p>
        </w:tc>
        <w:tc>
          <w:tcPr>
            <w:tcW w:w="2021"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M.SDE.00162</w:t>
            </w:r>
          </w:p>
        </w:tc>
        <w:tc>
          <w:tcPr>
            <w:tcW w:w="4923"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UnifiedCountryCodeType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.00112)</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5E5FFA">
              <w:rPr>
                <w:rStyle w:val="Bodytext2115pt1"/>
                <w:rFonts w:eastAsia="Sylfaen"/>
                <w:sz w:val="24"/>
                <w:szCs w:val="24"/>
                <w:lang w:val="en-US" w:eastAsia="en-US" w:bidi="en-US"/>
              </w:rPr>
              <w:t>[A-Z]{2}</w:t>
            </w:r>
          </w:p>
        </w:tc>
        <w:tc>
          <w:tcPr>
            <w:tcW w:w="825" w:type="dxa"/>
            <w:gridSpan w:val="7"/>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2"/>
          <w:gridAfter w:val="2"/>
          <w:wBefore w:w="695" w:type="dxa"/>
        </w:trPr>
        <w:tc>
          <w:tcPr>
            <w:tcW w:w="294" w:type="dxa"/>
            <w:gridSpan w:val="6"/>
            <w:shd w:val="clear" w:color="auto" w:fill="FFFFFF"/>
          </w:tcPr>
          <w:p w:rsidR="00196CF0" w:rsidRPr="005E5FFA" w:rsidRDefault="00196CF0" w:rsidP="00341E15">
            <w:pPr>
              <w:spacing w:after="120"/>
            </w:pPr>
          </w:p>
        </w:tc>
        <w:tc>
          <w:tcPr>
            <w:tcW w:w="885" w:type="dxa"/>
            <w:gridSpan w:val="13"/>
            <w:shd w:val="clear" w:color="auto" w:fill="FFFFFF"/>
          </w:tcPr>
          <w:p w:rsidR="00196CF0" w:rsidRPr="005E5FFA" w:rsidRDefault="00196CF0" w:rsidP="00341E15">
            <w:pPr>
              <w:spacing w:after="120"/>
            </w:pPr>
          </w:p>
        </w:tc>
        <w:tc>
          <w:tcPr>
            <w:tcW w:w="3052" w:type="dxa"/>
            <w:gridSpan w:val="3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 идентификатор справочника (классификатора) (атрибут </w:t>
            </w:r>
            <w:r w:rsidRPr="005E5FFA">
              <w:rPr>
                <w:rStyle w:val="Bodytext2115pt1"/>
                <w:rFonts w:eastAsia="Sylfaen"/>
                <w:sz w:val="24"/>
                <w:szCs w:val="24"/>
                <w:lang w:val="en-US" w:eastAsia="en-US" w:bidi="en-US"/>
              </w:rPr>
              <w:t>codeListId</w:t>
            </w:r>
            <w:r w:rsidRPr="005E5FFA">
              <w:rPr>
                <w:rStyle w:val="Bodytext2115pt1"/>
                <w:rFonts w:eastAsia="Sylfaen"/>
                <w:sz w:val="24"/>
                <w:szCs w:val="24"/>
                <w:lang w:eastAsia="en-US" w:bidi="en-US"/>
              </w:rPr>
              <w:t>)</w:t>
            </w:r>
          </w:p>
        </w:tc>
        <w:tc>
          <w:tcPr>
            <w:tcW w:w="3480" w:type="dxa"/>
            <w:gridSpan w:val="1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справочника (классификатора), в соответствии с которым указан код</w:t>
            </w:r>
          </w:p>
        </w:tc>
        <w:tc>
          <w:tcPr>
            <w:tcW w:w="2072" w:type="dxa"/>
            <w:gridSpan w:val="11"/>
            <w:tcBorders>
              <w:top w:val="single" w:sz="4" w:space="0" w:color="auto"/>
              <w:left w:val="single" w:sz="4" w:space="0" w:color="auto"/>
            </w:tcBorders>
            <w:shd w:val="clear" w:color="auto" w:fill="FFFFFF"/>
          </w:tcPr>
          <w:p w:rsidR="00196CF0" w:rsidRPr="005E5FFA" w:rsidRDefault="00196CF0" w:rsidP="00341E15">
            <w:pPr>
              <w:spacing w:after="120"/>
            </w:pPr>
          </w:p>
        </w:tc>
        <w:tc>
          <w:tcPr>
            <w:tcW w:w="4923"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825" w:type="dxa"/>
            <w:gridSpan w:val="7"/>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2"/>
          <w:gridAfter w:val="2"/>
          <w:wBefore w:w="695" w:type="dxa"/>
        </w:trPr>
        <w:tc>
          <w:tcPr>
            <w:tcW w:w="4231" w:type="dxa"/>
            <w:gridSpan w:val="53"/>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*.4. </w:t>
            </w:r>
            <w:r w:rsidRPr="005E5FFA">
              <w:rPr>
                <w:rStyle w:val="Bodytext2115pt1"/>
                <w:rFonts w:eastAsia="Sylfaen"/>
                <w:sz w:val="24"/>
                <w:szCs w:val="24"/>
              </w:rPr>
              <w:t xml:space="preserve">Должностное лицо таможенного органа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CustomsPersonDetails</w:t>
            </w:r>
            <w:r w:rsidRPr="005E5FFA">
              <w:rPr>
                <w:rStyle w:val="Bodytext2115pt1"/>
                <w:rFonts w:eastAsia="Sylfaen"/>
                <w:sz w:val="24"/>
                <w:szCs w:val="24"/>
                <w:lang w:eastAsia="en-US" w:bidi="en-US"/>
              </w:rPr>
              <w:t>)</w:t>
            </w:r>
          </w:p>
        </w:tc>
        <w:tc>
          <w:tcPr>
            <w:tcW w:w="3493" w:type="dxa"/>
            <w:gridSpan w:val="16"/>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должностном лице таможенного органа, продлившем срок временного ввоза транспортного средства</w:t>
            </w:r>
          </w:p>
        </w:tc>
        <w:tc>
          <w:tcPr>
            <w:tcW w:w="2059" w:type="dxa"/>
            <w:gridSpan w:val="1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M.CA.CDE.00096</w:t>
            </w:r>
          </w:p>
        </w:tc>
        <w:tc>
          <w:tcPr>
            <w:tcW w:w="4923" w:type="dxa"/>
            <w:gridSpan w:val="16"/>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cacdo:CustomsPersonDetailsType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(M.CA.CDT.00209)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825" w:type="dxa"/>
            <w:gridSpan w:val="7"/>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0"/>
          <w:gridAfter w:val="2"/>
          <w:wBefore w:w="1119" w:type="dxa"/>
        </w:trPr>
        <w:tc>
          <w:tcPr>
            <w:tcW w:w="3807" w:type="dxa"/>
            <w:gridSpan w:val="4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 xml:space="preserve">*.4.1. </w:t>
            </w:r>
            <w:r w:rsidRPr="005E5FFA">
              <w:rPr>
                <w:rStyle w:val="Bodytext2115pt1"/>
                <w:rFonts w:eastAsia="Sylfaen"/>
                <w:sz w:val="24"/>
                <w:szCs w:val="24"/>
              </w:rPr>
              <w:t xml:space="preserve">ФИО </w:t>
            </w:r>
            <w:r w:rsidRPr="005E5FFA">
              <w:rPr>
                <w:rStyle w:val="Bodytext2115pt1"/>
                <w:rFonts w:eastAsia="Sylfaen"/>
                <w:sz w:val="24"/>
                <w:szCs w:val="24"/>
                <w:lang w:val="en-US" w:eastAsia="en-US" w:bidi="en-US"/>
              </w:rPr>
              <w:t>(ccdo:FullNameDetails)</w:t>
            </w:r>
          </w:p>
        </w:tc>
        <w:tc>
          <w:tcPr>
            <w:tcW w:w="3493" w:type="dxa"/>
            <w:gridSpan w:val="1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фамилия, имя, отчество</w:t>
            </w:r>
          </w:p>
        </w:tc>
        <w:tc>
          <w:tcPr>
            <w:tcW w:w="2059" w:type="dxa"/>
            <w:gridSpan w:val="1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M.CDE.00029</w:t>
            </w:r>
          </w:p>
        </w:tc>
        <w:tc>
          <w:tcPr>
            <w:tcW w:w="4923"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FullNameDetailsType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CDT</w:t>
            </w:r>
            <w:r w:rsidRPr="005E5FFA">
              <w:rPr>
                <w:rStyle w:val="Bodytext2115pt1"/>
                <w:rFonts w:eastAsia="Sylfaen"/>
                <w:sz w:val="24"/>
                <w:szCs w:val="24"/>
                <w:lang w:eastAsia="en-US" w:bidi="en-US"/>
              </w:rPr>
              <w:t>.00016)</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825" w:type="dxa"/>
            <w:gridSpan w:val="7"/>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0"/>
          <w:gridAfter w:val="2"/>
          <w:wBefore w:w="1119" w:type="dxa"/>
        </w:trPr>
        <w:tc>
          <w:tcPr>
            <w:tcW w:w="567" w:type="dxa"/>
            <w:gridSpan w:val="9"/>
            <w:vMerge w:val="restart"/>
            <w:tcBorders>
              <w:top w:val="single" w:sz="4" w:space="0" w:color="auto"/>
            </w:tcBorders>
            <w:shd w:val="clear" w:color="auto" w:fill="FFFFFF"/>
          </w:tcPr>
          <w:p w:rsidR="00196CF0" w:rsidRPr="005E5FFA" w:rsidRDefault="00196CF0" w:rsidP="00341E15">
            <w:pPr>
              <w:spacing w:after="120"/>
            </w:pPr>
          </w:p>
        </w:tc>
        <w:tc>
          <w:tcPr>
            <w:tcW w:w="3240" w:type="dxa"/>
            <w:gridSpan w:val="3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*.4.1.1. Имя </w:t>
            </w:r>
            <w:r w:rsidRPr="005E5FFA">
              <w:rPr>
                <w:rStyle w:val="Bodytext2115pt1"/>
                <w:rFonts w:eastAsia="Sylfaen"/>
                <w:sz w:val="24"/>
                <w:szCs w:val="24"/>
                <w:lang w:val="en-US" w:eastAsia="en-US" w:bidi="en-US"/>
              </w:rPr>
              <w:t>(csdo:FirstName)</w:t>
            </w:r>
          </w:p>
        </w:tc>
        <w:tc>
          <w:tcPr>
            <w:tcW w:w="3356"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имя физического лица</w:t>
            </w:r>
          </w:p>
        </w:tc>
        <w:tc>
          <w:tcPr>
            <w:tcW w:w="2196"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M.SDE.00109</w:t>
            </w:r>
          </w:p>
        </w:tc>
        <w:tc>
          <w:tcPr>
            <w:tcW w:w="4923"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825" w:type="dxa"/>
            <w:gridSpan w:val="7"/>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0"/>
          <w:gridAfter w:val="2"/>
          <w:wBefore w:w="1119" w:type="dxa"/>
        </w:trPr>
        <w:tc>
          <w:tcPr>
            <w:tcW w:w="567" w:type="dxa"/>
            <w:gridSpan w:val="9"/>
            <w:vMerge/>
            <w:shd w:val="clear" w:color="auto" w:fill="FFFFFF"/>
          </w:tcPr>
          <w:p w:rsidR="00196CF0" w:rsidRPr="005E5FFA" w:rsidRDefault="00196CF0" w:rsidP="00341E15">
            <w:pPr>
              <w:spacing w:after="120"/>
            </w:pPr>
          </w:p>
        </w:tc>
        <w:tc>
          <w:tcPr>
            <w:tcW w:w="3240" w:type="dxa"/>
            <w:gridSpan w:val="3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*.4.1.2. Отчество </w:t>
            </w:r>
            <w:r w:rsidRPr="005E5FFA">
              <w:rPr>
                <w:rStyle w:val="Bodytext2115pt1"/>
                <w:rFonts w:eastAsia="Sylfaen"/>
                <w:sz w:val="24"/>
                <w:szCs w:val="24"/>
                <w:lang w:val="en-US" w:eastAsia="en-US" w:bidi="en-US"/>
              </w:rPr>
              <w:t>(csdo:MiddleName)</w:t>
            </w:r>
          </w:p>
        </w:tc>
        <w:tc>
          <w:tcPr>
            <w:tcW w:w="3356"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отчество (второе или среднее имя) физического лица</w:t>
            </w:r>
          </w:p>
        </w:tc>
        <w:tc>
          <w:tcPr>
            <w:tcW w:w="2196"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M.SDE.00111</w:t>
            </w:r>
          </w:p>
        </w:tc>
        <w:tc>
          <w:tcPr>
            <w:tcW w:w="4923" w:type="dxa"/>
            <w:gridSpan w:val="16"/>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825" w:type="dxa"/>
            <w:gridSpan w:val="7"/>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10"/>
          <w:gridAfter w:val="2"/>
          <w:wBefore w:w="1119" w:type="dxa"/>
        </w:trPr>
        <w:tc>
          <w:tcPr>
            <w:tcW w:w="567" w:type="dxa"/>
            <w:gridSpan w:val="9"/>
            <w:vMerge/>
            <w:shd w:val="clear" w:color="auto" w:fill="FFFFFF"/>
          </w:tcPr>
          <w:p w:rsidR="00196CF0" w:rsidRPr="005E5FFA" w:rsidRDefault="00196CF0" w:rsidP="00341E15">
            <w:pPr>
              <w:spacing w:after="120"/>
            </w:pPr>
          </w:p>
        </w:tc>
        <w:tc>
          <w:tcPr>
            <w:tcW w:w="3240" w:type="dxa"/>
            <w:gridSpan w:val="36"/>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*.4.1.3. Фамилия </w:t>
            </w:r>
            <w:r w:rsidRPr="005E5FFA">
              <w:rPr>
                <w:rStyle w:val="Bodytext2115pt1"/>
                <w:rFonts w:eastAsia="Sylfaen"/>
                <w:sz w:val="24"/>
                <w:szCs w:val="24"/>
                <w:lang w:val="en-US" w:eastAsia="en-US" w:bidi="en-US"/>
              </w:rPr>
              <w:t>(csdo:LastName)</w:t>
            </w:r>
          </w:p>
        </w:tc>
        <w:tc>
          <w:tcPr>
            <w:tcW w:w="3356" w:type="dxa"/>
            <w:gridSpan w:val="14"/>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фамилия физического лица</w:t>
            </w:r>
          </w:p>
        </w:tc>
        <w:tc>
          <w:tcPr>
            <w:tcW w:w="2196" w:type="dxa"/>
            <w:gridSpan w:val="12"/>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M.SDE.00110</w:t>
            </w:r>
          </w:p>
        </w:tc>
        <w:tc>
          <w:tcPr>
            <w:tcW w:w="4923" w:type="dxa"/>
            <w:gridSpan w:val="16"/>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825" w:type="dxa"/>
            <w:gridSpan w:val="7"/>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0"/>
        </w:trPr>
        <w:tc>
          <w:tcPr>
            <w:tcW w:w="1120" w:type="dxa"/>
            <w:gridSpan w:val="14"/>
            <w:shd w:val="clear" w:color="auto" w:fill="FFFFFF"/>
          </w:tcPr>
          <w:p w:rsidR="00196CF0" w:rsidRPr="005E5FFA" w:rsidRDefault="00196CF0" w:rsidP="00341E15">
            <w:pPr>
              <w:spacing w:after="120"/>
            </w:pPr>
          </w:p>
        </w:tc>
        <w:tc>
          <w:tcPr>
            <w:tcW w:w="3933" w:type="dxa"/>
            <w:gridSpan w:val="2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*.4.2. Наименование</w:t>
            </w:r>
            <w:r>
              <w:rPr>
                <w:rStyle w:val="Bodytext2115pt1"/>
                <w:rFonts w:eastAsia="Sylfaen"/>
                <w:sz w:val="24"/>
                <w:szCs w:val="24"/>
                <w:lang w:val="en-US"/>
              </w:rPr>
              <w:t xml:space="preserve"> </w:t>
            </w:r>
            <w:r w:rsidRPr="005E5FFA">
              <w:rPr>
                <w:rStyle w:val="Bodytext2115pt1"/>
                <w:rFonts w:eastAsia="Sylfaen"/>
                <w:sz w:val="24"/>
                <w:szCs w:val="24"/>
              </w:rPr>
              <w:t>должности</w:t>
            </w:r>
            <w:r>
              <w:rPr>
                <w:rStyle w:val="Bodytext2115pt1"/>
                <w:rFonts w:eastAsia="Sylfaen"/>
                <w:sz w:val="24"/>
                <w:szCs w:val="24"/>
                <w:lang w:val="en-US"/>
              </w:rPr>
              <w:t xml:space="preserve"> </w:t>
            </w:r>
            <w:r w:rsidRPr="005E5FFA">
              <w:rPr>
                <w:rStyle w:val="Bodytext2115pt1"/>
                <w:rFonts w:eastAsia="Sylfaen"/>
                <w:sz w:val="24"/>
                <w:szCs w:val="24"/>
                <w:lang w:val="en-US" w:eastAsia="en-US" w:bidi="en-US"/>
              </w:rPr>
              <w:t>(csdo:PositionName)</w:t>
            </w:r>
          </w:p>
        </w:tc>
        <w:tc>
          <w:tcPr>
            <w:tcW w:w="3237" w:type="dxa"/>
            <w:gridSpan w:val="8"/>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должности сотрудника</w:t>
            </w:r>
          </w:p>
        </w:tc>
        <w:tc>
          <w:tcPr>
            <w:tcW w:w="2309"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M.SDE.00127</w:t>
            </w:r>
          </w:p>
        </w:tc>
        <w:tc>
          <w:tcPr>
            <w:tcW w:w="4801" w:type="dxa"/>
            <w:gridSpan w:val="9"/>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0"/>
        </w:trPr>
        <w:tc>
          <w:tcPr>
            <w:tcW w:w="1120" w:type="dxa"/>
            <w:gridSpan w:val="14"/>
            <w:shd w:val="clear" w:color="auto" w:fill="FFFFFF"/>
          </w:tcPr>
          <w:p w:rsidR="00196CF0" w:rsidRPr="005E5FFA" w:rsidRDefault="00196CF0" w:rsidP="00341E15">
            <w:pPr>
              <w:spacing w:after="120"/>
            </w:pPr>
          </w:p>
        </w:tc>
        <w:tc>
          <w:tcPr>
            <w:tcW w:w="3933" w:type="dxa"/>
            <w:gridSpan w:val="2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*4.3. Номер ЛНП</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должностного лица таможенного органа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LNPIdentifier</w:t>
            </w:r>
            <w:r w:rsidRPr="005E5FFA">
              <w:rPr>
                <w:rStyle w:val="Bodytext2115pt1"/>
                <w:rFonts w:eastAsia="Sylfaen"/>
                <w:sz w:val="24"/>
                <w:szCs w:val="24"/>
                <w:lang w:eastAsia="en-US" w:bidi="en-US"/>
              </w:rPr>
              <w:t>)</w:t>
            </w:r>
          </w:p>
        </w:tc>
        <w:tc>
          <w:tcPr>
            <w:tcW w:w="3237" w:type="dxa"/>
            <w:gridSpan w:val="8"/>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номер ЛНП должностного лица таможенного органа</w:t>
            </w:r>
          </w:p>
        </w:tc>
        <w:tc>
          <w:tcPr>
            <w:tcW w:w="2309"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M.CA.SDE.00413</w:t>
            </w:r>
          </w:p>
        </w:tc>
        <w:tc>
          <w:tcPr>
            <w:tcW w:w="4801" w:type="dxa"/>
            <w:gridSpan w:val="9"/>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LNPIdentifierType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.00090) </w:t>
            </w:r>
            <w:r w:rsidRPr="005E5FFA">
              <w:rPr>
                <w:rStyle w:val="Bodytext2115pt1"/>
                <w:rFonts w:eastAsia="Sylfaen"/>
                <w:sz w:val="24"/>
                <w:szCs w:val="24"/>
              </w:rPr>
              <w:t>Нормализованная строка символов. Мин. длина: 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4</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0"/>
        </w:trPr>
        <w:tc>
          <w:tcPr>
            <w:tcW w:w="1120" w:type="dxa"/>
            <w:gridSpan w:val="14"/>
            <w:shd w:val="clear" w:color="auto" w:fill="FFFFFF"/>
          </w:tcPr>
          <w:p w:rsidR="00196CF0" w:rsidRPr="005E5FFA" w:rsidRDefault="00196CF0" w:rsidP="00341E15">
            <w:pPr>
              <w:spacing w:after="120"/>
            </w:pPr>
          </w:p>
        </w:tc>
        <w:tc>
          <w:tcPr>
            <w:tcW w:w="3933" w:type="dxa"/>
            <w:gridSpan w:val="2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*.4.4. Код таможенного органа на оттиске ЛНП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LNPCustomsOffice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Code</w:t>
            </w:r>
            <w:r w:rsidRPr="005E5FFA">
              <w:rPr>
                <w:rStyle w:val="Bodytext2115pt1"/>
                <w:rFonts w:eastAsia="Sylfaen"/>
                <w:sz w:val="24"/>
                <w:szCs w:val="24"/>
                <w:lang w:eastAsia="en-US" w:bidi="en-US"/>
              </w:rPr>
              <w:t>)</w:t>
            </w:r>
          </w:p>
        </w:tc>
        <w:tc>
          <w:tcPr>
            <w:tcW w:w="3237" w:type="dxa"/>
            <w:gridSpan w:val="8"/>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 таможенного органа, указанный на оттиске ЛНП</w:t>
            </w:r>
          </w:p>
        </w:tc>
        <w:tc>
          <w:tcPr>
            <w:tcW w:w="2309"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M.CA.SDE.00414</w:t>
            </w:r>
          </w:p>
        </w:tc>
        <w:tc>
          <w:tcPr>
            <w:tcW w:w="4801" w:type="dxa"/>
            <w:gridSpan w:val="9"/>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casdo:CustomsOfficeCodeType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(M.CA.SDT.00025)</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классификатором таможенных органов государств - членов Евразийского экономического союза. Шаблон: [0-9]{2}|[0-9]{5}|[0-9]{8}</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0"/>
        </w:trPr>
        <w:tc>
          <w:tcPr>
            <w:tcW w:w="696" w:type="dxa"/>
            <w:gridSpan w:val="8"/>
            <w:shd w:val="clear" w:color="auto" w:fill="FFFFFF"/>
          </w:tcPr>
          <w:p w:rsidR="00196CF0" w:rsidRPr="005E5FFA" w:rsidRDefault="00196CF0" w:rsidP="00341E15">
            <w:pPr>
              <w:spacing w:after="120"/>
            </w:pPr>
          </w:p>
        </w:tc>
        <w:tc>
          <w:tcPr>
            <w:tcW w:w="4357" w:type="dxa"/>
            <w:gridSpan w:val="3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*.5. Срок временного ввоза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TempImportLimitDate</w:t>
            </w:r>
            <w:r w:rsidRPr="005E5FFA">
              <w:rPr>
                <w:rStyle w:val="Bodytext2115pt1"/>
                <w:rFonts w:eastAsia="Sylfaen"/>
                <w:sz w:val="24"/>
                <w:szCs w:val="24"/>
                <w:lang w:eastAsia="en-US" w:bidi="en-US"/>
              </w:rPr>
              <w:t>)</w:t>
            </w:r>
          </w:p>
        </w:tc>
        <w:tc>
          <w:tcPr>
            <w:tcW w:w="3237" w:type="dxa"/>
            <w:gridSpan w:val="8"/>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дата окончания срока временного ввоза транспортного средства</w:t>
            </w:r>
          </w:p>
        </w:tc>
        <w:tc>
          <w:tcPr>
            <w:tcW w:w="2309"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M.CA.SDE.00461</w:t>
            </w:r>
          </w:p>
        </w:tc>
        <w:tc>
          <w:tcPr>
            <w:tcW w:w="4801" w:type="dxa"/>
            <w:gridSpan w:val="9"/>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DateType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 xml:space="preserve">.00005) </w:t>
            </w:r>
            <w:r w:rsidRPr="005E5FFA">
              <w:rPr>
                <w:rStyle w:val="Bodytext2115pt1"/>
                <w:rFonts w:eastAsia="Sylfaen"/>
                <w:sz w:val="24"/>
                <w:szCs w:val="24"/>
              </w:rPr>
              <w:t>Обозначение даты в соответствии с ГОСТ ИСО 8601-2001</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3"/>
          <w:wBefore w:w="171" w:type="dxa"/>
        </w:trPr>
        <w:tc>
          <w:tcPr>
            <w:tcW w:w="4556" w:type="dxa"/>
            <w:gridSpan w:val="31"/>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3.5.2. </w:t>
            </w:r>
            <w:r w:rsidRPr="005E5FFA">
              <w:rPr>
                <w:rStyle w:val="Bodytext2115pt1"/>
                <w:rFonts w:eastAsia="Sylfaen"/>
                <w:sz w:val="24"/>
                <w:szCs w:val="24"/>
              </w:rPr>
              <w:t>Сведения о завершении временного ввоза (вывоза)ТСЛП (ТСМП)</w:t>
            </w:r>
            <w:r w:rsidRPr="00BB5330">
              <w:rPr>
                <w:rStyle w:val="Bodytext2115pt1"/>
                <w:rFonts w:eastAsia="Sylfaen"/>
                <w:sz w:val="24"/>
                <w:szCs w:val="24"/>
              </w:rPr>
              <w:t xml:space="preserve"> </w:t>
            </w:r>
            <w:r w:rsidRPr="00BB5330">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BB5330">
              <w:rPr>
                <w:rStyle w:val="Bodytext2115pt1"/>
                <w:rFonts w:eastAsia="Sylfaen"/>
                <w:sz w:val="24"/>
                <w:szCs w:val="24"/>
                <w:lang w:eastAsia="en-US" w:bidi="en-US"/>
              </w:rPr>
              <w:t>:</w:t>
            </w:r>
            <w:r w:rsidRPr="005E5FFA">
              <w:rPr>
                <w:rStyle w:val="Bodytext2115pt1"/>
                <w:rFonts w:eastAsia="Sylfaen"/>
                <w:sz w:val="24"/>
                <w:szCs w:val="24"/>
                <w:lang w:val="en-US" w:eastAsia="en-US" w:bidi="en-US"/>
              </w:rPr>
              <w:t>TIECloseDetails</w:t>
            </w:r>
            <w:r w:rsidRPr="00BB5330">
              <w:rPr>
                <w:rStyle w:val="Bodytext2115pt1"/>
                <w:rFonts w:eastAsia="Sylfaen"/>
                <w:sz w:val="24"/>
                <w:szCs w:val="24"/>
                <w:lang w:eastAsia="en-US" w:bidi="en-US"/>
              </w:rPr>
              <w:t>)</w:t>
            </w:r>
          </w:p>
        </w:tc>
        <w:tc>
          <w:tcPr>
            <w:tcW w:w="3563" w:type="dxa"/>
            <w:gridSpan w:val="13"/>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завершении временного ввоза (вывоза) ТСЛП (ТСМП)</w:t>
            </w:r>
          </w:p>
        </w:tc>
        <w:tc>
          <w:tcPr>
            <w:tcW w:w="2309" w:type="dxa"/>
            <w:gridSpan w:val="9"/>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M.CA.CDE.00277</w:t>
            </w:r>
          </w:p>
        </w:tc>
        <w:tc>
          <w:tcPr>
            <w:tcW w:w="4801" w:type="dxa"/>
            <w:gridSpan w:val="9"/>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cacdo:TIECloseDetailsType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(M.CA.CDT.00246)</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8"/>
          <w:wBefore w:w="696" w:type="dxa"/>
        </w:trPr>
        <w:tc>
          <w:tcPr>
            <w:tcW w:w="4031" w:type="dxa"/>
            <w:gridSpan w:val="26"/>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 xml:space="preserve">*.1. </w:t>
            </w:r>
            <w:r w:rsidRPr="005E5FFA">
              <w:rPr>
                <w:rStyle w:val="Bodytext2115pt1"/>
                <w:rFonts w:eastAsia="Sylfaen"/>
                <w:sz w:val="24"/>
                <w:szCs w:val="24"/>
              </w:rPr>
              <w:t xml:space="preserve">Дата </w:t>
            </w:r>
            <w:r w:rsidRPr="005E5FFA">
              <w:rPr>
                <w:rStyle w:val="Bodytext2115pt1"/>
                <w:rFonts w:eastAsia="Sylfaen"/>
                <w:sz w:val="24"/>
                <w:szCs w:val="24"/>
                <w:lang w:val="en-US" w:eastAsia="en-US" w:bidi="en-US"/>
              </w:rPr>
              <w:t>(csdo:EventDate)</w:t>
            </w:r>
          </w:p>
        </w:tc>
        <w:tc>
          <w:tcPr>
            <w:tcW w:w="3563" w:type="dxa"/>
            <w:gridSpan w:val="13"/>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дата и время совершения таможенной операции по завершению временного ввоза (вывоза) транспортного средства</w:t>
            </w:r>
          </w:p>
        </w:tc>
        <w:tc>
          <w:tcPr>
            <w:tcW w:w="2309"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M.SDE.00131</w:t>
            </w:r>
          </w:p>
        </w:tc>
        <w:tc>
          <w:tcPr>
            <w:tcW w:w="4801"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DateType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 xml:space="preserve">.00005) </w:t>
            </w:r>
            <w:r w:rsidRPr="005E5FFA">
              <w:rPr>
                <w:rStyle w:val="Bodytext2115pt1"/>
                <w:rFonts w:eastAsia="Sylfaen"/>
                <w:sz w:val="24"/>
                <w:szCs w:val="24"/>
              </w:rPr>
              <w:t>Обозначение даты в соответствии с ГОСТ ИСО 8601-2001</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48"/>
          <w:wBefore w:w="696" w:type="dxa"/>
        </w:trPr>
        <w:tc>
          <w:tcPr>
            <w:tcW w:w="4031" w:type="dxa"/>
            <w:gridSpan w:val="26"/>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*.2. </w:t>
            </w:r>
            <w:r w:rsidRPr="005E5FFA">
              <w:rPr>
                <w:rStyle w:val="Bodytext2115pt1"/>
                <w:rFonts w:eastAsia="Sylfaen"/>
                <w:sz w:val="24"/>
                <w:szCs w:val="24"/>
              </w:rPr>
              <w:t xml:space="preserve">Регистрационный номер таможенной декларации на транспортное средство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DTMDocDetails</w:t>
            </w:r>
            <w:r w:rsidRPr="005E5FFA">
              <w:rPr>
                <w:rStyle w:val="Bodytext2115pt1"/>
                <w:rFonts w:eastAsia="Sylfaen"/>
                <w:sz w:val="24"/>
                <w:szCs w:val="24"/>
                <w:lang w:eastAsia="en-US" w:bidi="en-US"/>
              </w:rPr>
              <w:t>)</w:t>
            </w:r>
          </w:p>
        </w:tc>
        <w:tc>
          <w:tcPr>
            <w:tcW w:w="3563" w:type="dxa"/>
            <w:gridSpan w:val="13"/>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регистрационном номере таможенной декларации на транспортное средство при завершении временного ввоза (вывоза) транспортного средства</w:t>
            </w:r>
          </w:p>
        </w:tc>
        <w:tc>
          <w:tcPr>
            <w:tcW w:w="2309"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M.CA.CDE.00265</w:t>
            </w:r>
          </w:p>
        </w:tc>
        <w:tc>
          <w:tcPr>
            <w:tcW w:w="4801" w:type="dxa"/>
            <w:gridSpan w:val="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cacdo:DTMDocDetailsType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(M.CA.CDT.00240)</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5"/>
          <w:wBefore w:w="286" w:type="dxa"/>
        </w:trPr>
        <w:tc>
          <w:tcPr>
            <w:tcW w:w="848" w:type="dxa"/>
            <w:gridSpan w:val="11"/>
            <w:vMerge w:val="restart"/>
            <w:shd w:val="clear" w:color="auto" w:fill="FFFFFF"/>
          </w:tcPr>
          <w:p w:rsidR="00196CF0" w:rsidRPr="005E5FFA" w:rsidRDefault="00196CF0" w:rsidP="00341E15">
            <w:pPr>
              <w:spacing w:after="120"/>
            </w:pPr>
          </w:p>
        </w:tc>
        <w:tc>
          <w:tcPr>
            <w:tcW w:w="3604" w:type="dxa"/>
            <w:gridSpan w:val="1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*.2.1. Код таможенного органа</w:t>
            </w:r>
            <w:r w:rsidRPr="00BB5330">
              <w:rPr>
                <w:rStyle w:val="Bodytext2115pt1"/>
                <w:rFonts w:eastAsia="Sylfaen"/>
                <w:sz w:val="24"/>
                <w:szCs w:val="24"/>
              </w:rPr>
              <w:t xml:space="preserve">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CustomsOfficeCode</w:t>
            </w:r>
            <w:r w:rsidRPr="005E5FFA">
              <w:rPr>
                <w:rStyle w:val="Bodytext2115pt1"/>
                <w:rFonts w:eastAsia="Sylfaen"/>
                <w:sz w:val="24"/>
                <w:szCs w:val="24"/>
                <w:lang w:eastAsia="en-US" w:bidi="en-US"/>
              </w:rPr>
              <w:t>)</w:t>
            </w:r>
          </w:p>
        </w:tc>
        <w:tc>
          <w:tcPr>
            <w:tcW w:w="3552"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 таможенного органа</w:t>
            </w:r>
          </w:p>
        </w:tc>
        <w:tc>
          <w:tcPr>
            <w:tcW w:w="204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M.CA.SDE.00034</w:t>
            </w:r>
          </w:p>
        </w:tc>
        <w:tc>
          <w:tcPr>
            <w:tcW w:w="5066"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casdo:CustomsOfficeCodeType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(M.CA.SDT.00025)</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классификатором таможенных органов государств - членов Евразийского экономического союза. Шаблон: [0-9]{2}|[0-9]{5}|[0-9]{8}</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45"/>
          <w:wBefore w:w="286" w:type="dxa"/>
        </w:trPr>
        <w:tc>
          <w:tcPr>
            <w:tcW w:w="848" w:type="dxa"/>
            <w:gridSpan w:val="11"/>
            <w:vMerge/>
            <w:shd w:val="clear" w:color="auto" w:fill="FFFFFF"/>
          </w:tcPr>
          <w:p w:rsidR="00196CF0" w:rsidRPr="005E5FFA" w:rsidRDefault="00196CF0" w:rsidP="00341E15">
            <w:pPr>
              <w:spacing w:after="120"/>
            </w:pPr>
          </w:p>
        </w:tc>
        <w:tc>
          <w:tcPr>
            <w:tcW w:w="3604" w:type="dxa"/>
            <w:gridSpan w:val="1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*.2.2. Дата документа </w:t>
            </w:r>
            <w:r w:rsidRPr="005E5FFA">
              <w:rPr>
                <w:rStyle w:val="Bodytext2115pt1"/>
                <w:rFonts w:eastAsia="Sylfaen"/>
                <w:sz w:val="24"/>
                <w:szCs w:val="24"/>
                <w:lang w:val="en-US" w:eastAsia="en-US" w:bidi="en-US"/>
              </w:rPr>
              <w:t>(csdo:DocCreationDate)</w:t>
            </w:r>
          </w:p>
        </w:tc>
        <w:tc>
          <w:tcPr>
            <w:tcW w:w="3552"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дата регистрации документа</w:t>
            </w:r>
          </w:p>
        </w:tc>
        <w:tc>
          <w:tcPr>
            <w:tcW w:w="204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M.SDE.00045</w:t>
            </w:r>
          </w:p>
        </w:tc>
        <w:tc>
          <w:tcPr>
            <w:tcW w:w="5066"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DateType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 xml:space="preserve">.00005) </w:t>
            </w:r>
            <w:r w:rsidRPr="005E5FFA">
              <w:rPr>
                <w:rStyle w:val="Bodytext2115pt1"/>
                <w:rFonts w:eastAsia="Sylfaen"/>
                <w:sz w:val="24"/>
                <w:szCs w:val="24"/>
              </w:rPr>
              <w:t>Обозначение даты в соответствии с ГОСТ ИСО 8601-2001</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45"/>
          <w:wBefore w:w="286" w:type="dxa"/>
        </w:trPr>
        <w:tc>
          <w:tcPr>
            <w:tcW w:w="848" w:type="dxa"/>
            <w:gridSpan w:val="11"/>
            <w:vMerge/>
            <w:shd w:val="clear" w:color="auto" w:fill="FFFFFF"/>
          </w:tcPr>
          <w:p w:rsidR="00196CF0" w:rsidRPr="005E5FFA" w:rsidRDefault="00196CF0" w:rsidP="00341E15">
            <w:pPr>
              <w:spacing w:after="120"/>
            </w:pPr>
          </w:p>
        </w:tc>
        <w:tc>
          <w:tcPr>
            <w:tcW w:w="3604" w:type="dxa"/>
            <w:gridSpan w:val="19"/>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*.2.3. Номер таможенного документа по журналу регистрации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DeclarationId</w:t>
            </w:r>
            <w:r w:rsidRPr="005E5FFA">
              <w:rPr>
                <w:rStyle w:val="Bodytext2115pt1"/>
                <w:rFonts w:eastAsia="Sylfaen"/>
                <w:sz w:val="24"/>
                <w:szCs w:val="24"/>
                <w:lang w:eastAsia="en-US" w:bidi="en-US"/>
              </w:rPr>
              <w:t>)</w:t>
            </w:r>
          </w:p>
        </w:tc>
        <w:tc>
          <w:tcPr>
            <w:tcW w:w="3552" w:type="dxa"/>
            <w:gridSpan w:val="12"/>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номер документа по журналу регистрации</w:t>
            </w:r>
          </w:p>
        </w:tc>
        <w:tc>
          <w:tcPr>
            <w:tcW w:w="2044" w:type="dxa"/>
            <w:gridSpan w:val="3"/>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M.CA.SDE.00331</w:t>
            </w:r>
          </w:p>
        </w:tc>
        <w:tc>
          <w:tcPr>
            <w:tcW w:w="5066" w:type="dxa"/>
            <w:gridSpan w:val="15"/>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CADocIdentifierType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.00088)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7</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45"/>
          <w:wBefore w:w="286" w:type="dxa"/>
        </w:trPr>
        <w:tc>
          <w:tcPr>
            <w:tcW w:w="848" w:type="dxa"/>
            <w:gridSpan w:val="11"/>
            <w:shd w:val="clear" w:color="auto" w:fill="FFFFFF"/>
          </w:tcPr>
          <w:p w:rsidR="00196CF0" w:rsidRPr="005E5FFA" w:rsidRDefault="00196CF0" w:rsidP="00341E15">
            <w:pPr>
              <w:spacing w:after="120"/>
            </w:pPr>
          </w:p>
        </w:tc>
        <w:tc>
          <w:tcPr>
            <w:tcW w:w="3604" w:type="dxa"/>
            <w:gridSpan w:val="1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both"/>
              <w:rPr>
                <w:sz w:val="24"/>
                <w:szCs w:val="24"/>
                <w:lang w:val="en-US"/>
              </w:rPr>
            </w:pPr>
            <w:r w:rsidRPr="005E5FFA">
              <w:rPr>
                <w:rStyle w:val="Bodytext2115pt1"/>
                <w:rFonts w:eastAsia="Sylfaen"/>
                <w:sz w:val="24"/>
                <w:szCs w:val="24"/>
                <w:lang w:val="en-US"/>
              </w:rPr>
              <w:t xml:space="preserve">*.2.4. </w:t>
            </w:r>
            <w:r w:rsidRPr="005E5FFA">
              <w:rPr>
                <w:rStyle w:val="Bodytext2115pt1"/>
                <w:rFonts w:eastAsia="Sylfaen"/>
                <w:sz w:val="24"/>
                <w:szCs w:val="24"/>
              </w:rPr>
              <w:t>Код</w:t>
            </w:r>
            <w:r w:rsidRPr="005E5FFA">
              <w:rPr>
                <w:rStyle w:val="Bodytext2115pt1"/>
                <w:rFonts w:eastAsia="Sylfaen"/>
                <w:sz w:val="24"/>
                <w:szCs w:val="24"/>
                <w:lang w:val="en-US"/>
              </w:rPr>
              <w:t xml:space="preserve"> </w:t>
            </w:r>
            <w:r w:rsidRPr="005E5FFA">
              <w:rPr>
                <w:rStyle w:val="Bodytext2115pt1"/>
                <w:rFonts w:eastAsia="Sylfaen"/>
                <w:sz w:val="24"/>
                <w:szCs w:val="24"/>
              </w:rPr>
              <w:t>вида</w:t>
            </w:r>
            <w:r w:rsidRPr="005E5FFA">
              <w:rPr>
                <w:rStyle w:val="Bodytext2115pt1"/>
                <w:rFonts w:eastAsia="Sylfaen"/>
                <w:sz w:val="24"/>
                <w:szCs w:val="24"/>
                <w:lang w:val="en-US"/>
              </w:rPr>
              <w:t xml:space="preserve"> </w:t>
            </w:r>
            <w:r w:rsidRPr="005E5FFA">
              <w:rPr>
                <w:rStyle w:val="Bodytext2115pt1"/>
                <w:rFonts w:eastAsia="Sylfaen"/>
                <w:sz w:val="24"/>
                <w:szCs w:val="24"/>
              </w:rPr>
              <w:t>транспорта</w:t>
            </w:r>
            <w:r w:rsidRPr="005E5FFA">
              <w:rPr>
                <w:rStyle w:val="Bodytext2115pt1"/>
                <w:rFonts w:eastAsia="Sylfaen"/>
                <w:sz w:val="24"/>
                <w:szCs w:val="24"/>
                <w:lang w:val="en-US"/>
              </w:rPr>
              <w:t xml:space="preserve"> </w:t>
            </w:r>
            <w:r w:rsidRPr="005E5FFA">
              <w:rPr>
                <w:rStyle w:val="Bodytext2115pt1"/>
                <w:rFonts w:eastAsia="Sylfaen"/>
                <w:sz w:val="24"/>
                <w:szCs w:val="24"/>
                <w:lang w:val="en-US" w:eastAsia="en-US" w:bidi="en-US"/>
              </w:rPr>
              <w:t>(csdo:UnifiedTransportMode Code)</w:t>
            </w:r>
          </w:p>
        </w:tc>
        <w:tc>
          <w:tcPr>
            <w:tcW w:w="3552"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вида транспорта</w:t>
            </w:r>
          </w:p>
        </w:tc>
        <w:tc>
          <w:tcPr>
            <w:tcW w:w="204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M.SDE.00166</w:t>
            </w:r>
          </w:p>
        </w:tc>
        <w:tc>
          <w:tcPr>
            <w:tcW w:w="5066"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UnifiedCode</w:t>
            </w:r>
            <w:r w:rsidRPr="005E5FFA">
              <w:rPr>
                <w:rStyle w:val="Bodytext2115pt1"/>
                <w:rFonts w:eastAsia="Sylfaen"/>
                <w:sz w:val="24"/>
                <w:szCs w:val="24"/>
                <w:lang w:eastAsia="en-US" w:bidi="en-US"/>
              </w:rPr>
              <w:t>20</w:t>
            </w:r>
            <w:r w:rsidRPr="005E5FFA">
              <w:rPr>
                <w:rStyle w:val="Bodytext2115pt1"/>
                <w:rFonts w:eastAsia="Sylfaen"/>
                <w:sz w:val="24"/>
                <w:szCs w:val="24"/>
                <w:lang w:val="en-US" w:eastAsia="en-US" w:bidi="en-US"/>
              </w:rPr>
              <w:t>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.00140)</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со справочником (классификатором), который определен атрибутом «Идентификатор справочника (классификатора)».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45"/>
          <w:wBefore w:w="286" w:type="dxa"/>
        </w:trPr>
        <w:tc>
          <w:tcPr>
            <w:tcW w:w="848" w:type="dxa"/>
            <w:gridSpan w:val="11"/>
            <w:shd w:val="clear" w:color="auto" w:fill="FFFFFF"/>
          </w:tcPr>
          <w:p w:rsidR="00196CF0" w:rsidRPr="005E5FFA" w:rsidRDefault="00196CF0" w:rsidP="00341E15">
            <w:pPr>
              <w:spacing w:after="120"/>
            </w:pPr>
          </w:p>
        </w:tc>
        <w:tc>
          <w:tcPr>
            <w:tcW w:w="569" w:type="dxa"/>
            <w:gridSpan w:val="5"/>
            <w:tcBorders>
              <w:top w:val="single" w:sz="4" w:space="0" w:color="auto"/>
            </w:tcBorders>
            <w:shd w:val="clear" w:color="auto" w:fill="FFFFFF"/>
          </w:tcPr>
          <w:p w:rsidR="00196CF0" w:rsidRPr="005E5FFA" w:rsidRDefault="00196CF0" w:rsidP="00341E15">
            <w:pPr>
              <w:spacing w:after="120"/>
            </w:pPr>
          </w:p>
        </w:tc>
        <w:tc>
          <w:tcPr>
            <w:tcW w:w="3035"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 идентификатор справочника (классификатора) (атрибут </w:t>
            </w:r>
            <w:r w:rsidRPr="005E5FFA">
              <w:rPr>
                <w:rStyle w:val="Bodytext2115pt1"/>
                <w:rFonts w:eastAsia="Sylfaen"/>
                <w:sz w:val="24"/>
                <w:szCs w:val="24"/>
                <w:lang w:val="en-US" w:eastAsia="en-US" w:bidi="en-US"/>
              </w:rPr>
              <w:t>codeListId</w:t>
            </w:r>
            <w:r w:rsidRPr="005E5FFA">
              <w:rPr>
                <w:rStyle w:val="Bodytext2115pt1"/>
                <w:rFonts w:eastAsia="Sylfaen"/>
                <w:sz w:val="24"/>
                <w:szCs w:val="24"/>
                <w:lang w:eastAsia="en-US" w:bidi="en-US"/>
              </w:rPr>
              <w:t>)</w:t>
            </w:r>
          </w:p>
        </w:tc>
        <w:tc>
          <w:tcPr>
            <w:tcW w:w="3552"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справочника (классификатора), в соответствии с которым указан код</w:t>
            </w:r>
          </w:p>
        </w:tc>
        <w:tc>
          <w:tcPr>
            <w:tcW w:w="2044" w:type="dxa"/>
            <w:gridSpan w:val="3"/>
            <w:tcBorders>
              <w:top w:val="single" w:sz="4" w:space="0" w:color="auto"/>
              <w:left w:val="single" w:sz="4" w:space="0" w:color="auto"/>
            </w:tcBorders>
            <w:shd w:val="clear" w:color="auto" w:fill="FFFFFF"/>
          </w:tcPr>
          <w:p w:rsidR="00196CF0" w:rsidRPr="005E5FFA" w:rsidRDefault="00196CF0" w:rsidP="00341E15">
            <w:pPr>
              <w:spacing w:after="120"/>
            </w:pPr>
          </w:p>
        </w:tc>
        <w:tc>
          <w:tcPr>
            <w:tcW w:w="5066"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Макс. длина: </w:t>
            </w:r>
            <w:r w:rsidRPr="005E5FFA">
              <w:rPr>
                <w:rStyle w:val="Bodytext2115pt1"/>
                <w:rFonts w:eastAsia="Sylfaen"/>
                <w:sz w:val="24"/>
                <w:szCs w:val="24"/>
                <w:lang w:val="en-US" w:eastAsia="en-US" w:bidi="en-US"/>
              </w:rPr>
              <w:t>20</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45"/>
          <w:wBefore w:w="286" w:type="dxa"/>
        </w:trPr>
        <w:tc>
          <w:tcPr>
            <w:tcW w:w="4452" w:type="dxa"/>
            <w:gridSpan w:val="3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*.3. </w:t>
            </w:r>
            <w:r w:rsidRPr="005E5FFA">
              <w:rPr>
                <w:rStyle w:val="Bodytext2115pt1"/>
                <w:rFonts w:eastAsia="Sylfaen"/>
                <w:sz w:val="24"/>
                <w:szCs w:val="24"/>
              </w:rPr>
              <w:t xml:space="preserve">Регистрационный номер пассажирской декларации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PassengerDeclaration</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Details</w:t>
            </w:r>
            <w:r w:rsidRPr="005E5FFA">
              <w:rPr>
                <w:rStyle w:val="Bodytext2115pt1"/>
                <w:rFonts w:eastAsia="Sylfaen"/>
                <w:sz w:val="24"/>
                <w:szCs w:val="24"/>
                <w:lang w:eastAsia="en-US" w:bidi="en-US"/>
              </w:rPr>
              <w:t>)</w:t>
            </w:r>
          </w:p>
        </w:tc>
        <w:tc>
          <w:tcPr>
            <w:tcW w:w="3552" w:type="dxa"/>
            <w:gridSpan w:val="12"/>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регистрационном номере пассажирской декларации (для Республики Казахстан), номере разрешения на убытие (для Республики Беларусь) при завершении временного ввоза (вывоза) транспорного средства</w:t>
            </w:r>
          </w:p>
        </w:tc>
        <w:tc>
          <w:tcPr>
            <w:tcW w:w="2044" w:type="dxa"/>
            <w:gridSpan w:val="3"/>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M.CA.CDE.00266</w:t>
            </w:r>
          </w:p>
        </w:tc>
        <w:tc>
          <w:tcPr>
            <w:tcW w:w="5066" w:type="dxa"/>
            <w:gridSpan w:val="15"/>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cacdo:PassengerDeclarationDetailsType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(M.CA.CDT.00241)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50"/>
          <w:wBefore w:w="864" w:type="dxa"/>
        </w:trPr>
        <w:tc>
          <w:tcPr>
            <w:tcW w:w="3874" w:type="dxa"/>
            <w:gridSpan w:val="2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*.3.1. </w:t>
            </w:r>
            <w:r w:rsidRPr="005E5FFA">
              <w:rPr>
                <w:rStyle w:val="Bodytext2115pt1"/>
                <w:rFonts w:eastAsia="Sylfaen"/>
                <w:sz w:val="24"/>
                <w:szCs w:val="24"/>
              </w:rPr>
              <w:t>Код таможенного органа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CustomsOfficeCode</w:t>
            </w:r>
            <w:r w:rsidRPr="005E5FFA">
              <w:rPr>
                <w:rStyle w:val="Bodytext2115pt1"/>
                <w:rFonts w:eastAsia="Sylfaen"/>
                <w:sz w:val="24"/>
                <w:szCs w:val="24"/>
                <w:lang w:eastAsia="en-US" w:bidi="en-US"/>
              </w:rPr>
              <w:t>)</w:t>
            </w:r>
          </w:p>
        </w:tc>
        <w:tc>
          <w:tcPr>
            <w:tcW w:w="3552"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 таможенного органа</w:t>
            </w:r>
          </w:p>
        </w:tc>
        <w:tc>
          <w:tcPr>
            <w:tcW w:w="204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M.CA.SDE.00034</w:t>
            </w:r>
          </w:p>
        </w:tc>
        <w:tc>
          <w:tcPr>
            <w:tcW w:w="5066"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casdo:CustomsOfficeCodeType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(M.CA.SDT.00025)</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классификатором таможенных органов государств - членов Евразийского экономического союза. Шаблон: [0-9]{2}|[0-9]{5}|[0-9]{8}</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50"/>
          <w:wBefore w:w="864" w:type="dxa"/>
        </w:trPr>
        <w:tc>
          <w:tcPr>
            <w:tcW w:w="3874" w:type="dxa"/>
            <w:gridSpan w:val="2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*.3.2. Дата документа </w:t>
            </w:r>
            <w:r w:rsidRPr="005E5FFA">
              <w:rPr>
                <w:rStyle w:val="Bodytext2115pt1"/>
                <w:rFonts w:eastAsia="Sylfaen"/>
                <w:sz w:val="24"/>
                <w:szCs w:val="24"/>
                <w:lang w:val="en-US" w:eastAsia="en-US" w:bidi="en-US"/>
              </w:rPr>
              <w:t>(csdo:DocCreationDate)</w:t>
            </w:r>
          </w:p>
        </w:tc>
        <w:tc>
          <w:tcPr>
            <w:tcW w:w="3552"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дата регистрации документа</w:t>
            </w:r>
          </w:p>
        </w:tc>
        <w:tc>
          <w:tcPr>
            <w:tcW w:w="204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M.SDE.00045</w:t>
            </w:r>
          </w:p>
        </w:tc>
        <w:tc>
          <w:tcPr>
            <w:tcW w:w="5066"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DateType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 xml:space="preserve">.00005) </w:t>
            </w:r>
            <w:r w:rsidRPr="005E5FFA">
              <w:rPr>
                <w:rStyle w:val="Bodytext2115pt1"/>
                <w:rFonts w:eastAsia="Sylfaen"/>
                <w:sz w:val="24"/>
                <w:szCs w:val="24"/>
              </w:rPr>
              <w:t>Обозначение даты в соответствии с ГОСТ ИСО 8601-2001</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50"/>
          <w:wBefore w:w="864" w:type="dxa"/>
        </w:trPr>
        <w:tc>
          <w:tcPr>
            <w:tcW w:w="3874" w:type="dxa"/>
            <w:gridSpan w:val="2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*.3.3. Номер таможенного документа по журналу регистрации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DeclarationId</w:t>
            </w:r>
            <w:r w:rsidRPr="005E5FFA">
              <w:rPr>
                <w:rStyle w:val="Bodytext2115pt1"/>
                <w:rFonts w:eastAsia="Sylfaen"/>
                <w:sz w:val="24"/>
                <w:szCs w:val="24"/>
                <w:lang w:eastAsia="en-US" w:bidi="en-US"/>
              </w:rPr>
              <w:t>)</w:t>
            </w:r>
          </w:p>
        </w:tc>
        <w:tc>
          <w:tcPr>
            <w:tcW w:w="3552"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номер документа по журналу регистрации</w:t>
            </w:r>
          </w:p>
        </w:tc>
        <w:tc>
          <w:tcPr>
            <w:tcW w:w="204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M.CA.SDE.00331</w:t>
            </w:r>
          </w:p>
        </w:tc>
        <w:tc>
          <w:tcPr>
            <w:tcW w:w="5066"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CADocIdentifierType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.00088)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7</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50"/>
          <w:wBefore w:w="864" w:type="dxa"/>
        </w:trPr>
        <w:tc>
          <w:tcPr>
            <w:tcW w:w="3874" w:type="dxa"/>
            <w:gridSpan w:val="25"/>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*.3.4. Код страны </w:t>
            </w:r>
            <w:r w:rsidRPr="005E5FFA">
              <w:rPr>
                <w:rStyle w:val="Bodytext2115pt1"/>
                <w:rFonts w:eastAsia="Sylfaen"/>
                <w:sz w:val="24"/>
                <w:szCs w:val="24"/>
                <w:lang w:val="en-US" w:eastAsia="en-US" w:bidi="en-US"/>
              </w:rPr>
              <w:t>(csdo:UnifiedCountryCode)</w:t>
            </w:r>
          </w:p>
        </w:tc>
        <w:tc>
          <w:tcPr>
            <w:tcW w:w="3552" w:type="dxa"/>
            <w:gridSpan w:val="12"/>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цифровой код государства-члена, зарегистрировавшего пассажирскую декларацию</w:t>
            </w:r>
          </w:p>
        </w:tc>
        <w:tc>
          <w:tcPr>
            <w:tcW w:w="2044" w:type="dxa"/>
            <w:gridSpan w:val="3"/>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M.SDE.00162</w:t>
            </w:r>
          </w:p>
        </w:tc>
        <w:tc>
          <w:tcPr>
            <w:tcW w:w="5066" w:type="dxa"/>
            <w:gridSpan w:val="15"/>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UnifiedCountryCodeType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.00112)</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5E5FFA">
              <w:rPr>
                <w:rStyle w:val="Bodytext2115pt1"/>
                <w:rFonts w:eastAsia="Sylfaen"/>
                <w:sz w:val="24"/>
                <w:szCs w:val="24"/>
                <w:lang w:val="en-US" w:eastAsia="en-US" w:bidi="en-US"/>
              </w:rPr>
              <w:t>[A-Z]{2}</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50"/>
          <w:wBefore w:w="864" w:type="dxa"/>
        </w:trPr>
        <w:tc>
          <w:tcPr>
            <w:tcW w:w="851" w:type="dxa"/>
            <w:gridSpan w:val="12"/>
            <w:shd w:val="clear" w:color="auto" w:fill="FFFFFF"/>
          </w:tcPr>
          <w:p w:rsidR="00196CF0" w:rsidRPr="005E5FFA" w:rsidRDefault="00196CF0" w:rsidP="00341E15">
            <w:pPr>
              <w:spacing w:after="120"/>
            </w:pPr>
          </w:p>
        </w:tc>
        <w:tc>
          <w:tcPr>
            <w:tcW w:w="3023" w:type="dxa"/>
            <w:gridSpan w:val="1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 идентификатор справочника (классификатора) (атрибут </w:t>
            </w:r>
            <w:r w:rsidRPr="005E5FFA">
              <w:rPr>
                <w:rStyle w:val="Bodytext2115pt1"/>
                <w:rFonts w:eastAsia="Sylfaen"/>
                <w:sz w:val="24"/>
                <w:szCs w:val="24"/>
                <w:lang w:val="en-US" w:eastAsia="en-US" w:bidi="en-US"/>
              </w:rPr>
              <w:t>codeListId</w:t>
            </w:r>
            <w:r w:rsidRPr="005E5FFA">
              <w:rPr>
                <w:rStyle w:val="Bodytext2115pt1"/>
                <w:rFonts w:eastAsia="Sylfaen"/>
                <w:sz w:val="24"/>
                <w:szCs w:val="24"/>
                <w:lang w:eastAsia="en-US" w:bidi="en-US"/>
              </w:rPr>
              <w:t>)</w:t>
            </w:r>
          </w:p>
        </w:tc>
        <w:tc>
          <w:tcPr>
            <w:tcW w:w="3552"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справочника (классификатора), в соответствии с которым указан код</w:t>
            </w:r>
          </w:p>
        </w:tc>
        <w:tc>
          <w:tcPr>
            <w:tcW w:w="2044" w:type="dxa"/>
            <w:gridSpan w:val="3"/>
            <w:tcBorders>
              <w:top w:val="single" w:sz="4" w:space="0" w:color="auto"/>
              <w:left w:val="single" w:sz="4" w:space="0" w:color="auto"/>
            </w:tcBorders>
            <w:shd w:val="clear" w:color="auto" w:fill="FFFFFF"/>
          </w:tcPr>
          <w:p w:rsidR="00196CF0" w:rsidRPr="005E5FFA" w:rsidRDefault="00196CF0" w:rsidP="00341E15">
            <w:pPr>
              <w:spacing w:after="120"/>
            </w:pPr>
          </w:p>
        </w:tc>
        <w:tc>
          <w:tcPr>
            <w:tcW w:w="5066"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Макс. длина: 20</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46"/>
          <w:wBefore w:w="300" w:type="dxa"/>
        </w:trPr>
        <w:tc>
          <w:tcPr>
            <w:tcW w:w="564" w:type="dxa"/>
            <w:gridSpan w:val="4"/>
            <w:shd w:val="clear" w:color="auto" w:fill="FFFFFF"/>
          </w:tcPr>
          <w:p w:rsidR="00196CF0" w:rsidRPr="005E5FFA" w:rsidRDefault="00196CF0" w:rsidP="00341E15">
            <w:pPr>
              <w:spacing w:after="120"/>
            </w:pPr>
          </w:p>
        </w:tc>
        <w:tc>
          <w:tcPr>
            <w:tcW w:w="3874" w:type="dxa"/>
            <w:gridSpan w:val="2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*.3.5. Признак журнала</w:t>
            </w:r>
            <w:r w:rsidRPr="00ED0133">
              <w:rPr>
                <w:rStyle w:val="Bodytext2115pt1"/>
                <w:rFonts w:eastAsia="Sylfaen"/>
                <w:sz w:val="24"/>
                <w:szCs w:val="24"/>
              </w:rPr>
              <w:t xml:space="preserve"> </w:t>
            </w:r>
            <w:r w:rsidRPr="005E5FFA">
              <w:rPr>
                <w:rStyle w:val="Bodytext2115pt1"/>
                <w:rFonts w:eastAsia="Sylfaen"/>
                <w:sz w:val="24"/>
                <w:szCs w:val="24"/>
              </w:rPr>
              <w:t>регистрации</w:t>
            </w:r>
            <w:r w:rsidRPr="00ED0133">
              <w:rPr>
                <w:rStyle w:val="Bodytext2115pt1"/>
                <w:rFonts w:eastAsia="Sylfaen"/>
                <w:sz w:val="24"/>
                <w:szCs w:val="24"/>
              </w:rPr>
              <w:t xml:space="preserve">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RBSignCode</w:t>
            </w:r>
            <w:r w:rsidRPr="005E5FFA">
              <w:rPr>
                <w:rStyle w:val="Bodytext2115pt1"/>
                <w:rFonts w:eastAsia="Sylfaen"/>
                <w:sz w:val="24"/>
                <w:szCs w:val="24"/>
                <w:lang w:eastAsia="en-US" w:bidi="en-US"/>
              </w:rPr>
              <w:t>)</w:t>
            </w:r>
          </w:p>
        </w:tc>
        <w:tc>
          <w:tcPr>
            <w:tcW w:w="3552"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признак журнала регистрации для Республики Беларусь. Варианты кода: Ф, Д, 7</w:t>
            </w:r>
          </w:p>
        </w:tc>
        <w:tc>
          <w:tcPr>
            <w:tcW w:w="204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M.CA.SDE.00458</w:t>
            </w:r>
          </w:p>
        </w:tc>
        <w:tc>
          <w:tcPr>
            <w:tcW w:w="5066"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RBSignCodeType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.00104) </w:t>
            </w:r>
            <w:r w:rsidRPr="005E5FFA">
              <w:rPr>
                <w:rStyle w:val="Bodytext2115pt1"/>
                <w:rFonts w:eastAsia="Sylfaen"/>
                <w:sz w:val="24"/>
                <w:szCs w:val="24"/>
              </w:rPr>
              <w:t>Нормализованная строка символов. Длина: 1</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4"/>
          <w:wBefore w:w="240" w:type="dxa"/>
        </w:trPr>
        <w:tc>
          <w:tcPr>
            <w:tcW w:w="4498" w:type="dxa"/>
            <w:gridSpan w:val="3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*.4. </w:t>
            </w:r>
            <w:r w:rsidRPr="005E5FFA">
              <w:rPr>
                <w:rStyle w:val="Bodytext2115pt1"/>
                <w:rFonts w:eastAsia="Sylfaen"/>
                <w:sz w:val="24"/>
                <w:szCs w:val="24"/>
              </w:rPr>
              <w:t xml:space="preserve">Таможенная операция завершения временного ввоза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rPr>
              <w:t>:</w:t>
            </w:r>
            <w:r w:rsidRPr="005E5FFA">
              <w:rPr>
                <w:rStyle w:val="Bodytext2115pt1"/>
                <w:rFonts w:eastAsia="Sylfaen"/>
                <w:sz w:val="24"/>
                <w:szCs w:val="24"/>
                <w:lang w:val="en-US" w:eastAsia="en-US" w:bidi="en-US"/>
              </w:rPr>
              <w:t>CloseOperationDetails</w:t>
            </w:r>
            <w:r w:rsidRPr="005E5FFA">
              <w:rPr>
                <w:rStyle w:val="Bodytext2115pt1"/>
                <w:rFonts w:eastAsia="Sylfaen"/>
                <w:sz w:val="24"/>
                <w:szCs w:val="24"/>
                <w:lang w:eastAsia="en-US" w:bidi="en-US"/>
              </w:rPr>
              <w:t>)</w:t>
            </w:r>
          </w:p>
        </w:tc>
        <w:tc>
          <w:tcPr>
            <w:tcW w:w="3552"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таможенной операции завершения временного ввоза</w:t>
            </w:r>
          </w:p>
        </w:tc>
        <w:tc>
          <w:tcPr>
            <w:tcW w:w="204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M.CA.CDE.00276</w:t>
            </w:r>
          </w:p>
        </w:tc>
        <w:tc>
          <w:tcPr>
            <w:tcW w:w="5066"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both"/>
              <w:rPr>
                <w:sz w:val="24"/>
                <w:szCs w:val="24"/>
                <w:lang w:val="en-US"/>
              </w:rPr>
            </w:pPr>
            <w:r w:rsidRPr="005E5FFA">
              <w:rPr>
                <w:rStyle w:val="Bodytext2115pt1"/>
                <w:rFonts w:eastAsia="Sylfaen"/>
                <w:sz w:val="24"/>
                <w:szCs w:val="24"/>
                <w:lang w:val="en-US" w:eastAsia="en-US" w:bidi="en-US"/>
              </w:rPr>
              <w:t>cacdo:CustomsOperationDetailsType</w:t>
            </w:r>
          </w:p>
          <w:p w:rsidR="00196CF0" w:rsidRPr="005E5FFA" w:rsidRDefault="00196CF0" w:rsidP="00341E15">
            <w:pPr>
              <w:pStyle w:val="Bodytext20"/>
              <w:shd w:val="clear" w:color="auto" w:fill="auto"/>
              <w:spacing w:line="240" w:lineRule="auto"/>
              <w:ind w:firstLine="0"/>
              <w:jc w:val="both"/>
              <w:rPr>
                <w:sz w:val="24"/>
                <w:szCs w:val="24"/>
                <w:lang w:val="en-US"/>
              </w:rPr>
            </w:pPr>
            <w:r w:rsidRPr="005E5FFA">
              <w:rPr>
                <w:rStyle w:val="Bodytext2115pt1"/>
                <w:rFonts w:eastAsia="Sylfaen"/>
                <w:sz w:val="24"/>
                <w:szCs w:val="24"/>
                <w:lang w:val="en-US" w:eastAsia="en-US" w:bidi="en-US"/>
              </w:rPr>
              <w:t>(M.CA.CDT.00249)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4"/>
          <w:wBefore w:w="240" w:type="dxa"/>
        </w:trPr>
        <w:tc>
          <w:tcPr>
            <w:tcW w:w="611" w:type="dxa"/>
            <w:gridSpan w:val="5"/>
            <w:tcBorders>
              <w:top w:val="single" w:sz="4" w:space="0" w:color="auto"/>
            </w:tcBorders>
            <w:shd w:val="clear" w:color="auto" w:fill="FFFFFF"/>
          </w:tcPr>
          <w:p w:rsidR="00196CF0" w:rsidRPr="005E5FFA" w:rsidRDefault="00196CF0" w:rsidP="00341E15">
            <w:pPr>
              <w:spacing w:after="120"/>
            </w:pPr>
          </w:p>
        </w:tc>
        <w:tc>
          <w:tcPr>
            <w:tcW w:w="3887" w:type="dxa"/>
            <w:gridSpan w:val="2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*.4.1. Код таможенного органа</w:t>
            </w:r>
            <w:r w:rsidRPr="00ED0133">
              <w:rPr>
                <w:rStyle w:val="Bodytext2115pt1"/>
                <w:rFonts w:eastAsia="Sylfaen"/>
                <w:sz w:val="24"/>
                <w:szCs w:val="24"/>
              </w:rPr>
              <w:t xml:space="preserve">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CustomsOfficeCode</w:t>
            </w:r>
            <w:r w:rsidRPr="005E5FFA">
              <w:rPr>
                <w:rStyle w:val="Bodytext2115pt1"/>
                <w:rFonts w:eastAsia="Sylfaen"/>
                <w:sz w:val="24"/>
                <w:szCs w:val="24"/>
                <w:lang w:eastAsia="en-US" w:bidi="en-US"/>
              </w:rPr>
              <w:t>)</w:t>
            </w:r>
          </w:p>
        </w:tc>
        <w:tc>
          <w:tcPr>
            <w:tcW w:w="3552"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 таможенного органа</w:t>
            </w:r>
          </w:p>
        </w:tc>
        <w:tc>
          <w:tcPr>
            <w:tcW w:w="204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M.CA.SDE.00034</w:t>
            </w:r>
          </w:p>
        </w:tc>
        <w:tc>
          <w:tcPr>
            <w:tcW w:w="5066"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both"/>
              <w:rPr>
                <w:sz w:val="24"/>
                <w:szCs w:val="24"/>
                <w:lang w:val="en-US"/>
              </w:rPr>
            </w:pPr>
            <w:r w:rsidRPr="005E5FFA">
              <w:rPr>
                <w:rStyle w:val="Bodytext2115pt1"/>
                <w:rFonts w:eastAsia="Sylfaen"/>
                <w:sz w:val="24"/>
                <w:szCs w:val="24"/>
                <w:lang w:val="en-US" w:eastAsia="en-US" w:bidi="en-US"/>
              </w:rPr>
              <w:t>casdo:CustomsOfficeCodeType</w:t>
            </w:r>
          </w:p>
          <w:p w:rsidR="00196CF0" w:rsidRPr="005E5FFA" w:rsidRDefault="00196CF0" w:rsidP="00341E15">
            <w:pPr>
              <w:pStyle w:val="Bodytext20"/>
              <w:shd w:val="clear" w:color="auto" w:fill="auto"/>
              <w:spacing w:line="240" w:lineRule="auto"/>
              <w:ind w:firstLine="0"/>
              <w:jc w:val="both"/>
              <w:rPr>
                <w:sz w:val="24"/>
                <w:szCs w:val="24"/>
                <w:lang w:val="en-US"/>
              </w:rPr>
            </w:pPr>
            <w:r w:rsidRPr="005E5FFA">
              <w:rPr>
                <w:rStyle w:val="Bodytext2115pt1"/>
                <w:rFonts w:eastAsia="Sylfaen"/>
                <w:sz w:val="24"/>
                <w:szCs w:val="24"/>
                <w:lang w:val="en-US" w:eastAsia="en-US" w:bidi="en-US"/>
              </w:rPr>
              <w:t>(M.CA.SDT.00025)</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классификатором таможенных органов государств - членов Евразийского экономического союза. Шаблон: [0-9]{2}|[0-9]{5}|[0-9]{8}</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44"/>
          <w:wBefore w:w="240" w:type="dxa"/>
        </w:trPr>
        <w:tc>
          <w:tcPr>
            <w:tcW w:w="611" w:type="dxa"/>
            <w:gridSpan w:val="5"/>
            <w:shd w:val="clear" w:color="auto" w:fill="FFFFFF"/>
          </w:tcPr>
          <w:p w:rsidR="00196CF0" w:rsidRPr="005E5FFA" w:rsidRDefault="00196CF0" w:rsidP="00341E15">
            <w:pPr>
              <w:spacing w:after="120"/>
            </w:pPr>
          </w:p>
        </w:tc>
        <w:tc>
          <w:tcPr>
            <w:tcW w:w="3887" w:type="dxa"/>
            <w:gridSpan w:val="26"/>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*.4.2. Код таможенной операции временного ввоза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OperationCode</w:t>
            </w:r>
            <w:r w:rsidRPr="005E5FFA">
              <w:rPr>
                <w:rStyle w:val="Bodytext2115pt1"/>
                <w:rFonts w:eastAsia="Sylfaen"/>
                <w:sz w:val="24"/>
                <w:szCs w:val="24"/>
                <w:lang w:eastAsia="en-US" w:bidi="en-US"/>
              </w:rPr>
              <w:t>)</w:t>
            </w:r>
          </w:p>
        </w:tc>
        <w:tc>
          <w:tcPr>
            <w:tcW w:w="3552" w:type="dxa"/>
            <w:gridSpan w:val="12"/>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таможенной операции временного ввоза</w:t>
            </w:r>
          </w:p>
        </w:tc>
        <w:tc>
          <w:tcPr>
            <w:tcW w:w="2044" w:type="dxa"/>
            <w:gridSpan w:val="3"/>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M.CA.SDE.00459</w:t>
            </w:r>
          </w:p>
        </w:tc>
        <w:tc>
          <w:tcPr>
            <w:tcW w:w="5066" w:type="dxa"/>
            <w:gridSpan w:val="15"/>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OperationCodeType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.00105) </w:t>
            </w:r>
            <w:r w:rsidRPr="005E5FFA">
              <w:rPr>
                <w:rStyle w:val="Bodytext2115pt1"/>
                <w:rFonts w:eastAsia="Sylfaen"/>
                <w:sz w:val="24"/>
                <w:szCs w:val="24"/>
              </w:rPr>
              <w:t>Нормализованная строка символов. Длина: 1</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44"/>
          <w:wBefore w:w="240" w:type="dxa"/>
        </w:trPr>
        <w:tc>
          <w:tcPr>
            <w:tcW w:w="611" w:type="dxa"/>
            <w:gridSpan w:val="5"/>
            <w:vMerge w:val="restart"/>
            <w:shd w:val="clear" w:color="auto" w:fill="FFFFFF"/>
          </w:tcPr>
          <w:p w:rsidR="00196CF0" w:rsidRPr="005E5FFA" w:rsidRDefault="00196CF0" w:rsidP="00341E15">
            <w:pPr>
              <w:spacing w:after="120"/>
            </w:pPr>
          </w:p>
        </w:tc>
        <w:tc>
          <w:tcPr>
            <w:tcW w:w="3887" w:type="dxa"/>
            <w:gridSpan w:val="2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*.4.3. Дата </w:t>
            </w:r>
            <w:r w:rsidRPr="005E5FFA">
              <w:rPr>
                <w:rStyle w:val="Bodytext2115pt1"/>
                <w:rFonts w:eastAsia="Sylfaen"/>
                <w:sz w:val="24"/>
                <w:szCs w:val="24"/>
                <w:lang w:val="en-US" w:eastAsia="en-US" w:bidi="en-US"/>
              </w:rPr>
              <w:t>(csdo:EventDate)</w:t>
            </w:r>
          </w:p>
        </w:tc>
        <w:tc>
          <w:tcPr>
            <w:tcW w:w="3552"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дата совершения операции</w:t>
            </w:r>
          </w:p>
        </w:tc>
        <w:tc>
          <w:tcPr>
            <w:tcW w:w="204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M.SDE.00131</w:t>
            </w:r>
          </w:p>
        </w:tc>
        <w:tc>
          <w:tcPr>
            <w:tcW w:w="5066"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DateType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 xml:space="preserve">.00005) </w:t>
            </w:r>
            <w:r w:rsidRPr="005E5FFA">
              <w:rPr>
                <w:rStyle w:val="Bodytext2115pt1"/>
                <w:rFonts w:eastAsia="Sylfaen"/>
                <w:sz w:val="24"/>
                <w:szCs w:val="24"/>
              </w:rPr>
              <w:t>Обозначение даты в соответствии с ГОСТ ИСО 8601-2001</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44"/>
          <w:wBefore w:w="240" w:type="dxa"/>
        </w:trPr>
        <w:tc>
          <w:tcPr>
            <w:tcW w:w="611" w:type="dxa"/>
            <w:gridSpan w:val="5"/>
            <w:vMerge/>
            <w:shd w:val="clear" w:color="auto" w:fill="FFFFFF"/>
          </w:tcPr>
          <w:p w:rsidR="00196CF0" w:rsidRPr="005E5FFA" w:rsidRDefault="00196CF0" w:rsidP="00341E15">
            <w:pPr>
              <w:spacing w:after="120"/>
            </w:pPr>
          </w:p>
        </w:tc>
        <w:tc>
          <w:tcPr>
            <w:tcW w:w="3887" w:type="dxa"/>
            <w:gridSpan w:val="2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*.4.4. Учетный номер таможенной операции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OperationId</w:t>
            </w:r>
            <w:r w:rsidRPr="005E5FFA">
              <w:rPr>
                <w:rStyle w:val="Bodytext2115pt1"/>
                <w:rFonts w:eastAsia="Sylfaen"/>
                <w:sz w:val="24"/>
                <w:szCs w:val="24"/>
                <w:lang w:eastAsia="en-US" w:bidi="en-US"/>
              </w:rPr>
              <w:t>)</w:t>
            </w:r>
          </w:p>
        </w:tc>
        <w:tc>
          <w:tcPr>
            <w:tcW w:w="3552"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учетный номер таможенной операции по журналу регистрации</w:t>
            </w:r>
          </w:p>
        </w:tc>
        <w:tc>
          <w:tcPr>
            <w:tcW w:w="204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M.CA.SDE.00460</w:t>
            </w:r>
          </w:p>
        </w:tc>
        <w:tc>
          <w:tcPr>
            <w:tcW w:w="5066"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CADocIdentifierType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.00088)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7</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44"/>
          <w:wBefore w:w="240" w:type="dxa"/>
        </w:trPr>
        <w:tc>
          <w:tcPr>
            <w:tcW w:w="4498" w:type="dxa"/>
            <w:gridSpan w:val="3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 xml:space="preserve">*.5. </w:t>
            </w:r>
            <w:r w:rsidRPr="005E5FFA">
              <w:rPr>
                <w:rStyle w:val="Bodytext2115pt1"/>
                <w:rFonts w:eastAsia="Sylfaen"/>
                <w:sz w:val="24"/>
                <w:szCs w:val="24"/>
              </w:rPr>
              <w:t>Таможенный</w:t>
            </w:r>
            <w:r w:rsidRPr="005E5FFA">
              <w:rPr>
                <w:rStyle w:val="Bodytext2115pt1"/>
                <w:rFonts w:eastAsia="Sylfaen"/>
                <w:sz w:val="24"/>
                <w:szCs w:val="24"/>
                <w:lang w:val="en-US"/>
              </w:rPr>
              <w:t xml:space="preserve"> </w:t>
            </w:r>
            <w:r w:rsidRPr="005E5FFA">
              <w:rPr>
                <w:rStyle w:val="Bodytext2115pt1"/>
                <w:rFonts w:eastAsia="Sylfaen"/>
                <w:sz w:val="24"/>
                <w:szCs w:val="24"/>
              </w:rPr>
              <w:t>орган</w:t>
            </w:r>
            <w:r>
              <w:rPr>
                <w:rStyle w:val="Bodytext2115pt1"/>
                <w:rFonts w:eastAsia="Sylfaen"/>
                <w:sz w:val="24"/>
                <w:szCs w:val="24"/>
                <w:lang w:val="en-US"/>
              </w:rPr>
              <w:t xml:space="preserve"> </w:t>
            </w:r>
            <w:r w:rsidRPr="005E5FFA">
              <w:rPr>
                <w:rStyle w:val="Bodytext2115pt1"/>
                <w:rFonts w:eastAsia="Sylfaen"/>
                <w:sz w:val="24"/>
                <w:szCs w:val="24"/>
                <w:lang w:val="en-US" w:eastAsia="en-US" w:bidi="en-US"/>
              </w:rPr>
              <w:t>(cacdo:UnifiedCustomsOfficeDetails)</w:t>
            </w:r>
          </w:p>
        </w:tc>
        <w:tc>
          <w:tcPr>
            <w:tcW w:w="3552" w:type="dxa"/>
            <w:gridSpan w:val="12"/>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таможенном органе завершения временного ввоза (вывоза) транспортного средства</w:t>
            </w:r>
          </w:p>
        </w:tc>
        <w:tc>
          <w:tcPr>
            <w:tcW w:w="2044" w:type="dxa"/>
            <w:gridSpan w:val="3"/>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M.CA.CDE.00358</w:t>
            </w:r>
          </w:p>
        </w:tc>
        <w:tc>
          <w:tcPr>
            <w:tcW w:w="5066" w:type="dxa"/>
            <w:gridSpan w:val="15"/>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UnifiedCustomsOfficeDetails</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CDT</w:t>
            </w:r>
            <w:r w:rsidRPr="005E5FFA">
              <w:rPr>
                <w:rStyle w:val="Bodytext2115pt1"/>
                <w:rFonts w:eastAsia="Sylfaen"/>
                <w:sz w:val="24"/>
                <w:szCs w:val="24"/>
                <w:lang w:eastAsia="en-US" w:bidi="en-US"/>
              </w:rPr>
              <w:t xml:space="preserve">.00315) </w:t>
            </w:r>
            <w:r w:rsidRPr="005E5FFA">
              <w:rPr>
                <w:rStyle w:val="Bodytext2115pt1"/>
                <w:rFonts w:eastAsia="Sylfaen"/>
                <w:sz w:val="24"/>
                <w:szCs w:val="24"/>
              </w:rPr>
              <w:t>Определяется областями значений вложенных элементов</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44"/>
          <w:wBefore w:w="240" w:type="dxa"/>
        </w:trPr>
        <w:tc>
          <w:tcPr>
            <w:tcW w:w="611" w:type="dxa"/>
            <w:gridSpan w:val="5"/>
            <w:tcBorders>
              <w:top w:val="single" w:sz="4" w:space="0" w:color="auto"/>
            </w:tcBorders>
            <w:shd w:val="clear" w:color="auto" w:fill="FFFFFF"/>
          </w:tcPr>
          <w:p w:rsidR="00196CF0" w:rsidRPr="005E5FFA" w:rsidRDefault="00196CF0" w:rsidP="00341E15">
            <w:pPr>
              <w:spacing w:after="120"/>
            </w:pPr>
          </w:p>
        </w:tc>
        <w:tc>
          <w:tcPr>
            <w:tcW w:w="3887" w:type="dxa"/>
            <w:gridSpan w:val="26"/>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*.5.1. Код таможенного органа</w:t>
            </w:r>
            <w:r w:rsidRPr="00ED0133">
              <w:rPr>
                <w:rStyle w:val="Bodytext2115pt1"/>
                <w:rFonts w:eastAsia="Sylfaen"/>
                <w:sz w:val="24"/>
                <w:szCs w:val="24"/>
              </w:rPr>
              <w:t xml:space="preserve">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CustomsOfficeCode</w:t>
            </w:r>
            <w:r w:rsidRPr="005E5FFA">
              <w:rPr>
                <w:rStyle w:val="Bodytext2115pt1"/>
                <w:rFonts w:eastAsia="Sylfaen"/>
                <w:sz w:val="24"/>
                <w:szCs w:val="24"/>
                <w:lang w:eastAsia="en-US" w:bidi="en-US"/>
              </w:rPr>
              <w:t>)</w:t>
            </w:r>
          </w:p>
        </w:tc>
        <w:tc>
          <w:tcPr>
            <w:tcW w:w="3552" w:type="dxa"/>
            <w:gridSpan w:val="12"/>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 таможенного органа</w:t>
            </w:r>
          </w:p>
        </w:tc>
        <w:tc>
          <w:tcPr>
            <w:tcW w:w="2078" w:type="dxa"/>
            <w:gridSpan w:val="4"/>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M.CA.SDE.00034</w:t>
            </w:r>
          </w:p>
        </w:tc>
        <w:tc>
          <w:tcPr>
            <w:tcW w:w="5032" w:type="dxa"/>
            <w:gridSpan w:val="14"/>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casdo:CustomsOfficeCodeType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(M.CA.SDT.00025)</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классификатором таможенных органов государств - членов Евразийского экономического союза. Шаблон: [0-9]{2}|[0-9]{5}|[0-9]{8}</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44"/>
          <w:wBefore w:w="240" w:type="dxa"/>
        </w:trPr>
        <w:tc>
          <w:tcPr>
            <w:tcW w:w="611" w:type="dxa"/>
            <w:gridSpan w:val="5"/>
            <w:shd w:val="clear" w:color="auto" w:fill="FFFFFF"/>
          </w:tcPr>
          <w:p w:rsidR="00196CF0" w:rsidRPr="005E5FFA" w:rsidRDefault="00196CF0" w:rsidP="00341E15">
            <w:pPr>
              <w:spacing w:after="120"/>
            </w:pPr>
          </w:p>
        </w:tc>
        <w:tc>
          <w:tcPr>
            <w:tcW w:w="3887" w:type="dxa"/>
            <w:gridSpan w:val="2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*.5.2. Наименование таможенного органа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CustomsOfficeName</w:t>
            </w:r>
            <w:r w:rsidRPr="005E5FFA">
              <w:rPr>
                <w:rStyle w:val="Bodytext2115pt1"/>
                <w:rFonts w:eastAsia="Sylfaen"/>
                <w:sz w:val="24"/>
                <w:szCs w:val="24"/>
                <w:lang w:eastAsia="en-US" w:bidi="en-US"/>
              </w:rPr>
              <w:t>)</w:t>
            </w:r>
          </w:p>
        </w:tc>
        <w:tc>
          <w:tcPr>
            <w:tcW w:w="3552"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таможенного органа</w:t>
            </w:r>
          </w:p>
        </w:tc>
        <w:tc>
          <w:tcPr>
            <w:tcW w:w="2078" w:type="dxa"/>
            <w:gridSpan w:val="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M.CA.SDE.00035</w:t>
            </w:r>
          </w:p>
        </w:tc>
        <w:tc>
          <w:tcPr>
            <w:tcW w:w="5032" w:type="dxa"/>
            <w:gridSpan w:val="14"/>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casdo:CustomsOfficeNameType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(M.CA.SDT.00026)</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таможенного органа в соответствии с классификатором таможенных органов государств - членов Евразийского экономического союза.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50</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4"/>
          <w:wBefore w:w="240" w:type="dxa"/>
        </w:trPr>
        <w:tc>
          <w:tcPr>
            <w:tcW w:w="611" w:type="dxa"/>
            <w:gridSpan w:val="5"/>
            <w:shd w:val="clear" w:color="auto" w:fill="FFFFFF"/>
          </w:tcPr>
          <w:p w:rsidR="00196CF0" w:rsidRPr="005E5FFA" w:rsidRDefault="00196CF0" w:rsidP="00341E15">
            <w:pPr>
              <w:spacing w:after="120"/>
            </w:pPr>
          </w:p>
        </w:tc>
        <w:tc>
          <w:tcPr>
            <w:tcW w:w="3887" w:type="dxa"/>
            <w:gridSpan w:val="2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*.5.3. Код страны </w:t>
            </w:r>
            <w:r w:rsidRPr="005E5FFA">
              <w:rPr>
                <w:rStyle w:val="Bodytext2115pt1"/>
                <w:rFonts w:eastAsia="Sylfaen"/>
                <w:sz w:val="24"/>
                <w:szCs w:val="24"/>
                <w:lang w:val="en-US" w:eastAsia="en-US" w:bidi="en-US"/>
              </w:rPr>
              <w:t>(csdo:UnifiedCountryCode)</w:t>
            </w:r>
          </w:p>
        </w:tc>
        <w:tc>
          <w:tcPr>
            <w:tcW w:w="3552"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страны</w:t>
            </w:r>
          </w:p>
        </w:tc>
        <w:tc>
          <w:tcPr>
            <w:tcW w:w="2078" w:type="dxa"/>
            <w:gridSpan w:val="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M.SDE.00162</w:t>
            </w:r>
          </w:p>
        </w:tc>
        <w:tc>
          <w:tcPr>
            <w:tcW w:w="5032" w:type="dxa"/>
            <w:gridSpan w:val="14"/>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UnifiedCountryCodeType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.00112)</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5E5FFA">
              <w:rPr>
                <w:rStyle w:val="Bodytext2115pt1"/>
                <w:rFonts w:eastAsia="Sylfaen"/>
                <w:sz w:val="24"/>
                <w:szCs w:val="24"/>
                <w:lang w:val="en-US" w:eastAsia="en-US" w:bidi="en-US"/>
              </w:rPr>
              <w:t>[A-Z]{2}</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4"/>
          <w:wBefore w:w="240" w:type="dxa"/>
        </w:trPr>
        <w:tc>
          <w:tcPr>
            <w:tcW w:w="611" w:type="dxa"/>
            <w:gridSpan w:val="5"/>
            <w:shd w:val="clear" w:color="auto" w:fill="FFFFFF"/>
          </w:tcPr>
          <w:p w:rsidR="00196CF0" w:rsidRPr="005E5FFA" w:rsidRDefault="00196CF0" w:rsidP="00341E15">
            <w:pPr>
              <w:spacing w:after="120"/>
            </w:pPr>
          </w:p>
        </w:tc>
        <w:tc>
          <w:tcPr>
            <w:tcW w:w="463" w:type="dxa"/>
            <w:gridSpan w:val="10"/>
            <w:tcBorders>
              <w:top w:val="single" w:sz="4" w:space="0" w:color="auto"/>
            </w:tcBorders>
            <w:shd w:val="clear" w:color="auto" w:fill="FFFFFF"/>
          </w:tcPr>
          <w:p w:rsidR="00196CF0" w:rsidRPr="005E5FFA" w:rsidRDefault="00196CF0" w:rsidP="00341E15">
            <w:pPr>
              <w:spacing w:after="120"/>
            </w:pPr>
          </w:p>
        </w:tc>
        <w:tc>
          <w:tcPr>
            <w:tcW w:w="3424" w:type="dxa"/>
            <w:gridSpan w:val="1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 идентификатор справочника (классификатора) (атрибут </w:t>
            </w:r>
            <w:r w:rsidRPr="005E5FFA">
              <w:rPr>
                <w:rStyle w:val="Bodytext2115pt1"/>
                <w:rFonts w:eastAsia="Sylfaen"/>
                <w:sz w:val="24"/>
                <w:szCs w:val="24"/>
                <w:lang w:val="en-US" w:eastAsia="en-US" w:bidi="en-US"/>
              </w:rPr>
              <w:t>codeListId</w:t>
            </w:r>
            <w:r w:rsidRPr="005E5FFA">
              <w:rPr>
                <w:rStyle w:val="Bodytext2115pt1"/>
                <w:rFonts w:eastAsia="Sylfaen"/>
                <w:sz w:val="24"/>
                <w:szCs w:val="24"/>
                <w:lang w:eastAsia="en-US" w:bidi="en-US"/>
              </w:rPr>
              <w:t>)</w:t>
            </w:r>
          </w:p>
        </w:tc>
        <w:tc>
          <w:tcPr>
            <w:tcW w:w="3552"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справочника (классификатора), в соответствии с которым указан код</w:t>
            </w:r>
          </w:p>
        </w:tc>
        <w:tc>
          <w:tcPr>
            <w:tcW w:w="2152" w:type="dxa"/>
            <w:gridSpan w:val="6"/>
            <w:tcBorders>
              <w:top w:val="single" w:sz="4" w:space="0" w:color="auto"/>
              <w:left w:val="single" w:sz="4" w:space="0" w:color="auto"/>
            </w:tcBorders>
            <w:shd w:val="clear" w:color="auto" w:fill="FFFFFF"/>
          </w:tcPr>
          <w:p w:rsidR="00196CF0" w:rsidRPr="005E5FFA" w:rsidRDefault="00196CF0" w:rsidP="00341E15">
            <w:pPr>
              <w:spacing w:after="120"/>
            </w:pPr>
          </w:p>
        </w:tc>
        <w:tc>
          <w:tcPr>
            <w:tcW w:w="4958" w:type="dxa"/>
            <w:gridSpan w:val="12"/>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44"/>
          <w:wBefore w:w="240" w:type="dxa"/>
        </w:trPr>
        <w:tc>
          <w:tcPr>
            <w:tcW w:w="4498" w:type="dxa"/>
            <w:gridSpan w:val="31"/>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*.6. </w:t>
            </w:r>
            <w:r w:rsidRPr="005E5FFA">
              <w:rPr>
                <w:rStyle w:val="Bodytext2115pt1"/>
                <w:rFonts w:eastAsia="Sylfaen"/>
                <w:sz w:val="24"/>
                <w:szCs w:val="24"/>
              </w:rPr>
              <w:t xml:space="preserve">Должностное лицо таможенного органа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CustomsPersonDetails</w:t>
            </w:r>
            <w:r w:rsidRPr="005E5FFA">
              <w:rPr>
                <w:rStyle w:val="Bodytext2115pt1"/>
                <w:rFonts w:eastAsia="Sylfaen"/>
                <w:sz w:val="24"/>
                <w:szCs w:val="24"/>
                <w:lang w:eastAsia="en-US" w:bidi="en-US"/>
              </w:rPr>
              <w:t>)</w:t>
            </w:r>
          </w:p>
        </w:tc>
        <w:tc>
          <w:tcPr>
            <w:tcW w:w="3552" w:type="dxa"/>
            <w:gridSpan w:val="12"/>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должностном лице, оформившем завершение временного ввоза (вывоза) транспортного средства</w:t>
            </w:r>
          </w:p>
        </w:tc>
        <w:tc>
          <w:tcPr>
            <w:tcW w:w="2152" w:type="dxa"/>
            <w:gridSpan w:val="6"/>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M.CA.CDE.00096</w:t>
            </w:r>
          </w:p>
        </w:tc>
        <w:tc>
          <w:tcPr>
            <w:tcW w:w="4958" w:type="dxa"/>
            <w:gridSpan w:val="12"/>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cacdo:CustomsPersonDetailsType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(M.CA.CDT.00209)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7"/>
          <w:wBefore w:w="484" w:type="dxa"/>
        </w:trPr>
        <w:tc>
          <w:tcPr>
            <w:tcW w:w="4254" w:type="dxa"/>
            <w:gridSpan w:val="28"/>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 xml:space="preserve">*.6.1. </w:t>
            </w:r>
            <w:r w:rsidRPr="005E5FFA">
              <w:rPr>
                <w:rStyle w:val="Bodytext2115pt1"/>
                <w:rFonts w:eastAsia="Sylfaen"/>
                <w:sz w:val="24"/>
                <w:szCs w:val="24"/>
              </w:rPr>
              <w:t xml:space="preserve">ФИО </w:t>
            </w:r>
            <w:r w:rsidRPr="005E5FFA">
              <w:rPr>
                <w:rStyle w:val="Bodytext2115pt1"/>
                <w:rFonts w:eastAsia="Sylfaen"/>
                <w:sz w:val="24"/>
                <w:szCs w:val="24"/>
                <w:lang w:val="en-US" w:eastAsia="en-US" w:bidi="en-US"/>
              </w:rPr>
              <w:t>(ccdo:FullNameDetails)</w:t>
            </w:r>
          </w:p>
        </w:tc>
        <w:tc>
          <w:tcPr>
            <w:tcW w:w="3552"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фамилия, имя, отчество</w:t>
            </w:r>
          </w:p>
        </w:tc>
        <w:tc>
          <w:tcPr>
            <w:tcW w:w="2152" w:type="dxa"/>
            <w:gridSpan w:val="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M.CDE.00029</w:t>
            </w:r>
          </w:p>
        </w:tc>
        <w:tc>
          <w:tcPr>
            <w:tcW w:w="4958" w:type="dxa"/>
            <w:gridSpan w:val="12"/>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FullNameDetailsType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CDT</w:t>
            </w:r>
            <w:r w:rsidRPr="005E5FFA">
              <w:rPr>
                <w:rStyle w:val="Bodytext2115pt1"/>
                <w:rFonts w:eastAsia="Sylfaen"/>
                <w:sz w:val="24"/>
                <w:szCs w:val="24"/>
                <w:lang w:eastAsia="en-US" w:bidi="en-US"/>
              </w:rPr>
              <w:t>.00016)</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7"/>
          <w:wBefore w:w="484" w:type="dxa"/>
        </w:trPr>
        <w:tc>
          <w:tcPr>
            <w:tcW w:w="567" w:type="dxa"/>
            <w:gridSpan w:val="4"/>
            <w:vMerge w:val="restart"/>
            <w:tcBorders>
              <w:top w:val="single" w:sz="4" w:space="0" w:color="auto"/>
            </w:tcBorders>
            <w:shd w:val="clear" w:color="auto" w:fill="FFFFFF"/>
          </w:tcPr>
          <w:p w:rsidR="00196CF0" w:rsidRPr="005E5FFA" w:rsidRDefault="00196CF0" w:rsidP="00341E15">
            <w:pPr>
              <w:spacing w:after="120"/>
            </w:pPr>
          </w:p>
        </w:tc>
        <w:tc>
          <w:tcPr>
            <w:tcW w:w="3687" w:type="dxa"/>
            <w:gridSpan w:val="2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*.6.1.1. Имя </w:t>
            </w:r>
            <w:r w:rsidRPr="005E5FFA">
              <w:rPr>
                <w:rStyle w:val="Bodytext2115pt1"/>
                <w:rFonts w:eastAsia="Sylfaen"/>
                <w:sz w:val="24"/>
                <w:szCs w:val="24"/>
                <w:lang w:val="en-US" w:eastAsia="en-US" w:bidi="en-US"/>
              </w:rPr>
              <w:t>(csdo:FirstName)</w:t>
            </w:r>
          </w:p>
        </w:tc>
        <w:tc>
          <w:tcPr>
            <w:tcW w:w="3552"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имя физического лица</w:t>
            </w:r>
          </w:p>
        </w:tc>
        <w:tc>
          <w:tcPr>
            <w:tcW w:w="2152" w:type="dxa"/>
            <w:gridSpan w:val="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M.SDE.00109</w:t>
            </w:r>
          </w:p>
        </w:tc>
        <w:tc>
          <w:tcPr>
            <w:tcW w:w="4958" w:type="dxa"/>
            <w:gridSpan w:val="12"/>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7"/>
          <w:wBefore w:w="484" w:type="dxa"/>
        </w:trPr>
        <w:tc>
          <w:tcPr>
            <w:tcW w:w="567" w:type="dxa"/>
            <w:gridSpan w:val="4"/>
            <w:vMerge/>
            <w:shd w:val="clear" w:color="auto" w:fill="FFFFFF"/>
          </w:tcPr>
          <w:p w:rsidR="00196CF0" w:rsidRPr="005E5FFA" w:rsidRDefault="00196CF0" w:rsidP="00341E15">
            <w:pPr>
              <w:spacing w:after="120"/>
            </w:pPr>
          </w:p>
        </w:tc>
        <w:tc>
          <w:tcPr>
            <w:tcW w:w="3687" w:type="dxa"/>
            <w:gridSpan w:val="2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*.6.1.2. Отчество </w:t>
            </w:r>
            <w:r w:rsidRPr="005E5FFA">
              <w:rPr>
                <w:rStyle w:val="Bodytext2115pt1"/>
                <w:rFonts w:eastAsia="Sylfaen"/>
                <w:sz w:val="24"/>
                <w:szCs w:val="24"/>
                <w:lang w:val="en-US" w:eastAsia="en-US" w:bidi="en-US"/>
              </w:rPr>
              <w:t>(csdo:MiddleName)</w:t>
            </w:r>
          </w:p>
        </w:tc>
        <w:tc>
          <w:tcPr>
            <w:tcW w:w="3552"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отчество (второе или среднее имя) физического лица</w:t>
            </w:r>
          </w:p>
        </w:tc>
        <w:tc>
          <w:tcPr>
            <w:tcW w:w="2152" w:type="dxa"/>
            <w:gridSpan w:val="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M.SDE.00111</w:t>
            </w:r>
          </w:p>
        </w:tc>
        <w:tc>
          <w:tcPr>
            <w:tcW w:w="4958" w:type="dxa"/>
            <w:gridSpan w:val="12"/>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7"/>
          <w:wBefore w:w="484" w:type="dxa"/>
        </w:trPr>
        <w:tc>
          <w:tcPr>
            <w:tcW w:w="567" w:type="dxa"/>
            <w:gridSpan w:val="4"/>
            <w:vMerge/>
            <w:shd w:val="clear" w:color="auto" w:fill="FFFFFF"/>
          </w:tcPr>
          <w:p w:rsidR="00196CF0" w:rsidRPr="005E5FFA" w:rsidRDefault="00196CF0" w:rsidP="00341E15">
            <w:pPr>
              <w:spacing w:after="120"/>
            </w:pPr>
          </w:p>
        </w:tc>
        <w:tc>
          <w:tcPr>
            <w:tcW w:w="3687" w:type="dxa"/>
            <w:gridSpan w:val="24"/>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*.6.1.3. Фамилия </w:t>
            </w:r>
            <w:r w:rsidRPr="005E5FFA">
              <w:rPr>
                <w:rStyle w:val="Bodytext2115pt1"/>
                <w:rFonts w:eastAsia="Sylfaen"/>
                <w:sz w:val="24"/>
                <w:szCs w:val="24"/>
                <w:lang w:val="en-US" w:eastAsia="en-US" w:bidi="en-US"/>
              </w:rPr>
              <w:t>(csdo:LastName)</w:t>
            </w:r>
          </w:p>
        </w:tc>
        <w:tc>
          <w:tcPr>
            <w:tcW w:w="3552" w:type="dxa"/>
            <w:gridSpan w:val="12"/>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фамилия физического лица</w:t>
            </w:r>
          </w:p>
        </w:tc>
        <w:tc>
          <w:tcPr>
            <w:tcW w:w="2152" w:type="dxa"/>
            <w:gridSpan w:val="6"/>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M.SDE.00110</w:t>
            </w:r>
          </w:p>
        </w:tc>
        <w:tc>
          <w:tcPr>
            <w:tcW w:w="4958" w:type="dxa"/>
            <w:gridSpan w:val="12"/>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1"/>
          <w:wBefore w:w="98" w:type="dxa"/>
        </w:trPr>
        <w:tc>
          <w:tcPr>
            <w:tcW w:w="386" w:type="dxa"/>
            <w:gridSpan w:val="6"/>
            <w:vMerge w:val="restart"/>
            <w:shd w:val="clear" w:color="auto" w:fill="FFFFFF"/>
          </w:tcPr>
          <w:p w:rsidR="00196CF0" w:rsidRPr="005E5FFA" w:rsidRDefault="00196CF0" w:rsidP="00341E15">
            <w:pPr>
              <w:spacing w:after="120"/>
            </w:pPr>
          </w:p>
        </w:tc>
        <w:tc>
          <w:tcPr>
            <w:tcW w:w="4254" w:type="dxa"/>
            <w:gridSpan w:val="28"/>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*.6.2. Наименование</w:t>
            </w:r>
            <w:r>
              <w:rPr>
                <w:rStyle w:val="Bodytext2115pt1"/>
                <w:rFonts w:eastAsia="Sylfaen"/>
                <w:sz w:val="24"/>
                <w:szCs w:val="24"/>
                <w:lang w:val="en-US"/>
              </w:rPr>
              <w:t xml:space="preserve"> </w:t>
            </w:r>
            <w:r w:rsidRPr="005E5FFA">
              <w:rPr>
                <w:rStyle w:val="Bodytext2115pt1"/>
                <w:rFonts w:eastAsia="Sylfaen"/>
                <w:sz w:val="24"/>
                <w:szCs w:val="24"/>
              </w:rPr>
              <w:t>должности</w:t>
            </w:r>
            <w:r>
              <w:rPr>
                <w:rStyle w:val="Bodytext2115pt1"/>
                <w:rFonts w:eastAsia="Sylfaen"/>
                <w:sz w:val="24"/>
                <w:szCs w:val="24"/>
                <w:lang w:val="en-US"/>
              </w:rPr>
              <w:t xml:space="preserve"> </w:t>
            </w:r>
            <w:r w:rsidRPr="005E5FFA">
              <w:rPr>
                <w:rStyle w:val="Bodytext2115pt1"/>
                <w:rFonts w:eastAsia="Sylfaen"/>
                <w:sz w:val="24"/>
                <w:szCs w:val="24"/>
                <w:lang w:val="en-US" w:eastAsia="en-US" w:bidi="en-US"/>
              </w:rPr>
              <w:t>(csdo:PositionName)</w:t>
            </w:r>
          </w:p>
        </w:tc>
        <w:tc>
          <w:tcPr>
            <w:tcW w:w="3552"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должности сотрудника</w:t>
            </w:r>
          </w:p>
        </w:tc>
        <w:tc>
          <w:tcPr>
            <w:tcW w:w="2152" w:type="dxa"/>
            <w:gridSpan w:val="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M.SDE.00127</w:t>
            </w:r>
          </w:p>
        </w:tc>
        <w:tc>
          <w:tcPr>
            <w:tcW w:w="4958" w:type="dxa"/>
            <w:gridSpan w:val="12"/>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1"/>
          <w:wBefore w:w="98" w:type="dxa"/>
        </w:trPr>
        <w:tc>
          <w:tcPr>
            <w:tcW w:w="386" w:type="dxa"/>
            <w:gridSpan w:val="6"/>
            <w:vMerge/>
            <w:shd w:val="clear" w:color="auto" w:fill="FFFFFF"/>
          </w:tcPr>
          <w:p w:rsidR="00196CF0" w:rsidRPr="005E5FFA" w:rsidRDefault="00196CF0" w:rsidP="00341E15">
            <w:pPr>
              <w:spacing w:after="120"/>
            </w:pPr>
          </w:p>
        </w:tc>
        <w:tc>
          <w:tcPr>
            <w:tcW w:w="4254" w:type="dxa"/>
            <w:gridSpan w:val="28"/>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*6.3. Номер ЛНП должностного лица таможенного органа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LNPIdentifier</w:t>
            </w:r>
            <w:r w:rsidRPr="005E5FFA">
              <w:rPr>
                <w:rStyle w:val="Bodytext2115pt1"/>
                <w:rFonts w:eastAsia="Sylfaen"/>
                <w:sz w:val="24"/>
                <w:szCs w:val="24"/>
                <w:lang w:eastAsia="en-US" w:bidi="en-US"/>
              </w:rPr>
              <w:t>)</w:t>
            </w:r>
          </w:p>
        </w:tc>
        <w:tc>
          <w:tcPr>
            <w:tcW w:w="3552"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номер ЛНП должностного лица таможенного органа</w:t>
            </w:r>
          </w:p>
        </w:tc>
        <w:tc>
          <w:tcPr>
            <w:tcW w:w="2152" w:type="dxa"/>
            <w:gridSpan w:val="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M.CA.SDE.00413</w:t>
            </w:r>
          </w:p>
        </w:tc>
        <w:tc>
          <w:tcPr>
            <w:tcW w:w="4958" w:type="dxa"/>
            <w:gridSpan w:val="12"/>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LNPIdentifierType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.00090) </w:t>
            </w:r>
            <w:r w:rsidRPr="005E5FFA">
              <w:rPr>
                <w:rStyle w:val="Bodytext2115pt1"/>
                <w:rFonts w:eastAsia="Sylfaen"/>
                <w:sz w:val="24"/>
                <w:szCs w:val="24"/>
              </w:rPr>
              <w:t>Нормализованная строка символов. Мин. длина: 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4</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1"/>
          <w:wBefore w:w="98" w:type="dxa"/>
        </w:trPr>
        <w:tc>
          <w:tcPr>
            <w:tcW w:w="386" w:type="dxa"/>
            <w:gridSpan w:val="6"/>
            <w:vMerge/>
            <w:shd w:val="clear" w:color="auto" w:fill="FFFFFF"/>
          </w:tcPr>
          <w:p w:rsidR="00196CF0" w:rsidRPr="005E5FFA" w:rsidRDefault="00196CF0" w:rsidP="00341E15">
            <w:pPr>
              <w:spacing w:after="120"/>
            </w:pPr>
          </w:p>
        </w:tc>
        <w:tc>
          <w:tcPr>
            <w:tcW w:w="4254" w:type="dxa"/>
            <w:gridSpan w:val="28"/>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*.6.4. Код таможенного органа на оттиске ЛНП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LNPCustomsOffice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Code</w:t>
            </w:r>
            <w:r w:rsidRPr="005E5FFA">
              <w:rPr>
                <w:rStyle w:val="Bodytext2115pt1"/>
                <w:rFonts w:eastAsia="Sylfaen"/>
                <w:sz w:val="24"/>
                <w:szCs w:val="24"/>
                <w:lang w:eastAsia="en-US" w:bidi="en-US"/>
              </w:rPr>
              <w:t>)</w:t>
            </w:r>
          </w:p>
        </w:tc>
        <w:tc>
          <w:tcPr>
            <w:tcW w:w="3552"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 таможенного органа, указанный на оттиске ЛНП</w:t>
            </w:r>
          </w:p>
        </w:tc>
        <w:tc>
          <w:tcPr>
            <w:tcW w:w="2152" w:type="dxa"/>
            <w:gridSpan w:val="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M.CA.SDE.00414</w:t>
            </w:r>
          </w:p>
        </w:tc>
        <w:tc>
          <w:tcPr>
            <w:tcW w:w="4958" w:type="dxa"/>
            <w:gridSpan w:val="12"/>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casdo:CustomsOfficeCodeType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(M.CA.SDT.00025)</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классификатором таможенных органов государств - членов Евразийского экономического союза. Шаблон: [0-9]{2}|[0-9]{5}|[0-9]{8}</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1"/>
          <w:wBefore w:w="98" w:type="dxa"/>
        </w:trPr>
        <w:tc>
          <w:tcPr>
            <w:tcW w:w="4689" w:type="dxa"/>
            <w:gridSpan w:val="36"/>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3.5.3. </w:t>
            </w:r>
            <w:r w:rsidRPr="005E5FFA">
              <w:rPr>
                <w:rStyle w:val="Bodytext2115pt1"/>
                <w:rFonts w:eastAsia="Sylfaen"/>
                <w:sz w:val="24"/>
                <w:szCs w:val="24"/>
              </w:rPr>
              <w:t>Сведения о наступлении обстоятельств, допускающих признание ТСЛП (ТСМП) не находящимися под таможенным контролем</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(cacdo:TIERemovalInfoDetails)</w:t>
            </w:r>
          </w:p>
        </w:tc>
        <w:tc>
          <w:tcPr>
            <w:tcW w:w="3503" w:type="dxa"/>
            <w:gridSpan w:val="1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наступлении обстоятельств, допускающих признание ТСЛП (ТСМП) не находящимися под таможенным контролем</w:t>
            </w:r>
          </w:p>
        </w:tc>
        <w:tc>
          <w:tcPr>
            <w:tcW w:w="2152" w:type="dxa"/>
            <w:gridSpan w:val="6"/>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M.CA.CDE.00278</w:t>
            </w:r>
          </w:p>
        </w:tc>
        <w:tc>
          <w:tcPr>
            <w:tcW w:w="4958" w:type="dxa"/>
            <w:gridSpan w:val="12"/>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cacdo:TIERemovalInfoDetailsType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(M.CA.CDT.00247)</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58"/>
          <w:wBefore w:w="1271" w:type="dxa"/>
        </w:trPr>
        <w:tc>
          <w:tcPr>
            <w:tcW w:w="3516" w:type="dxa"/>
            <w:gridSpan w:val="1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 xml:space="preserve">*.1. </w:t>
            </w:r>
            <w:r w:rsidRPr="005E5FFA">
              <w:rPr>
                <w:rStyle w:val="Bodytext2115pt1"/>
                <w:rFonts w:eastAsia="Sylfaen"/>
                <w:sz w:val="24"/>
                <w:szCs w:val="24"/>
              </w:rPr>
              <w:t xml:space="preserve">Дата </w:t>
            </w:r>
            <w:r w:rsidRPr="005E5FFA">
              <w:rPr>
                <w:rStyle w:val="Bodytext2115pt1"/>
                <w:rFonts w:eastAsia="Sylfaen"/>
                <w:sz w:val="24"/>
                <w:szCs w:val="24"/>
                <w:lang w:val="en-US" w:eastAsia="en-US" w:bidi="en-US"/>
              </w:rPr>
              <w:t>(csdo:EventDate)</w:t>
            </w:r>
          </w:p>
        </w:tc>
        <w:tc>
          <w:tcPr>
            <w:tcW w:w="3503" w:type="dxa"/>
            <w:gridSpan w:val="10"/>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дата и время совершения операции по признанию транспортного средства не находящимся под таможенным контролем</w:t>
            </w:r>
          </w:p>
        </w:tc>
        <w:tc>
          <w:tcPr>
            <w:tcW w:w="2152" w:type="dxa"/>
            <w:gridSpan w:val="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M.SDE.00131</w:t>
            </w:r>
          </w:p>
        </w:tc>
        <w:tc>
          <w:tcPr>
            <w:tcW w:w="4958"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DateType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 xml:space="preserve">.00005) </w:t>
            </w:r>
            <w:r w:rsidRPr="005E5FFA">
              <w:rPr>
                <w:rStyle w:val="Bodytext2115pt1"/>
                <w:rFonts w:eastAsia="Sylfaen"/>
                <w:sz w:val="24"/>
                <w:szCs w:val="24"/>
              </w:rPr>
              <w:t>Обозначение даты в соответствии с ГОСТ ИСО 8601-2001</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58"/>
          <w:wBefore w:w="1271" w:type="dxa"/>
        </w:trPr>
        <w:tc>
          <w:tcPr>
            <w:tcW w:w="3516" w:type="dxa"/>
            <w:gridSpan w:val="1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 xml:space="preserve">*.2. </w:t>
            </w:r>
            <w:r w:rsidRPr="005E5FFA">
              <w:rPr>
                <w:rStyle w:val="Bodytext2115pt1"/>
                <w:rFonts w:eastAsia="Sylfaen"/>
                <w:sz w:val="24"/>
                <w:szCs w:val="24"/>
              </w:rPr>
              <w:t>Таможенный</w:t>
            </w:r>
            <w:r w:rsidRPr="005E5FFA">
              <w:rPr>
                <w:rStyle w:val="Bodytext2115pt1"/>
                <w:rFonts w:eastAsia="Sylfaen"/>
                <w:sz w:val="24"/>
                <w:szCs w:val="24"/>
                <w:lang w:val="en-US"/>
              </w:rPr>
              <w:t xml:space="preserve"> </w:t>
            </w:r>
            <w:r w:rsidRPr="005E5FFA">
              <w:rPr>
                <w:rStyle w:val="Bodytext2115pt1"/>
                <w:rFonts w:eastAsia="Sylfaen"/>
                <w:sz w:val="24"/>
                <w:szCs w:val="24"/>
              </w:rPr>
              <w:t>орган</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(cacdo:UnifiedCustomsOffice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Details)</w:t>
            </w:r>
          </w:p>
        </w:tc>
        <w:tc>
          <w:tcPr>
            <w:tcW w:w="3503" w:type="dxa"/>
            <w:gridSpan w:val="1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таможенном органе, совершившем операцию</w:t>
            </w:r>
          </w:p>
        </w:tc>
        <w:tc>
          <w:tcPr>
            <w:tcW w:w="2152" w:type="dxa"/>
            <w:gridSpan w:val="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M.CA.CDE.00358</w:t>
            </w:r>
          </w:p>
        </w:tc>
        <w:tc>
          <w:tcPr>
            <w:tcW w:w="4958" w:type="dxa"/>
            <w:gridSpan w:val="12"/>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UnifiedCustomsOfficeDetails</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CDT</w:t>
            </w:r>
            <w:r w:rsidRPr="005E5FFA">
              <w:rPr>
                <w:rStyle w:val="Bodytext2115pt1"/>
                <w:rFonts w:eastAsia="Sylfaen"/>
                <w:sz w:val="24"/>
                <w:szCs w:val="24"/>
                <w:lang w:eastAsia="en-US" w:bidi="en-US"/>
              </w:rPr>
              <w:t xml:space="preserve">.00315) </w:t>
            </w:r>
            <w:r w:rsidRPr="005E5FFA">
              <w:rPr>
                <w:rStyle w:val="Bodytext2115pt1"/>
                <w:rFonts w:eastAsia="Sylfaen"/>
                <w:sz w:val="24"/>
                <w:szCs w:val="24"/>
              </w:rPr>
              <w:t>Определяется областями значений вложенных элементов</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58"/>
          <w:wBefore w:w="1271" w:type="dxa"/>
        </w:trPr>
        <w:tc>
          <w:tcPr>
            <w:tcW w:w="565" w:type="dxa"/>
            <w:gridSpan w:val="7"/>
            <w:vMerge w:val="restart"/>
            <w:tcBorders>
              <w:top w:val="single" w:sz="4" w:space="0" w:color="auto"/>
            </w:tcBorders>
            <w:shd w:val="clear" w:color="auto" w:fill="FFFFFF"/>
          </w:tcPr>
          <w:p w:rsidR="00196CF0" w:rsidRPr="005E5FFA" w:rsidRDefault="00196CF0" w:rsidP="00341E15">
            <w:pPr>
              <w:spacing w:after="120"/>
            </w:pPr>
          </w:p>
        </w:tc>
        <w:tc>
          <w:tcPr>
            <w:tcW w:w="2951"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*.2.1. </w:t>
            </w:r>
            <w:r w:rsidRPr="005E5FFA">
              <w:rPr>
                <w:rStyle w:val="Bodytext2115pt1"/>
                <w:rFonts w:eastAsia="Sylfaen"/>
                <w:sz w:val="24"/>
                <w:szCs w:val="24"/>
              </w:rPr>
              <w:t>Код таможенного органа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CustomsOfficeCode</w:t>
            </w:r>
            <w:r w:rsidRPr="005E5FFA">
              <w:rPr>
                <w:rStyle w:val="Bodytext2115pt1"/>
                <w:rFonts w:eastAsia="Sylfaen"/>
                <w:sz w:val="24"/>
                <w:szCs w:val="24"/>
                <w:lang w:eastAsia="en-US" w:bidi="en-US"/>
              </w:rPr>
              <w:t>)</w:t>
            </w:r>
          </w:p>
        </w:tc>
        <w:tc>
          <w:tcPr>
            <w:tcW w:w="3503" w:type="dxa"/>
            <w:gridSpan w:val="1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 таможенного органа</w:t>
            </w:r>
          </w:p>
        </w:tc>
        <w:tc>
          <w:tcPr>
            <w:tcW w:w="2141" w:type="dxa"/>
            <w:gridSpan w:val="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M.CA.SDE.00034</w:t>
            </w:r>
          </w:p>
        </w:tc>
        <w:tc>
          <w:tcPr>
            <w:tcW w:w="4969" w:type="dxa"/>
            <w:gridSpan w:val="13"/>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casdo:CustomsOfficeCodeType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(M.CA.SDT.00025)</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классификатором таможенных органов государств - членов Евразийского экономического союза. Шаблон: [0-9]{2}|[0-9]{5}|[0-9]{8}</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58"/>
          <w:wBefore w:w="1271" w:type="dxa"/>
        </w:trPr>
        <w:tc>
          <w:tcPr>
            <w:tcW w:w="565" w:type="dxa"/>
            <w:gridSpan w:val="7"/>
            <w:vMerge/>
            <w:shd w:val="clear" w:color="auto" w:fill="FFFFFF"/>
          </w:tcPr>
          <w:p w:rsidR="00196CF0" w:rsidRPr="005E5FFA" w:rsidRDefault="00196CF0" w:rsidP="00341E15">
            <w:pPr>
              <w:spacing w:after="120"/>
            </w:pPr>
          </w:p>
        </w:tc>
        <w:tc>
          <w:tcPr>
            <w:tcW w:w="2951" w:type="dxa"/>
            <w:gridSpan w:val="12"/>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*.2.2. Наименование таможенного органа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CustomsOfficeName</w:t>
            </w:r>
            <w:r w:rsidRPr="005E5FFA">
              <w:rPr>
                <w:rStyle w:val="Bodytext2115pt1"/>
                <w:rFonts w:eastAsia="Sylfaen"/>
                <w:sz w:val="24"/>
                <w:szCs w:val="24"/>
                <w:lang w:eastAsia="en-US" w:bidi="en-US"/>
              </w:rPr>
              <w:t>)</w:t>
            </w:r>
          </w:p>
        </w:tc>
        <w:tc>
          <w:tcPr>
            <w:tcW w:w="3503" w:type="dxa"/>
            <w:gridSpan w:val="1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таможенного органа</w:t>
            </w:r>
          </w:p>
        </w:tc>
        <w:tc>
          <w:tcPr>
            <w:tcW w:w="2141" w:type="dxa"/>
            <w:gridSpan w:val="5"/>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M.CA.SDE.00035</w:t>
            </w:r>
          </w:p>
        </w:tc>
        <w:tc>
          <w:tcPr>
            <w:tcW w:w="4969" w:type="dxa"/>
            <w:gridSpan w:val="13"/>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casdo:CustomsOfficeNameType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(M.CA.SDT.00026)</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таможенного органа в соответствии с классификатором таможенных органов государств - членов Евразийского экономического союза.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50</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58"/>
          <w:wBefore w:w="1271" w:type="dxa"/>
        </w:trPr>
        <w:tc>
          <w:tcPr>
            <w:tcW w:w="565" w:type="dxa"/>
            <w:gridSpan w:val="7"/>
            <w:shd w:val="clear" w:color="auto" w:fill="FFFFFF"/>
          </w:tcPr>
          <w:p w:rsidR="00196CF0" w:rsidRPr="005E5FFA" w:rsidRDefault="00196CF0" w:rsidP="00341E15">
            <w:pPr>
              <w:spacing w:after="120"/>
            </w:pPr>
          </w:p>
        </w:tc>
        <w:tc>
          <w:tcPr>
            <w:tcW w:w="2951" w:type="dxa"/>
            <w:gridSpan w:val="1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*.2.3. Код страны </w:t>
            </w:r>
            <w:r w:rsidRPr="005E5FFA">
              <w:rPr>
                <w:rStyle w:val="Bodytext2115pt1"/>
                <w:rFonts w:eastAsia="Sylfaen"/>
                <w:sz w:val="24"/>
                <w:szCs w:val="24"/>
                <w:lang w:val="en-US" w:eastAsia="en-US" w:bidi="en-US"/>
              </w:rPr>
              <w:t>(csdo:UnifiedCountryCode)</w:t>
            </w:r>
          </w:p>
        </w:tc>
        <w:tc>
          <w:tcPr>
            <w:tcW w:w="3503" w:type="dxa"/>
            <w:gridSpan w:val="1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страны</w:t>
            </w:r>
          </w:p>
        </w:tc>
        <w:tc>
          <w:tcPr>
            <w:tcW w:w="2141" w:type="dxa"/>
            <w:gridSpan w:val="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M.SDE.00162</w:t>
            </w:r>
          </w:p>
        </w:tc>
        <w:tc>
          <w:tcPr>
            <w:tcW w:w="4969" w:type="dxa"/>
            <w:gridSpan w:val="13"/>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UnifiedCountryCodeType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.00112)</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5E5FFA">
              <w:rPr>
                <w:rStyle w:val="Bodytext2115pt1"/>
                <w:rFonts w:eastAsia="Sylfaen"/>
                <w:sz w:val="24"/>
                <w:szCs w:val="24"/>
                <w:lang w:val="en-US" w:eastAsia="en-US" w:bidi="en-US"/>
              </w:rPr>
              <w:t>[A-Z]{2}</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58"/>
          <w:wBefore w:w="1271" w:type="dxa"/>
        </w:trPr>
        <w:tc>
          <w:tcPr>
            <w:tcW w:w="565" w:type="dxa"/>
            <w:gridSpan w:val="7"/>
            <w:shd w:val="clear" w:color="auto" w:fill="FFFFFF"/>
          </w:tcPr>
          <w:p w:rsidR="00196CF0" w:rsidRPr="005E5FFA" w:rsidRDefault="00196CF0" w:rsidP="00341E15">
            <w:pPr>
              <w:spacing w:after="120"/>
            </w:pPr>
          </w:p>
        </w:tc>
        <w:tc>
          <w:tcPr>
            <w:tcW w:w="706" w:type="dxa"/>
            <w:gridSpan w:val="3"/>
            <w:tcBorders>
              <w:top w:val="single" w:sz="4" w:space="0" w:color="auto"/>
            </w:tcBorders>
            <w:shd w:val="clear" w:color="auto" w:fill="FFFFFF"/>
          </w:tcPr>
          <w:p w:rsidR="00196CF0" w:rsidRPr="005E5FFA" w:rsidRDefault="00196CF0" w:rsidP="00341E15">
            <w:pPr>
              <w:spacing w:after="120"/>
            </w:pPr>
          </w:p>
        </w:tc>
        <w:tc>
          <w:tcPr>
            <w:tcW w:w="2233" w:type="dxa"/>
            <w:gridSpan w:val="8"/>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 идентификатор справочника (классификатора) (атрибут </w:t>
            </w:r>
            <w:r w:rsidRPr="005E5FFA">
              <w:rPr>
                <w:rStyle w:val="Bodytext2115pt1"/>
                <w:rFonts w:eastAsia="Sylfaen"/>
                <w:sz w:val="24"/>
                <w:szCs w:val="24"/>
                <w:lang w:val="en-US" w:eastAsia="en-US" w:bidi="en-US"/>
              </w:rPr>
              <w:t>codeListId</w:t>
            </w:r>
            <w:r w:rsidRPr="005E5FFA">
              <w:rPr>
                <w:rStyle w:val="Bodytext2115pt1"/>
                <w:rFonts w:eastAsia="Sylfaen"/>
                <w:sz w:val="24"/>
                <w:szCs w:val="24"/>
                <w:lang w:eastAsia="en-US" w:bidi="en-US"/>
              </w:rPr>
              <w:t>)</w:t>
            </w:r>
          </w:p>
        </w:tc>
        <w:tc>
          <w:tcPr>
            <w:tcW w:w="3515"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справочника (классификатора), в соответствии с которым указан код</w:t>
            </w:r>
          </w:p>
        </w:tc>
        <w:tc>
          <w:tcPr>
            <w:tcW w:w="2141" w:type="dxa"/>
            <w:gridSpan w:val="5"/>
            <w:tcBorders>
              <w:top w:val="single" w:sz="4" w:space="0" w:color="auto"/>
              <w:left w:val="single" w:sz="4" w:space="0" w:color="auto"/>
            </w:tcBorders>
            <w:shd w:val="clear" w:color="auto" w:fill="FFFFFF"/>
          </w:tcPr>
          <w:p w:rsidR="00196CF0" w:rsidRPr="005E5FFA" w:rsidRDefault="00196CF0" w:rsidP="00341E15">
            <w:pPr>
              <w:spacing w:after="120"/>
            </w:pPr>
          </w:p>
        </w:tc>
        <w:tc>
          <w:tcPr>
            <w:tcW w:w="4969" w:type="dxa"/>
            <w:gridSpan w:val="13"/>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58"/>
          <w:wBefore w:w="1271" w:type="dxa"/>
        </w:trPr>
        <w:tc>
          <w:tcPr>
            <w:tcW w:w="3516" w:type="dxa"/>
            <w:gridSpan w:val="19"/>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*.3. </w:t>
            </w:r>
            <w:r w:rsidRPr="005E5FFA">
              <w:rPr>
                <w:rStyle w:val="Bodytext2115pt1"/>
                <w:rFonts w:eastAsia="Sylfaen"/>
                <w:sz w:val="24"/>
                <w:szCs w:val="24"/>
              </w:rPr>
              <w:t xml:space="preserve">Должностное лицо таможенного органа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CustomsPersonDetails</w:t>
            </w:r>
            <w:r w:rsidRPr="005E5FFA">
              <w:rPr>
                <w:rStyle w:val="Bodytext2115pt1"/>
                <w:rFonts w:eastAsia="Sylfaen"/>
                <w:sz w:val="24"/>
                <w:szCs w:val="24"/>
                <w:lang w:eastAsia="en-US" w:bidi="en-US"/>
              </w:rPr>
              <w:t>)</w:t>
            </w:r>
          </w:p>
        </w:tc>
        <w:tc>
          <w:tcPr>
            <w:tcW w:w="3503" w:type="dxa"/>
            <w:gridSpan w:val="10"/>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должностном лице таможенного органа, совершившего операцию</w:t>
            </w:r>
          </w:p>
        </w:tc>
        <w:tc>
          <w:tcPr>
            <w:tcW w:w="2141" w:type="dxa"/>
            <w:gridSpan w:val="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M.CA.CDE.00096</w:t>
            </w:r>
          </w:p>
        </w:tc>
        <w:tc>
          <w:tcPr>
            <w:tcW w:w="4969" w:type="dxa"/>
            <w:gridSpan w:val="13"/>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cacdo:CustomsPersonDetailsType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(M.CA.CDT.00209)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58"/>
          <w:wBefore w:w="1271" w:type="dxa"/>
        </w:trPr>
        <w:tc>
          <w:tcPr>
            <w:tcW w:w="821" w:type="dxa"/>
            <w:gridSpan w:val="8"/>
            <w:tcBorders>
              <w:top w:val="single" w:sz="4" w:space="0" w:color="auto"/>
            </w:tcBorders>
            <w:shd w:val="clear" w:color="auto" w:fill="FFFFFF"/>
          </w:tcPr>
          <w:p w:rsidR="00196CF0" w:rsidRPr="005E5FFA" w:rsidRDefault="00196CF0" w:rsidP="00341E15">
            <w:pPr>
              <w:spacing w:after="120"/>
            </w:pPr>
          </w:p>
        </w:tc>
        <w:tc>
          <w:tcPr>
            <w:tcW w:w="2695" w:type="dxa"/>
            <w:gridSpan w:val="11"/>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*3.1. ФИО </w:t>
            </w:r>
            <w:r w:rsidRPr="005E5FFA">
              <w:rPr>
                <w:rStyle w:val="Bodytext2115pt1"/>
                <w:rFonts w:eastAsia="Sylfaen"/>
                <w:sz w:val="24"/>
                <w:szCs w:val="24"/>
                <w:lang w:val="en-US" w:eastAsia="en-US" w:bidi="en-US"/>
              </w:rPr>
              <w:t>(ccdo:FullNameDetails)</w:t>
            </w:r>
          </w:p>
        </w:tc>
        <w:tc>
          <w:tcPr>
            <w:tcW w:w="3503" w:type="dxa"/>
            <w:gridSpan w:val="1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фамилия, имя, отчество</w:t>
            </w:r>
          </w:p>
        </w:tc>
        <w:tc>
          <w:tcPr>
            <w:tcW w:w="2141" w:type="dxa"/>
            <w:gridSpan w:val="5"/>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M.CDE.00029</w:t>
            </w:r>
          </w:p>
        </w:tc>
        <w:tc>
          <w:tcPr>
            <w:tcW w:w="4969" w:type="dxa"/>
            <w:gridSpan w:val="13"/>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FullNameDetailsType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CDT</w:t>
            </w:r>
            <w:r w:rsidRPr="005E5FFA">
              <w:rPr>
                <w:rStyle w:val="Bodytext2115pt1"/>
                <w:rFonts w:eastAsia="Sylfaen"/>
                <w:sz w:val="24"/>
                <w:szCs w:val="24"/>
                <w:lang w:eastAsia="en-US" w:bidi="en-US"/>
              </w:rPr>
              <w:t>.00016)</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58"/>
          <w:wBefore w:w="1271" w:type="dxa"/>
        </w:trPr>
        <w:tc>
          <w:tcPr>
            <w:tcW w:w="821" w:type="dxa"/>
            <w:gridSpan w:val="8"/>
            <w:vMerge w:val="restart"/>
            <w:shd w:val="clear" w:color="auto" w:fill="FFFFFF"/>
          </w:tcPr>
          <w:p w:rsidR="00196CF0" w:rsidRPr="005E5FFA" w:rsidRDefault="00196CF0" w:rsidP="00341E15">
            <w:pPr>
              <w:spacing w:after="120"/>
            </w:pPr>
          </w:p>
        </w:tc>
        <w:tc>
          <w:tcPr>
            <w:tcW w:w="2695"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*.3.1.1. Имя </w:t>
            </w:r>
            <w:r w:rsidRPr="005E5FFA">
              <w:rPr>
                <w:rStyle w:val="Bodytext2115pt1"/>
                <w:rFonts w:eastAsia="Sylfaen"/>
                <w:sz w:val="24"/>
                <w:szCs w:val="24"/>
                <w:lang w:val="en-US" w:eastAsia="en-US" w:bidi="en-US"/>
              </w:rPr>
              <w:t>(csdo:FirstName)</w:t>
            </w:r>
          </w:p>
        </w:tc>
        <w:tc>
          <w:tcPr>
            <w:tcW w:w="3503" w:type="dxa"/>
            <w:gridSpan w:val="1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имя физического лица</w:t>
            </w:r>
          </w:p>
        </w:tc>
        <w:tc>
          <w:tcPr>
            <w:tcW w:w="2141" w:type="dxa"/>
            <w:gridSpan w:val="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M.SDE.00109</w:t>
            </w:r>
          </w:p>
        </w:tc>
        <w:tc>
          <w:tcPr>
            <w:tcW w:w="4969" w:type="dxa"/>
            <w:gridSpan w:val="13"/>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58"/>
          <w:wBefore w:w="1271" w:type="dxa"/>
        </w:trPr>
        <w:tc>
          <w:tcPr>
            <w:tcW w:w="821" w:type="dxa"/>
            <w:gridSpan w:val="8"/>
            <w:vMerge/>
            <w:shd w:val="clear" w:color="auto" w:fill="FFFFFF"/>
          </w:tcPr>
          <w:p w:rsidR="00196CF0" w:rsidRPr="005E5FFA" w:rsidRDefault="00196CF0" w:rsidP="00341E15">
            <w:pPr>
              <w:spacing w:after="120"/>
            </w:pPr>
          </w:p>
        </w:tc>
        <w:tc>
          <w:tcPr>
            <w:tcW w:w="2695"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*.3.1.2. Отчество </w:t>
            </w:r>
            <w:r w:rsidRPr="005E5FFA">
              <w:rPr>
                <w:rStyle w:val="Bodytext2115pt1"/>
                <w:rFonts w:eastAsia="Sylfaen"/>
                <w:sz w:val="24"/>
                <w:szCs w:val="24"/>
                <w:lang w:val="en-US" w:eastAsia="en-US" w:bidi="en-US"/>
              </w:rPr>
              <w:t>(csdo:MiddleName)</w:t>
            </w:r>
          </w:p>
        </w:tc>
        <w:tc>
          <w:tcPr>
            <w:tcW w:w="3503" w:type="dxa"/>
            <w:gridSpan w:val="1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отчество (второе или среднее имя) физического лица</w:t>
            </w:r>
          </w:p>
        </w:tc>
        <w:tc>
          <w:tcPr>
            <w:tcW w:w="2141" w:type="dxa"/>
            <w:gridSpan w:val="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M.SDE.00111</w:t>
            </w:r>
          </w:p>
        </w:tc>
        <w:tc>
          <w:tcPr>
            <w:tcW w:w="4969" w:type="dxa"/>
            <w:gridSpan w:val="13"/>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58"/>
          <w:wBefore w:w="1271" w:type="dxa"/>
        </w:trPr>
        <w:tc>
          <w:tcPr>
            <w:tcW w:w="821" w:type="dxa"/>
            <w:gridSpan w:val="8"/>
            <w:vMerge/>
            <w:shd w:val="clear" w:color="auto" w:fill="FFFFFF"/>
          </w:tcPr>
          <w:p w:rsidR="00196CF0" w:rsidRPr="005E5FFA" w:rsidRDefault="00196CF0" w:rsidP="00341E15">
            <w:pPr>
              <w:spacing w:after="120"/>
            </w:pPr>
          </w:p>
        </w:tc>
        <w:tc>
          <w:tcPr>
            <w:tcW w:w="2695"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*.3.1.3. Фамилия </w:t>
            </w:r>
            <w:r w:rsidRPr="005E5FFA">
              <w:rPr>
                <w:rStyle w:val="Bodytext2115pt1"/>
                <w:rFonts w:eastAsia="Sylfaen"/>
                <w:sz w:val="24"/>
                <w:szCs w:val="24"/>
                <w:lang w:val="en-US" w:eastAsia="en-US" w:bidi="en-US"/>
              </w:rPr>
              <w:t>(csdo:LastName)</w:t>
            </w:r>
          </w:p>
        </w:tc>
        <w:tc>
          <w:tcPr>
            <w:tcW w:w="3503" w:type="dxa"/>
            <w:gridSpan w:val="1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фамилия физического лица</w:t>
            </w:r>
          </w:p>
        </w:tc>
        <w:tc>
          <w:tcPr>
            <w:tcW w:w="2141" w:type="dxa"/>
            <w:gridSpan w:val="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M.SDE.00110</w:t>
            </w:r>
          </w:p>
        </w:tc>
        <w:tc>
          <w:tcPr>
            <w:tcW w:w="4969" w:type="dxa"/>
            <w:gridSpan w:val="13"/>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58"/>
          <w:wBefore w:w="1271" w:type="dxa"/>
        </w:trPr>
        <w:tc>
          <w:tcPr>
            <w:tcW w:w="3516" w:type="dxa"/>
            <w:gridSpan w:val="19"/>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 xml:space="preserve">*.3.2. </w:t>
            </w:r>
            <w:r w:rsidRPr="005E5FFA">
              <w:rPr>
                <w:rStyle w:val="Bodytext2115pt1"/>
                <w:rFonts w:eastAsia="Sylfaen"/>
                <w:sz w:val="24"/>
                <w:szCs w:val="24"/>
              </w:rPr>
              <w:t>Наименование</w:t>
            </w:r>
            <w:r>
              <w:rPr>
                <w:rStyle w:val="Bodytext2115pt1"/>
                <w:rFonts w:eastAsia="Sylfaen"/>
                <w:sz w:val="24"/>
                <w:szCs w:val="24"/>
                <w:lang w:val="en-US"/>
              </w:rPr>
              <w:t xml:space="preserve"> </w:t>
            </w:r>
            <w:r w:rsidRPr="005E5FFA">
              <w:rPr>
                <w:rStyle w:val="Bodytext2115pt1"/>
                <w:rFonts w:eastAsia="Sylfaen"/>
                <w:sz w:val="24"/>
                <w:szCs w:val="24"/>
              </w:rPr>
              <w:t>должности</w:t>
            </w:r>
            <w:r>
              <w:rPr>
                <w:rStyle w:val="Bodytext2115pt1"/>
                <w:rFonts w:eastAsia="Sylfaen"/>
                <w:sz w:val="24"/>
                <w:szCs w:val="24"/>
                <w:lang w:val="en-US"/>
              </w:rPr>
              <w:t xml:space="preserve"> </w:t>
            </w:r>
            <w:r w:rsidRPr="005E5FFA">
              <w:rPr>
                <w:rStyle w:val="Bodytext2115pt1"/>
                <w:rFonts w:eastAsia="Sylfaen"/>
                <w:sz w:val="24"/>
                <w:szCs w:val="24"/>
                <w:lang w:val="en-US" w:eastAsia="en-US" w:bidi="en-US"/>
              </w:rPr>
              <w:t>(csdo:PositionName)</w:t>
            </w:r>
          </w:p>
        </w:tc>
        <w:tc>
          <w:tcPr>
            <w:tcW w:w="3503" w:type="dxa"/>
            <w:gridSpan w:val="1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должности сотрудника</w:t>
            </w:r>
          </w:p>
        </w:tc>
        <w:tc>
          <w:tcPr>
            <w:tcW w:w="2141" w:type="dxa"/>
            <w:gridSpan w:val="5"/>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M.SDE.00127</w:t>
            </w:r>
          </w:p>
        </w:tc>
        <w:tc>
          <w:tcPr>
            <w:tcW w:w="4969" w:type="dxa"/>
            <w:gridSpan w:val="13"/>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120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.00055)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120</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9"/>
          <w:wBefore w:w="851" w:type="dxa"/>
        </w:trPr>
        <w:tc>
          <w:tcPr>
            <w:tcW w:w="420" w:type="dxa"/>
            <w:gridSpan w:val="9"/>
            <w:vMerge w:val="restart"/>
            <w:shd w:val="clear" w:color="auto" w:fill="FFFFFF"/>
          </w:tcPr>
          <w:p w:rsidR="00196CF0" w:rsidRPr="005E5FFA" w:rsidRDefault="00196CF0" w:rsidP="00341E15">
            <w:pPr>
              <w:spacing w:after="120"/>
            </w:pPr>
          </w:p>
        </w:tc>
        <w:tc>
          <w:tcPr>
            <w:tcW w:w="3516" w:type="dxa"/>
            <w:gridSpan w:val="1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*3.3. Номер ЛНП должностного лица таможенного органа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LNPIdentifier</w:t>
            </w:r>
            <w:r w:rsidRPr="005E5FFA">
              <w:rPr>
                <w:rStyle w:val="Bodytext2115pt1"/>
                <w:rFonts w:eastAsia="Sylfaen"/>
                <w:sz w:val="24"/>
                <w:szCs w:val="24"/>
                <w:lang w:eastAsia="en-US" w:bidi="en-US"/>
              </w:rPr>
              <w:t>)</w:t>
            </w:r>
          </w:p>
        </w:tc>
        <w:tc>
          <w:tcPr>
            <w:tcW w:w="3503" w:type="dxa"/>
            <w:gridSpan w:val="1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номер ЛНП должностного лица таможенного органа</w:t>
            </w:r>
          </w:p>
        </w:tc>
        <w:tc>
          <w:tcPr>
            <w:tcW w:w="2141" w:type="dxa"/>
            <w:gridSpan w:val="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M.CA.SDE.00413</w:t>
            </w:r>
          </w:p>
        </w:tc>
        <w:tc>
          <w:tcPr>
            <w:tcW w:w="4969" w:type="dxa"/>
            <w:gridSpan w:val="13"/>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LNPIdentifierType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.00090)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4</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9"/>
          <w:wBefore w:w="851" w:type="dxa"/>
        </w:trPr>
        <w:tc>
          <w:tcPr>
            <w:tcW w:w="420" w:type="dxa"/>
            <w:gridSpan w:val="9"/>
            <w:vMerge/>
            <w:shd w:val="clear" w:color="auto" w:fill="FFFFFF"/>
          </w:tcPr>
          <w:p w:rsidR="00196CF0" w:rsidRPr="005E5FFA" w:rsidRDefault="00196CF0" w:rsidP="00341E15">
            <w:pPr>
              <w:spacing w:after="120"/>
            </w:pPr>
          </w:p>
        </w:tc>
        <w:tc>
          <w:tcPr>
            <w:tcW w:w="3516" w:type="dxa"/>
            <w:gridSpan w:val="19"/>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*.3.4. Код таможенного органа на оттиске ЛНП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LNPCustomsOffice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Code</w:t>
            </w:r>
            <w:r w:rsidRPr="005E5FFA">
              <w:rPr>
                <w:rStyle w:val="Bodytext2115pt1"/>
                <w:rFonts w:eastAsia="Sylfaen"/>
                <w:sz w:val="24"/>
                <w:szCs w:val="24"/>
                <w:lang w:eastAsia="en-US" w:bidi="en-US"/>
              </w:rPr>
              <w:t>)</w:t>
            </w:r>
          </w:p>
        </w:tc>
        <w:tc>
          <w:tcPr>
            <w:tcW w:w="3503" w:type="dxa"/>
            <w:gridSpan w:val="1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 таможенного органа, указанный на оттиске ЛНП</w:t>
            </w:r>
          </w:p>
        </w:tc>
        <w:tc>
          <w:tcPr>
            <w:tcW w:w="2141" w:type="dxa"/>
            <w:gridSpan w:val="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M.CA.SDE.00414</w:t>
            </w:r>
          </w:p>
        </w:tc>
        <w:tc>
          <w:tcPr>
            <w:tcW w:w="4969" w:type="dxa"/>
            <w:gridSpan w:val="13"/>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casdo:CustomsOfficeCodeType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(M.CA.SDT.00025)</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 классификатором таможенных органов государств - членов Евразийского экономического союза. Шаблон: [0-9]{2}|[0-9]{5}|[0-9]{8}</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49"/>
          <w:wBefore w:w="851" w:type="dxa"/>
        </w:trPr>
        <w:tc>
          <w:tcPr>
            <w:tcW w:w="3969" w:type="dxa"/>
            <w:gridSpan w:val="29"/>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*.4. </w:t>
            </w:r>
            <w:r w:rsidRPr="005E5FFA">
              <w:rPr>
                <w:rStyle w:val="Bodytext2115pt1"/>
                <w:rFonts w:eastAsia="Sylfaen"/>
                <w:sz w:val="24"/>
                <w:szCs w:val="24"/>
              </w:rPr>
              <w:t xml:space="preserve">Сведения о документе, подтверждающем наступление обстоятельств, допускающих признание ТСМП (ТСЛП) не находящимся под таможенным контролем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TIERemovalDocDetails</w:t>
            </w:r>
            <w:r w:rsidRPr="005E5FFA">
              <w:rPr>
                <w:rStyle w:val="Bodytext2115pt1"/>
                <w:rFonts w:eastAsia="Sylfaen"/>
                <w:sz w:val="24"/>
                <w:szCs w:val="24"/>
                <w:lang w:eastAsia="en-US" w:bidi="en-US"/>
              </w:rPr>
              <w:t>)</w:t>
            </w:r>
          </w:p>
        </w:tc>
        <w:tc>
          <w:tcPr>
            <w:tcW w:w="3503" w:type="dxa"/>
            <w:gridSpan w:val="10"/>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сведения о документе, подтверждающем наступление обстоятельств, допускающих признание транспортного средства не находящимся под таможенным контролем</w:t>
            </w:r>
          </w:p>
        </w:tc>
        <w:tc>
          <w:tcPr>
            <w:tcW w:w="2132" w:type="dxa"/>
            <w:gridSpan w:val="6"/>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M.CA.CDE.00280</w:t>
            </w:r>
          </w:p>
        </w:tc>
        <w:tc>
          <w:tcPr>
            <w:tcW w:w="4945" w:type="dxa"/>
            <w:gridSpan w:val="11"/>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cacdo:CADocDetailsType</w:t>
            </w:r>
          </w:p>
          <w:p w:rsidR="00196CF0" w:rsidRPr="005E5FFA" w:rsidRDefault="00196CF0" w:rsidP="00341E15">
            <w:pPr>
              <w:pStyle w:val="Bodytext20"/>
              <w:shd w:val="clear" w:color="auto" w:fill="auto"/>
              <w:spacing w:line="240" w:lineRule="auto"/>
              <w:ind w:firstLine="0"/>
              <w:jc w:val="left"/>
              <w:rPr>
                <w:sz w:val="24"/>
                <w:szCs w:val="24"/>
                <w:lang w:val="en-US"/>
              </w:rPr>
            </w:pPr>
            <w:r w:rsidRPr="005E5FFA">
              <w:rPr>
                <w:rStyle w:val="Bodytext2115pt1"/>
                <w:rFonts w:eastAsia="Sylfaen"/>
                <w:sz w:val="24"/>
                <w:szCs w:val="24"/>
                <w:lang w:val="en-US" w:eastAsia="en-US" w:bidi="en-US"/>
              </w:rPr>
              <w:t>(M.CA.CDT.00324)</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Определяется областями значений вложенных элементов</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56"/>
          <w:wBefore w:w="1134" w:type="dxa"/>
        </w:trPr>
        <w:tc>
          <w:tcPr>
            <w:tcW w:w="3686" w:type="dxa"/>
            <w:gridSpan w:val="2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*.4.1. </w:t>
            </w:r>
            <w:r w:rsidRPr="005E5FFA">
              <w:rPr>
                <w:rStyle w:val="Bodytext2115pt1"/>
                <w:rFonts w:eastAsia="Sylfaen"/>
                <w:sz w:val="24"/>
                <w:szCs w:val="24"/>
              </w:rPr>
              <w:t xml:space="preserve">Код вида документа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DocKindCode</w:t>
            </w:r>
            <w:r w:rsidRPr="005E5FFA">
              <w:rPr>
                <w:rStyle w:val="Bodytext2115pt1"/>
                <w:rFonts w:eastAsia="Sylfaen"/>
                <w:sz w:val="24"/>
                <w:szCs w:val="24"/>
                <w:lang w:eastAsia="en-US" w:bidi="en-US"/>
              </w:rPr>
              <w:t>)</w:t>
            </w:r>
          </w:p>
        </w:tc>
        <w:tc>
          <w:tcPr>
            <w:tcW w:w="3503" w:type="dxa"/>
            <w:gridSpan w:val="1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вида документа</w:t>
            </w:r>
          </w:p>
        </w:tc>
        <w:tc>
          <w:tcPr>
            <w:tcW w:w="2132" w:type="dxa"/>
            <w:gridSpan w:val="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M.SDE.00054</w:t>
            </w:r>
          </w:p>
        </w:tc>
        <w:tc>
          <w:tcPr>
            <w:tcW w:w="4945" w:type="dxa"/>
            <w:gridSpan w:val="11"/>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UnifiedCode</w:t>
            </w:r>
            <w:r w:rsidRPr="005E5FFA">
              <w:rPr>
                <w:rStyle w:val="Bodytext2115pt1"/>
                <w:rFonts w:eastAsia="Sylfaen"/>
                <w:sz w:val="24"/>
                <w:szCs w:val="24"/>
                <w:lang w:eastAsia="en-US" w:bidi="en-US"/>
              </w:rPr>
              <w:t>20</w:t>
            </w:r>
            <w:r w:rsidRPr="005E5FFA">
              <w:rPr>
                <w:rStyle w:val="Bodytext2115pt1"/>
                <w:rFonts w:eastAsia="Sylfaen"/>
                <w:sz w:val="24"/>
                <w:szCs w:val="24"/>
                <w:lang w:val="en-US" w:eastAsia="en-US" w:bidi="en-US"/>
              </w:rPr>
              <w:t>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.00140)</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Значение кода в соответствии со справочником (классификатором), который определен атрибутом «Идентификатор справочника (классификатора)».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56"/>
          <w:wBefore w:w="1134" w:type="dxa"/>
        </w:trPr>
        <w:tc>
          <w:tcPr>
            <w:tcW w:w="678" w:type="dxa"/>
            <w:gridSpan w:val="7"/>
            <w:tcBorders>
              <w:top w:val="single" w:sz="4" w:space="0" w:color="auto"/>
            </w:tcBorders>
            <w:shd w:val="clear" w:color="auto" w:fill="FFFFFF"/>
          </w:tcPr>
          <w:p w:rsidR="00196CF0" w:rsidRPr="005E5FFA" w:rsidRDefault="00196CF0" w:rsidP="00341E15">
            <w:pPr>
              <w:spacing w:after="120"/>
            </w:pPr>
          </w:p>
        </w:tc>
        <w:tc>
          <w:tcPr>
            <w:tcW w:w="3008" w:type="dxa"/>
            <w:gridSpan w:val="15"/>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 идентификатор справочника (классификатора) (атрибут </w:t>
            </w:r>
            <w:r w:rsidRPr="005E5FFA">
              <w:rPr>
                <w:rStyle w:val="Bodytext2115pt1"/>
                <w:rFonts w:eastAsia="Sylfaen"/>
                <w:sz w:val="24"/>
                <w:szCs w:val="24"/>
                <w:lang w:val="en-US" w:eastAsia="en-US" w:bidi="en-US"/>
              </w:rPr>
              <w:t>codeListId</w:t>
            </w:r>
            <w:r w:rsidRPr="005E5FFA">
              <w:rPr>
                <w:rStyle w:val="Bodytext2115pt1"/>
                <w:rFonts w:eastAsia="Sylfaen"/>
                <w:sz w:val="24"/>
                <w:szCs w:val="24"/>
                <w:lang w:eastAsia="en-US" w:bidi="en-US"/>
              </w:rPr>
              <w:t>)</w:t>
            </w:r>
          </w:p>
        </w:tc>
        <w:tc>
          <w:tcPr>
            <w:tcW w:w="3503" w:type="dxa"/>
            <w:gridSpan w:val="1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справочника (классификатора), в соответствии с которым указан код</w:t>
            </w:r>
          </w:p>
        </w:tc>
        <w:tc>
          <w:tcPr>
            <w:tcW w:w="2119" w:type="dxa"/>
            <w:gridSpan w:val="5"/>
            <w:tcBorders>
              <w:top w:val="single" w:sz="4" w:space="0" w:color="auto"/>
              <w:left w:val="single" w:sz="4" w:space="0" w:color="auto"/>
            </w:tcBorders>
            <w:shd w:val="clear" w:color="auto" w:fill="FFFFFF"/>
          </w:tcPr>
          <w:p w:rsidR="00196CF0" w:rsidRPr="005E5FFA" w:rsidRDefault="00196CF0" w:rsidP="00341E15">
            <w:pPr>
              <w:spacing w:after="120"/>
            </w:pPr>
          </w:p>
        </w:tc>
        <w:tc>
          <w:tcPr>
            <w:tcW w:w="4958" w:type="dxa"/>
            <w:gridSpan w:val="12"/>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Макс. длина: </w:t>
            </w:r>
            <w:r w:rsidRPr="005E5FFA">
              <w:rPr>
                <w:rStyle w:val="Bodytext2115pt1"/>
                <w:rFonts w:eastAsia="Sylfaen"/>
                <w:sz w:val="24"/>
                <w:szCs w:val="24"/>
                <w:lang w:val="en-US" w:eastAsia="en-US" w:bidi="en-US"/>
              </w:rPr>
              <w:t>20</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56"/>
          <w:wBefore w:w="1134" w:type="dxa"/>
        </w:trPr>
        <w:tc>
          <w:tcPr>
            <w:tcW w:w="3686" w:type="dxa"/>
            <w:gridSpan w:val="2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*.4.2. Наименование</w:t>
            </w:r>
            <w:r>
              <w:rPr>
                <w:rStyle w:val="Bodytext2115pt1"/>
                <w:rFonts w:eastAsia="Sylfaen"/>
                <w:sz w:val="24"/>
                <w:szCs w:val="24"/>
                <w:lang w:val="en-US"/>
              </w:rPr>
              <w:t xml:space="preserve"> </w:t>
            </w:r>
            <w:r w:rsidRPr="005E5FFA">
              <w:rPr>
                <w:rStyle w:val="Bodytext2115pt1"/>
                <w:rFonts w:eastAsia="Sylfaen"/>
                <w:sz w:val="24"/>
                <w:szCs w:val="24"/>
              </w:rPr>
              <w:t>документа</w:t>
            </w:r>
            <w:r>
              <w:rPr>
                <w:rStyle w:val="Bodytext2115pt1"/>
                <w:rFonts w:eastAsia="Sylfaen"/>
                <w:sz w:val="24"/>
                <w:szCs w:val="24"/>
                <w:lang w:val="en-US"/>
              </w:rPr>
              <w:t xml:space="preserve"> </w:t>
            </w:r>
            <w:r w:rsidRPr="005E5FFA">
              <w:rPr>
                <w:rStyle w:val="Bodytext2115pt1"/>
                <w:rFonts w:eastAsia="Sylfaen"/>
                <w:sz w:val="24"/>
                <w:szCs w:val="24"/>
                <w:lang w:val="en-US" w:eastAsia="en-US" w:bidi="en-US"/>
              </w:rPr>
              <w:t>(csdo:DocName)</w:t>
            </w:r>
          </w:p>
        </w:tc>
        <w:tc>
          <w:tcPr>
            <w:tcW w:w="3503" w:type="dxa"/>
            <w:gridSpan w:val="1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наименование документа</w:t>
            </w:r>
          </w:p>
        </w:tc>
        <w:tc>
          <w:tcPr>
            <w:tcW w:w="2148" w:type="dxa"/>
            <w:gridSpan w:val="7"/>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M.SDE.00108</w:t>
            </w:r>
          </w:p>
        </w:tc>
        <w:tc>
          <w:tcPr>
            <w:tcW w:w="4929" w:type="dxa"/>
            <w:gridSpan w:val="10"/>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Name</w:t>
            </w:r>
            <w:r w:rsidRPr="005E5FFA">
              <w:rPr>
                <w:rStyle w:val="Bodytext2115pt1"/>
                <w:rFonts w:eastAsia="Sylfaen"/>
                <w:sz w:val="24"/>
                <w:szCs w:val="24"/>
                <w:lang w:eastAsia="en-US" w:bidi="en-US"/>
              </w:rPr>
              <w:t>500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.00134) </w:t>
            </w: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Мин. длина: </w:t>
            </w:r>
            <w:r w:rsidRPr="005E5FFA">
              <w:rPr>
                <w:rStyle w:val="Bodytext2115pt1"/>
                <w:rFonts w:eastAsia="Sylfaen"/>
                <w:sz w:val="24"/>
                <w:szCs w:val="24"/>
                <w:lang w:val="en-US" w:eastAsia="en-US" w:bidi="en-US"/>
              </w:rPr>
              <w:t>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500</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56"/>
          <w:wBefore w:w="1134" w:type="dxa"/>
        </w:trPr>
        <w:tc>
          <w:tcPr>
            <w:tcW w:w="3686" w:type="dxa"/>
            <w:gridSpan w:val="22"/>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*.4.3. Номер документа </w:t>
            </w:r>
            <w:r w:rsidRPr="005E5FFA">
              <w:rPr>
                <w:rStyle w:val="Bodytext2115pt1"/>
                <w:rFonts w:eastAsia="Sylfaen"/>
                <w:sz w:val="24"/>
                <w:szCs w:val="24"/>
                <w:lang w:val="en-US" w:eastAsia="en-US" w:bidi="en-US"/>
              </w:rPr>
              <w:t>(csdo:DocId)</w:t>
            </w:r>
          </w:p>
        </w:tc>
        <w:tc>
          <w:tcPr>
            <w:tcW w:w="3503" w:type="dxa"/>
            <w:gridSpan w:val="10"/>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цифровое или буквенно-цифровое обозначение, присваиваемое документу при его регистрации</w:t>
            </w:r>
          </w:p>
        </w:tc>
        <w:tc>
          <w:tcPr>
            <w:tcW w:w="2148" w:type="dxa"/>
            <w:gridSpan w:val="7"/>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M.SDE.00044</w:t>
            </w:r>
          </w:p>
        </w:tc>
        <w:tc>
          <w:tcPr>
            <w:tcW w:w="4929" w:type="dxa"/>
            <w:gridSpan w:val="10"/>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Id</w:t>
            </w:r>
            <w:r w:rsidRPr="005E5FFA">
              <w:rPr>
                <w:rStyle w:val="Bodytext2115pt1"/>
                <w:rFonts w:eastAsia="Sylfaen"/>
                <w:sz w:val="24"/>
                <w:szCs w:val="24"/>
                <w:lang w:eastAsia="en-US" w:bidi="en-US"/>
              </w:rPr>
              <w:t>50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.00093) </w:t>
            </w:r>
            <w:r w:rsidRPr="005E5FFA">
              <w:rPr>
                <w:rStyle w:val="Bodytext2115pt1"/>
                <w:rFonts w:eastAsia="Sylfaen"/>
                <w:sz w:val="24"/>
                <w:szCs w:val="24"/>
              </w:rPr>
              <w:t>Нормализованная строка символов. 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50</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56"/>
          <w:wBefore w:w="1134" w:type="dxa"/>
        </w:trPr>
        <w:tc>
          <w:tcPr>
            <w:tcW w:w="3686" w:type="dxa"/>
            <w:gridSpan w:val="2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 xml:space="preserve">*.4.4. </w:t>
            </w:r>
            <w:r w:rsidRPr="005E5FFA">
              <w:rPr>
                <w:rStyle w:val="Bodytext2115pt1"/>
                <w:rFonts w:eastAsia="Sylfaen"/>
                <w:sz w:val="24"/>
                <w:szCs w:val="24"/>
              </w:rPr>
              <w:t xml:space="preserve">Дата документа </w:t>
            </w:r>
            <w:r w:rsidRPr="005E5FFA">
              <w:rPr>
                <w:rStyle w:val="Bodytext2115pt1"/>
                <w:rFonts w:eastAsia="Sylfaen"/>
                <w:sz w:val="24"/>
                <w:szCs w:val="24"/>
                <w:lang w:val="en-US" w:eastAsia="en-US" w:bidi="en-US"/>
              </w:rPr>
              <w:t>(csdo:DocCreationDate)</w:t>
            </w:r>
          </w:p>
        </w:tc>
        <w:tc>
          <w:tcPr>
            <w:tcW w:w="3503" w:type="dxa"/>
            <w:gridSpan w:val="10"/>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дата выдачи, подписания, утверждения или регистрации документа</w:t>
            </w:r>
          </w:p>
        </w:tc>
        <w:tc>
          <w:tcPr>
            <w:tcW w:w="2148" w:type="dxa"/>
            <w:gridSpan w:val="7"/>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M.SDE.00045</w:t>
            </w:r>
          </w:p>
        </w:tc>
        <w:tc>
          <w:tcPr>
            <w:tcW w:w="4929" w:type="dxa"/>
            <w:gridSpan w:val="10"/>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DateType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 xml:space="preserve">.00005) </w:t>
            </w:r>
            <w:r w:rsidRPr="005E5FFA">
              <w:rPr>
                <w:rStyle w:val="Bodytext2115pt1"/>
                <w:rFonts w:eastAsia="Sylfaen"/>
                <w:sz w:val="24"/>
                <w:szCs w:val="24"/>
              </w:rPr>
              <w:t>Обозначение даты в соответствии с ГОСТ ИСО 8601-2001</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56"/>
          <w:wBefore w:w="1134" w:type="dxa"/>
        </w:trPr>
        <w:tc>
          <w:tcPr>
            <w:tcW w:w="3686" w:type="dxa"/>
            <w:gridSpan w:val="22"/>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*.4.5. Код страны </w:t>
            </w:r>
            <w:r w:rsidRPr="005E5FFA">
              <w:rPr>
                <w:rStyle w:val="Bodytext2115pt1"/>
                <w:rFonts w:eastAsia="Sylfaen"/>
                <w:sz w:val="24"/>
                <w:szCs w:val="24"/>
                <w:lang w:val="en-US" w:eastAsia="en-US" w:bidi="en-US"/>
              </w:rPr>
              <w:t>(csdo:UnifiedCountryCode)</w:t>
            </w:r>
          </w:p>
        </w:tc>
        <w:tc>
          <w:tcPr>
            <w:tcW w:w="3503" w:type="dxa"/>
            <w:gridSpan w:val="10"/>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кодовое обозначение страны</w:t>
            </w:r>
          </w:p>
        </w:tc>
        <w:tc>
          <w:tcPr>
            <w:tcW w:w="2148" w:type="dxa"/>
            <w:gridSpan w:val="7"/>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M.SDE.00162</w:t>
            </w:r>
          </w:p>
        </w:tc>
        <w:tc>
          <w:tcPr>
            <w:tcW w:w="4929" w:type="dxa"/>
            <w:gridSpan w:val="10"/>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UnifiedCountryCodeType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.00112)</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5E5FFA">
              <w:rPr>
                <w:rStyle w:val="Bodytext2115pt1"/>
                <w:rFonts w:eastAsia="Sylfaen"/>
                <w:sz w:val="24"/>
                <w:szCs w:val="24"/>
                <w:lang w:val="en-US" w:eastAsia="en-US" w:bidi="en-US"/>
              </w:rPr>
              <w:t>[A-Z]{2}</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56"/>
          <w:wBefore w:w="1134" w:type="dxa"/>
        </w:trPr>
        <w:tc>
          <w:tcPr>
            <w:tcW w:w="1253" w:type="dxa"/>
            <w:gridSpan w:val="11"/>
            <w:tcBorders>
              <w:top w:val="single" w:sz="4" w:space="0" w:color="auto"/>
            </w:tcBorders>
            <w:shd w:val="clear" w:color="auto" w:fill="FFFFFF"/>
          </w:tcPr>
          <w:p w:rsidR="00196CF0" w:rsidRPr="005E5FFA" w:rsidRDefault="00196CF0" w:rsidP="00341E15">
            <w:pPr>
              <w:spacing w:after="120"/>
            </w:pPr>
          </w:p>
        </w:tc>
        <w:tc>
          <w:tcPr>
            <w:tcW w:w="2433"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а) идентификатор справочника (классификатора) (атрибут </w:t>
            </w:r>
            <w:r w:rsidRPr="005E5FFA">
              <w:rPr>
                <w:rStyle w:val="Bodytext2115pt1"/>
                <w:rFonts w:eastAsia="Sylfaen"/>
                <w:sz w:val="24"/>
                <w:szCs w:val="24"/>
                <w:lang w:val="en-US" w:eastAsia="en-US" w:bidi="en-US"/>
              </w:rPr>
              <w:t>codeListId</w:t>
            </w:r>
            <w:r w:rsidRPr="005E5FFA">
              <w:rPr>
                <w:rStyle w:val="Bodytext2115pt1"/>
                <w:rFonts w:eastAsia="Sylfaen"/>
                <w:sz w:val="24"/>
                <w:szCs w:val="24"/>
                <w:lang w:eastAsia="en-US" w:bidi="en-US"/>
              </w:rPr>
              <w:t>)</w:t>
            </w:r>
          </w:p>
        </w:tc>
        <w:tc>
          <w:tcPr>
            <w:tcW w:w="3514"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справочника (классификатора), в соответствии с которым указан код</w:t>
            </w:r>
          </w:p>
        </w:tc>
        <w:tc>
          <w:tcPr>
            <w:tcW w:w="2137" w:type="dxa"/>
            <w:gridSpan w:val="6"/>
            <w:tcBorders>
              <w:top w:val="single" w:sz="4" w:space="0" w:color="auto"/>
              <w:left w:val="single" w:sz="4" w:space="0" w:color="auto"/>
            </w:tcBorders>
            <w:shd w:val="clear" w:color="auto" w:fill="FFFFFF"/>
          </w:tcPr>
          <w:p w:rsidR="00196CF0" w:rsidRPr="005E5FFA" w:rsidRDefault="00196CF0" w:rsidP="00341E15">
            <w:pPr>
              <w:spacing w:after="120"/>
            </w:pPr>
          </w:p>
        </w:tc>
        <w:tc>
          <w:tcPr>
            <w:tcW w:w="4929" w:type="dxa"/>
            <w:gridSpan w:val="10"/>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Нормализованная строка символов, не содержащая символов разрыва строки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xA</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и табуляции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x</w:t>
            </w:r>
            <w:r w:rsidRPr="005E5FFA">
              <w:rPr>
                <w:rStyle w:val="Bodytext2115pt1"/>
                <w:rFonts w:eastAsia="Sylfaen"/>
                <w:sz w:val="24"/>
                <w:szCs w:val="24"/>
                <w:lang w:eastAsia="en-US" w:bidi="en-US"/>
              </w:rPr>
              <w:t>9).</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56"/>
          <w:wBefore w:w="1134" w:type="dxa"/>
        </w:trPr>
        <w:tc>
          <w:tcPr>
            <w:tcW w:w="3686" w:type="dxa"/>
            <w:gridSpan w:val="22"/>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*.4.6. Идентификатор уполномоченного органа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AuthorityV</w:t>
            </w:r>
            <w:r w:rsidRPr="005E5FFA">
              <w:rPr>
                <w:rStyle w:val="Bodytext2115pt1"/>
                <w:rFonts w:eastAsia="Sylfaen"/>
                <w:sz w:val="24"/>
                <w:szCs w:val="24"/>
                <w:lang w:eastAsia="en-US" w:bidi="en-US"/>
              </w:rPr>
              <w:t>2</w:t>
            </w:r>
            <w:r w:rsidRPr="005E5FFA">
              <w:rPr>
                <w:rStyle w:val="Bodytext2115pt1"/>
                <w:rFonts w:eastAsia="Sylfaen"/>
                <w:sz w:val="24"/>
                <w:szCs w:val="24"/>
                <w:lang w:val="en-US" w:eastAsia="en-US" w:bidi="en-US"/>
              </w:rPr>
              <w:t>Id</w:t>
            </w:r>
            <w:r w:rsidRPr="005E5FFA">
              <w:rPr>
                <w:rStyle w:val="Bodytext2115pt1"/>
                <w:rFonts w:eastAsia="Sylfaen"/>
                <w:sz w:val="24"/>
                <w:szCs w:val="24"/>
                <w:lang w:eastAsia="en-US" w:bidi="en-US"/>
              </w:rPr>
              <w:t>)</w:t>
            </w:r>
          </w:p>
        </w:tc>
        <w:tc>
          <w:tcPr>
            <w:tcW w:w="3514" w:type="dxa"/>
            <w:gridSpan w:val="11"/>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строка символов, идентифицирующая государственный или межгосударственный орган (организацию), выдавший или утвердивший документ</w:t>
            </w:r>
          </w:p>
        </w:tc>
        <w:tc>
          <w:tcPr>
            <w:tcW w:w="2137" w:type="dxa"/>
            <w:gridSpan w:val="6"/>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M.SDE.00197</w:t>
            </w:r>
          </w:p>
        </w:tc>
        <w:tc>
          <w:tcPr>
            <w:tcW w:w="4929" w:type="dxa"/>
            <w:gridSpan w:val="10"/>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UnifiedId</w:t>
            </w:r>
            <w:r w:rsidRPr="005E5FFA">
              <w:rPr>
                <w:rStyle w:val="Bodytext2115pt1"/>
                <w:rFonts w:eastAsia="Sylfaen"/>
                <w:sz w:val="24"/>
                <w:szCs w:val="24"/>
                <w:lang w:eastAsia="en-US" w:bidi="en-US"/>
              </w:rPr>
              <w:t>20</w:t>
            </w:r>
            <w:r w:rsidRPr="005E5FFA">
              <w:rPr>
                <w:rStyle w:val="Bodytext2115pt1"/>
                <w:rFonts w:eastAsia="Sylfaen"/>
                <w:sz w:val="24"/>
                <w:szCs w:val="24"/>
                <w:lang w:val="en-US" w:eastAsia="en-US" w:bidi="en-US"/>
              </w:rPr>
              <w:t>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.00152) </w:t>
            </w:r>
            <w:r w:rsidRPr="005E5FFA">
              <w:rPr>
                <w:rStyle w:val="Bodytext2115pt1"/>
                <w:rFonts w:eastAsia="Sylfaen"/>
                <w:sz w:val="24"/>
                <w:szCs w:val="24"/>
              </w:rPr>
              <w:t>Значение идентификатора в соответствии с методом идентификации, определенного атрибутом «Метод идентификации». Мин. длина: 1 .</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Макс. длина: 20</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60" w:firstLine="0"/>
              <w:jc w:val="left"/>
              <w:rPr>
                <w:sz w:val="24"/>
                <w:szCs w:val="24"/>
              </w:rPr>
            </w:pPr>
            <w:r w:rsidRPr="005E5FFA">
              <w:rPr>
                <w:rStyle w:val="Bodytext2115pt1"/>
                <w:rFonts w:eastAsia="Sylfaen"/>
                <w:sz w:val="24"/>
                <w:szCs w:val="24"/>
              </w:rPr>
              <w:t>0..1</w:t>
            </w:r>
          </w:p>
        </w:tc>
      </w:tr>
      <w:tr w:rsidR="00196CF0" w:rsidRPr="005E5FFA" w:rsidTr="00341E15">
        <w:trPr>
          <w:gridBefore w:val="56"/>
          <w:wBefore w:w="1134" w:type="dxa"/>
        </w:trPr>
        <w:tc>
          <w:tcPr>
            <w:tcW w:w="690" w:type="dxa"/>
            <w:gridSpan w:val="8"/>
            <w:shd w:val="clear" w:color="auto" w:fill="FFFFFF"/>
          </w:tcPr>
          <w:p w:rsidR="00196CF0" w:rsidRPr="005E5FFA" w:rsidRDefault="00196CF0" w:rsidP="00341E15">
            <w:pPr>
              <w:spacing w:after="120"/>
            </w:pPr>
          </w:p>
        </w:tc>
        <w:tc>
          <w:tcPr>
            <w:tcW w:w="2996" w:type="dxa"/>
            <w:gridSpan w:val="14"/>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 xml:space="preserve">а) метод идентификации (атрибут </w:t>
            </w:r>
            <w:r w:rsidRPr="005E5FFA">
              <w:rPr>
                <w:rStyle w:val="Bodytext2115pt1"/>
                <w:rFonts w:eastAsia="Sylfaen"/>
                <w:sz w:val="24"/>
                <w:szCs w:val="24"/>
                <w:lang w:val="en-US" w:eastAsia="en-US" w:bidi="en-US"/>
              </w:rPr>
              <w:t>schemeld</w:t>
            </w:r>
            <w:r w:rsidRPr="005E5FFA">
              <w:rPr>
                <w:rStyle w:val="Bodytext2115pt1"/>
                <w:rFonts w:eastAsia="Sylfaen"/>
                <w:sz w:val="24"/>
                <w:szCs w:val="24"/>
                <w:lang w:eastAsia="en-US" w:bidi="en-US"/>
              </w:rPr>
              <w:t>)</w:t>
            </w:r>
          </w:p>
        </w:tc>
        <w:tc>
          <w:tcPr>
            <w:tcW w:w="3514" w:type="dxa"/>
            <w:gridSpan w:val="11"/>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обозначение метода идентификации объектов, в соответствии с которым указан идентификатор</w:t>
            </w:r>
          </w:p>
        </w:tc>
        <w:tc>
          <w:tcPr>
            <w:tcW w:w="2137" w:type="dxa"/>
            <w:gridSpan w:val="6"/>
            <w:tcBorders>
              <w:top w:val="single" w:sz="4" w:space="0" w:color="auto"/>
              <w:left w:val="single" w:sz="4" w:space="0" w:color="auto"/>
            </w:tcBorders>
            <w:shd w:val="clear" w:color="auto" w:fill="FFFFFF"/>
          </w:tcPr>
          <w:p w:rsidR="00196CF0" w:rsidRPr="005E5FFA" w:rsidRDefault="00196CF0" w:rsidP="00341E15">
            <w:pPr>
              <w:spacing w:after="120"/>
            </w:pPr>
          </w:p>
        </w:tc>
        <w:tc>
          <w:tcPr>
            <w:tcW w:w="4929" w:type="dxa"/>
            <w:gridSpan w:val="10"/>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ReferenceDataIdType</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.00091)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Нормализованная строка символов, не содержащая символов разрыва строки (#хА) и табуляции (#х9).</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Мин. длина: 1.</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Макс, длина: 20</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300" w:firstLine="0"/>
              <w:jc w:val="left"/>
              <w:rPr>
                <w:sz w:val="24"/>
                <w:szCs w:val="24"/>
              </w:rPr>
            </w:pPr>
            <w:r w:rsidRPr="005E5FFA">
              <w:rPr>
                <w:rStyle w:val="Bodytext2115pt1"/>
                <w:rFonts w:eastAsia="Sylfaen"/>
                <w:sz w:val="24"/>
                <w:szCs w:val="24"/>
              </w:rPr>
              <w:t>1</w:t>
            </w:r>
          </w:p>
        </w:tc>
      </w:tr>
      <w:tr w:rsidR="00196CF0" w:rsidRPr="005E5FFA" w:rsidTr="00341E15">
        <w:trPr>
          <w:gridBefore w:val="42"/>
          <w:wBefore w:w="136" w:type="dxa"/>
        </w:trPr>
        <w:tc>
          <w:tcPr>
            <w:tcW w:w="4684" w:type="dxa"/>
            <w:gridSpan w:val="3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 xml:space="preserve">3.6. </w:t>
            </w:r>
            <w:r w:rsidRPr="005E5FFA">
              <w:rPr>
                <w:rStyle w:val="Bodytext2115pt1"/>
                <w:rFonts w:eastAsia="Sylfaen"/>
                <w:sz w:val="24"/>
                <w:szCs w:val="24"/>
              </w:rPr>
              <w:t>Код прикладного статусного состояния</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TIEStatusCode</w:t>
            </w:r>
            <w:r w:rsidRPr="005E5FFA">
              <w:rPr>
                <w:rStyle w:val="Bodytext2115pt1"/>
                <w:rFonts w:eastAsia="Sylfaen"/>
                <w:sz w:val="24"/>
                <w:szCs w:val="24"/>
                <w:lang w:eastAsia="en-US" w:bidi="en-US"/>
              </w:rPr>
              <w:t>)</w:t>
            </w:r>
          </w:p>
        </w:tc>
        <w:tc>
          <w:tcPr>
            <w:tcW w:w="3514" w:type="dxa"/>
            <w:gridSpan w:val="11"/>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кодовое обозначение прикладного статусного состояния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IM</w:t>
            </w:r>
            <w:r w:rsidRPr="005E5FFA">
              <w:rPr>
                <w:rStyle w:val="Bodytext2115pt1"/>
                <w:rFonts w:eastAsia="Sylfaen"/>
                <w:sz w:val="24"/>
                <w:szCs w:val="24"/>
                <w:lang w:eastAsia="en-US" w:bidi="en-US"/>
              </w:rPr>
              <w:t>_</w:t>
            </w:r>
            <w:r w:rsidRPr="005E5FFA">
              <w:rPr>
                <w:rStyle w:val="Bodytext2115pt1"/>
                <w:rFonts w:eastAsia="Sylfaen"/>
                <w:sz w:val="24"/>
                <w:szCs w:val="24"/>
                <w:lang w:val="en-US" w:eastAsia="en-US" w:bidi="en-US"/>
              </w:rPr>
              <w:t>OPEN</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IM</w:t>
            </w:r>
            <w:r w:rsidRPr="005E5FFA">
              <w:rPr>
                <w:rStyle w:val="Bodytext2115pt1"/>
                <w:rFonts w:eastAsia="Sylfaen"/>
                <w:sz w:val="24"/>
                <w:szCs w:val="24"/>
                <w:lang w:eastAsia="en-US" w:bidi="en-US"/>
              </w:rPr>
              <w:t>_</w:t>
            </w:r>
            <w:r w:rsidRPr="005E5FFA">
              <w:rPr>
                <w:rStyle w:val="Bodytext2115pt1"/>
                <w:rFonts w:eastAsia="Sylfaen"/>
                <w:sz w:val="24"/>
                <w:szCs w:val="24"/>
                <w:lang w:val="en-US" w:eastAsia="en-US" w:bidi="en-US"/>
              </w:rPr>
              <w:t>CLOSE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IN</w:t>
            </w:r>
            <w:r w:rsidRPr="005E5FFA">
              <w:rPr>
                <w:rStyle w:val="Bodytext2115pt1"/>
                <w:rFonts w:eastAsia="Sylfaen"/>
                <w:sz w:val="24"/>
                <w:szCs w:val="24"/>
                <w:lang w:eastAsia="en-US" w:bidi="en-US"/>
              </w:rPr>
              <w:t>_</w:t>
            </w:r>
            <w:r w:rsidRPr="005E5FFA">
              <w:rPr>
                <w:rStyle w:val="Bodytext2115pt1"/>
                <w:rFonts w:eastAsia="Sylfaen"/>
                <w:sz w:val="24"/>
                <w:szCs w:val="24"/>
                <w:lang w:val="en-US" w:eastAsia="en-US" w:bidi="en-US"/>
              </w:rPr>
              <w:t>EXTENTION</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IM</w:t>
            </w:r>
            <w:r w:rsidRPr="005E5FFA">
              <w:rPr>
                <w:rStyle w:val="Bodytext2115pt1"/>
                <w:rFonts w:eastAsia="Sylfaen"/>
                <w:sz w:val="24"/>
                <w:szCs w:val="24"/>
                <w:lang w:eastAsia="en-US" w:bidi="en-US"/>
              </w:rPr>
              <w:t>_</w:t>
            </w:r>
            <w:r w:rsidRPr="005E5FFA">
              <w:rPr>
                <w:rStyle w:val="Bodytext2115pt1"/>
                <w:rFonts w:eastAsia="Sylfaen"/>
                <w:sz w:val="24"/>
                <w:szCs w:val="24"/>
                <w:lang w:val="en-US" w:eastAsia="en-US" w:bidi="en-US"/>
              </w:rPr>
              <w:t>REMO</w:t>
            </w:r>
            <w:r w:rsidRPr="005E5FFA">
              <w:rPr>
                <w:rStyle w:val="Bodytext2115pt1"/>
                <w:rFonts w:eastAsia="Sylfaen"/>
                <w:sz w:val="24"/>
                <w:szCs w:val="24"/>
              </w:rPr>
              <w:t>V</w:t>
            </w:r>
            <w:r w:rsidRPr="005E5FFA">
              <w:rPr>
                <w:rStyle w:val="Bodytext2115pt1"/>
                <w:rFonts w:eastAsia="Sylfaen"/>
                <w:sz w:val="24"/>
                <w:szCs w:val="24"/>
                <w:lang w:val="en-US" w:eastAsia="en-US" w:bidi="en-US"/>
              </w:rPr>
              <w:t>AL</w:t>
            </w:r>
            <w:r w:rsidRPr="005E5FFA">
              <w:rPr>
                <w:rStyle w:val="Bodytext2115pt1"/>
                <w:rFonts w:eastAsia="Sylfaen"/>
                <w:sz w:val="24"/>
                <w:szCs w:val="24"/>
                <w:lang w:eastAsia="en-US" w:bidi="en-US"/>
              </w:rPr>
              <w:t>)</w:t>
            </w:r>
          </w:p>
        </w:tc>
        <w:tc>
          <w:tcPr>
            <w:tcW w:w="2137" w:type="dxa"/>
            <w:gridSpan w:val="6"/>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M.CA.SDE.00462</w:t>
            </w:r>
          </w:p>
        </w:tc>
        <w:tc>
          <w:tcPr>
            <w:tcW w:w="4929" w:type="dxa"/>
            <w:gridSpan w:val="10"/>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TempImportStatusCodeT</w:t>
            </w:r>
            <w:r w:rsidRPr="005E5FFA">
              <w:rPr>
                <w:rStyle w:val="Bodytext2115pt1"/>
                <w:rFonts w:eastAsia="Sylfaen"/>
                <w:sz w:val="24"/>
                <w:szCs w:val="24"/>
              </w:rPr>
              <w:t xml:space="preserve">уре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SDT</w:t>
            </w:r>
            <w:r w:rsidRPr="005E5FFA">
              <w:rPr>
                <w:rStyle w:val="Bodytext2115pt1"/>
                <w:rFonts w:eastAsia="Sylfaen"/>
                <w:sz w:val="24"/>
                <w:szCs w:val="24"/>
                <w:lang w:eastAsia="en-US" w:bidi="en-US"/>
              </w:rPr>
              <w:t xml:space="preserve">.00107) </w:t>
            </w:r>
            <w:r w:rsidRPr="005E5FFA">
              <w:rPr>
                <w:rStyle w:val="Bodytext2115pt1"/>
                <w:rFonts w:eastAsia="Sylfaen"/>
                <w:sz w:val="24"/>
                <w:szCs w:val="24"/>
              </w:rPr>
              <w:t>Нормализованная строка символов. Мин. длина: 7.</w:t>
            </w:r>
          </w:p>
          <w:p w:rsidR="00196CF0" w:rsidRPr="005E5FFA" w:rsidRDefault="00196CF0" w:rsidP="00341E15">
            <w:pPr>
              <w:pStyle w:val="Bodytext20"/>
              <w:shd w:val="clear" w:color="auto" w:fill="auto"/>
              <w:spacing w:line="240" w:lineRule="auto"/>
              <w:ind w:firstLine="0"/>
              <w:jc w:val="both"/>
              <w:rPr>
                <w:sz w:val="24"/>
                <w:szCs w:val="24"/>
              </w:rPr>
            </w:pPr>
            <w:r w:rsidRPr="005E5FFA">
              <w:rPr>
                <w:rStyle w:val="Bodytext2115pt1"/>
                <w:rFonts w:eastAsia="Sylfaen"/>
                <w:sz w:val="24"/>
                <w:szCs w:val="24"/>
              </w:rPr>
              <w:t>Макс, длина: 12</w:t>
            </w:r>
          </w:p>
        </w:tc>
        <w:tc>
          <w:tcPr>
            <w:tcW w:w="82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r w:rsidR="00196CF0" w:rsidRPr="005E5FFA" w:rsidTr="00341E15">
        <w:trPr>
          <w:gridBefore w:val="42"/>
          <w:wBefore w:w="136" w:type="dxa"/>
        </w:trPr>
        <w:tc>
          <w:tcPr>
            <w:tcW w:w="4684" w:type="dxa"/>
            <w:gridSpan w:val="36"/>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3.7. Срок временного ввоза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rPr>
              <w:t>:Т</w:t>
            </w:r>
            <w:r w:rsidRPr="005E5FFA">
              <w:rPr>
                <w:rStyle w:val="Bodytext2115pt1"/>
                <w:rFonts w:eastAsia="Sylfaen"/>
                <w:sz w:val="24"/>
                <w:szCs w:val="24"/>
                <w:lang w:val="en-US" w:eastAsia="en-US" w:bidi="en-US"/>
              </w:rPr>
              <w:t>empImportLimitDate</w:t>
            </w:r>
            <w:r w:rsidRPr="005E5FFA">
              <w:rPr>
                <w:rStyle w:val="Bodytext2115pt1"/>
                <w:rFonts w:eastAsia="Sylfaen"/>
                <w:sz w:val="24"/>
                <w:szCs w:val="24"/>
                <w:lang w:eastAsia="en-US" w:bidi="en-US"/>
              </w:rPr>
              <w:t>)</w:t>
            </w:r>
          </w:p>
        </w:tc>
        <w:tc>
          <w:tcPr>
            <w:tcW w:w="3514" w:type="dxa"/>
            <w:gridSpan w:val="11"/>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срок временного ввоза транспортного средства</w:t>
            </w:r>
          </w:p>
        </w:tc>
        <w:tc>
          <w:tcPr>
            <w:tcW w:w="2137" w:type="dxa"/>
            <w:gridSpan w:val="6"/>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M.CA.SDE.</w:t>
            </w:r>
            <w:r w:rsidRPr="005E5FFA">
              <w:rPr>
                <w:rStyle w:val="Bodytext2115pt1"/>
                <w:rFonts w:eastAsia="Sylfaen"/>
                <w:sz w:val="24"/>
                <w:szCs w:val="24"/>
              </w:rPr>
              <w:t>00461</w:t>
            </w:r>
          </w:p>
        </w:tc>
        <w:tc>
          <w:tcPr>
            <w:tcW w:w="4929" w:type="dxa"/>
            <w:gridSpan w:val="10"/>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DateType</w:t>
            </w:r>
            <w:r w:rsidRPr="005E5FFA">
              <w:rPr>
                <w:rStyle w:val="Bodytext2115pt1"/>
                <w:rFonts w:eastAsia="Sylfaen"/>
                <w:sz w:val="24"/>
                <w:szCs w:val="24"/>
                <w:lang w:eastAsia="en-US" w:bidi="en-US"/>
              </w:rPr>
              <w:t xml:space="preserve"> (</w:t>
            </w:r>
            <w:r w:rsidRPr="005E5FFA">
              <w:rPr>
                <w:rStyle w:val="Bodytext2115pt1"/>
                <w:rFonts w:eastAsia="Sylfaen"/>
                <w:sz w:val="24"/>
                <w:szCs w:val="24"/>
                <w:lang w:val="en-US" w:eastAsia="en-US" w:bidi="en-US"/>
              </w:rPr>
              <w:t>M</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BDT</w:t>
            </w:r>
            <w:r w:rsidRPr="005E5FFA">
              <w:rPr>
                <w:rStyle w:val="Bodytext2115pt1"/>
                <w:rFonts w:eastAsia="Sylfaen"/>
                <w:sz w:val="24"/>
                <w:szCs w:val="24"/>
                <w:lang w:eastAsia="en-US" w:bidi="en-US"/>
              </w:rPr>
              <w:t xml:space="preserve">.00005) </w:t>
            </w:r>
            <w:r w:rsidRPr="005E5FFA">
              <w:rPr>
                <w:rStyle w:val="Bodytext2115pt1"/>
                <w:rFonts w:eastAsia="Sylfaen"/>
                <w:sz w:val="24"/>
                <w:szCs w:val="24"/>
              </w:rPr>
              <w:t>Обозначение даты в соответствии с ГОСТ ИСО 8601-2001</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140" w:firstLine="0"/>
              <w:jc w:val="left"/>
              <w:rPr>
                <w:sz w:val="24"/>
                <w:szCs w:val="24"/>
              </w:rPr>
            </w:pPr>
            <w:r w:rsidRPr="005E5FFA">
              <w:rPr>
                <w:rStyle w:val="Bodytext2115pt1"/>
                <w:rFonts w:eastAsia="Sylfaen"/>
                <w:sz w:val="24"/>
                <w:szCs w:val="24"/>
              </w:rPr>
              <w:t>0..1</w:t>
            </w:r>
          </w:p>
        </w:tc>
      </w:tr>
    </w:tbl>
    <w:p w:rsidR="00196CF0" w:rsidRDefault="00196CF0" w:rsidP="00196CF0">
      <w:pPr>
        <w:sectPr w:rsidR="00196CF0" w:rsidSect="007D4BFC">
          <w:pgSz w:w="16840" w:h="11900" w:orient="landscape" w:code="9"/>
          <w:pgMar w:top="1418" w:right="1418" w:bottom="1418" w:left="1418" w:header="0" w:footer="6" w:gutter="0"/>
          <w:pgNumType w:start="2"/>
          <w:cols w:space="720"/>
          <w:noEndnote/>
          <w:docGrid w:linePitch="360"/>
        </w:sectPr>
      </w:pPr>
      <w:r>
        <w:br w:type="page"/>
      </w:r>
    </w:p>
    <w:p w:rsidR="00196CF0" w:rsidRPr="005E5FFA" w:rsidRDefault="00196CF0" w:rsidP="00196CF0">
      <w:pPr>
        <w:pStyle w:val="Bodytext20"/>
        <w:shd w:val="clear" w:color="auto" w:fill="auto"/>
        <w:spacing w:line="240" w:lineRule="auto"/>
        <w:ind w:left="5103" w:right="240" w:firstLine="0"/>
        <w:rPr>
          <w:sz w:val="24"/>
          <w:szCs w:val="24"/>
        </w:rPr>
      </w:pPr>
      <w:r w:rsidRPr="005E5FFA">
        <w:rPr>
          <w:sz w:val="24"/>
          <w:szCs w:val="24"/>
        </w:rPr>
        <w:t>УТВЕРЖДЕН</w:t>
      </w:r>
    </w:p>
    <w:p w:rsidR="00196CF0" w:rsidRDefault="00196CF0" w:rsidP="00196CF0">
      <w:pPr>
        <w:pStyle w:val="Bodytext20"/>
        <w:shd w:val="clear" w:color="auto" w:fill="auto"/>
        <w:spacing w:line="240" w:lineRule="auto"/>
        <w:ind w:left="5103" w:right="240" w:firstLine="0"/>
        <w:rPr>
          <w:sz w:val="24"/>
          <w:szCs w:val="24"/>
        </w:rPr>
      </w:pPr>
      <w:r w:rsidRPr="005E5FFA">
        <w:rPr>
          <w:sz w:val="24"/>
          <w:szCs w:val="24"/>
        </w:rPr>
        <w:t xml:space="preserve">Решением Коллегии Евразийской экономической комиссии </w:t>
      </w:r>
      <w:r>
        <w:rPr>
          <w:sz w:val="24"/>
          <w:szCs w:val="24"/>
        </w:rPr>
        <w:br/>
      </w:r>
      <w:r w:rsidRPr="005E5FFA">
        <w:rPr>
          <w:sz w:val="24"/>
          <w:szCs w:val="24"/>
        </w:rPr>
        <w:t>от 2 февраля 2016 г. № 16</w:t>
      </w:r>
    </w:p>
    <w:p w:rsidR="00196CF0" w:rsidRPr="005E5FFA" w:rsidRDefault="00196CF0" w:rsidP="00196CF0">
      <w:pPr>
        <w:pStyle w:val="Bodytext20"/>
        <w:shd w:val="clear" w:color="auto" w:fill="auto"/>
        <w:spacing w:line="240" w:lineRule="auto"/>
        <w:ind w:left="9639" w:right="240" w:firstLine="0"/>
        <w:rPr>
          <w:sz w:val="24"/>
          <w:szCs w:val="24"/>
        </w:rPr>
      </w:pPr>
    </w:p>
    <w:p w:rsidR="00196CF0" w:rsidRPr="005E5FFA" w:rsidRDefault="00196CF0" w:rsidP="00196CF0">
      <w:pPr>
        <w:pStyle w:val="Bodytext30"/>
        <w:shd w:val="clear" w:color="auto" w:fill="auto"/>
        <w:spacing w:before="0" w:after="120" w:line="240" w:lineRule="auto"/>
        <w:ind w:left="20"/>
        <w:rPr>
          <w:rFonts w:ascii="Sylfaen" w:hAnsi="Sylfaen"/>
          <w:sz w:val="24"/>
          <w:szCs w:val="24"/>
        </w:rPr>
      </w:pPr>
      <w:r w:rsidRPr="005E5FFA">
        <w:rPr>
          <w:rStyle w:val="Bodytext3Spacing2pt"/>
          <w:rFonts w:ascii="Sylfaen" w:eastAsia="Verdana" w:hAnsi="Sylfaen"/>
          <w:sz w:val="24"/>
          <w:szCs w:val="24"/>
        </w:rPr>
        <w:t>ПОРЯДОК</w:t>
      </w:r>
    </w:p>
    <w:p w:rsidR="00196CF0" w:rsidRDefault="00196CF0" w:rsidP="00196CF0">
      <w:pPr>
        <w:pStyle w:val="Bodytext30"/>
        <w:shd w:val="clear" w:color="auto" w:fill="auto"/>
        <w:spacing w:before="0" w:after="120" w:line="240" w:lineRule="auto"/>
        <w:ind w:left="20"/>
        <w:rPr>
          <w:rFonts w:ascii="Sylfaen" w:hAnsi="Sylfaen"/>
          <w:sz w:val="24"/>
          <w:szCs w:val="24"/>
        </w:rPr>
      </w:pPr>
      <w:r w:rsidRPr="005E5FFA">
        <w:rPr>
          <w:rFonts w:ascii="Sylfaen" w:hAnsi="Sylfaen"/>
          <w:sz w:val="24"/>
          <w:szCs w:val="24"/>
        </w:rPr>
        <w:t>присоединения к общему процессу «Обеспечение обмена сведениями между таможенными органами государств - членов Евразийского экономического союза в процессе учета и контроля временно ввезенных на территорию государства - члена Евразийского экономического союза и временно вывезенных с такой территории транспортных средств международной перевозки»</w:t>
      </w:r>
    </w:p>
    <w:p w:rsidR="00196CF0" w:rsidRPr="005E5FFA" w:rsidRDefault="00196CF0" w:rsidP="00196CF0">
      <w:pPr>
        <w:pStyle w:val="Bodytext30"/>
        <w:shd w:val="clear" w:color="auto" w:fill="auto"/>
        <w:spacing w:before="0" w:after="120" w:line="240" w:lineRule="auto"/>
        <w:ind w:left="20"/>
        <w:rPr>
          <w:rFonts w:ascii="Sylfaen" w:hAnsi="Sylfaen"/>
          <w:sz w:val="24"/>
          <w:szCs w:val="24"/>
        </w:rPr>
      </w:pPr>
    </w:p>
    <w:p w:rsidR="00196CF0" w:rsidRPr="005E5FFA" w:rsidRDefault="00196CF0" w:rsidP="00196CF0">
      <w:pPr>
        <w:pStyle w:val="Bodytext20"/>
        <w:shd w:val="clear" w:color="auto" w:fill="auto"/>
        <w:spacing w:line="240" w:lineRule="auto"/>
        <w:ind w:firstLine="0"/>
        <w:rPr>
          <w:sz w:val="24"/>
          <w:szCs w:val="24"/>
        </w:rPr>
      </w:pPr>
      <w:r w:rsidRPr="005E5FFA">
        <w:rPr>
          <w:sz w:val="24"/>
          <w:szCs w:val="24"/>
        </w:rPr>
        <w:t>I. Общие положения</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1. Настоящий Порядок разработан в соответствии со следующими актами, входящими в право Евразийского экономического союза:</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Договор о Евразийском экономическом союзе от 29 мая 2014 года;</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Решение Комиссии Таможенного союза от 18 ноября 2010 г. № 511 «Об Инструкции о порядке совершения отдельных таможенных операций в отношении временно ввозимых и временно вывозимых транспортных средств международной перевозки»;</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Решение Коллегии Евразийской экономической комиссии</w:t>
      </w:r>
      <w:r>
        <w:rPr>
          <w:sz w:val="24"/>
          <w:szCs w:val="24"/>
        </w:rPr>
        <w:t xml:space="preserve"> </w:t>
      </w:r>
      <w:r w:rsidRPr="005E5FFA">
        <w:rPr>
          <w:sz w:val="24"/>
          <w:szCs w:val="24"/>
        </w:rPr>
        <w:t>от 14 апреля 2015 г. № 29 «О перечне общих процессов в рамках Евразийского экономического союза и внесении изменения</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в Решение Коллегии Евразийской экономической комиссии от 19 августа 2014 г. № 132»;</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Решение Коллегии Евразийской экономической комиссии</w:t>
      </w:r>
      <w:r>
        <w:rPr>
          <w:sz w:val="24"/>
          <w:szCs w:val="24"/>
        </w:rPr>
        <w:t xml:space="preserve"> </w:t>
      </w:r>
      <w:r w:rsidRPr="005E5FFA">
        <w:rPr>
          <w:sz w:val="24"/>
          <w:szCs w:val="24"/>
        </w:rPr>
        <w:t>от 9 июня 2015 г. № 63 «О Методике анализа, оптимизации, гармонизации и описания общих процессов в рамках Евразийского экономического союза»;</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Решение Коллегии Евразийской экономической комиссии</w:t>
      </w:r>
      <w:r>
        <w:rPr>
          <w:sz w:val="24"/>
          <w:szCs w:val="24"/>
        </w:rPr>
        <w:t xml:space="preserve"> </w:t>
      </w:r>
      <w:r w:rsidRPr="005E5FFA">
        <w:rPr>
          <w:sz w:val="24"/>
          <w:szCs w:val="24"/>
        </w:rPr>
        <w:t>от 28 сентября 2015 г. № 125 «Об</w:t>
      </w:r>
      <w:r w:rsidRPr="005E5FFA">
        <w:rPr>
          <w:sz w:val="24"/>
          <w:szCs w:val="24"/>
          <w:lang w:eastAsia="en-US" w:bidi="en-US"/>
        </w:rPr>
        <w:t xml:space="preserve"> </w:t>
      </w:r>
      <w:r w:rsidRPr="005E5FFA">
        <w:rPr>
          <w:sz w:val="24"/>
          <w:szCs w:val="24"/>
        </w:rPr>
        <w:t>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rsidR="00196CF0" w:rsidRDefault="00196CF0" w:rsidP="00196CF0">
      <w:pPr>
        <w:pStyle w:val="Bodytext20"/>
        <w:shd w:val="clear" w:color="auto" w:fill="auto"/>
        <w:spacing w:line="240" w:lineRule="auto"/>
        <w:ind w:firstLine="567"/>
        <w:jc w:val="both"/>
        <w:rPr>
          <w:sz w:val="24"/>
          <w:szCs w:val="24"/>
        </w:rPr>
      </w:pPr>
      <w:r w:rsidRPr="005E5FFA">
        <w:rPr>
          <w:sz w:val="24"/>
          <w:szCs w:val="24"/>
        </w:rPr>
        <w:t>Настоящий Порядок разработан с учетом положений Технологии обмена информацией между таможенными органами государств - членов Евразийского экономического союза, обеспечивающей учет и контроль временного ввоза и вывоза автомобильных транспортных средств на (с) территорию(и) государств - членов Евразийского экономического союза, утвержденной Решением Объединенной коллегии таможенных служб государств - членов Таможенного союза от 4 июня 2015 г. № 15/6.</w:t>
      </w:r>
    </w:p>
    <w:p w:rsidR="00196CF0" w:rsidRPr="005E5FFA" w:rsidRDefault="00196CF0" w:rsidP="00196CF0">
      <w:pPr>
        <w:pStyle w:val="Bodytext20"/>
        <w:shd w:val="clear" w:color="auto" w:fill="auto"/>
        <w:spacing w:line="240" w:lineRule="auto"/>
        <w:ind w:firstLine="567"/>
        <w:jc w:val="both"/>
        <w:rPr>
          <w:sz w:val="24"/>
          <w:szCs w:val="24"/>
        </w:rPr>
      </w:pPr>
    </w:p>
    <w:p w:rsidR="00196CF0" w:rsidRDefault="00196CF0" w:rsidP="00196CF0">
      <w:pPr>
        <w:pStyle w:val="Bodytext20"/>
        <w:shd w:val="clear" w:color="auto" w:fill="auto"/>
        <w:spacing w:line="240" w:lineRule="auto"/>
        <w:ind w:firstLine="0"/>
        <w:rPr>
          <w:sz w:val="24"/>
          <w:szCs w:val="24"/>
        </w:rPr>
      </w:pPr>
      <w:r w:rsidRPr="005E5FFA">
        <w:rPr>
          <w:sz w:val="24"/>
          <w:szCs w:val="24"/>
        </w:rPr>
        <w:t>II. Область применения</w:t>
      </w:r>
    </w:p>
    <w:p w:rsidR="00196CF0" w:rsidRPr="005E5FFA" w:rsidRDefault="00196CF0" w:rsidP="00196CF0">
      <w:pPr>
        <w:pStyle w:val="Bodytext20"/>
        <w:shd w:val="clear" w:color="auto" w:fill="auto"/>
        <w:spacing w:line="240" w:lineRule="auto"/>
        <w:ind w:firstLine="0"/>
        <w:rPr>
          <w:sz w:val="24"/>
          <w:szCs w:val="24"/>
        </w:rPr>
      </w:pP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 xml:space="preserve">2. Настоящий Порядок определяет требования к информационному взаимодействию при присоединении нового участника к общему процессу «Обеспечение обмена сведениями между таможенными органами государств - членов Евразийского экономического союза в процессе учета и контроля временно ввезенных на территорию государства - члена Евразийского экономического союза и временно вывезенных с такой территории транспортных средств международной перевозки» </w:t>
      </w:r>
      <w:r w:rsidRPr="005E5FFA">
        <w:rPr>
          <w:sz w:val="24"/>
          <w:szCs w:val="24"/>
          <w:lang w:eastAsia="en-US" w:bidi="en-US"/>
        </w:rPr>
        <w:t>(</w:t>
      </w:r>
      <w:r w:rsidRPr="005E5FFA">
        <w:rPr>
          <w:sz w:val="24"/>
          <w:szCs w:val="24"/>
          <w:lang w:val="en-US" w:eastAsia="en-US" w:bidi="en-US"/>
        </w:rPr>
        <w:t>P</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 xml:space="preserve">.03) </w:t>
      </w:r>
      <w:r w:rsidRPr="005E5FFA">
        <w:rPr>
          <w:sz w:val="24"/>
          <w:szCs w:val="24"/>
        </w:rPr>
        <w:t>(далее - общий процесс).</w:t>
      </w:r>
    </w:p>
    <w:p w:rsidR="00196CF0" w:rsidRDefault="00196CF0" w:rsidP="00196CF0">
      <w:pPr>
        <w:pStyle w:val="Bodytext20"/>
        <w:shd w:val="clear" w:color="auto" w:fill="auto"/>
        <w:spacing w:line="240" w:lineRule="auto"/>
        <w:ind w:firstLine="567"/>
        <w:jc w:val="both"/>
        <w:rPr>
          <w:sz w:val="24"/>
          <w:szCs w:val="24"/>
        </w:rPr>
      </w:pPr>
      <w:r w:rsidRPr="005E5FFA">
        <w:rPr>
          <w:sz w:val="24"/>
          <w:szCs w:val="24"/>
        </w:rPr>
        <w:t>3. Процедуры, определенные в настоящем Порядке, выполняются участником взаимодействия одномоментно либо на протяжении определенного периода времени при присоединении нового участника к общему процессу.</w:t>
      </w:r>
    </w:p>
    <w:p w:rsidR="00196CF0" w:rsidRPr="005E5FFA" w:rsidRDefault="00196CF0" w:rsidP="00196CF0">
      <w:pPr>
        <w:pStyle w:val="Bodytext20"/>
        <w:shd w:val="clear" w:color="auto" w:fill="auto"/>
        <w:spacing w:line="240" w:lineRule="auto"/>
        <w:ind w:firstLine="740"/>
        <w:jc w:val="both"/>
        <w:rPr>
          <w:sz w:val="24"/>
          <w:szCs w:val="24"/>
        </w:rPr>
      </w:pPr>
    </w:p>
    <w:p w:rsidR="00196CF0" w:rsidRDefault="00196CF0" w:rsidP="00196CF0">
      <w:pPr>
        <w:pStyle w:val="Bodytext20"/>
        <w:shd w:val="clear" w:color="auto" w:fill="auto"/>
        <w:spacing w:line="240" w:lineRule="auto"/>
        <w:ind w:firstLine="0"/>
        <w:rPr>
          <w:sz w:val="24"/>
          <w:szCs w:val="24"/>
        </w:rPr>
      </w:pPr>
      <w:r w:rsidRPr="005E5FFA">
        <w:rPr>
          <w:sz w:val="24"/>
          <w:szCs w:val="24"/>
        </w:rPr>
        <w:t>III. Основные понятия</w:t>
      </w:r>
    </w:p>
    <w:p w:rsidR="00196CF0" w:rsidRPr="005E5FFA" w:rsidRDefault="00196CF0" w:rsidP="00196CF0">
      <w:pPr>
        <w:pStyle w:val="Bodytext20"/>
        <w:shd w:val="clear" w:color="auto" w:fill="auto"/>
        <w:spacing w:line="240" w:lineRule="auto"/>
        <w:ind w:left="3280" w:firstLine="0"/>
        <w:jc w:val="both"/>
        <w:rPr>
          <w:sz w:val="24"/>
          <w:szCs w:val="24"/>
        </w:rPr>
      </w:pP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4. Для целей настоящего Порядка используются понятия, которые означают следующее:</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«документы, применяемые при обеспечении функционирования интегрированной информационной системы внешней и взаимной торговли» - технические, технологические, методические и организационные документы, разрабатываемые и утверждаемые</w:t>
      </w:r>
      <w:r>
        <w:rPr>
          <w:sz w:val="24"/>
          <w:szCs w:val="24"/>
        </w:rPr>
        <w:t xml:space="preserve"> </w:t>
      </w:r>
      <w:r w:rsidRPr="005E5FFA">
        <w:rPr>
          <w:sz w:val="24"/>
          <w:szCs w:val="24"/>
        </w:rPr>
        <w:t>Евразийской экономической комиссией в соответствии с пунктом 30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«ЛНП» - личная номерная печать должностного лица таможенных органов, проставлением оттиска которой и подписи должностного лица в таможенных документах удостоверяется совершение таможенной операции;</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«реквизит» - единица данных электронного документа (сведений), которая в определенном контексте считается неразделимой;</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«технологические документы, регламентирующие</w:t>
      </w:r>
      <w:r>
        <w:rPr>
          <w:sz w:val="24"/>
          <w:szCs w:val="24"/>
        </w:rPr>
        <w:t xml:space="preserve"> </w:t>
      </w:r>
      <w:r w:rsidRPr="005E5FFA">
        <w:rPr>
          <w:sz w:val="24"/>
          <w:szCs w:val="24"/>
        </w:rPr>
        <w:t>информационное взаимодействие при реализации общего процесса» - документы, включенные в типовой перечень технологических документов, указанный в пункте 1 Решения Коллегии Евразийской экономической комиссии от 6 ноября 2014 г. № 200.</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«Обеспечение обмена сведениями между таможенными органами государств - членов Евразийского экономического союза в процессе учета и контроля временно ввезенных на территорию государства - члена Евразийского экономического союза и временно вывезенных с такой территории транспортных средств международной перевозки», утвержденных Решением Коллегии Евразийской экономической комиссии от 2 февраля 2016 г. № 16 (далее - Правила информационного взаимодействия).</w:t>
      </w:r>
    </w:p>
    <w:p w:rsidR="00196CF0" w:rsidRDefault="00196CF0" w:rsidP="00196CF0">
      <w:pPr>
        <w:pStyle w:val="Bodytext20"/>
        <w:shd w:val="clear" w:color="auto" w:fill="auto"/>
        <w:spacing w:line="240" w:lineRule="auto"/>
        <w:ind w:left="2720" w:firstLine="0"/>
        <w:rPr>
          <w:sz w:val="24"/>
          <w:szCs w:val="24"/>
        </w:rPr>
      </w:pPr>
    </w:p>
    <w:p w:rsidR="00196CF0" w:rsidRDefault="00196CF0" w:rsidP="00196CF0">
      <w:pPr>
        <w:pStyle w:val="Bodytext20"/>
        <w:shd w:val="clear" w:color="auto" w:fill="auto"/>
        <w:spacing w:line="240" w:lineRule="auto"/>
        <w:ind w:firstLine="0"/>
        <w:rPr>
          <w:sz w:val="24"/>
          <w:szCs w:val="24"/>
        </w:rPr>
      </w:pPr>
      <w:r w:rsidRPr="005E5FFA">
        <w:rPr>
          <w:sz w:val="24"/>
          <w:szCs w:val="24"/>
        </w:rPr>
        <w:t>IV. Участники взаимодействия</w:t>
      </w:r>
    </w:p>
    <w:p w:rsidR="00196CF0" w:rsidRPr="005E5FFA" w:rsidRDefault="00196CF0" w:rsidP="00196CF0">
      <w:pPr>
        <w:pStyle w:val="Bodytext20"/>
        <w:shd w:val="clear" w:color="auto" w:fill="auto"/>
        <w:spacing w:line="240" w:lineRule="auto"/>
        <w:ind w:left="2720" w:firstLine="0"/>
        <w:rPr>
          <w:sz w:val="24"/>
          <w:szCs w:val="24"/>
        </w:rPr>
      </w:pPr>
    </w:p>
    <w:p w:rsidR="00196CF0" w:rsidRDefault="00196CF0" w:rsidP="00196CF0">
      <w:pPr>
        <w:pStyle w:val="Bodytext20"/>
        <w:shd w:val="clear" w:color="auto" w:fill="auto"/>
        <w:spacing w:line="240" w:lineRule="auto"/>
        <w:ind w:firstLine="567"/>
        <w:jc w:val="both"/>
        <w:rPr>
          <w:sz w:val="24"/>
          <w:szCs w:val="24"/>
        </w:rPr>
      </w:pPr>
      <w:r w:rsidRPr="005E5FFA">
        <w:rPr>
          <w:sz w:val="24"/>
          <w:szCs w:val="24"/>
        </w:rPr>
        <w:t>5. Роли участников взаимодействия при выполнении ими процедур присоединения к общему процессу приведены в таблице 1 .</w:t>
      </w:r>
    </w:p>
    <w:p w:rsidR="00196CF0" w:rsidRDefault="00196CF0" w:rsidP="00196CF0">
      <w:pPr>
        <w:rPr>
          <w:rFonts w:eastAsia="Times New Roman" w:cs="Times New Roman"/>
        </w:rPr>
      </w:pPr>
      <w:r>
        <w:br w:type="page"/>
      </w:r>
    </w:p>
    <w:p w:rsidR="00196CF0" w:rsidRPr="005E5FFA" w:rsidRDefault="00196CF0" w:rsidP="00196CF0">
      <w:pPr>
        <w:pStyle w:val="Tablecaption0"/>
        <w:shd w:val="clear" w:color="auto" w:fill="auto"/>
        <w:spacing w:after="120" w:line="240" w:lineRule="auto"/>
        <w:jc w:val="right"/>
        <w:rPr>
          <w:sz w:val="24"/>
          <w:szCs w:val="24"/>
        </w:rPr>
      </w:pPr>
      <w:r>
        <w:rPr>
          <w:sz w:val="24"/>
          <w:szCs w:val="24"/>
        </w:rPr>
        <w:t>Таблица</w:t>
      </w:r>
      <w:r w:rsidRPr="005E5FFA">
        <w:rPr>
          <w:sz w:val="24"/>
          <w:szCs w:val="24"/>
        </w:rPr>
        <w:t xml:space="preserve"> </w:t>
      </w:r>
      <w:r>
        <w:rPr>
          <w:sz w:val="24"/>
          <w:szCs w:val="24"/>
        </w:rPr>
        <w:t>1</w:t>
      </w:r>
      <w:r w:rsidRPr="005E5FFA">
        <w:rPr>
          <w:sz w:val="24"/>
          <w:szCs w:val="24"/>
        </w:rPr>
        <w:t>.</w:t>
      </w:r>
    </w:p>
    <w:p w:rsidR="00196CF0" w:rsidRPr="005E5FFA" w:rsidRDefault="00196CF0" w:rsidP="00196CF0">
      <w:pPr>
        <w:pStyle w:val="Bodytext20"/>
        <w:shd w:val="clear" w:color="auto" w:fill="auto"/>
        <w:spacing w:line="240" w:lineRule="auto"/>
        <w:ind w:firstLine="740"/>
        <w:jc w:val="both"/>
        <w:rPr>
          <w:sz w:val="24"/>
          <w:szCs w:val="24"/>
        </w:rPr>
      </w:pPr>
    </w:p>
    <w:p w:rsidR="00196CF0" w:rsidRPr="005E5FFA" w:rsidRDefault="00196CF0" w:rsidP="00196CF0">
      <w:pPr>
        <w:pStyle w:val="Bodytext20"/>
        <w:shd w:val="clear" w:color="auto" w:fill="auto"/>
        <w:spacing w:line="240" w:lineRule="auto"/>
        <w:ind w:firstLine="0"/>
        <w:rPr>
          <w:sz w:val="24"/>
          <w:szCs w:val="24"/>
        </w:rPr>
      </w:pPr>
      <w:r w:rsidRPr="005E5FFA">
        <w:rPr>
          <w:sz w:val="24"/>
          <w:szCs w:val="24"/>
        </w:rPr>
        <w:t>Роли участников взаимодействия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677"/>
        <w:gridCol w:w="3413"/>
        <w:gridCol w:w="2760"/>
        <w:gridCol w:w="2736"/>
      </w:tblGrid>
      <w:tr w:rsidR="00196CF0" w:rsidRPr="005E5FFA" w:rsidTr="00341E15">
        <w:trPr>
          <w:jc w:val="center"/>
        </w:trPr>
        <w:tc>
          <w:tcPr>
            <w:tcW w:w="677"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w:t>
            </w:r>
            <w:r>
              <w:rPr>
                <w:sz w:val="24"/>
                <w:szCs w:val="24"/>
              </w:rPr>
              <w:t xml:space="preserve"> </w:t>
            </w:r>
            <w:r w:rsidRPr="005E5FFA">
              <w:rPr>
                <w:rStyle w:val="Bodytext2115pt1"/>
                <w:rFonts w:eastAsia="Sylfaen"/>
                <w:sz w:val="24"/>
                <w:szCs w:val="24"/>
              </w:rPr>
              <w:t>п/п</w:t>
            </w:r>
          </w:p>
        </w:tc>
        <w:tc>
          <w:tcPr>
            <w:tcW w:w="3413"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Наименование</w:t>
            </w:r>
            <w:r>
              <w:rPr>
                <w:sz w:val="24"/>
                <w:szCs w:val="24"/>
              </w:rPr>
              <w:t xml:space="preserve"> </w:t>
            </w:r>
            <w:r w:rsidRPr="005E5FFA">
              <w:rPr>
                <w:rStyle w:val="Bodytext2115pt1"/>
                <w:rFonts w:eastAsia="Sylfaen"/>
                <w:sz w:val="24"/>
                <w:szCs w:val="24"/>
              </w:rPr>
              <w:t>роли</w:t>
            </w:r>
          </w:p>
        </w:tc>
        <w:tc>
          <w:tcPr>
            <w:tcW w:w="2760"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Описание</w:t>
            </w:r>
            <w:r>
              <w:rPr>
                <w:sz w:val="24"/>
                <w:szCs w:val="24"/>
              </w:rPr>
              <w:t xml:space="preserve"> </w:t>
            </w:r>
            <w:r w:rsidRPr="005E5FFA">
              <w:rPr>
                <w:rStyle w:val="Bodytext2115pt1"/>
                <w:rFonts w:eastAsia="Sylfaen"/>
                <w:sz w:val="24"/>
                <w:szCs w:val="24"/>
              </w:rPr>
              <w:t>роли</w:t>
            </w:r>
          </w:p>
        </w:tc>
        <w:tc>
          <w:tcPr>
            <w:tcW w:w="2736"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Участник, выполняющий роль</w:t>
            </w:r>
          </w:p>
        </w:tc>
      </w:tr>
      <w:tr w:rsidR="00196CF0" w:rsidRPr="005E5FFA" w:rsidTr="00341E15">
        <w:trPr>
          <w:jc w:val="center"/>
        </w:trPr>
        <w:tc>
          <w:tcPr>
            <w:tcW w:w="677"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1</w:t>
            </w:r>
          </w:p>
        </w:tc>
        <w:tc>
          <w:tcPr>
            <w:tcW w:w="3413"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left="81" w:right="52" w:firstLine="0"/>
              <w:jc w:val="left"/>
              <w:rPr>
                <w:sz w:val="24"/>
                <w:szCs w:val="24"/>
              </w:rPr>
            </w:pPr>
            <w:r w:rsidRPr="005E5FFA">
              <w:rPr>
                <w:rStyle w:val="Bodytext2115pt1"/>
                <w:rFonts w:eastAsia="Sylfaen"/>
                <w:sz w:val="24"/>
                <w:szCs w:val="24"/>
              </w:rPr>
              <w:t>Присоединяющийся участник общего процесса</w:t>
            </w:r>
          </w:p>
        </w:tc>
        <w:tc>
          <w:tcPr>
            <w:tcW w:w="2760"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81" w:right="52" w:firstLine="0"/>
              <w:jc w:val="left"/>
              <w:rPr>
                <w:sz w:val="24"/>
                <w:szCs w:val="24"/>
              </w:rPr>
            </w:pPr>
            <w:r w:rsidRPr="005E5FFA">
              <w:rPr>
                <w:rStyle w:val="Bodytext2115pt1"/>
                <w:rFonts w:eastAsia="Sylfaen"/>
                <w:sz w:val="24"/>
                <w:szCs w:val="24"/>
              </w:rPr>
              <w:t>получает необходимые справочники и классификаторы, отвечает за обеспечение информационного взаимодействия в рамках общего процесса</w:t>
            </w:r>
          </w:p>
        </w:tc>
        <w:tc>
          <w:tcPr>
            <w:tcW w:w="2736" w:type="dxa"/>
            <w:tcBorders>
              <w:top w:val="single" w:sz="4" w:space="0" w:color="auto"/>
              <w:left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81" w:right="52" w:firstLine="0"/>
              <w:jc w:val="left"/>
              <w:rPr>
                <w:sz w:val="24"/>
                <w:szCs w:val="24"/>
              </w:rPr>
            </w:pPr>
            <w:r w:rsidRPr="005E5FFA">
              <w:rPr>
                <w:rStyle w:val="Bodytext2115pt1"/>
                <w:rFonts w:eastAsia="Sylfaen"/>
                <w:sz w:val="24"/>
                <w:szCs w:val="24"/>
              </w:rPr>
              <w:t>уполномоченный орган государства - члена Евразийского экономического союза</w:t>
            </w:r>
          </w:p>
        </w:tc>
      </w:tr>
      <w:tr w:rsidR="00196CF0" w:rsidRPr="005E5FFA" w:rsidTr="00341E15">
        <w:trPr>
          <w:jc w:val="center"/>
        </w:trPr>
        <w:tc>
          <w:tcPr>
            <w:tcW w:w="677"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2</w:t>
            </w:r>
          </w:p>
        </w:tc>
        <w:tc>
          <w:tcPr>
            <w:tcW w:w="3413"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left="81" w:right="52" w:firstLine="0"/>
              <w:jc w:val="left"/>
              <w:rPr>
                <w:sz w:val="24"/>
                <w:szCs w:val="24"/>
              </w:rPr>
            </w:pPr>
            <w:r w:rsidRPr="005E5FFA">
              <w:rPr>
                <w:rStyle w:val="Bodytext2115pt1"/>
                <w:rFonts w:eastAsia="Sylfaen"/>
                <w:sz w:val="24"/>
                <w:szCs w:val="24"/>
              </w:rPr>
              <w:t>Владелец базы</w:t>
            </w:r>
            <w:r>
              <w:rPr>
                <w:sz w:val="24"/>
                <w:szCs w:val="24"/>
              </w:rPr>
              <w:t xml:space="preserve"> </w:t>
            </w:r>
            <w:r w:rsidRPr="005E5FFA">
              <w:rPr>
                <w:rStyle w:val="Bodytext2115pt1"/>
                <w:rFonts w:eastAsia="Sylfaen"/>
                <w:sz w:val="24"/>
                <w:szCs w:val="24"/>
              </w:rPr>
              <w:t>нормативно-справочной</w:t>
            </w:r>
            <w:r>
              <w:rPr>
                <w:sz w:val="24"/>
                <w:szCs w:val="24"/>
              </w:rPr>
              <w:t xml:space="preserve"> </w:t>
            </w:r>
            <w:r w:rsidRPr="005E5FFA">
              <w:rPr>
                <w:rStyle w:val="Bodytext2115pt1"/>
                <w:rFonts w:eastAsia="Sylfaen"/>
                <w:sz w:val="24"/>
                <w:szCs w:val="24"/>
              </w:rPr>
              <w:t>информации</w:t>
            </w:r>
          </w:p>
        </w:tc>
        <w:tc>
          <w:tcPr>
            <w:tcW w:w="2760" w:type="dxa"/>
            <w:tcBorders>
              <w:top w:val="single" w:sz="4" w:space="0" w:color="auto"/>
              <w:left w:val="single" w:sz="4" w:space="0" w:color="auto"/>
              <w:bottom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left="81" w:right="52" w:firstLine="0"/>
              <w:jc w:val="left"/>
              <w:rPr>
                <w:sz w:val="24"/>
                <w:szCs w:val="24"/>
              </w:rPr>
            </w:pPr>
            <w:r w:rsidRPr="005E5FFA">
              <w:rPr>
                <w:rStyle w:val="Bodytext2115pt1"/>
                <w:rFonts w:eastAsia="Sylfaen"/>
                <w:sz w:val="24"/>
                <w:szCs w:val="24"/>
              </w:rPr>
              <w:t>представляет</w:t>
            </w:r>
            <w:r>
              <w:rPr>
                <w:sz w:val="24"/>
                <w:szCs w:val="24"/>
              </w:rPr>
              <w:t xml:space="preserve"> </w:t>
            </w:r>
            <w:r w:rsidRPr="005E5FFA">
              <w:rPr>
                <w:rStyle w:val="Bodytext2115pt1"/>
                <w:rFonts w:eastAsia="Sylfaen"/>
                <w:sz w:val="24"/>
                <w:szCs w:val="24"/>
              </w:rPr>
              <w:t>присоединяющемуся</w:t>
            </w:r>
            <w:r>
              <w:rPr>
                <w:sz w:val="24"/>
                <w:szCs w:val="24"/>
              </w:rPr>
              <w:t xml:space="preserve"> </w:t>
            </w:r>
            <w:r w:rsidRPr="005E5FFA">
              <w:rPr>
                <w:rStyle w:val="Bodytext2115pt1"/>
                <w:rFonts w:eastAsia="Sylfaen"/>
                <w:sz w:val="24"/>
                <w:szCs w:val="24"/>
              </w:rPr>
              <w:t>участнику общего</w:t>
            </w:r>
            <w:r>
              <w:rPr>
                <w:sz w:val="24"/>
                <w:szCs w:val="24"/>
              </w:rPr>
              <w:t xml:space="preserve"> </w:t>
            </w:r>
            <w:r w:rsidRPr="005E5FFA">
              <w:rPr>
                <w:rStyle w:val="Bodytext2115pt1"/>
                <w:rFonts w:eastAsia="Sylfaen"/>
                <w:sz w:val="24"/>
                <w:szCs w:val="24"/>
              </w:rPr>
              <w:t>процесса справочники и</w:t>
            </w:r>
            <w:r>
              <w:rPr>
                <w:sz w:val="24"/>
                <w:szCs w:val="24"/>
              </w:rPr>
              <w:t xml:space="preserve"> </w:t>
            </w:r>
            <w:r w:rsidRPr="005E5FFA">
              <w:rPr>
                <w:rStyle w:val="Bodytext2115pt1"/>
                <w:rFonts w:eastAsia="Sylfaen"/>
                <w:sz w:val="24"/>
                <w:szCs w:val="24"/>
              </w:rPr>
              <w:t>классификаторы,</w:t>
            </w:r>
            <w:r>
              <w:rPr>
                <w:sz w:val="24"/>
                <w:szCs w:val="24"/>
              </w:rPr>
              <w:t xml:space="preserve"> </w:t>
            </w:r>
            <w:r w:rsidRPr="005E5FFA">
              <w:rPr>
                <w:rStyle w:val="Bodytext2115pt1"/>
                <w:rFonts w:eastAsia="Sylfaen"/>
                <w:sz w:val="24"/>
                <w:szCs w:val="24"/>
              </w:rPr>
              <w:t>распространяемые</w:t>
            </w:r>
            <w:r>
              <w:rPr>
                <w:sz w:val="24"/>
                <w:szCs w:val="24"/>
              </w:rPr>
              <w:t xml:space="preserve"> </w:t>
            </w:r>
            <w:r w:rsidRPr="005E5FFA">
              <w:rPr>
                <w:rStyle w:val="Bodytext2115pt1"/>
                <w:rFonts w:eastAsia="Sylfaen"/>
                <w:sz w:val="24"/>
                <w:szCs w:val="24"/>
              </w:rPr>
              <w:t>Евразийской</w:t>
            </w:r>
            <w:r>
              <w:rPr>
                <w:sz w:val="24"/>
                <w:szCs w:val="24"/>
              </w:rPr>
              <w:t xml:space="preserve"> </w:t>
            </w:r>
            <w:r w:rsidRPr="005E5FFA">
              <w:rPr>
                <w:rStyle w:val="Bodytext2115pt1"/>
                <w:rFonts w:eastAsia="Sylfaen"/>
                <w:sz w:val="24"/>
                <w:szCs w:val="24"/>
              </w:rPr>
              <w:t>экономической</w:t>
            </w:r>
            <w:r>
              <w:rPr>
                <w:sz w:val="24"/>
                <w:szCs w:val="24"/>
              </w:rPr>
              <w:t xml:space="preserve"> </w:t>
            </w:r>
            <w:r w:rsidRPr="005E5FFA">
              <w:rPr>
                <w:rStyle w:val="Bodytext2115pt1"/>
                <w:rFonts w:eastAsia="Sylfaen"/>
                <w:sz w:val="24"/>
                <w:szCs w:val="24"/>
              </w:rPr>
              <w:t>комиссией</w:t>
            </w:r>
          </w:p>
        </w:tc>
        <w:tc>
          <w:tcPr>
            <w:tcW w:w="2736" w:type="dxa"/>
            <w:tcBorders>
              <w:top w:val="single" w:sz="4" w:space="0" w:color="auto"/>
              <w:left w:val="single" w:sz="4" w:space="0" w:color="auto"/>
              <w:bottom w:val="single" w:sz="4" w:space="0" w:color="auto"/>
              <w:right w:val="single" w:sz="4" w:space="0" w:color="auto"/>
            </w:tcBorders>
            <w:shd w:val="clear" w:color="auto" w:fill="FFFFFF"/>
          </w:tcPr>
          <w:p w:rsidR="00196CF0" w:rsidRPr="005E5FFA" w:rsidRDefault="00196CF0" w:rsidP="00341E15">
            <w:pPr>
              <w:pStyle w:val="Bodytext20"/>
              <w:shd w:val="clear" w:color="auto" w:fill="auto"/>
              <w:spacing w:line="240" w:lineRule="auto"/>
              <w:ind w:left="81" w:right="52" w:firstLine="0"/>
              <w:jc w:val="left"/>
              <w:rPr>
                <w:sz w:val="24"/>
                <w:szCs w:val="24"/>
              </w:rPr>
            </w:pPr>
            <w:r w:rsidRPr="005E5FFA">
              <w:rPr>
                <w:rStyle w:val="Bodytext2115pt1"/>
                <w:rFonts w:eastAsia="Sylfaen"/>
                <w:sz w:val="24"/>
                <w:szCs w:val="24"/>
              </w:rPr>
              <w:t xml:space="preserve">Евразийская экономическая комиссия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P</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ACT</w:t>
            </w:r>
            <w:r w:rsidRPr="005E5FFA">
              <w:rPr>
                <w:rStyle w:val="Bodytext2115pt1"/>
                <w:rFonts w:eastAsia="Sylfaen"/>
                <w:sz w:val="24"/>
                <w:szCs w:val="24"/>
                <w:lang w:eastAsia="en-US" w:bidi="en-US"/>
              </w:rPr>
              <w:t>.001)</w:t>
            </w:r>
          </w:p>
        </w:tc>
      </w:tr>
    </w:tbl>
    <w:p w:rsidR="00196CF0" w:rsidRPr="005E5FFA" w:rsidRDefault="00196CF0" w:rsidP="00196CF0">
      <w:pPr>
        <w:spacing w:after="120"/>
      </w:pPr>
    </w:p>
    <w:p w:rsidR="00196CF0" w:rsidRDefault="00196CF0" w:rsidP="00196CF0">
      <w:pPr>
        <w:pStyle w:val="Bodytext20"/>
        <w:shd w:val="clear" w:color="auto" w:fill="auto"/>
        <w:spacing w:line="240" w:lineRule="auto"/>
        <w:ind w:left="3460" w:right="2240" w:hanging="1240"/>
        <w:rPr>
          <w:sz w:val="24"/>
          <w:szCs w:val="24"/>
        </w:rPr>
      </w:pPr>
      <w:r w:rsidRPr="005E5FFA">
        <w:rPr>
          <w:sz w:val="24"/>
          <w:szCs w:val="24"/>
        </w:rPr>
        <w:t xml:space="preserve">V. Описание процедуры присоединения </w:t>
      </w:r>
    </w:p>
    <w:p w:rsidR="00196CF0" w:rsidRDefault="00196CF0" w:rsidP="00196CF0">
      <w:pPr>
        <w:pStyle w:val="Bodytext20"/>
        <w:shd w:val="clear" w:color="auto" w:fill="auto"/>
        <w:spacing w:line="240" w:lineRule="auto"/>
        <w:ind w:left="3460" w:right="2240" w:hanging="1240"/>
        <w:rPr>
          <w:sz w:val="24"/>
          <w:szCs w:val="24"/>
        </w:rPr>
      </w:pPr>
      <w:r w:rsidRPr="005E5FFA">
        <w:rPr>
          <w:sz w:val="24"/>
          <w:szCs w:val="24"/>
        </w:rPr>
        <w:t>1. Общие требования</w:t>
      </w:r>
    </w:p>
    <w:p w:rsidR="00196CF0" w:rsidRPr="005E5FFA" w:rsidRDefault="00196CF0" w:rsidP="00196CF0">
      <w:pPr>
        <w:pStyle w:val="Bodytext20"/>
        <w:shd w:val="clear" w:color="auto" w:fill="auto"/>
        <w:spacing w:line="240" w:lineRule="auto"/>
        <w:ind w:left="3460" w:right="2240" w:hanging="1240"/>
        <w:rPr>
          <w:sz w:val="24"/>
          <w:szCs w:val="24"/>
        </w:rPr>
      </w:pP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6. 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 определенные документами, применяемыми при обеспечении функционирования интегрированной информационной системы внешней и взаимной торговли, а также требования законодательства государства - члена Евразийского экономического союза (далее - государство-член), регламентирующие информационное</w:t>
      </w:r>
      <w:r>
        <w:rPr>
          <w:sz w:val="24"/>
          <w:szCs w:val="24"/>
        </w:rPr>
        <w:t xml:space="preserve"> </w:t>
      </w:r>
      <w:r w:rsidRPr="005E5FFA">
        <w:rPr>
          <w:sz w:val="24"/>
          <w:szCs w:val="24"/>
        </w:rPr>
        <w:t>взаимодействие в рамках национального сегмента.</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7. Выполнение процедуры присоединения к общему процессу осуществляется в следующем порядке:</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а) назначение уполномоченного органа государства-члена, ответственного за обеспечение информационного взаимодействия в рамках общего процесса;</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б) синхронизация информации справочников и классификаторов, указанных в Правилах информационного взаимодействия.</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8. Получение присоединяющимся участником общего процесса</w:t>
      </w:r>
      <w:r>
        <w:rPr>
          <w:sz w:val="24"/>
          <w:szCs w:val="24"/>
        </w:rPr>
        <w:t xml:space="preserve"> </w:t>
      </w:r>
      <w:r w:rsidRPr="005E5FFA">
        <w:rPr>
          <w:sz w:val="24"/>
          <w:szCs w:val="24"/>
        </w:rPr>
        <w:t>справочников и классификаторов, указанных в Правилах</w:t>
      </w:r>
      <w:r>
        <w:rPr>
          <w:sz w:val="24"/>
          <w:szCs w:val="24"/>
        </w:rPr>
        <w:t xml:space="preserve"> </w:t>
      </w:r>
      <w:r w:rsidRPr="005E5FFA">
        <w:rPr>
          <w:sz w:val="24"/>
          <w:szCs w:val="24"/>
        </w:rPr>
        <w:t>информационного взаимодействия, осуществляется в соответствии с технологическими документами, регламентирующими информационное взаимодействие при реализации общего процесса.</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9. После успешного выполнения действий, определенных пунктами 6-8 настоящего Порядка, последующее взаимодействие осуществляется в соответствии с технологическими документами, регламентирующими информационное взаимодействие при реализации общего процесса.</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10. До выполнения присоединяющимся участником общего процесса требований, определенных пунктом 6 настоящего Порядка, и при условии успешного выполнения действий, предусмотренных пунктами 7-8 настоящего Порядка, дальнейшее информационное взаимодействие обеспечивается в соответствии с требованиями, указанными в подразделе 2 раздела V настоящего Порядка (далее - взаимодействие по временной схеме).</w:t>
      </w:r>
    </w:p>
    <w:p w:rsidR="00196CF0" w:rsidRDefault="00196CF0" w:rsidP="00196CF0">
      <w:pPr>
        <w:pStyle w:val="Bodytext20"/>
        <w:shd w:val="clear" w:color="auto" w:fill="auto"/>
        <w:spacing w:line="240" w:lineRule="auto"/>
        <w:ind w:firstLine="567"/>
        <w:jc w:val="both"/>
        <w:rPr>
          <w:sz w:val="24"/>
          <w:szCs w:val="24"/>
        </w:rPr>
      </w:pPr>
      <w:r w:rsidRPr="005E5FFA">
        <w:rPr>
          <w:sz w:val="24"/>
          <w:szCs w:val="24"/>
        </w:rPr>
        <w:t>11. Взаимодействие по временной схеме осуществляется присоединяющимся участником общего процесса не более 1 года. В течение указанного срока присоединяющимся участником общего процесса выполняются требования, установленные пунктом 6 настоящего Порядка. Решение о продлении срока взаимодействия по временной схеме в целях выполнения присоединяющимся участником общего процесса требований, установленных пунктом 6 настоящего Порядка, принимается Коллегией Евразийской экономической комиссии (далее - Комиссия) на основании обращения присоединяющегося участника общего процесса.</w:t>
      </w:r>
    </w:p>
    <w:p w:rsidR="00196CF0" w:rsidRPr="005E5FFA" w:rsidRDefault="00196CF0" w:rsidP="00196CF0">
      <w:pPr>
        <w:pStyle w:val="Bodytext20"/>
        <w:shd w:val="clear" w:color="auto" w:fill="auto"/>
        <w:spacing w:line="240" w:lineRule="auto"/>
        <w:ind w:firstLine="760"/>
        <w:jc w:val="both"/>
        <w:rPr>
          <w:sz w:val="24"/>
          <w:szCs w:val="24"/>
        </w:rPr>
      </w:pPr>
    </w:p>
    <w:p w:rsidR="00196CF0" w:rsidRDefault="00196CF0" w:rsidP="00196CF0">
      <w:pPr>
        <w:pStyle w:val="Bodytext20"/>
        <w:shd w:val="clear" w:color="auto" w:fill="auto"/>
        <w:spacing w:line="240" w:lineRule="auto"/>
        <w:ind w:left="2180" w:firstLine="0"/>
        <w:jc w:val="both"/>
        <w:rPr>
          <w:sz w:val="24"/>
          <w:szCs w:val="24"/>
        </w:rPr>
      </w:pPr>
      <w:r w:rsidRPr="005E5FFA">
        <w:rPr>
          <w:sz w:val="24"/>
          <w:szCs w:val="24"/>
        </w:rPr>
        <w:t>2. Взаимодействие по временной схеме</w:t>
      </w:r>
    </w:p>
    <w:p w:rsidR="00196CF0" w:rsidRPr="005E5FFA" w:rsidRDefault="00196CF0" w:rsidP="00196CF0">
      <w:pPr>
        <w:pStyle w:val="Bodytext20"/>
        <w:shd w:val="clear" w:color="auto" w:fill="auto"/>
        <w:spacing w:line="240" w:lineRule="auto"/>
        <w:ind w:left="2180" w:firstLine="0"/>
        <w:jc w:val="both"/>
        <w:rPr>
          <w:sz w:val="24"/>
          <w:szCs w:val="24"/>
        </w:rPr>
      </w:pP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12. До создания (доработки) информационных систем уполномоченных органов государств-членов, обеспечивающих информационное взаимодействие с использованием интегрированной информационной системы внешней и взаимной торговли, может использоваться временная схема, предполагающая:</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а) регламентный обмен между уполномоченными органами государств-членов данными, содержащими сведения о временно ввезенных транспортных средствах международной перевозки (далее - ТСМП), в отношении которых завершен временный ввоз или продлен срок временного ввоза;</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б) оперативное взаимодействие между уполномоченными органами государств-членов путем направления запросов и получения на них ответов по электронной почте в отношении ТСМП, информация о выезде которых за пределы таможенной территории Евразийского экономического союза в пределах установленного срока временного ввоза и (или) продления установленного временного ввоза отсутствует.</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13. При регламентном представлении сведений уполномоченный орган государства-члена формирует и направляет в уполномоченные органы других государств-членов реестр сведений о ТСМП, в отношении которых совершены процедуры по завершению временного ввоза либо продлен срок временного ввоза (далее - реестр). Периодичность представления реестра определяется Комиссией.</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 xml:space="preserve">14. Сведения реестра представляются в виде </w:t>
      </w:r>
      <w:r w:rsidRPr="005E5FFA">
        <w:rPr>
          <w:sz w:val="24"/>
          <w:szCs w:val="24"/>
          <w:lang w:val="en-US" w:eastAsia="en-US" w:bidi="en-US"/>
        </w:rPr>
        <w:t>XML</w:t>
      </w:r>
      <w:r w:rsidRPr="005E5FFA">
        <w:rPr>
          <w:sz w:val="24"/>
          <w:szCs w:val="24"/>
          <w:lang w:eastAsia="en-US" w:bidi="en-US"/>
        </w:rPr>
        <w:t>-</w:t>
      </w:r>
      <w:r w:rsidRPr="005E5FFA">
        <w:rPr>
          <w:sz w:val="24"/>
          <w:szCs w:val="24"/>
        </w:rPr>
        <w:t>документа.</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 xml:space="preserve">Структура и реквизитный состав передаваемого </w:t>
      </w:r>
      <w:r w:rsidRPr="005E5FFA">
        <w:rPr>
          <w:sz w:val="24"/>
          <w:szCs w:val="24"/>
          <w:lang w:val="en-US" w:eastAsia="en-US" w:bidi="en-US"/>
        </w:rPr>
        <w:t>XML</w:t>
      </w:r>
      <w:r w:rsidRPr="005E5FFA">
        <w:rPr>
          <w:sz w:val="24"/>
          <w:szCs w:val="24"/>
        </w:rPr>
        <w:t xml:space="preserve">-документа, содержащего сведения реестра, должны соответствовать структуре электронного документа (сведений) «Сведения о временном ввозе транспортного средства» </w:t>
      </w:r>
      <w:r w:rsidRPr="005E5FFA">
        <w:rPr>
          <w:sz w:val="24"/>
          <w:szCs w:val="24"/>
          <w:lang w:eastAsia="en-US" w:bidi="en-US"/>
        </w:rPr>
        <w:t>(</w:t>
      </w:r>
      <w:r w:rsidRPr="005E5FFA">
        <w:rPr>
          <w:sz w:val="24"/>
          <w:szCs w:val="24"/>
          <w:lang w:val="en-US" w:eastAsia="en-US" w:bidi="en-US"/>
        </w:rPr>
        <w:t>R</w:t>
      </w:r>
      <w:r w:rsidRPr="005E5FFA">
        <w:rPr>
          <w:sz w:val="24"/>
          <w:szCs w:val="24"/>
          <w:lang w:eastAsia="en-US" w:bidi="en-US"/>
        </w:rPr>
        <w:t>.</w:t>
      </w:r>
      <w:r w:rsidRPr="005E5FFA">
        <w:rPr>
          <w:sz w:val="24"/>
          <w:szCs w:val="24"/>
          <w:lang w:val="en-US" w:eastAsia="en-US" w:bidi="en-US"/>
        </w:rPr>
        <w:t>CA</w:t>
      </w:r>
      <w:r w:rsidRPr="005E5FFA">
        <w:rPr>
          <w:sz w:val="24"/>
          <w:szCs w:val="24"/>
          <w:lang w:eastAsia="en-US" w:bidi="en-US"/>
        </w:rPr>
        <w:t>.</w:t>
      </w:r>
      <w:r w:rsidRPr="005E5FFA">
        <w:rPr>
          <w:sz w:val="24"/>
          <w:szCs w:val="24"/>
          <w:lang w:val="en-US" w:eastAsia="en-US" w:bidi="en-US"/>
        </w:rPr>
        <w:t>CP</w:t>
      </w:r>
      <w:r w:rsidRPr="005E5FFA">
        <w:rPr>
          <w:sz w:val="24"/>
          <w:szCs w:val="24"/>
          <w:lang w:eastAsia="en-US" w:bidi="en-US"/>
        </w:rPr>
        <w:t xml:space="preserve">.03.005), </w:t>
      </w:r>
      <w:r w:rsidRPr="005E5FFA">
        <w:rPr>
          <w:sz w:val="24"/>
          <w:szCs w:val="24"/>
        </w:rPr>
        <w:t>приведенной в Описании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«Обеспечение обмена сведениями между таможенными органами государств - членов Евразийского экономического союза в процессе учета и контроля временно ввезенных на территорию государства - члена Евразийского экономического союза и временно вывезенных с такой территории транспортных средств международной перевозки», утвержденном Решением Коллегии Евразийской</w:t>
      </w:r>
      <w:r>
        <w:rPr>
          <w:sz w:val="24"/>
          <w:szCs w:val="24"/>
        </w:rPr>
        <w:t xml:space="preserve"> </w:t>
      </w:r>
      <w:r w:rsidRPr="005E5FFA">
        <w:rPr>
          <w:sz w:val="24"/>
          <w:szCs w:val="24"/>
        </w:rPr>
        <w:t>экономической комиссии от 2 февраля 2016 г. № 16.</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15. В реестр включаются сведения обо всех транспортных средствах, в отношении которых в отчетный период были совершены таможенные операции по завершению временного ввоза либо продлению срока временного ввоза, а также сведения об изменениях, внесенных в ранее представленные сведения реестра.</w:t>
      </w:r>
    </w:p>
    <w:p w:rsidR="00196CF0" w:rsidRDefault="00196CF0" w:rsidP="00196CF0">
      <w:pPr>
        <w:pStyle w:val="Bodytext20"/>
        <w:shd w:val="clear" w:color="auto" w:fill="auto"/>
        <w:spacing w:line="240" w:lineRule="auto"/>
        <w:ind w:firstLine="567"/>
        <w:jc w:val="both"/>
        <w:rPr>
          <w:sz w:val="24"/>
          <w:szCs w:val="24"/>
        </w:rPr>
      </w:pPr>
      <w:r w:rsidRPr="005E5FFA">
        <w:rPr>
          <w:sz w:val="24"/>
          <w:szCs w:val="24"/>
        </w:rPr>
        <w:t xml:space="preserve">16. К заполнению отдельных реквизитов </w:t>
      </w:r>
      <w:r w:rsidRPr="005E5FFA">
        <w:rPr>
          <w:sz w:val="24"/>
          <w:szCs w:val="24"/>
          <w:lang w:val="en-US" w:eastAsia="en-US" w:bidi="en-US"/>
        </w:rPr>
        <w:t>XML</w:t>
      </w:r>
      <w:r w:rsidRPr="005E5FFA">
        <w:rPr>
          <w:sz w:val="24"/>
          <w:szCs w:val="24"/>
        </w:rPr>
        <w:t>-документа, содержащего сведения реестра, применяются требования, приведенные в таблице 2.</w:t>
      </w:r>
    </w:p>
    <w:p w:rsidR="00196CF0" w:rsidRDefault="00196CF0" w:rsidP="00196CF0">
      <w:pPr>
        <w:rPr>
          <w:rFonts w:eastAsia="Times New Roman" w:cs="Times New Roman"/>
        </w:rPr>
      </w:pPr>
      <w:r>
        <w:br w:type="page"/>
      </w:r>
    </w:p>
    <w:p w:rsidR="00196CF0" w:rsidRPr="005E5FFA" w:rsidRDefault="00196CF0" w:rsidP="00196CF0">
      <w:pPr>
        <w:pStyle w:val="Tablecaption0"/>
        <w:shd w:val="clear" w:color="auto" w:fill="auto"/>
        <w:spacing w:after="120" w:line="240" w:lineRule="auto"/>
        <w:jc w:val="right"/>
        <w:rPr>
          <w:sz w:val="24"/>
          <w:szCs w:val="24"/>
        </w:rPr>
      </w:pPr>
      <w:r>
        <w:rPr>
          <w:sz w:val="24"/>
          <w:szCs w:val="24"/>
        </w:rPr>
        <w:t>Т</w:t>
      </w:r>
      <w:r w:rsidRPr="005E5FFA">
        <w:rPr>
          <w:sz w:val="24"/>
          <w:szCs w:val="24"/>
        </w:rPr>
        <w:t>аблиц</w:t>
      </w:r>
      <w:r>
        <w:rPr>
          <w:sz w:val="24"/>
          <w:szCs w:val="24"/>
        </w:rPr>
        <w:t>а</w:t>
      </w:r>
      <w:r w:rsidRPr="005E5FFA">
        <w:rPr>
          <w:sz w:val="24"/>
          <w:szCs w:val="24"/>
        </w:rPr>
        <w:t xml:space="preserve"> </w:t>
      </w:r>
      <w:r>
        <w:rPr>
          <w:sz w:val="24"/>
          <w:szCs w:val="24"/>
        </w:rPr>
        <w:t>2</w:t>
      </w:r>
      <w:r w:rsidRPr="005E5FFA">
        <w:rPr>
          <w:sz w:val="24"/>
          <w:szCs w:val="24"/>
        </w:rPr>
        <w:t>.</w:t>
      </w:r>
    </w:p>
    <w:p w:rsidR="00196CF0" w:rsidRPr="005E5FFA" w:rsidRDefault="00196CF0" w:rsidP="00196CF0">
      <w:pPr>
        <w:pStyle w:val="Bodytext20"/>
        <w:shd w:val="clear" w:color="auto" w:fill="auto"/>
        <w:spacing w:line="240" w:lineRule="auto"/>
        <w:ind w:firstLine="760"/>
        <w:jc w:val="both"/>
        <w:rPr>
          <w:sz w:val="24"/>
          <w:szCs w:val="24"/>
        </w:rPr>
      </w:pPr>
    </w:p>
    <w:p w:rsidR="00196CF0" w:rsidRPr="005E5FFA" w:rsidRDefault="00196CF0" w:rsidP="00196CF0">
      <w:pPr>
        <w:pStyle w:val="Heading10"/>
        <w:keepNext/>
        <w:keepLines/>
        <w:shd w:val="clear" w:color="auto" w:fill="auto"/>
        <w:spacing w:before="0" w:after="120" w:line="240" w:lineRule="auto"/>
        <w:ind w:firstLine="0"/>
        <w:jc w:val="center"/>
        <w:rPr>
          <w:rFonts w:ascii="Sylfaen" w:hAnsi="Sylfaen"/>
          <w:sz w:val="24"/>
          <w:szCs w:val="24"/>
        </w:rPr>
      </w:pPr>
      <w:bookmarkStart w:id="10" w:name="bookmark10"/>
      <w:r w:rsidRPr="005E5FFA">
        <w:rPr>
          <w:rFonts w:ascii="Sylfaen" w:hAnsi="Sylfaen"/>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sidRPr="005E5FFA">
        <w:rPr>
          <w:rFonts w:ascii="Sylfaen" w:hAnsi="Sylfaen"/>
          <w:sz w:val="24"/>
          <w:szCs w:val="24"/>
          <w:lang w:eastAsia="en-US" w:bidi="en-US"/>
        </w:rPr>
        <w:t>(</w:t>
      </w:r>
      <w:r w:rsidRPr="005E5FFA">
        <w:rPr>
          <w:rFonts w:ascii="Sylfaen" w:hAnsi="Sylfaen"/>
          <w:sz w:val="24"/>
          <w:szCs w:val="24"/>
          <w:lang w:val="en-US" w:eastAsia="en-US" w:bidi="en-US"/>
        </w:rPr>
        <w:t>R</w:t>
      </w:r>
      <w:r w:rsidRPr="005E5FFA">
        <w:rPr>
          <w:rFonts w:ascii="Sylfaen" w:hAnsi="Sylfaen"/>
          <w:sz w:val="24"/>
          <w:szCs w:val="24"/>
          <w:lang w:eastAsia="en-US" w:bidi="en-US"/>
        </w:rPr>
        <w:t>.</w:t>
      </w:r>
      <w:r w:rsidRPr="005E5FFA">
        <w:rPr>
          <w:rFonts w:ascii="Sylfaen" w:hAnsi="Sylfaen"/>
          <w:sz w:val="24"/>
          <w:szCs w:val="24"/>
          <w:lang w:val="en-US" w:eastAsia="en-US" w:bidi="en-US"/>
        </w:rPr>
        <w:t>CA</w:t>
      </w:r>
      <w:r w:rsidRPr="005E5FFA">
        <w:rPr>
          <w:rFonts w:ascii="Sylfaen" w:hAnsi="Sylfaen"/>
          <w:sz w:val="24"/>
          <w:szCs w:val="24"/>
          <w:lang w:eastAsia="en-US" w:bidi="en-US"/>
        </w:rPr>
        <w:t>.</w:t>
      </w:r>
      <w:r w:rsidRPr="005E5FFA">
        <w:rPr>
          <w:rFonts w:ascii="Sylfaen" w:hAnsi="Sylfaen"/>
          <w:sz w:val="24"/>
          <w:szCs w:val="24"/>
          <w:lang w:val="en-US" w:eastAsia="en-US" w:bidi="en-US"/>
        </w:rPr>
        <w:t>CP</w:t>
      </w:r>
      <w:r w:rsidRPr="005E5FFA">
        <w:rPr>
          <w:rFonts w:ascii="Sylfaen" w:hAnsi="Sylfaen"/>
          <w:sz w:val="24"/>
          <w:szCs w:val="24"/>
          <w:lang w:eastAsia="en-US" w:bidi="en-US"/>
        </w:rPr>
        <w:t>.03.005)</w:t>
      </w:r>
      <w:bookmarkEnd w:id="10"/>
    </w:p>
    <w:tbl>
      <w:tblPr>
        <w:tblOverlap w:val="never"/>
        <w:tblW w:w="9586" w:type="dxa"/>
        <w:jc w:val="center"/>
        <w:tblLayout w:type="fixed"/>
        <w:tblCellMar>
          <w:left w:w="10" w:type="dxa"/>
          <w:right w:w="10" w:type="dxa"/>
        </w:tblCellMar>
        <w:tblLook w:val="04A0" w:firstRow="1" w:lastRow="0" w:firstColumn="1" w:lastColumn="0" w:noHBand="0" w:noVBand="1"/>
      </w:tblPr>
      <w:tblGrid>
        <w:gridCol w:w="1445"/>
        <w:gridCol w:w="8141"/>
      </w:tblGrid>
      <w:tr w:rsidR="00196CF0" w:rsidRPr="005E5FFA" w:rsidTr="00341E15">
        <w:trPr>
          <w:tblHeader/>
          <w:jc w:val="center"/>
        </w:trPr>
        <w:tc>
          <w:tcPr>
            <w:tcW w:w="1445"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Код</w:t>
            </w:r>
            <w:r>
              <w:rPr>
                <w:rStyle w:val="Bodytext2115pt1"/>
                <w:rFonts w:eastAsia="Sylfaen"/>
                <w:sz w:val="24"/>
                <w:szCs w:val="24"/>
              </w:rPr>
              <w:t xml:space="preserve"> </w:t>
            </w:r>
            <w:r w:rsidRPr="005E5FFA">
              <w:rPr>
                <w:rStyle w:val="Bodytext2115pt1"/>
                <w:rFonts w:eastAsia="Sylfaen"/>
                <w:sz w:val="24"/>
                <w:szCs w:val="24"/>
              </w:rPr>
              <w:t>требования</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Формулировка требования</w:t>
            </w:r>
          </w:p>
        </w:tc>
      </w:tr>
      <w:tr w:rsidR="00196CF0" w:rsidRPr="005E5FFA" w:rsidTr="00341E15">
        <w:trPr>
          <w:jc w:val="center"/>
        </w:trPr>
        <w:tc>
          <w:tcPr>
            <w:tcW w:w="1445" w:type="dxa"/>
            <w:tcBorders>
              <w:top w:val="single" w:sz="4" w:space="0" w:color="auto"/>
              <w:lef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1</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реквизит «Кодовое обозначение сообщения общего процесса»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InfEnvelopeCode</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должен иметь значение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P</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CP</w:t>
            </w:r>
            <w:r w:rsidRPr="005E5FFA">
              <w:rPr>
                <w:rStyle w:val="Bodytext2115pt1"/>
                <w:rFonts w:eastAsia="Sylfaen"/>
                <w:sz w:val="24"/>
                <w:szCs w:val="24"/>
                <w:lang w:eastAsia="en-US" w:bidi="en-US"/>
              </w:rPr>
              <w:t>.03.</w:t>
            </w:r>
            <w:r w:rsidRPr="005E5FFA">
              <w:rPr>
                <w:rStyle w:val="Bodytext2115pt1"/>
                <w:rFonts w:eastAsia="Sylfaen"/>
                <w:sz w:val="24"/>
                <w:szCs w:val="24"/>
                <w:lang w:val="en-US" w:eastAsia="en-US" w:bidi="en-US"/>
              </w:rPr>
              <w:t>MSG</w:t>
            </w:r>
            <w:r w:rsidRPr="005E5FFA">
              <w:rPr>
                <w:rStyle w:val="Bodytext2115pt1"/>
                <w:rFonts w:eastAsia="Sylfaen"/>
                <w:sz w:val="24"/>
                <w:szCs w:val="24"/>
                <w:lang w:eastAsia="en-US" w:bidi="en-US"/>
              </w:rPr>
              <w:t>.099»</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2</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сведения о каждом транспортном средстве приводятся в отдельном реквизите «Сведения об оформлении временного ввоза (вывоза)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TIEProcedureDetails</w:t>
            </w:r>
            <w:r w:rsidRPr="005E5FFA">
              <w:rPr>
                <w:rStyle w:val="Bodytext2115pt1"/>
                <w:rFonts w:eastAsia="Sylfaen"/>
                <w:sz w:val="24"/>
                <w:szCs w:val="24"/>
                <w:lang w:eastAsia="en-US" w:bidi="en-US"/>
              </w:rPr>
              <w:t>)</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3</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в составе реквизита «Идентификационные и регистрационные номера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TransportMeansIdDetails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должны быть заполнены один или несколько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1"/>
                <w:rFonts w:eastAsia="Sylfaen"/>
                <w:sz w:val="24"/>
                <w:szCs w:val="24"/>
              </w:rPr>
              <w:t xml:space="preserve">«Идентификационный номер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VehicleId</w:t>
            </w:r>
            <w:r w:rsidRPr="005E5FFA">
              <w:rPr>
                <w:rStyle w:val="Bodytext2115pt1"/>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1"/>
                <w:rFonts w:eastAsia="Sylfaen"/>
                <w:sz w:val="24"/>
                <w:szCs w:val="24"/>
              </w:rPr>
              <w:t xml:space="preserve">«Идентификационный номер кузова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VehicleBodyId</w:t>
            </w:r>
            <w:r w:rsidRPr="005E5FFA">
              <w:rPr>
                <w:rStyle w:val="Bodytext2115pt1"/>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1"/>
                <w:rFonts w:eastAsia="Sylfaen"/>
                <w:sz w:val="24"/>
                <w:szCs w:val="24"/>
              </w:rPr>
              <w:t xml:space="preserve">«Идентификационный номер шасси (рамы)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VehicleChassisId</w:t>
            </w:r>
            <w:r w:rsidRPr="005E5FFA">
              <w:rPr>
                <w:rStyle w:val="Bodytext2115pt1"/>
                <w:rFonts w:eastAsia="Sylfaen"/>
                <w:sz w:val="24"/>
                <w:szCs w:val="24"/>
                <w:lang w:eastAsia="en-US" w:bidi="en-US"/>
              </w:rPr>
              <w:t>)</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4</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в составе реквизита «Идентификационные и регистрационные номера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TransportMeansIdDetails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реквизит «Регистрационный номер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TransportMeansRegId</w:t>
            </w:r>
            <w:r w:rsidRPr="005E5FFA">
              <w:rPr>
                <w:rStyle w:val="Bodytext2115pt1"/>
                <w:rFonts w:eastAsia="Sylfaen"/>
                <w:sz w:val="24"/>
                <w:szCs w:val="24"/>
                <w:lang w:eastAsia="en-US" w:bidi="en-US"/>
              </w:rPr>
              <w:t xml:space="preserve">) </w:t>
            </w:r>
            <w:r w:rsidRPr="005E5FFA">
              <w:rPr>
                <w:rStyle w:val="Bodytext2115pt1"/>
                <w:rFonts w:eastAsia="Sylfaen"/>
                <w:sz w:val="24"/>
                <w:szCs w:val="24"/>
              </w:rPr>
              <w:t>должен быть заполнен</w:t>
            </w:r>
          </w:p>
        </w:tc>
      </w:tr>
      <w:tr w:rsidR="00196CF0" w:rsidRPr="005E5FFA" w:rsidTr="00341E15">
        <w:trPr>
          <w:jc w:val="center"/>
        </w:trPr>
        <w:tc>
          <w:tcPr>
            <w:tcW w:w="1445"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5</w:t>
            </w:r>
          </w:p>
        </w:tc>
        <w:tc>
          <w:tcPr>
            <w:tcW w:w="8141"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при заполнении реквизита «Идентификационные и регистрационные номера прицепного транспортного средства»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DependTransportMeansIdDetails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в его составе должны быть заполнены один или несколько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1"/>
                <w:rFonts w:eastAsia="Sylfaen"/>
                <w:sz w:val="24"/>
                <w:szCs w:val="24"/>
              </w:rPr>
              <w:t xml:space="preserve">«Идентификационный номер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VehicleId</w:t>
            </w:r>
            <w:r w:rsidRPr="005E5FFA">
              <w:rPr>
                <w:rStyle w:val="Bodytext2115pt1"/>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1"/>
                <w:rFonts w:eastAsia="Sylfaen"/>
                <w:sz w:val="24"/>
                <w:szCs w:val="24"/>
              </w:rPr>
              <w:t xml:space="preserve">«Идентификационный номер кузова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VehicleBodyId</w:t>
            </w:r>
            <w:r w:rsidRPr="005E5FFA">
              <w:rPr>
                <w:rStyle w:val="Bodytext2115pt1"/>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1"/>
                <w:rFonts w:eastAsia="Sylfaen"/>
                <w:sz w:val="24"/>
                <w:szCs w:val="24"/>
              </w:rPr>
              <w:t xml:space="preserve">«Идентификационный номер шасси (рамы)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VehicleChassisId</w:t>
            </w:r>
            <w:r w:rsidRPr="005E5FFA">
              <w:rPr>
                <w:rStyle w:val="Bodytext2115pt1"/>
                <w:rFonts w:eastAsia="Sylfaen"/>
                <w:sz w:val="24"/>
                <w:szCs w:val="24"/>
                <w:lang w:eastAsia="en-US" w:bidi="en-US"/>
              </w:rPr>
              <w:t>)</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6</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при заполнении реквизита «Идентификационные и регистрационные номера прицепного транспортного средства»</w:t>
            </w:r>
          </w:p>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DependTransportMeansIdDetails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в его составе реквизит «Регистрационный номер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TransportMeansRegId</w:t>
            </w:r>
            <w:r w:rsidRPr="005E5FFA">
              <w:rPr>
                <w:rStyle w:val="Bodytext2115pt1"/>
                <w:rFonts w:eastAsia="Sylfaen"/>
                <w:sz w:val="24"/>
                <w:szCs w:val="24"/>
                <w:lang w:eastAsia="en-US" w:bidi="en-US"/>
              </w:rPr>
              <w:t xml:space="preserve">) </w:t>
            </w:r>
            <w:r w:rsidRPr="005E5FFA">
              <w:rPr>
                <w:rStyle w:val="Bodytext2115pt1"/>
                <w:rFonts w:eastAsia="Sylfaen"/>
                <w:sz w:val="24"/>
                <w:szCs w:val="24"/>
              </w:rPr>
              <w:t>должен быть заполнен</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7</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в составе реквизита «Сведения о регистрации временного ввоза (вывоза)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TIERegistrationDetals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должен быть заполнен один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1"/>
                <w:rFonts w:eastAsia="Sylfaen"/>
                <w:sz w:val="24"/>
                <w:szCs w:val="24"/>
              </w:rPr>
              <w:t xml:space="preserve">«Регистрационный номер таможенной декларации на транспортное средство»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DTMDocDetails</w:t>
            </w:r>
            <w:r w:rsidRPr="005E5FFA">
              <w:rPr>
                <w:rStyle w:val="Bodytext2115pt1"/>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1"/>
                <w:rFonts w:eastAsia="Sylfaen"/>
                <w:sz w:val="24"/>
                <w:szCs w:val="24"/>
              </w:rPr>
              <w:t xml:space="preserve">«Регистрационный номер пассажирской декларации»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PassengerDeclarationDetails</w:t>
            </w:r>
            <w:r w:rsidRPr="005E5FFA">
              <w:rPr>
                <w:rStyle w:val="Bodytext2115pt1"/>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1"/>
                <w:rFonts w:eastAsia="Sylfaen"/>
                <w:sz w:val="24"/>
                <w:szCs w:val="24"/>
              </w:rPr>
              <w:t xml:space="preserve">«Регистрационный номер таможенной операции временного ввоза»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RegistrationOperationDetails</w:t>
            </w:r>
            <w:r w:rsidRPr="005E5FFA">
              <w:rPr>
                <w:rStyle w:val="Bodytext2115pt1"/>
                <w:rFonts w:eastAsia="Sylfaen"/>
                <w:sz w:val="24"/>
                <w:szCs w:val="24"/>
                <w:lang w:eastAsia="en-US" w:bidi="en-US"/>
              </w:rPr>
              <w:t>)</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8</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при заполнении реквизита «Регистрационный номер таможенной операции временного ввоза»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RegistrationOperationDetails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реквизит «Код таможенной операции временного ввоза»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OperationCode</w:t>
            </w:r>
            <w:r w:rsidRPr="005E5FFA">
              <w:rPr>
                <w:rStyle w:val="Bodytext2115pt1"/>
                <w:rFonts w:eastAsia="Sylfaen"/>
                <w:sz w:val="24"/>
                <w:szCs w:val="24"/>
                <w:lang w:eastAsia="en-US" w:bidi="en-US"/>
              </w:rPr>
              <w:t xml:space="preserve">) </w:t>
            </w:r>
            <w:r w:rsidRPr="005E5FFA">
              <w:rPr>
                <w:rStyle w:val="Bodytext2115pt1"/>
                <w:rFonts w:eastAsia="Sylfaen"/>
                <w:sz w:val="24"/>
                <w:szCs w:val="24"/>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9</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в составе реквизита «Сведения об оформлении временного ввоза (вывоза)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TIEProcedureDetails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должен содержаться 1 реквизит «Сведения о таможенных операциях при временном ввозе (вывозе)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TIEOperationsDetails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соответствующий последней таможенной операции, совершенной с транспортным средством</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10</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при заполнении реквизита «Должностное лицо таможенного органа»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CustomsPersonDetails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реквизит «Номер ЛНП должностного лица таможенного органа»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LNPIdentifier</w:t>
            </w:r>
            <w:r w:rsidRPr="005E5FFA">
              <w:rPr>
                <w:rStyle w:val="Bodytext2115pt1"/>
                <w:rFonts w:eastAsia="Sylfaen"/>
                <w:sz w:val="24"/>
                <w:szCs w:val="24"/>
                <w:lang w:eastAsia="en-US" w:bidi="en-US"/>
              </w:rPr>
              <w:t xml:space="preserve">) </w:t>
            </w:r>
            <w:r w:rsidRPr="005E5FFA">
              <w:rPr>
                <w:rStyle w:val="Bodytext2115pt1"/>
                <w:rFonts w:eastAsia="Sylfaen"/>
                <w:sz w:val="24"/>
                <w:szCs w:val="24"/>
              </w:rPr>
              <w:t>в его составе должен быть заполнен</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11</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в составе реквизита «Сведения об оформлении временного ввоза (вывоза)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TIEProcedureDetails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реквизит «Код прикладного статусного состояния»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TIEStatusCode</w:t>
            </w:r>
            <w:r w:rsidRPr="005E5FFA">
              <w:rPr>
                <w:rStyle w:val="Bodytext2115pt1"/>
                <w:rFonts w:eastAsia="Sylfaen"/>
                <w:sz w:val="24"/>
                <w:szCs w:val="24"/>
                <w:lang w:eastAsia="en-US" w:bidi="en-US"/>
              </w:rPr>
              <w:t xml:space="preserve">) </w:t>
            </w:r>
            <w:r w:rsidRPr="005E5FFA">
              <w:rPr>
                <w:rStyle w:val="Bodytext2115pt1"/>
                <w:rFonts w:eastAsia="Sylfaen"/>
                <w:sz w:val="24"/>
                <w:szCs w:val="24"/>
              </w:rPr>
              <w:t>не заполняется</w:t>
            </w:r>
          </w:p>
        </w:tc>
      </w:tr>
      <w:tr w:rsidR="00196CF0" w:rsidRPr="005E5FFA" w:rsidTr="00341E15">
        <w:trPr>
          <w:jc w:val="center"/>
        </w:trPr>
        <w:tc>
          <w:tcPr>
            <w:tcW w:w="1445"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12</w:t>
            </w:r>
          </w:p>
        </w:tc>
        <w:tc>
          <w:tcPr>
            <w:tcW w:w="8141"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в составе реквизита «Сведения об оформлении временного ввоза (вывоза)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TIEProcedureDetails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реквизит «Срок временного ввоза»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TempImportLimitDate</w:t>
            </w:r>
            <w:r w:rsidRPr="005E5FFA">
              <w:rPr>
                <w:rStyle w:val="Bodytext2115pt1"/>
                <w:rFonts w:eastAsia="Sylfaen"/>
                <w:sz w:val="24"/>
                <w:szCs w:val="24"/>
                <w:lang w:eastAsia="en-US" w:bidi="en-US"/>
              </w:rPr>
              <w:t xml:space="preserve">) </w:t>
            </w:r>
            <w:r w:rsidRPr="005E5FFA">
              <w:rPr>
                <w:rStyle w:val="Bodytext2115pt1"/>
                <w:rFonts w:eastAsia="Sylfaen"/>
                <w:sz w:val="24"/>
                <w:szCs w:val="24"/>
              </w:rPr>
              <w:t>не заполняется</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13</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в составе реквизита «Сведения о таможенных операциях при временном ввозе (вывозе)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TIEOperationsDetails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реквизит «Сведения о документе, подтверждающем наступление обстоятельств, допускающих признание ТСМП (ТСЛП) не находящимся под таможенным контролем»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TIERemovalDocDetails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не заполняется</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14</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для сведений о завершении временного ввоза (вывоза) ТСМП реквизит «Сведения о завершении временного ввоза (вывоза) ТСЛП (ТСМП)»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TIECloseDetails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в составе реквизита «Сведения о таможенных операциях при временном ввозе (вывозе)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TIEOperationsDetails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должен быть заполнен</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15</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при заполнении реквизита «Сведения о завершении временного ввоза (вывоза) ТСЛП (ТСМП)»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TIECloseDetails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в его составе должен быть заполнен один из следующих реквизитов:</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1"/>
                <w:rFonts w:eastAsia="Sylfaen"/>
                <w:sz w:val="24"/>
                <w:szCs w:val="24"/>
              </w:rPr>
              <w:t xml:space="preserve">«Регистрационный номер таможенной декларации на транспортное средство»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DTMDocDetails</w:t>
            </w:r>
            <w:r w:rsidRPr="005E5FFA">
              <w:rPr>
                <w:rStyle w:val="Bodytext2115pt1"/>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1"/>
                <w:rFonts w:eastAsia="Sylfaen"/>
                <w:sz w:val="24"/>
                <w:szCs w:val="24"/>
              </w:rPr>
              <w:t xml:space="preserve">«Регистрационный номер пассажирской декларации»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PassengerDeclarationDetails</w:t>
            </w:r>
            <w:r w:rsidRPr="005E5FFA">
              <w:rPr>
                <w:rStyle w:val="Bodytext2115pt1"/>
                <w:rFonts w:eastAsia="Sylfaen"/>
                <w:sz w:val="24"/>
                <w:szCs w:val="24"/>
                <w:lang w:eastAsia="en-US" w:bidi="en-US"/>
              </w:rPr>
              <w:t>)</w:t>
            </w:r>
          </w:p>
          <w:p w:rsidR="00196CF0" w:rsidRPr="005E5FFA" w:rsidRDefault="00196CF0" w:rsidP="00341E15">
            <w:pPr>
              <w:pStyle w:val="Bodytext20"/>
              <w:shd w:val="clear" w:color="auto" w:fill="auto"/>
              <w:spacing w:line="240" w:lineRule="auto"/>
              <w:ind w:left="660" w:firstLine="0"/>
              <w:jc w:val="left"/>
              <w:rPr>
                <w:sz w:val="24"/>
                <w:szCs w:val="24"/>
              </w:rPr>
            </w:pPr>
            <w:r w:rsidRPr="005E5FFA">
              <w:rPr>
                <w:rStyle w:val="Bodytext2115pt1"/>
                <w:rFonts w:eastAsia="Sylfaen"/>
                <w:sz w:val="24"/>
                <w:szCs w:val="24"/>
              </w:rPr>
              <w:t xml:space="preserve">«Таможенная операция завершения временного ввоза»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CloseOperationDetails</w:t>
            </w:r>
            <w:r w:rsidRPr="005E5FFA">
              <w:rPr>
                <w:rStyle w:val="Bodytext2115pt1"/>
                <w:rFonts w:eastAsia="Sylfaen"/>
                <w:sz w:val="24"/>
                <w:szCs w:val="24"/>
                <w:lang w:eastAsia="en-US" w:bidi="en-US"/>
              </w:rPr>
              <w:t>)</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16</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для сведений о завершении временного ввоза (вывоза) ТСМП реквизит «Продление временного ввоза ТСЛП (ТСМП)»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TIEExtensionDetails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в составе реквизита «Сведения о таможенных операциях при временном ввозе (вывозе)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TIEOperationsDetails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не заполняется</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17</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при заполнении реквизита «Таможенная операция завершения временного ввоза»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CloseOperationDetails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реквизит «Код таможенной операции временного ввоза»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OperationCode</w:t>
            </w:r>
            <w:r w:rsidRPr="005E5FFA">
              <w:rPr>
                <w:rStyle w:val="Bodytext2115pt1"/>
                <w:rFonts w:eastAsia="Sylfaen"/>
                <w:sz w:val="24"/>
                <w:szCs w:val="24"/>
                <w:lang w:eastAsia="en-US" w:bidi="en-US"/>
              </w:rPr>
              <w:t xml:space="preserve">) </w:t>
            </w:r>
            <w:r w:rsidRPr="005E5FFA">
              <w:rPr>
                <w:rStyle w:val="Bodytext2115pt1"/>
                <w:rFonts w:eastAsia="Sylfaen"/>
                <w:sz w:val="24"/>
                <w:szCs w:val="24"/>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18</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для сведений о продлении срока временного ввоза ТСМП реквизит «Таможенная операция завершения временного ввоза»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CloseOperationDetails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не заполняется</w:t>
            </w:r>
          </w:p>
        </w:tc>
      </w:tr>
      <w:tr w:rsidR="00196CF0" w:rsidRPr="005E5FFA" w:rsidTr="00341E15">
        <w:trPr>
          <w:jc w:val="center"/>
        </w:trPr>
        <w:tc>
          <w:tcPr>
            <w:tcW w:w="1445"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19</w:t>
            </w:r>
          </w:p>
        </w:tc>
        <w:tc>
          <w:tcPr>
            <w:tcW w:w="8141"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для сведений о завершении временного ввоза (вывоза) ТСМП реквизит «Временно ввозимое транспортное средство»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TITransportDetails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должен содержать сведения об идентификационных или регистрационных номерах транспортных средств, в отношении которых выполняется операция завершения временного ввоза</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20</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для сведений о продлении срока временного ввоза ТСМП реквизит «Продление временного ввоза ТСЛП (ТСМП)»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TIEExtensionDetails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в составе реквизита «Сведения о таможенных операциях при временном ввозе (вывозе)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TIEOperationsDetails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должен быть заполнен</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21</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для сведений о продлении срока временного ввоза ТСМП реквизит «Сведения о завершении временного ввоза (вывоза) ТСЛП (ТСМП)»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TIECloseDetails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в составе реквизита «Сведения о таможенных операциях при временном ввозе (вывозе) транспортного средства»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TIEOperationsDetails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не заполняется</w:t>
            </w:r>
          </w:p>
        </w:tc>
      </w:tr>
      <w:tr w:rsidR="00196CF0" w:rsidRPr="005E5FFA" w:rsidTr="00341E15">
        <w:trPr>
          <w:jc w:val="center"/>
        </w:trPr>
        <w:tc>
          <w:tcPr>
            <w:tcW w:w="1445" w:type="dxa"/>
            <w:tcBorders>
              <w:top w:val="single" w:sz="4" w:space="0" w:color="auto"/>
              <w:left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22</w:t>
            </w:r>
          </w:p>
        </w:tc>
        <w:tc>
          <w:tcPr>
            <w:tcW w:w="8141" w:type="dxa"/>
            <w:tcBorders>
              <w:top w:val="single" w:sz="4" w:space="0" w:color="auto"/>
              <w:left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для сведений о продлении срока временного ввоза ТСМП, если в составе реквизита «Продление временного ввоза ТСЛП (ТСМП)»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TIEExtensionDetails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заполнен реквизит «Сведения о регистрационном (учетном) номере таможенной операции продления временного ввоза»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ExtensionOperationDetails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то реквизит «Код таможенной операции временного ввоза»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OperationCode</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в составе реквизита «Сведения о регистрационном (учетном) номере таможенной операции продления временного ввоза»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ExtensionOperationDetails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должен содержать значение, формируемое в соответствии с правилами, устанавливаемыми законодательством Российской Федерации</w:t>
            </w:r>
          </w:p>
        </w:tc>
      </w:tr>
      <w:tr w:rsidR="00196CF0" w:rsidRPr="005E5FFA" w:rsidTr="00341E15">
        <w:trPr>
          <w:jc w:val="center"/>
        </w:trPr>
        <w:tc>
          <w:tcPr>
            <w:tcW w:w="1445" w:type="dxa"/>
            <w:tcBorders>
              <w:top w:val="single" w:sz="4" w:space="0" w:color="auto"/>
              <w:left w:val="single" w:sz="4" w:space="0" w:color="auto"/>
              <w:bottom w:val="single" w:sz="4" w:space="0" w:color="auto"/>
            </w:tcBorders>
            <w:shd w:val="clear" w:color="auto" w:fill="FFFFFF"/>
          </w:tcPr>
          <w:p w:rsidR="00196CF0" w:rsidRPr="005E5FFA" w:rsidRDefault="00196CF0" w:rsidP="00341E15">
            <w:pPr>
              <w:pStyle w:val="Bodytext20"/>
              <w:shd w:val="clear" w:color="auto" w:fill="auto"/>
              <w:spacing w:line="240" w:lineRule="auto"/>
              <w:ind w:firstLine="0"/>
              <w:rPr>
                <w:sz w:val="24"/>
                <w:szCs w:val="24"/>
              </w:rPr>
            </w:pPr>
            <w:r w:rsidRPr="005E5FFA">
              <w:rPr>
                <w:rStyle w:val="Bodytext2115pt1"/>
                <w:rFonts w:eastAsia="Sylfaen"/>
                <w:sz w:val="24"/>
                <w:szCs w:val="24"/>
              </w:rPr>
              <w:t>23</w:t>
            </w:r>
          </w:p>
        </w:tc>
        <w:tc>
          <w:tcPr>
            <w:tcW w:w="8141" w:type="dxa"/>
            <w:tcBorders>
              <w:top w:val="single" w:sz="4" w:space="0" w:color="auto"/>
              <w:left w:val="single" w:sz="4" w:space="0" w:color="auto"/>
              <w:bottom w:val="single" w:sz="4" w:space="0" w:color="auto"/>
              <w:right w:val="single" w:sz="4" w:space="0" w:color="auto"/>
            </w:tcBorders>
            <w:shd w:val="clear" w:color="auto" w:fill="FFFFFF"/>
            <w:vAlign w:val="center"/>
          </w:tcPr>
          <w:p w:rsidR="00196CF0" w:rsidRPr="005E5FFA" w:rsidRDefault="00196CF0" w:rsidP="00341E15">
            <w:pPr>
              <w:pStyle w:val="Bodytext20"/>
              <w:shd w:val="clear" w:color="auto" w:fill="auto"/>
              <w:spacing w:line="240" w:lineRule="auto"/>
              <w:ind w:firstLine="0"/>
              <w:jc w:val="left"/>
              <w:rPr>
                <w:sz w:val="24"/>
                <w:szCs w:val="24"/>
              </w:rPr>
            </w:pPr>
            <w:r w:rsidRPr="005E5FFA">
              <w:rPr>
                <w:rStyle w:val="Bodytext2115pt1"/>
                <w:rFonts w:eastAsia="Sylfaen"/>
                <w:sz w:val="24"/>
                <w:szCs w:val="24"/>
              </w:rPr>
              <w:t xml:space="preserve">для сведений о продлении срока временного ввоза ТСМП реквизит «Срок временного ввоза»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casdo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TempImportLimitDate</w:t>
            </w:r>
            <w:r w:rsidRPr="005E5FFA">
              <w:rPr>
                <w:rStyle w:val="Bodytext2115pt1"/>
                <w:rFonts w:eastAsia="Sylfaen"/>
                <w:sz w:val="24"/>
                <w:szCs w:val="24"/>
                <w:lang w:eastAsia="en-US" w:bidi="en-US"/>
              </w:rPr>
              <w:t xml:space="preserve">) </w:t>
            </w:r>
            <w:r w:rsidRPr="005E5FFA">
              <w:rPr>
                <w:rStyle w:val="Bodytext2115pt1"/>
                <w:rFonts w:eastAsia="Sylfaen"/>
                <w:sz w:val="24"/>
                <w:szCs w:val="24"/>
              </w:rPr>
              <w:t xml:space="preserve">в составе реквизита «Продление временного ввоза ТСЛП (ТСМП)» </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cacdo</w:t>
            </w:r>
            <w:r w:rsidRPr="005E5FFA">
              <w:rPr>
                <w:rStyle w:val="Bodytext2115pt1"/>
                <w:rFonts w:eastAsia="Sylfaen"/>
                <w:sz w:val="24"/>
                <w:szCs w:val="24"/>
                <w:lang w:eastAsia="en-US" w:bidi="en-US"/>
              </w:rPr>
              <w:t>:</w:t>
            </w:r>
            <w:r w:rsidRPr="005E5FFA">
              <w:rPr>
                <w:rStyle w:val="Bodytext2115pt1"/>
                <w:rFonts w:eastAsia="Sylfaen"/>
                <w:sz w:val="24"/>
                <w:szCs w:val="24"/>
                <w:lang w:val="en-US" w:eastAsia="en-US" w:bidi="en-US"/>
              </w:rPr>
              <w:t>TIEExtensionDetails</w:t>
            </w:r>
            <w:r w:rsidRPr="005E5FFA">
              <w:rPr>
                <w:rStyle w:val="Bodytext2115pt1"/>
                <w:rFonts w:eastAsia="Sylfaen"/>
                <w:sz w:val="24"/>
                <w:szCs w:val="24"/>
                <w:lang w:eastAsia="en-US" w:bidi="en-US"/>
              </w:rPr>
              <w:t xml:space="preserve">) </w:t>
            </w:r>
            <w:r w:rsidRPr="005E5FFA">
              <w:rPr>
                <w:rStyle w:val="Bodytext2115pt1"/>
                <w:rFonts w:eastAsia="Sylfaen"/>
                <w:sz w:val="24"/>
                <w:szCs w:val="24"/>
              </w:rPr>
              <w:t>должен быть заполнен</w:t>
            </w:r>
          </w:p>
        </w:tc>
      </w:tr>
    </w:tbl>
    <w:p w:rsidR="00196CF0" w:rsidRPr="005E5FFA" w:rsidRDefault="00196CF0" w:rsidP="00196CF0">
      <w:pPr>
        <w:spacing w:after="120"/>
      </w:pP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17. По результатам обработки реестра формируется протокол обработки реестра.</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18. Протокол обработки реестра содержит описание ошибок, возникших в результате обработки реестра, либо информацию об их отсутствии.</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19. При получении протокола обработки реестра, содержащего описание ошибок, необходимо устранить ошибки и повторить процесс передачи реестра в уполномоченный орган государства-члена.</w:t>
      </w:r>
    </w:p>
    <w:p w:rsidR="00196CF0" w:rsidRDefault="00196CF0" w:rsidP="00196CF0">
      <w:pPr>
        <w:pStyle w:val="Bodytext20"/>
        <w:shd w:val="clear" w:color="auto" w:fill="auto"/>
        <w:spacing w:line="240" w:lineRule="auto"/>
        <w:ind w:firstLine="567"/>
        <w:jc w:val="both"/>
        <w:rPr>
          <w:sz w:val="24"/>
          <w:szCs w:val="24"/>
        </w:rPr>
      </w:pPr>
      <w:r w:rsidRPr="005E5FFA">
        <w:rPr>
          <w:sz w:val="24"/>
          <w:szCs w:val="24"/>
        </w:rPr>
        <w:t>20. Обмен реестрами и протоколами обработки реестров между уполномоченными органами государств-членов осуществляется по электронной почте.</w:t>
      </w:r>
    </w:p>
    <w:p w:rsidR="00196CF0" w:rsidRPr="005E5FFA" w:rsidRDefault="00196CF0" w:rsidP="00196CF0">
      <w:pPr>
        <w:pStyle w:val="Bodytext20"/>
        <w:shd w:val="clear" w:color="auto" w:fill="auto"/>
        <w:spacing w:line="240" w:lineRule="auto"/>
        <w:ind w:firstLine="740"/>
        <w:jc w:val="both"/>
        <w:rPr>
          <w:sz w:val="24"/>
          <w:szCs w:val="24"/>
        </w:rPr>
      </w:pPr>
    </w:p>
    <w:p w:rsidR="00196CF0" w:rsidRDefault="00196CF0" w:rsidP="00196CF0">
      <w:pPr>
        <w:pStyle w:val="Bodytext20"/>
        <w:shd w:val="clear" w:color="auto" w:fill="auto"/>
        <w:spacing w:line="240" w:lineRule="auto"/>
        <w:ind w:left="2300" w:firstLine="0"/>
        <w:jc w:val="both"/>
        <w:rPr>
          <w:sz w:val="24"/>
          <w:szCs w:val="24"/>
        </w:rPr>
      </w:pPr>
      <w:r w:rsidRPr="005E5FFA">
        <w:rPr>
          <w:sz w:val="24"/>
          <w:szCs w:val="24"/>
        </w:rPr>
        <w:t>3. Требования к параметрам передачи</w:t>
      </w:r>
    </w:p>
    <w:p w:rsidR="00196CF0" w:rsidRPr="005E5FFA" w:rsidRDefault="00196CF0" w:rsidP="00196CF0">
      <w:pPr>
        <w:pStyle w:val="Bodytext20"/>
        <w:shd w:val="clear" w:color="auto" w:fill="auto"/>
        <w:spacing w:line="240" w:lineRule="auto"/>
        <w:ind w:left="2300" w:firstLine="0"/>
        <w:jc w:val="both"/>
        <w:rPr>
          <w:sz w:val="24"/>
          <w:szCs w:val="24"/>
        </w:rPr>
      </w:pP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 xml:space="preserve">21. При формировании </w:t>
      </w:r>
      <w:r w:rsidRPr="005E5FFA">
        <w:rPr>
          <w:sz w:val="24"/>
          <w:szCs w:val="24"/>
          <w:lang w:val="en-US" w:eastAsia="en-US" w:bidi="en-US"/>
        </w:rPr>
        <w:t>XML</w:t>
      </w:r>
      <w:r w:rsidRPr="005E5FFA">
        <w:rPr>
          <w:sz w:val="24"/>
          <w:szCs w:val="24"/>
        </w:rPr>
        <w:t xml:space="preserve">-документа, содержащего сведения реестра, и протоколов обработки реестров используется кодировка </w:t>
      </w:r>
      <w:r w:rsidRPr="005E5FFA">
        <w:rPr>
          <w:sz w:val="24"/>
          <w:szCs w:val="24"/>
          <w:lang w:val="en-US" w:eastAsia="en-US" w:bidi="en-US"/>
        </w:rPr>
        <w:t>UTF</w:t>
      </w:r>
      <w:r w:rsidRPr="005E5FFA">
        <w:rPr>
          <w:sz w:val="24"/>
          <w:szCs w:val="24"/>
          <w:lang w:eastAsia="en-US" w:bidi="en-US"/>
        </w:rPr>
        <w:t>-8.</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 xml:space="preserve">22. Структура наименования </w:t>
      </w:r>
      <w:r w:rsidRPr="005E5FFA">
        <w:rPr>
          <w:sz w:val="24"/>
          <w:szCs w:val="24"/>
          <w:lang w:val="en-US" w:eastAsia="en-US" w:bidi="en-US"/>
        </w:rPr>
        <w:t>XML</w:t>
      </w:r>
      <w:r w:rsidRPr="005E5FFA">
        <w:rPr>
          <w:sz w:val="24"/>
          <w:szCs w:val="24"/>
        </w:rPr>
        <w:t xml:space="preserve">-документа, содержащего сведения реестра, должна иметь вид </w:t>
      </w:r>
      <w:r w:rsidRPr="005E5FFA">
        <w:rPr>
          <w:sz w:val="24"/>
          <w:szCs w:val="24"/>
          <w:lang w:val="en-US" w:eastAsia="en-US" w:bidi="en-US"/>
        </w:rPr>
        <w:t>CP</w:t>
      </w:r>
      <w:r w:rsidRPr="005E5FFA">
        <w:rPr>
          <w:sz w:val="24"/>
          <w:szCs w:val="24"/>
          <w:lang w:eastAsia="en-US" w:bidi="en-US"/>
        </w:rPr>
        <w:t>03_</w:t>
      </w:r>
      <w:r w:rsidRPr="005E5FFA">
        <w:rPr>
          <w:sz w:val="24"/>
          <w:szCs w:val="24"/>
          <w:lang w:val="en-US" w:eastAsia="en-US" w:bidi="en-US"/>
        </w:rPr>
        <w:t>XXYYYYMMDDhhmm</w:t>
      </w:r>
      <w:r w:rsidRPr="005E5FFA">
        <w:rPr>
          <w:sz w:val="24"/>
          <w:szCs w:val="24"/>
          <w:lang w:eastAsia="en-US" w:bidi="en-US"/>
        </w:rPr>
        <w:t>.</w:t>
      </w:r>
      <w:r w:rsidRPr="005E5FFA">
        <w:rPr>
          <w:sz w:val="24"/>
          <w:szCs w:val="24"/>
          <w:lang w:val="en-US" w:eastAsia="en-US" w:bidi="en-US"/>
        </w:rPr>
        <w:t>xml</w:t>
      </w:r>
      <w:r w:rsidRPr="005E5FFA">
        <w:rPr>
          <w:sz w:val="24"/>
          <w:szCs w:val="24"/>
          <w:lang w:eastAsia="en-US" w:bidi="en-US"/>
        </w:rPr>
        <w:t xml:space="preserve">, </w:t>
      </w:r>
      <w:r w:rsidRPr="005E5FFA">
        <w:rPr>
          <w:sz w:val="24"/>
          <w:szCs w:val="24"/>
        </w:rPr>
        <w:t>где:</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 xml:space="preserve">а) </w:t>
      </w:r>
      <w:r w:rsidRPr="005E5FFA">
        <w:rPr>
          <w:sz w:val="24"/>
          <w:szCs w:val="24"/>
          <w:lang w:val="en-US" w:eastAsia="en-US" w:bidi="en-US"/>
        </w:rPr>
        <w:t>CP</w:t>
      </w:r>
      <w:r w:rsidRPr="005E5FFA">
        <w:rPr>
          <w:sz w:val="24"/>
          <w:szCs w:val="24"/>
          <w:lang w:eastAsia="en-US" w:bidi="en-US"/>
        </w:rPr>
        <w:t xml:space="preserve">03 </w:t>
      </w:r>
      <w:r w:rsidRPr="005E5FFA">
        <w:rPr>
          <w:sz w:val="24"/>
          <w:szCs w:val="24"/>
        </w:rPr>
        <w:t>- фиксированное значение, обозначающее код общего процесса;</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б) XX - буквенный код государства-члена, уполномоченный орган которого представляет сведения, в соответствии с классификатором стран мира, применяемым согласно Решению Комиссии Таможенного союза от 20 сентября 2010 г. № 378 «О классификаторах, используемых для заполнения таможенных деклараций»;</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 xml:space="preserve">в) </w:t>
      </w:r>
      <w:r w:rsidRPr="005E5FFA">
        <w:rPr>
          <w:sz w:val="24"/>
          <w:szCs w:val="24"/>
          <w:lang w:val="en-US" w:eastAsia="en-US" w:bidi="en-US"/>
        </w:rPr>
        <w:t>YYYYMMDD</w:t>
      </w:r>
      <w:r w:rsidRPr="005E5FFA">
        <w:rPr>
          <w:sz w:val="24"/>
          <w:szCs w:val="24"/>
          <w:lang w:eastAsia="en-US" w:bidi="en-US"/>
        </w:rPr>
        <w:t xml:space="preserve"> </w:t>
      </w:r>
      <w:r w:rsidRPr="005E5FFA">
        <w:rPr>
          <w:sz w:val="24"/>
          <w:szCs w:val="24"/>
        </w:rPr>
        <w:t>- дата формирования файла (год, месяц, день);</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 xml:space="preserve">г) </w:t>
      </w:r>
      <w:r w:rsidRPr="005E5FFA">
        <w:rPr>
          <w:sz w:val="24"/>
          <w:szCs w:val="24"/>
          <w:lang w:val="en-US" w:eastAsia="en-US" w:bidi="en-US"/>
        </w:rPr>
        <w:t>hhmm</w:t>
      </w:r>
      <w:r w:rsidRPr="005E5FFA">
        <w:rPr>
          <w:sz w:val="24"/>
          <w:szCs w:val="24"/>
          <w:lang w:eastAsia="en-US" w:bidi="en-US"/>
        </w:rPr>
        <w:t xml:space="preserve"> </w:t>
      </w:r>
      <w:r w:rsidRPr="005E5FFA">
        <w:rPr>
          <w:sz w:val="24"/>
          <w:szCs w:val="24"/>
        </w:rPr>
        <w:t>- время формирования файла (часы, минуты).</w:t>
      </w:r>
    </w:p>
    <w:p w:rsidR="00196CF0" w:rsidRPr="005E5FFA" w:rsidRDefault="00196CF0" w:rsidP="00196CF0">
      <w:pPr>
        <w:pStyle w:val="Bodytext20"/>
        <w:shd w:val="clear" w:color="auto" w:fill="auto"/>
        <w:spacing w:line="240" w:lineRule="auto"/>
        <w:ind w:firstLine="567"/>
        <w:jc w:val="both"/>
        <w:rPr>
          <w:sz w:val="24"/>
          <w:szCs w:val="24"/>
        </w:rPr>
      </w:pPr>
      <w:r w:rsidRPr="005E5FFA">
        <w:rPr>
          <w:sz w:val="24"/>
          <w:szCs w:val="24"/>
        </w:rPr>
        <w:t xml:space="preserve">23. Передача файлов по электронной почте осуществляется в виде архивного файла в формате </w:t>
      </w:r>
      <w:r w:rsidRPr="005E5FFA">
        <w:rPr>
          <w:sz w:val="24"/>
          <w:szCs w:val="24"/>
          <w:lang w:val="en-US" w:eastAsia="en-US" w:bidi="en-US"/>
        </w:rPr>
        <w:t>ZIP</w:t>
      </w:r>
      <w:r w:rsidRPr="005E5FFA">
        <w:rPr>
          <w:sz w:val="24"/>
          <w:szCs w:val="24"/>
          <w:lang w:eastAsia="en-US" w:bidi="en-US"/>
        </w:rPr>
        <w:t xml:space="preserve"> </w:t>
      </w:r>
      <w:r w:rsidRPr="005E5FFA">
        <w:rPr>
          <w:sz w:val="24"/>
          <w:szCs w:val="24"/>
        </w:rPr>
        <w:t xml:space="preserve">(версия алгоритма должна быть не ниже 2.0, расширение файла: </w:t>
      </w:r>
      <w:r w:rsidRPr="005E5FFA">
        <w:rPr>
          <w:sz w:val="24"/>
          <w:szCs w:val="24"/>
          <w:lang w:eastAsia="en-US" w:bidi="en-US"/>
        </w:rPr>
        <w:t>*.</w:t>
      </w:r>
      <w:r w:rsidRPr="005E5FFA">
        <w:rPr>
          <w:sz w:val="24"/>
          <w:szCs w:val="24"/>
          <w:lang w:val="en-US" w:eastAsia="en-US" w:bidi="en-US"/>
        </w:rPr>
        <w:t>zip</w:t>
      </w:r>
      <w:r w:rsidRPr="005E5FFA">
        <w:rPr>
          <w:sz w:val="24"/>
          <w:szCs w:val="24"/>
          <w:lang w:eastAsia="en-US" w:bidi="en-US"/>
        </w:rPr>
        <w:t xml:space="preserve">). </w:t>
      </w:r>
      <w:r w:rsidRPr="005E5FFA">
        <w:rPr>
          <w:sz w:val="24"/>
          <w:szCs w:val="24"/>
        </w:rPr>
        <w:t xml:space="preserve">Наименование архивного файла должно соответствовать требованиям, установленным пунктом 22 настоящего Порядка (например, архив </w:t>
      </w:r>
      <w:r w:rsidRPr="005E5FFA">
        <w:rPr>
          <w:sz w:val="24"/>
          <w:szCs w:val="24"/>
          <w:lang w:val="en-US" w:eastAsia="en-US" w:bidi="en-US"/>
        </w:rPr>
        <w:t>CP</w:t>
      </w:r>
      <w:r w:rsidRPr="005E5FFA">
        <w:rPr>
          <w:sz w:val="24"/>
          <w:szCs w:val="24"/>
          <w:lang w:eastAsia="en-US" w:bidi="en-US"/>
        </w:rPr>
        <w:t>03_</w:t>
      </w:r>
      <w:r w:rsidRPr="005E5FFA">
        <w:rPr>
          <w:sz w:val="24"/>
          <w:szCs w:val="24"/>
          <w:lang w:val="en-US" w:eastAsia="en-US" w:bidi="en-US"/>
        </w:rPr>
        <w:t>KZ</w:t>
      </w:r>
      <w:r w:rsidRPr="005E5FFA">
        <w:rPr>
          <w:sz w:val="24"/>
          <w:szCs w:val="24"/>
          <w:lang w:eastAsia="en-US" w:bidi="en-US"/>
        </w:rPr>
        <w:t>201507311800.</w:t>
      </w:r>
      <w:r w:rsidRPr="005E5FFA">
        <w:rPr>
          <w:sz w:val="24"/>
          <w:szCs w:val="24"/>
          <w:lang w:val="en-US" w:eastAsia="en-US" w:bidi="en-US"/>
        </w:rPr>
        <w:t>zip</w:t>
      </w:r>
      <w:r w:rsidRPr="005E5FFA">
        <w:rPr>
          <w:sz w:val="24"/>
          <w:szCs w:val="24"/>
          <w:lang w:eastAsia="en-US" w:bidi="en-US"/>
        </w:rPr>
        <w:t xml:space="preserve"> </w:t>
      </w:r>
      <w:r w:rsidRPr="005E5FFA">
        <w:rPr>
          <w:sz w:val="24"/>
          <w:szCs w:val="24"/>
        </w:rPr>
        <w:t xml:space="preserve">должен содержать файл </w:t>
      </w:r>
      <w:r w:rsidRPr="005E5FFA">
        <w:rPr>
          <w:sz w:val="24"/>
          <w:szCs w:val="24"/>
          <w:lang w:val="en-US" w:eastAsia="en-US" w:bidi="en-US"/>
        </w:rPr>
        <w:t>CP</w:t>
      </w:r>
      <w:r w:rsidRPr="005E5FFA">
        <w:rPr>
          <w:sz w:val="24"/>
          <w:szCs w:val="24"/>
          <w:lang w:eastAsia="en-US" w:bidi="en-US"/>
        </w:rPr>
        <w:t>03_</w:t>
      </w:r>
      <w:r w:rsidRPr="005E5FFA">
        <w:rPr>
          <w:sz w:val="24"/>
          <w:szCs w:val="24"/>
          <w:lang w:val="en-US" w:eastAsia="en-US" w:bidi="en-US"/>
        </w:rPr>
        <w:t>KZ</w:t>
      </w:r>
      <w:r w:rsidRPr="005E5FFA">
        <w:rPr>
          <w:sz w:val="24"/>
          <w:szCs w:val="24"/>
          <w:lang w:eastAsia="en-US" w:bidi="en-US"/>
        </w:rPr>
        <w:t>201507311800.</w:t>
      </w:r>
      <w:r w:rsidRPr="005E5FFA">
        <w:rPr>
          <w:sz w:val="24"/>
          <w:szCs w:val="24"/>
          <w:lang w:val="en-US" w:eastAsia="en-US" w:bidi="en-US"/>
        </w:rPr>
        <w:t>xml</w:t>
      </w:r>
      <w:r w:rsidRPr="005E5FFA">
        <w:rPr>
          <w:sz w:val="24"/>
          <w:szCs w:val="24"/>
          <w:lang w:eastAsia="en-US" w:bidi="en-US"/>
        </w:rPr>
        <w:t xml:space="preserve">). </w:t>
      </w:r>
      <w:r w:rsidRPr="005E5FFA">
        <w:rPr>
          <w:sz w:val="24"/>
          <w:szCs w:val="24"/>
        </w:rPr>
        <w:t>В теме сообщения электронной почты указываются код страны, представившей сведения реестра, код общего процесса, период, за который</w:t>
      </w:r>
      <w:r>
        <w:rPr>
          <w:sz w:val="24"/>
          <w:szCs w:val="24"/>
        </w:rPr>
        <w:t xml:space="preserve"> </w:t>
      </w:r>
      <w:r w:rsidRPr="005E5FFA">
        <w:rPr>
          <w:sz w:val="24"/>
          <w:szCs w:val="24"/>
        </w:rPr>
        <w:t>представляются сведения реестра (например,</w:t>
      </w:r>
      <w:r>
        <w:rPr>
          <w:sz w:val="24"/>
          <w:szCs w:val="24"/>
        </w:rPr>
        <w:t xml:space="preserve"> </w:t>
      </w:r>
      <w:r w:rsidRPr="005E5FFA">
        <w:rPr>
          <w:sz w:val="24"/>
          <w:szCs w:val="24"/>
          <w:lang w:val="en-US" w:eastAsia="en-US" w:bidi="en-US"/>
        </w:rPr>
        <w:t>KZ</w:t>
      </w:r>
      <w:r w:rsidRPr="005E5FFA">
        <w:rPr>
          <w:sz w:val="24"/>
          <w:szCs w:val="24"/>
          <w:lang w:eastAsia="en-US" w:bidi="en-US"/>
        </w:rPr>
        <w:t xml:space="preserve"> </w:t>
      </w:r>
      <w:r w:rsidRPr="005E5FFA">
        <w:rPr>
          <w:sz w:val="24"/>
          <w:szCs w:val="24"/>
          <w:lang w:val="en-US" w:eastAsia="en-US" w:bidi="en-US"/>
        </w:rPr>
        <w:t>CP</w:t>
      </w:r>
      <w:r w:rsidRPr="005E5FFA">
        <w:rPr>
          <w:sz w:val="24"/>
          <w:szCs w:val="24"/>
          <w:lang w:eastAsia="en-US" w:bidi="en-US"/>
        </w:rPr>
        <w:t>03 1</w:t>
      </w:r>
      <w:r w:rsidRPr="005E5FFA">
        <w:rPr>
          <w:sz w:val="24"/>
          <w:szCs w:val="24"/>
        </w:rPr>
        <w:t>0072015_31072015), а также наименование представляемых сведений - «Сведения о ТСМП, в отношении которых завершен временный ввоз или продлен срок временного ввоза».</w:t>
      </w:r>
    </w:p>
    <w:p w:rsidR="00C81B05" w:rsidRPr="005323B6" w:rsidRDefault="00196CF0" w:rsidP="00537447">
      <w:pPr>
        <w:pStyle w:val="Bodytext20"/>
        <w:shd w:val="clear" w:color="auto" w:fill="auto"/>
        <w:spacing w:line="240" w:lineRule="auto"/>
        <w:ind w:firstLine="567"/>
        <w:jc w:val="both"/>
        <w:rPr>
          <w:sz w:val="24"/>
          <w:szCs w:val="24"/>
        </w:rPr>
      </w:pPr>
      <w:r w:rsidRPr="005E5FFA">
        <w:rPr>
          <w:sz w:val="24"/>
          <w:szCs w:val="24"/>
        </w:rPr>
        <w:t xml:space="preserve">24. Протокол обработки реестра передается в виде текстового файла. Имя файла (без учета расширения) должно соответствовать имени обрабатываемого файла. Расширение файла должно иметь значение </w:t>
      </w:r>
      <w:r w:rsidRPr="005E5FFA">
        <w:rPr>
          <w:sz w:val="24"/>
          <w:szCs w:val="24"/>
          <w:lang w:val="en-US" w:eastAsia="en-US" w:bidi="en-US"/>
        </w:rPr>
        <w:t>«.txt».</w:t>
      </w:r>
    </w:p>
    <w:sectPr w:rsidR="00C81B05" w:rsidRPr="005323B6" w:rsidSect="005323B6">
      <w:type w:val="continuous"/>
      <w:pgSz w:w="11900" w:h="16840" w:code="9"/>
      <w:pgMar w:top="1418" w:right="1418" w:bottom="1418" w:left="1418"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3D7" w:rsidRDefault="00B143D7" w:rsidP="00C81B05">
      <w:r>
        <w:separator/>
      </w:r>
    </w:p>
  </w:endnote>
  <w:endnote w:type="continuationSeparator" w:id="0">
    <w:p w:rsidR="00B143D7" w:rsidRDefault="00B143D7" w:rsidP="00C81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3D7" w:rsidRDefault="00B143D7"/>
  </w:footnote>
  <w:footnote w:type="continuationSeparator" w:id="0">
    <w:p w:rsidR="00B143D7" w:rsidRDefault="00B143D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CF0" w:rsidRDefault="00196CF0">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CF0" w:rsidRDefault="00196CF0">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6057"/>
    <w:multiLevelType w:val="multilevel"/>
    <w:tmpl w:val="88CC7504"/>
    <w:lvl w:ilvl="0">
      <w:start w:val="1"/>
      <w:numFmt w:val="upperRoman"/>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335C1E"/>
    <w:multiLevelType w:val="multilevel"/>
    <w:tmpl w:val="46245224"/>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3A5C15"/>
    <w:multiLevelType w:val="multilevel"/>
    <w:tmpl w:val="9D26391C"/>
    <w:lvl w:ilvl="0">
      <w:start w:val="79"/>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A025AD"/>
    <w:multiLevelType w:val="multilevel"/>
    <w:tmpl w:val="16A62D52"/>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D737E5"/>
    <w:multiLevelType w:val="multilevel"/>
    <w:tmpl w:val="1E225A9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AE2770"/>
    <w:multiLevelType w:val="multilevel"/>
    <w:tmpl w:val="720E0016"/>
    <w:lvl w:ilvl="0">
      <w:start w:val="1"/>
      <w:numFmt w:val="upperRoman"/>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FE581C"/>
    <w:multiLevelType w:val="multilevel"/>
    <w:tmpl w:val="0BD40E38"/>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8AF7425"/>
    <w:multiLevelType w:val="multilevel"/>
    <w:tmpl w:val="F4C01BCC"/>
    <w:lvl w:ilvl="0">
      <w:start w:val="27"/>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C7365EC"/>
    <w:multiLevelType w:val="multilevel"/>
    <w:tmpl w:val="9D066BE2"/>
    <w:lvl w:ilvl="0">
      <w:start w:val="86"/>
      <w:numFmt w:val="decimal"/>
      <w:lvlText w:val="%1."/>
      <w:lvlJc w:val="left"/>
      <w:rPr>
        <w:rFonts w:ascii="Sylfaen" w:eastAsia="Sylfaen" w:hAnsi="Sylfaen" w:cs="Sylfaen"/>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1A554B2"/>
    <w:multiLevelType w:val="multilevel"/>
    <w:tmpl w:val="EF02A082"/>
    <w:lvl w:ilvl="0">
      <w:start w:val="13"/>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A22619F"/>
    <w:multiLevelType w:val="multilevel"/>
    <w:tmpl w:val="DB9C9CF4"/>
    <w:lvl w:ilvl="0">
      <w:start w:val="16"/>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2F2064B"/>
    <w:multiLevelType w:val="multilevel"/>
    <w:tmpl w:val="25FEEE5C"/>
    <w:lvl w:ilvl="0">
      <w:start w:val="4"/>
      <w:numFmt w:val="decimal"/>
      <w:lvlText w:val="%1."/>
      <w:lvlJc w:val="left"/>
      <w:rPr>
        <w:rFonts w:ascii="Sylfaen" w:eastAsia="Sylfaen" w:hAnsi="Sylfaen" w:cs="Sylfaen"/>
        <w:b w:val="0"/>
        <w:bCs w:val="0"/>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4AF3BCA"/>
    <w:multiLevelType w:val="multilevel"/>
    <w:tmpl w:val="0152118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84A767A"/>
    <w:multiLevelType w:val="multilevel"/>
    <w:tmpl w:val="E21ABB66"/>
    <w:lvl w:ilvl="0">
      <w:start w:val="6"/>
      <w:numFmt w:val="upperRoman"/>
      <w:lvlText w:val="%1."/>
      <w:lvlJc w:val="left"/>
      <w:rPr>
        <w:rFonts w:ascii="Sylfaen" w:eastAsia="Sylfaen" w:hAnsi="Sylfaen" w:cs="Sylfae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BF36486"/>
    <w:multiLevelType w:val="multilevel"/>
    <w:tmpl w:val="533CBB28"/>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0DE2AAF"/>
    <w:multiLevelType w:val="multilevel"/>
    <w:tmpl w:val="7D50D83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11F4C6C"/>
    <w:multiLevelType w:val="multilevel"/>
    <w:tmpl w:val="201E7DCA"/>
    <w:lvl w:ilvl="0">
      <w:start w:val="44"/>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1404C82"/>
    <w:multiLevelType w:val="multilevel"/>
    <w:tmpl w:val="D6C8411A"/>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2DB59B8"/>
    <w:multiLevelType w:val="multilevel"/>
    <w:tmpl w:val="422C23D4"/>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9B241F9"/>
    <w:multiLevelType w:val="multilevel"/>
    <w:tmpl w:val="5686E39E"/>
    <w:lvl w:ilvl="0">
      <w:start w:val="2"/>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C9A5168"/>
    <w:multiLevelType w:val="multilevel"/>
    <w:tmpl w:val="75E08EA2"/>
    <w:lvl w:ilvl="0">
      <w:start w:val="13"/>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287310B"/>
    <w:multiLevelType w:val="multilevel"/>
    <w:tmpl w:val="496C217E"/>
    <w:lvl w:ilvl="0">
      <w:start w:val="2"/>
      <w:numFmt w:val="decimal"/>
      <w:lvlText w:val="%1."/>
      <w:lvlJc w:val="left"/>
      <w:rPr>
        <w:rFonts w:ascii="Sylfaen" w:eastAsia="Sylfaen" w:hAnsi="Sylfaen" w:cs="Sylfae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34172F5"/>
    <w:multiLevelType w:val="multilevel"/>
    <w:tmpl w:val="F6EC796C"/>
    <w:lvl w:ilvl="0">
      <w:start w:val="5"/>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4A901CA"/>
    <w:multiLevelType w:val="multilevel"/>
    <w:tmpl w:val="AA7A9A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50D6270"/>
    <w:multiLevelType w:val="multilevel"/>
    <w:tmpl w:val="4AAE5798"/>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AFB75B1"/>
    <w:multiLevelType w:val="multilevel"/>
    <w:tmpl w:val="D58A86D2"/>
    <w:lvl w:ilvl="0">
      <w:start w:val="28"/>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E5C0F71"/>
    <w:multiLevelType w:val="multilevel"/>
    <w:tmpl w:val="18109C6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10A60DD"/>
    <w:multiLevelType w:val="multilevel"/>
    <w:tmpl w:val="9922184A"/>
    <w:lvl w:ilvl="0">
      <w:start w:val="21"/>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1DD01A6"/>
    <w:multiLevelType w:val="multilevel"/>
    <w:tmpl w:val="E022F41E"/>
    <w:lvl w:ilvl="0">
      <w:start w:val="2"/>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4CF0AF8"/>
    <w:multiLevelType w:val="multilevel"/>
    <w:tmpl w:val="D87463E6"/>
    <w:lvl w:ilvl="0">
      <w:start w:val="28"/>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AE615D6"/>
    <w:multiLevelType w:val="multilevel"/>
    <w:tmpl w:val="ADEA6B6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CB6212F"/>
    <w:multiLevelType w:val="multilevel"/>
    <w:tmpl w:val="277078A0"/>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DBC641E"/>
    <w:multiLevelType w:val="multilevel"/>
    <w:tmpl w:val="3EC2E38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1"/>
  </w:num>
  <w:num w:numId="2">
    <w:abstractNumId w:val="0"/>
  </w:num>
  <w:num w:numId="3">
    <w:abstractNumId w:val="17"/>
  </w:num>
  <w:num w:numId="4">
    <w:abstractNumId w:val="28"/>
  </w:num>
  <w:num w:numId="5">
    <w:abstractNumId w:val="20"/>
  </w:num>
  <w:num w:numId="6">
    <w:abstractNumId w:val="10"/>
  </w:num>
  <w:num w:numId="7">
    <w:abstractNumId w:val="22"/>
  </w:num>
  <w:num w:numId="8">
    <w:abstractNumId w:val="13"/>
  </w:num>
  <w:num w:numId="9">
    <w:abstractNumId w:val="25"/>
  </w:num>
  <w:num w:numId="10">
    <w:abstractNumId w:val="16"/>
  </w:num>
  <w:num w:numId="11">
    <w:abstractNumId w:val="2"/>
  </w:num>
  <w:num w:numId="12">
    <w:abstractNumId w:val="8"/>
  </w:num>
  <w:num w:numId="13">
    <w:abstractNumId w:val="5"/>
  </w:num>
  <w:num w:numId="14">
    <w:abstractNumId w:val="19"/>
  </w:num>
  <w:num w:numId="15">
    <w:abstractNumId w:val="21"/>
  </w:num>
  <w:num w:numId="16">
    <w:abstractNumId w:val="9"/>
  </w:num>
  <w:num w:numId="17">
    <w:abstractNumId w:val="1"/>
  </w:num>
  <w:num w:numId="18">
    <w:abstractNumId w:val="11"/>
  </w:num>
  <w:num w:numId="19">
    <w:abstractNumId w:val="27"/>
  </w:num>
  <w:num w:numId="20">
    <w:abstractNumId w:val="7"/>
  </w:num>
  <w:num w:numId="21">
    <w:abstractNumId w:val="29"/>
  </w:num>
  <w:num w:numId="22">
    <w:abstractNumId w:val="24"/>
  </w:num>
  <w:num w:numId="23">
    <w:abstractNumId w:val="30"/>
  </w:num>
  <w:num w:numId="24">
    <w:abstractNumId w:val="23"/>
  </w:num>
  <w:num w:numId="25">
    <w:abstractNumId w:val="3"/>
  </w:num>
  <w:num w:numId="26">
    <w:abstractNumId w:val="4"/>
  </w:num>
  <w:num w:numId="27">
    <w:abstractNumId w:val="14"/>
  </w:num>
  <w:num w:numId="28">
    <w:abstractNumId w:val="15"/>
  </w:num>
  <w:num w:numId="29">
    <w:abstractNumId w:val="6"/>
  </w:num>
  <w:num w:numId="30">
    <w:abstractNumId w:val="26"/>
  </w:num>
  <w:num w:numId="31">
    <w:abstractNumId w:val="12"/>
  </w:num>
  <w:num w:numId="32">
    <w:abstractNumId w:val="18"/>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B05"/>
    <w:rsid w:val="00010C62"/>
    <w:rsid w:val="00024E26"/>
    <w:rsid w:val="000250C5"/>
    <w:rsid w:val="00056A18"/>
    <w:rsid w:val="00066016"/>
    <w:rsid w:val="000825AC"/>
    <w:rsid w:val="00084478"/>
    <w:rsid w:val="000A41DC"/>
    <w:rsid w:val="000D3955"/>
    <w:rsid w:val="000E065C"/>
    <w:rsid w:val="0013172E"/>
    <w:rsid w:val="00135959"/>
    <w:rsid w:val="0015705F"/>
    <w:rsid w:val="00173AA4"/>
    <w:rsid w:val="00176C10"/>
    <w:rsid w:val="00196CF0"/>
    <w:rsid w:val="001A248A"/>
    <w:rsid w:val="001D3780"/>
    <w:rsid w:val="001E04B5"/>
    <w:rsid w:val="001E2A97"/>
    <w:rsid w:val="001E680A"/>
    <w:rsid w:val="001F50BE"/>
    <w:rsid w:val="00231C02"/>
    <w:rsid w:val="00261FE1"/>
    <w:rsid w:val="002710F7"/>
    <w:rsid w:val="0027671E"/>
    <w:rsid w:val="002A3C1A"/>
    <w:rsid w:val="002B18AE"/>
    <w:rsid w:val="002C3901"/>
    <w:rsid w:val="002D317F"/>
    <w:rsid w:val="002E3DA1"/>
    <w:rsid w:val="002E793E"/>
    <w:rsid w:val="0033524F"/>
    <w:rsid w:val="00347EA2"/>
    <w:rsid w:val="00361BA8"/>
    <w:rsid w:val="003640AD"/>
    <w:rsid w:val="00376ED8"/>
    <w:rsid w:val="003D5D7E"/>
    <w:rsid w:val="003D6796"/>
    <w:rsid w:val="004023B6"/>
    <w:rsid w:val="00446119"/>
    <w:rsid w:val="00487515"/>
    <w:rsid w:val="004D2784"/>
    <w:rsid w:val="004F4694"/>
    <w:rsid w:val="004F67A8"/>
    <w:rsid w:val="00502211"/>
    <w:rsid w:val="00510759"/>
    <w:rsid w:val="005323B6"/>
    <w:rsid w:val="00537447"/>
    <w:rsid w:val="00546C31"/>
    <w:rsid w:val="00583E90"/>
    <w:rsid w:val="00586568"/>
    <w:rsid w:val="00590699"/>
    <w:rsid w:val="0060483E"/>
    <w:rsid w:val="00621740"/>
    <w:rsid w:val="006267F3"/>
    <w:rsid w:val="006308F9"/>
    <w:rsid w:val="00634E68"/>
    <w:rsid w:val="00640EA3"/>
    <w:rsid w:val="00653A61"/>
    <w:rsid w:val="006E6275"/>
    <w:rsid w:val="006F4387"/>
    <w:rsid w:val="007169C0"/>
    <w:rsid w:val="007216D6"/>
    <w:rsid w:val="00741AAB"/>
    <w:rsid w:val="0076203E"/>
    <w:rsid w:val="00780B4A"/>
    <w:rsid w:val="007A7463"/>
    <w:rsid w:val="007B3042"/>
    <w:rsid w:val="007C63ED"/>
    <w:rsid w:val="007D0EF3"/>
    <w:rsid w:val="007F0FAB"/>
    <w:rsid w:val="00804E6E"/>
    <w:rsid w:val="008258E6"/>
    <w:rsid w:val="008342B5"/>
    <w:rsid w:val="008424D6"/>
    <w:rsid w:val="008444C2"/>
    <w:rsid w:val="00863AAB"/>
    <w:rsid w:val="00867A65"/>
    <w:rsid w:val="008D560A"/>
    <w:rsid w:val="00900ABE"/>
    <w:rsid w:val="00943673"/>
    <w:rsid w:val="00947703"/>
    <w:rsid w:val="00952F4F"/>
    <w:rsid w:val="00956695"/>
    <w:rsid w:val="00960D24"/>
    <w:rsid w:val="0098445B"/>
    <w:rsid w:val="009852A6"/>
    <w:rsid w:val="009A2725"/>
    <w:rsid w:val="009B0882"/>
    <w:rsid w:val="009B19A2"/>
    <w:rsid w:val="009D76B7"/>
    <w:rsid w:val="00A06B59"/>
    <w:rsid w:val="00A326E9"/>
    <w:rsid w:val="00A45BF6"/>
    <w:rsid w:val="00A80C6C"/>
    <w:rsid w:val="00AC2250"/>
    <w:rsid w:val="00AE5617"/>
    <w:rsid w:val="00AE645A"/>
    <w:rsid w:val="00B143D7"/>
    <w:rsid w:val="00B14ED8"/>
    <w:rsid w:val="00B202F7"/>
    <w:rsid w:val="00B20D0A"/>
    <w:rsid w:val="00B2694D"/>
    <w:rsid w:val="00B30020"/>
    <w:rsid w:val="00B342AB"/>
    <w:rsid w:val="00BC4E90"/>
    <w:rsid w:val="00BD414C"/>
    <w:rsid w:val="00BE1347"/>
    <w:rsid w:val="00BF0496"/>
    <w:rsid w:val="00BF1F87"/>
    <w:rsid w:val="00C15780"/>
    <w:rsid w:val="00C22D1E"/>
    <w:rsid w:val="00C81B05"/>
    <w:rsid w:val="00C82557"/>
    <w:rsid w:val="00C95033"/>
    <w:rsid w:val="00C966FE"/>
    <w:rsid w:val="00CA0817"/>
    <w:rsid w:val="00CB3991"/>
    <w:rsid w:val="00CB67CD"/>
    <w:rsid w:val="00CE2859"/>
    <w:rsid w:val="00CF34AD"/>
    <w:rsid w:val="00D2013E"/>
    <w:rsid w:val="00D20D65"/>
    <w:rsid w:val="00D21BD1"/>
    <w:rsid w:val="00D31B34"/>
    <w:rsid w:val="00D328DA"/>
    <w:rsid w:val="00D428D1"/>
    <w:rsid w:val="00D54EDB"/>
    <w:rsid w:val="00D90165"/>
    <w:rsid w:val="00D9692C"/>
    <w:rsid w:val="00DA6BBF"/>
    <w:rsid w:val="00DB4BF9"/>
    <w:rsid w:val="00DD5B3B"/>
    <w:rsid w:val="00DD6851"/>
    <w:rsid w:val="00E10A99"/>
    <w:rsid w:val="00E22543"/>
    <w:rsid w:val="00E22828"/>
    <w:rsid w:val="00E46500"/>
    <w:rsid w:val="00E555E9"/>
    <w:rsid w:val="00EC071F"/>
    <w:rsid w:val="00EC79FC"/>
    <w:rsid w:val="00ED21FD"/>
    <w:rsid w:val="00ED2840"/>
    <w:rsid w:val="00ED2874"/>
    <w:rsid w:val="00EE3D8E"/>
    <w:rsid w:val="00F00796"/>
    <w:rsid w:val="00F21FF4"/>
    <w:rsid w:val="00F61FFB"/>
    <w:rsid w:val="00F72EBA"/>
    <w:rsid w:val="00F97994"/>
    <w:rsid w:val="00FA44E9"/>
    <w:rsid w:val="00FB7F8F"/>
    <w:rsid w:val="00FE473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ylfaen" w:eastAsia="Sylfaen" w:hAnsi="Sylfaen" w:cs="Sylfaen"/>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81B05"/>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81B05"/>
    <w:rPr>
      <w:color w:val="0066CC"/>
      <w:u w:val="single"/>
    </w:rPr>
  </w:style>
  <w:style w:type="character" w:customStyle="1" w:styleId="Bodytext13">
    <w:name w:val="Body text (13)_"/>
    <w:basedOn w:val="DefaultParagraphFont"/>
    <w:link w:val="Bodytext130"/>
    <w:rsid w:val="00C81B05"/>
    <w:rPr>
      <w:b/>
      <w:bCs/>
      <w:i w:val="0"/>
      <w:iCs w:val="0"/>
      <w:smallCaps w:val="0"/>
      <w:strike w:val="0"/>
      <w:sz w:val="30"/>
      <w:szCs w:val="30"/>
      <w:u w:val="none"/>
    </w:rPr>
  </w:style>
  <w:style w:type="character" w:customStyle="1" w:styleId="Heading12">
    <w:name w:val="Heading #1 (2)_"/>
    <w:basedOn w:val="DefaultParagraphFont"/>
    <w:link w:val="Heading120"/>
    <w:rsid w:val="00C81B05"/>
    <w:rPr>
      <w:rFonts w:ascii="Times New Roman" w:eastAsia="Times New Roman" w:hAnsi="Times New Roman" w:cs="Times New Roman"/>
      <w:b/>
      <w:bCs/>
      <w:i w:val="0"/>
      <w:iCs w:val="0"/>
      <w:smallCaps w:val="0"/>
      <w:strike w:val="0"/>
      <w:sz w:val="36"/>
      <w:szCs w:val="36"/>
      <w:u w:val="none"/>
    </w:rPr>
  </w:style>
  <w:style w:type="character" w:customStyle="1" w:styleId="Tablecaption2">
    <w:name w:val="Table caption (2)_"/>
    <w:basedOn w:val="DefaultParagraphFont"/>
    <w:link w:val="Tablecaption20"/>
    <w:rsid w:val="00C81B05"/>
    <w:rPr>
      <w:b/>
      <w:bCs/>
      <w:i w:val="0"/>
      <w:iCs w:val="0"/>
      <w:smallCaps w:val="0"/>
      <w:strike w:val="0"/>
      <w:sz w:val="30"/>
      <w:szCs w:val="30"/>
      <w:u w:val="none"/>
    </w:rPr>
  </w:style>
  <w:style w:type="character" w:customStyle="1" w:styleId="Tablecaption2Spacing4pt">
    <w:name w:val="Table caption (2) + Spacing 4 pt"/>
    <w:basedOn w:val="Tablecaption2"/>
    <w:rsid w:val="00C81B05"/>
    <w:rPr>
      <w:rFonts w:ascii="Sylfaen" w:eastAsia="Sylfaen" w:hAnsi="Sylfaen" w:cs="Sylfaen"/>
      <w:b/>
      <w:bCs/>
      <w:i w:val="0"/>
      <w:iCs w:val="0"/>
      <w:smallCaps w:val="0"/>
      <w:strike w:val="0"/>
      <w:color w:val="000000"/>
      <w:spacing w:val="80"/>
      <w:w w:val="100"/>
      <w:position w:val="0"/>
      <w:sz w:val="30"/>
      <w:szCs w:val="30"/>
      <w:u w:val="none"/>
      <w:lang w:val="ru-RU" w:eastAsia="ru-RU" w:bidi="ru-RU"/>
    </w:rPr>
  </w:style>
  <w:style w:type="character" w:customStyle="1" w:styleId="Bodytext12">
    <w:name w:val="Body text (12)_"/>
    <w:basedOn w:val="DefaultParagraphFont"/>
    <w:link w:val="Bodytext120"/>
    <w:rsid w:val="00C81B05"/>
    <w:rPr>
      <w:b w:val="0"/>
      <w:bCs w:val="0"/>
      <w:i w:val="0"/>
      <w:iCs w:val="0"/>
      <w:smallCaps w:val="0"/>
      <w:strike w:val="0"/>
      <w:sz w:val="14"/>
      <w:szCs w:val="14"/>
      <w:u w:val="none"/>
    </w:rPr>
  </w:style>
  <w:style w:type="character" w:customStyle="1" w:styleId="Bodytext1210pt">
    <w:name w:val="Body text (12) + 10 pt"/>
    <w:basedOn w:val="Bodytext12"/>
    <w:rsid w:val="00C81B05"/>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style>
  <w:style w:type="character" w:customStyle="1" w:styleId="Bodytext12Verdana">
    <w:name w:val="Body text (12) + Verdana"/>
    <w:aliases w:val="14 pt,Bold"/>
    <w:basedOn w:val="Bodytext12"/>
    <w:rsid w:val="00C81B05"/>
    <w:rPr>
      <w:rFonts w:ascii="Verdana" w:eastAsia="Verdana" w:hAnsi="Verdana" w:cs="Verdana"/>
      <w:b/>
      <w:bCs/>
      <w:i w:val="0"/>
      <w:iCs w:val="0"/>
      <w:smallCaps w:val="0"/>
      <w:strike w:val="0"/>
      <w:color w:val="000000"/>
      <w:spacing w:val="0"/>
      <w:w w:val="100"/>
      <w:position w:val="0"/>
      <w:sz w:val="28"/>
      <w:szCs w:val="28"/>
      <w:u w:val="none"/>
      <w:lang w:val="ru-RU" w:eastAsia="ru-RU" w:bidi="ru-RU"/>
    </w:rPr>
  </w:style>
  <w:style w:type="character" w:customStyle="1" w:styleId="Bodytext12TimesNewRoman">
    <w:name w:val="Body text (12) + Times New Roman"/>
    <w:aliases w:val="13 pt,Bold"/>
    <w:basedOn w:val="Bodytext12"/>
    <w:rsid w:val="00C81B0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Bodytext2">
    <w:name w:val="Body text (2)_"/>
    <w:basedOn w:val="DefaultParagraphFont"/>
    <w:link w:val="Bodytext20"/>
    <w:rsid w:val="00C81B05"/>
    <w:rPr>
      <w:b w:val="0"/>
      <w:bCs w:val="0"/>
      <w:i w:val="0"/>
      <w:iCs w:val="0"/>
      <w:smallCaps w:val="0"/>
      <w:strike w:val="0"/>
      <w:sz w:val="20"/>
      <w:szCs w:val="20"/>
      <w:u w:val="none"/>
    </w:rPr>
  </w:style>
  <w:style w:type="character" w:customStyle="1" w:styleId="Bodytext2Bold">
    <w:name w:val="Body text (2) + Bold"/>
    <w:aliases w:val="Spacing 2 pt"/>
    <w:basedOn w:val="Bodytext2"/>
    <w:rsid w:val="00C81B05"/>
    <w:rPr>
      <w:rFonts w:ascii="Sylfaen" w:eastAsia="Sylfaen" w:hAnsi="Sylfaen" w:cs="Sylfaen"/>
      <w:b/>
      <w:bCs/>
      <w:i w:val="0"/>
      <w:iCs w:val="0"/>
      <w:smallCaps w:val="0"/>
      <w:strike w:val="0"/>
      <w:color w:val="000000"/>
      <w:spacing w:val="50"/>
      <w:w w:val="100"/>
      <w:position w:val="0"/>
      <w:sz w:val="20"/>
      <w:szCs w:val="20"/>
      <w:u w:val="none"/>
      <w:lang w:val="ru-RU" w:eastAsia="ru-RU" w:bidi="ru-RU"/>
    </w:rPr>
  </w:style>
  <w:style w:type="character" w:customStyle="1" w:styleId="Bodytext27pt">
    <w:name w:val="Body text (2) + 7 pt"/>
    <w:basedOn w:val="Bodytext2"/>
    <w:rsid w:val="00C81B05"/>
    <w:rPr>
      <w:rFonts w:ascii="Sylfaen" w:eastAsia="Sylfaen" w:hAnsi="Sylfaen" w:cs="Sylfaen"/>
      <w:b w:val="0"/>
      <w:bCs w:val="0"/>
      <w:i w:val="0"/>
      <w:iCs w:val="0"/>
      <w:smallCaps w:val="0"/>
      <w:strike w:val="0"/>
      <w:color w:val="000000"/>
      <w:spacing w:val="0"/>
      <w:w w:val="100"/>
      <w:position w:val="0"/>
      <w:sz w:val="14"/>
      <w:szCs w:val="14"/>
      <w:u w:val="none"/>
      <w:lang w:val="ru-RU" w:eastAsia="ru-RU" w:bidi="ru-RU"/>
    </w:rPr>
  </w:style>
  <w:style w:type="character" w:customStyle="1" w:styleId="Bodytext14">
    <w:name w:val="Body text (14)_"/>
    <w:basedOn w:val="DefaultParagraphFont"/>
    <w:link w:val="Bodytext140"/>
    <w:rsid w:val="00C81B05"/>
    <w:rPr>
      <w:b/>
      <w:bCs/>
      <w:i w:val="0"/>
      <w:iCs w:val="0"/>
      <w:smallCaps w:val="0"/>
      <w:strike w:val="0"/>
      <w:sz w:val="30"/>
      <w:szCs w:val="30"/>
      <w:u w:val="none"/>
    </w:rPr>
  </w:style>
  <w:style w:type="character" w:customStyle="1" w:styleId="Bodytext141">
    <w:name w:val="Body text (14)"/>
    <w:basedOn w:val="Bodytext14"/>
    <w:rsid w:val="00C81B05"/>
    <w:rPr>
      <w:rFonts w:ascii="Sylfaen" w:eastAsia="Sylfaen" w:hAnsi="Sylfaen" w:cs="Sylfaen"/>
      <w:b/>
      <w:bCs/>
      <w:i w:val="0"/>
      <w:iCs w:val="0"/>
      <w:smallCaps w:val="0"/>
      <w:strike w:val="0"/>
      <w:color w:val="000000"/>
      <w:spacing w:val="0"/>
      <w:w w:val="100"/>
      <w:position w:val="0"/>
      <w:sz w:val="30"/>
      <w:szCs w:val="30"/>
      <w:u w:val="none"/>
      <w:lang w:val="ru-RU" w:eastAsia="ru-RU" w:bidi="ru-RU"/>
    </w:rPr>
  </w:style>
  <w:style w:type="character" w:customStyle="1" w:styleId="Tablecaption">
    <w:name w:val="Table caption_"/>
    <w:basedOn w:val="DefaultParagraphFont"/>
    <w:link w:val="Tablecaption0"/>
    <w:rsid w:val="00C81B05"/>
    <w:rPr>
      <w:b w:val="0"/>
      <w:bCs w:val="0"/>
      <w:i w:val="0"/>
      <w:iCs w:val="0"/>
      <w:smallCaps w:val="0"/>
      <w:strike w:val="0"/>
      <w:sz w:val="20"/>
      <w:szCs w:val="20"/>
      <w:u w:val="none"/>
    </w:rPr>
  </w:style>
  <w:style w:type="character" w:customStyle="1" w:styleId="Bodytext7">
    <w:name w:val="Body text (7)_"/>
    <w:basedOn w:val="DefaultParagraphFont"/>
    <w:link w:val="Bodytext70"/>
    <w:rsid w:val="00C81B05"/>
    <w:rPr>
      <w:b w:val="0"/>
      <w:bCs w:val="0"/>
      <w:i w:val="0"/>
      <w:iCs w:val="0"/>
      <w:smallCaps w:val="0"/>
      <w:strike w:val="0"/>
      <w:sz w:val="20"/>
      <w:szCs w:val="20"/>
      <w:u w:val="none"/>
    </w:rPr>
  </w:style>
  <w:style w:type="character" w:customStyle="1" w:styleId="Picturecaption">
    <w:name w:val="Picture caption_"/>
    <w:basedOn w:val="DefaultParagraphFont"/>
    <w:link w:val="Picturecaption0"/>
    <w:rsid w:val="00C81B05"/>
    <w:rPr>
      <w:b w:val="0"/>
      <w:bCs w:val="0"/>
      <w:i w:val="0"/>
      <w:iCs w:val="0"/>
      <w:smallCaps w:val="0"/>
      <w:strike w:val="0"/>
      <w:sz w:val="20"/>
      <w:szCs w:val="20"/>
      <w:u w:val="none"/>
    </w:rPr>
  </w:style>
  <w:style w:type="character" w:customStyle="1" w:styleId="Headerorfooter4">
    <w:name w:val="Header or footer (4)_"/>
    <w:basedOn w:val="DefaultParagraphFont"/>
    <w:link w:val="Headerorfooter40"/>
    <w:rsid w:val="00C81B05"/>
    <w:rPr>
      <w:b w:val="0"/>
      <w:bCs w:val="0"/>
      <w:i w:val="0"/>
      <w:iCs w:val="0"/>
      <w:smallCaps w:val="0"/>
      <w:strike w:val="0"/>
      <w:sz w:val="28"/>
      <w:szCs w:val="28"/>
      <w:u w:val="none"/>
    </w:rPr>
  </w:style>
  <w:style w:type="character" w:customStyle="1" w:styleId="Bodytext14Spacing1pt">
    <w:name w:val="Body text (14) + Spacing 1 pt"/>
    <w:basedOn w:val="Bodytext14"/>
    <w:rsid w:val="00C81B05"/>
    <w:rPr>
      <w:rFonts w:ascii="Sylfaen" w:eastAsia="Sylfaen" w:hAnsi="Sylfaen" w:cs="Sylfaen"/>
      <w:b/>
      <w:bCs/>
      <w:i w:val="0"/>
      <w:iCs w:val="0"/>
      <w:smallCaps w:val="0"/>
      <w:strike w:val="0"/>
      <w:color w:val="000000"/>
      <w:spacing w:val="30"/>
      <w:w w:val="100"/>
      <w:position w:val="0"/>
      <w:sz w:val="30"/>
      <w:szCs w:val="30"/>
      <w:u w:val="none"/>
      <w:lang w:val="ru-RU" w:eastAsia="ru-RU" w:bidi="ru-RU"/>
    </w:rPr>
  </w:style>
  <w:style w:type="character" w:customStyle="1" w:styleId="Bodytext6">
    <w:name w:val="Body text (6)_"/>
    <w:basedOn w:val="DefaultParagraphFont"/>
    <w:link w:val="Bodytext60"/>
    <w:rsid w:val="00C81B05"/>
    <w:rPr>
      <w:b w:val="0"/>
      <w:bCs w:val="0"/>
      <w:i w:val="0"/>
      <w:iCs w:val="0"/>
      <w:smallCaps w:val="0"/>
      <w:strike w:val="0"/>
      <w:w w:val="150"/>
      <w:sz w:val="20"/>
      <w:szCs w:val="20"/>
      <w:u w:val="none"/>
    </w:rPr>
  </w:style>
  <w:style w:type="character" w:customStyle="1" w:styleId="Bodytext6Scale100">
    <w:name w:val="Body text (6) + Scale 100%"/>
    <w:basedOn w:val="Bodytext6"/>
    <w:rsid w:val="00C81B05"/>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style>
  <w:style w:type="paragraph" w:customStyle="1" w:styleId="Bodytext130">
    <w:name w:val="Body text (13)"/>
    <w:basedOn w:val="Normal"/>
    <w:link w:val="Bodytext13"/>
    <w:rsid w:val="00C81B05"/>
    <w:pPr>
      <w:shd w:val="clear" w:color="auto" w:fill="FFFFFF"/>
      <w:spacing w:after="120" w:line="0" w:lineRule="atLeast"/>
      <w:jc w:val="center"/>
    </w:pPr>
    <w:rPr>
      <w:b/>
      <w:bCs/>
      <w:sz w:val="30"/>
      <w:szCs w:val="30"/>
    </w:rPr>
  </w:style>
  <w:style w:type="paragraph" w:customStyle="1" w:styleId="Heading120">
    <w:name w:val="Heading #1 (2)"/>
    <w:basedOn w:val="Normal"/>
    <w:link w:val="Heading12"/>
    <w:rsid w:val="00C81B05"/>
    <w:pPr>
      <w:shd w:val="clear" w:color="auto" w:fill="FFFFFF"/>
      <w:spacing w:before="120" w:after="900" w:line="0" w:lineRule="atLeast"/>
      <w:jc w:val="center"/>
      <w:outlineLvl w:val="0"/>
    </w:pPr>
    <w:rPr>
      <w:rFonts w:ascii="Times New Roman" w:eastAsia="Times New Roman" w:hAnsi="Times New Roman" w:cs="Times New Roman"/>
      <w:b/>
      <w:bCs/>
      <w:sz w:val="36"/>
      <w:szCs w:val="36"/>
    </w:rPr>
  </w:style>
  <w:style w:type="paragraph" w:customStyle="1" w:styleId="Tablecaption20">
    <w:name w:val="Table caption (2)"/>
    <w:basedOn w:val="Normal"/>
    <w:link w:val="Tablecaption2"/>
    <w:rsid w:val="00C81B05"/>
    <w:pPr>
      <w:shd w:val="clear" w:color="auto" w:fill="FFFFFF"/>
      <w:spacing w:line="0" w:lineRule="atLeast"/>
      <w:jc w:val="center"/>
    </w:pPr>
    <w:rPr>
      <w:b/>
      <w:bCs/>
      <w:sz w:val="30"/>
      <w:szCs w:val="30"/>
    </w:rPr>
  </w:style>
  <w:style w:type="paragraph" w:customStyle="1" w:styleId="Bodytext120">
    <w:name w:val="Body text (12)"/>
    <w:basedOn w:val="Normal"/>
    <w:link w:val="Bodytext12"/>
    <w:rsid w:val="00C81B05"/>
    <w:pPr>
      <w:shd w:val="clear" w:color="auto" w:fill="FFFFFF"/>
      <w:spacing w:line="0" w:lineRule="atLeast"/>
    </w:pPr>
    <w:rPr>
      <w:sz w:val="14"/>
      <w:szCs w:val="14"/>
    </w:rPr>
  </w:style>
  <w:style w:type="paragraph" w:customStyle="1" w:styleId="Bodytext20">
    <w:name w:val="Body text (2)"/>
    <w:basedOn w:val="Normal"/>
    <w:link w:val="Bodytext2"/>
    <w:rsid w:val="00C81B05"/>
    <w:pPr>
      <w:shd w:val="clear" w:color="auto" w:fill="FFFFFF"/>
      <w:spacing w:after="120" w:line="0" w:lineRule="atLeast"/>
      <w:ind w:hanging="1700"/>
      <w:jc w:val="center"/>
    </w:pPr>
    <w:rPr>
      <w:sz w:val="20"/>
      <w:szCs w:val="20"/>
    </w:rPr>
  </w:style>
  <w:style w:type="paragraph" w:customStyle="1" w:styleId="Bodytext140">
    <w:name w:val="Body text (14)"/>
    <w:basedOn w:val="Normal"/>
    <w:link w:val="Bodytext14"/>
    <w:rsid w:val="00C81B05"/>
    <w:pPr>
      <w:shd w:val="clear" w:color="auto" w:fill="FFFFFF"/>
      <w:spacing w:before="660" w:line="341" w:lineRule="exact"/>
      <w:jc w:val="center"/>
    </w:pPr>
    <w:rPr>
      <w:b/>
      <w:bCs/>
      <w:sz w:val="30"/>
      <w:szCs w:val="30"/>
    </w:rPr>
  </w:style>
  <w:style w:type="paragraph" w:customStyle="1" w:styleId="Tablecaption0">
    <w:name w:val="Table caption"/>
    <w:basedOn w:val="Normal"/>
    <w:link w:val="Tablecaption"/>
    <w:rsid w:val="00C81B05"/>
    <w:pPr>
      <w:shd w:val="clear" w:color="auto" w:fill="FFFFFF"/>
      <w:spacing w:line="341" w:lineRule="exact"/>
      <w:jc w:val="center"/>
    </w:pPr>
    <w:rPr>
      <w:sz w:val="20"/>
      <w:szCs w:val="20"/>
    </w:rPr>
  </w:style>
  <w:style w:type="paragraph" w:customStyle="1" w:styleId="Bodytext70">
    <w:name w:val="Body text (7)"/>
    <w:basedOn w:val="Normal"/>
    <w:link w:val="Bodytext7"/>
    <w:rsid w:val="00C81B05"/>
    <w:pPr>
      <w:shd w:val="clear" w:color="auto" w:fill="FFFFFF"/>
      <w:spacing w:after="540" w:line="0" w:lineRule="atLeast"/>
      <w:ind w:hanging="1840"/>
    </w:pPr>
    <w:rPr>
      <w:sz w:val="20"/>
      <w:szCs w:val="20"/>
    </w:rPr>
  </w:style>
  <w:style w:type="paragraph" w:customStyle="1" w:styleId="Picturecaption0">
    <w:name w:val="Picture caption"/>
    <w:basedOn w:val="Normal"/>
    <w:link w:val="Picturecaption"/>
    <w:rsid w:val="00C81B05"/>
    <w:pPr>
      <w:shd w:val="clear" w:color="auto" w:fill="FFFFFF"/>
      <w:spacing w:line="0" w:lineRule="atLeast"/>
      <w:ind w:hanging="2020"/>
    </w:pPr>
    <w:rPr>
      <w:sz w:val="20"/>
      <w:szCs w:val="20"/>
    </w:rPr>
  </w:style>
  <w:style w:type="paragraph" w:customStyle="1" w:styleId="Headerorfooter40">
    <w:name w:val="Header or footer (4)"/>
    <w:basedOn w:val="Normal"/>
    <w:link w:val="Headerorfooter4"/>
    <w:rsid w:val="00C81B05"/>
    <w:pPr>
      <w:shd w:val="clear" w:color="auto" w:fill="FFFFFF"/>
      <w:spacing w:line="0" w:lineRule="atLeast"/>
      <w:jc w:val="center"/>
    </w:pPr>
    <w:rPr>
      <w:sz w:val="28"/>
      <w:szCs w:val="28"/>
    </w:rPr>
  </w:style>
  <w:style w:type="paragraph" w:customStyle="1" w:styleId="Bodytext60">
    <w:name w:val="Body text (6)"/>
    <w:basedOn w:val="Normal"/>
    <w:link w:val="Bodytext6"/>
    <w:rsid w:val="00C81B05"/>
    <w:pPr>
      <w:shd w:val="clear" w:color="auto" w:fill="FFFFFF"/>
      <w:spacing w:line="346" w:lineRule="exact"/>
      <w:jc w:val="center"/>
    </w:pPr>
    <w:rPr>
      <w:w w:val="150"/>
      <w:sz w:val="20"/>
      <w:szCs w:val="20"/>
    </w:rPr>
  </w:style>
  <w:style w:type="character" w:customStyle="1" w:styleId="Headerorfooter">
    <w:name w:val="Header or footer_"/>
    <w:basedOn w:val="DefaultParagraphFont"/>
    <w:link w:val="Headerorfooter1"/>
    <w:rsid w:val="00196CF0"/>
    <w:rPr>
      <w:rFonts w:ascii="Times New Roman" w:eastAsia="Times New Roman" w:hAnsi="Times New Roman" w:cs="Times New Roman"/>
      <w:sz w:val="30"/>
      <w:szCs w:val="30"/>
      <w:shd w:val="clear" w:color="auto" w:fill="FFFFFF"/>
    </w:rPr>
  </w:style>
  <w:style w:type="character" w:customStyle="1" w:styleId="Headerorfooter0">
    <w:name w:val="Header or footer"/>
    <w:basedOn w:val="Headerorfooter"/>
    <w:rsid w:val="00196CF0"/>
    <w:rPr>
      <w:rFonts w:ascii="Times New Roman" w:eastAsia="Times New Roman" w:hAnsi="Times New Roman" w:cs="Times New Roman"/>
      <w:color w:val="000000"/>
      <w:spacing w:val="0"/>
      <w:w w:val="100"/>
      <w:position w:val="0"/>
      <w:sz w:val="30"/>
      <w:szCs w:val="30"/>
      <w:shd w:val="clear" w:color="auto" w:fill="FFFFFF"/>
      <w:lang w:val="ru-RU" w:eastAsia="ru-RU" w:bidi="ru-RU"/>
    </w:rPr>
  </w:style>
  <w:style w:type="character" w:customStyle="1" w:styleId="Bodytext2115pt">
    <w:name w:val="Body text (2) + 11.5 pt"/>
    <w:basedOn w:val="Bodytext2"/>
    <w:rsid w:val="00196CF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Heading1">
    <w:name w:val="Heading #1_"/>
    <w:basedOn w:val="DefaultParagraphFont"/>
    <w:link w:val="Heading10"/>
    <w:rsid w:val="00196CF0"/>
    <w:rPr>
      <w:rFonts w:ascii="Times New Roman" w:eastAsia="Times New Roman" w:hAnsi="Times New Roman" w:cs="Times New Roman"/>
      <w:sz w:val="30"/>
      <w:szCs w:val="30"/>
      <w:shd w:val="clear" w:color="auto" w:fill="FFFFFF"/>
    </w:rPr>
  </w:style>
  <w:style w:type="character" w:customStyle="1" w:styleId="Bodytext3">
    <w:name w:val="Body text (3)_"/>
    <w:basedOn w:val="DefaultParagraphFont"/>
    <w:link w:val="Bodytext30"/>
    <w:rsid w:val="00196CF0"/>
    <w:rPr>
      <w:rFonts w:ascii="Times New Roman" w:eastAsia="Times New Roman" w:hAnsi="Times New Roman" w:cs="Times New Roman"/>
      <w:b/>
      <w:bCs/>
      <w:sz w:val="30"/>
      <w:szCs w:val="30"/>
      <w:shd w:val="clear" w:color="auto" w:fill="FFFFFF"/>
    </w:rPr>
  </w:style>
  <w:style w:type="character" w:customStyle="1" w:styleId="Bodytext3Spacing2pt">
    <w:name w:val="Body text (3) + Spacing 2 pt"/>
    <w:basedOn w:val="Bodytext3"/>
    <w:rsid w:val="00196CF0"/>
    <w:rPr>
      <w:rFonts w:ascii="Times New Roman" w:eastAsia="Times New Roman" w:hAnsi="Times New Roman" w:cs="Times New Roman"/>
      <w:b/>
      <w:bCs/>
      <w:color w:val="000000"/>
      <w:spacing w:val="40"/>
      <w:w w:val="100"/>
      <w:position w:val="0"/>
      <w:sz w:val="30"/>
      <w:szCs w:val="30"/>
      <w:shd w:val="clear" w:color="auto" w:fill="FFFFFF"/>
      <w:lang w:val="ru-RU" w:eastAsia="ru-RU" w:bidi="ru-RU"/>
    </w:rPr>
  </w:style>
  <w:style w:type="character" w:customStyle="1" w:styleId="Bodytext2115pt1">
    <w:name w:val="Body text (2) + 11.5 pt1"/>
    <w:basedOn w:val="Bodytext2"/>
    <w:rsid w:val="00196CF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Bodytext4">
    <w:name w:val="Body text (4)_"/>
    <w:basedOn w:val="DefaultParagraphFont"/>
    <w:link w:val="Bodytext40"/>
    <w:rsid w:val="00196CF0"/>
    <w:rPr>
      <w:rFonts w:ascii="Times New Roman" w:eastAsia="Times New Roman" w:hAnsi="Times New Roman" w:cs="Times New Roman"/>
      <w:w w:val="200"/>
      <w:sz w:val="8"/>
      <w:szCs w:val="8"/>
      <w:shd w:val="clear" w:color="auto" w:fill="FFFFFF"/>
    </w:rPr>
  </w:style>
  <w:style w:type="paragraph" w:customStyle="1" w:styleId="Headerorfooter1">
    <w:name w:val="Header or footer1"/>
    <w:basedOn w:val="Normal"/>
    <w:link w:val="Headerorfooter"/>
    <w:rsid w:val="00196CF0"/>
    <w:pPr>
      <w:shd w:val="clear" w:color="auto" w:fill="FFFFFF"/>
      <w:spacing w:line="0" w:lineRule="atLeast"/>
      <w:jc w:val="right"/>
    </w:pPr>
    <w:rPr>
      <w:rFonts w:ascii="Times New Roman" w:eastAsia="Times New Roman" w:hAnsi="Times New Roman" w:cs="Times New Roman"/>
      <w:color w:val="auto"/>
      <w:sz w:val="30"/>
      <w:szCs w:val="30"/>
    </w:rPr>
  </w:style>
  <w:style w:type="paragraph" w:customStyle="1" w:styleId="Heading10">
    <w:name w:val="Heading #1"/>
    <w:basedOn w:val="Normal"/>
    <w:link w:val="Heading1"/>
    <w:rsid w:val="00196CF0"/>
    <w:pPr>
      <w:shd w:val="clear" w:color="auto" w:fill="FFFFFF"/>
      <w:spacing w:before="240" w:line="518" w:lineRule="exact"/>
      <w:ind w:firstLine="840"/>
      <w:outlineLvl w:val="0"/>
    </w:pPr>
    <w:rPr>
      <w:rFonts w:ascii="Times New Roman" w:eastAsia="Times New Roman" w:hAnsi="Times New Roman" w:cs="Times New Roman"/>
      <w:color w:val="auto"/>
      <w:sz w:val="30"/>
      <w:szCs w:val="30"/>
    </w:rPr>
  </w:style>
  <w:style w:type="paragraph" w:customStyle="1" w:styleId="Bodytext30">
    <w:name w:val="Body text (3)"/>
    <w:basedOn w:val="Normal"/>
    <w:link w:val="Bodytext3"/>
    <w:rsid w:val="00196CF0"/>
    <w:pPr>
      <w:shd w:val="clear" w:color="auto" w:fill="FFFFFF"/>
      <w:spacing w:before="660" w:line="341" w:lineRule="exact"/>
      <w:jc w:val="center"/>
    </w:pPr>
    <w:rPr>
      <w:rFonts w:ascii="Times New Roman" w:eastAsia="Times New Roman" w:hAnsi="Times New Roman" w:cs="Times New Roman"/>
      <w:b/>
      <w:bCs/>
      <w:color w:val="auto"/>
      <w:sz w:val="30"/>
      <w:szCs w:val="30"/>
    </w:rPr>
  </w:style>
  <w:style w:type="paragraph" w:customStyle="1" w:styleId="Bodytext40">
    <w:name w:val="Body text (4)"/>
    <w:basedOn w:val="Normal"/>
    <w:link w:val="Bodytext4"/>
    <w:rsid w:val="00196CF0"/>
    <w:pPr>
      <w:shd w:val="clear" w:color="auto" w:fill="FFFFFF"/>
      <w:spacing w:line="0" w:lineRule="atLeast"/>
      <w:jc w:val="both"/>
    </w:pPr>
    <w:rPr>
      <w:rFonts w:ascii="Times New Roman" w:eastAsia="Times New Roman" w:hAnsi="Times New Roman" w:cs="Times New Roman"/>
      <w:color w:val="auto"/>
      <w:w w:val="200"/>
      <w:sz w:val="8"/>
      <w:szCs w:val="8"/>
    </w:rPr>
  </w:style>
  <w:style w:type="paragraph" w:styleId="Header">
    <w:name w:val="header"/>
    <w:basedOn w:val="Normal"/>
    <w:link w:val="HeaderChar"/>
    <w:uiPriority w:val="99"/>
    <w:semiHidden/>
    <w:unhideWhenUsed/>
    <w:rsid w:val="00196CF0"/>
    <w:pPr>
      <w:tabs>
        <w:tab w:val="center" w:pos="4680"/>
        <w:tab w:val="right" w:pos="9360"/>
      </w:tabs>
    </w:pPr>
  </w:style>
  <w:style w:type="character" w:customStyle="1" w:styleId="HeaderChar">
    <w:name w:val="Header Char"/>
    <w:basedOn w:val="DefaultParagraphFont"/>
    <w:link w:val="Header"/>
    <w:uiPriority w:val="99"/>
    <w:semiHidden/>
    <w:rsid w:val="00196CF0"/>
    <w:rPr>
      <w:color w:val="000000"/>
    </w:rPr>
  </w:style>
  <w:style w:type="paragraph" w:styleId="Footer">
    <w:name w:val="footer"/>
    <w:basedOn w:val="Normal"/>
    <w:link w:val="FooterChar"/>
    <w:uiPriority w:val="99"/>
    <w:semiHidden/>
    <w:unhideWhenUsed/>
    <w:rsid w:val="00196CF0"/>
    <w:pPr>
      <w:tabs>
        <w:tab w:val="center" w:pos="4680"/>
        <w:tab w:val="right" w:pos="9360"/>
      </w:tabs>
    </w:pPr>
  </w:style>
  <w:style w:type="character" w:customStyle="1" w:styleId="FooterChar">
    <w:name w:val="Footer Char"/>
    <w:basedOn w:val="DefaultParagraphFont"/>
    <w:link w:val="Footer"/>
    <w:uiPriority w:val="99"/>
    <w:semiHidden/>
    <w:rsid w:val="00196CF0"/>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ylfaen" w:eastAsia="Sylfaen" w:hAnsi="Sylfaen" w:cs="Sylfaen"/>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81B05"/>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81B05"/>
    <w:rPr>
      <w:color w:val="0066CC"/>
      <w:u w:val="single"/>
    </w:rPr>
  </w:style>
  <w:style w:type="character" w:customStyle="1" w:styleId="Bodytext13">
    <w:name w:val="Body text (13)_"/>
    <w:basedOn w:val="DefaultParagraphFont"/>
    <w:link w:val="Bodytext130"/>
    <w:rsid w:val="00C81B05"/>
    <w:rPr>
      <w:b/>
      <w:bCs/>
      <w:i w:val="0"/>
      <w:iCs w:val="0"/>
      <w:smallCaps w:val="0"/>
      <w:strike w:val="0"/>
      <w:sz w:val="30"/>
      <w:szCs w:val="30"/>
      <w:u w:val="none"/>
    </w:rPr>
  </w:style>
  <w:style w:type="character" w:customStyle="1" w:styleId="Heading12">
    <w:name w:val="Heading #1 (2)_"/>
    <w:basedOn w:val="DefaultParagraphFont"/>
    <w:link w:val="Heading120"/>
    <w:rsid w:val="00C81B05"/>
    <w:rPr>
      <w:rFonts w:ascii="Times New Roman" w:eastAsia="Times New Roman" w:hAnsi="Times New Roman" w:cs="Times New Roman"/>
      <w:b/>
      <w:bCs/>
      <w:i w:val="0"/>
      <w:iCs w:val="0"/>
      <w:smallCaps w:val="0"/>
      <w:strike w:val="0"/>
      <w:sz w:val="36"/>
      <w:szCs w:val="36"/>
      <w:u w:val="none"/>
    </w:rPr>
  </w:style>
  <w:style w:type="character" w:customStyle="1" w:styleId="Tablecaption2">
    <w:name w:val="Table caption (2)_"/>
    <w:basedOn w:val="DefaultParagraphFont"/>
    <w:link w:val="Tablecaption20"/>
    <w:rsid w:val="00C81B05"/>
    <w:rPr>
      <w:b/>
      <w:bCs/>
      <w:i w:val="0"/>
      <w:iCs w:val="0"/>
      <w:smallCaps w:val="0"/>
      <w:strike w:val="0"/>
      <w:sz w:val="30"/>
      <w:szCs w:val="30"/>
      <w:u w:val="none"/>
    </w:rPr>
  </w:style>
  <w:style w:type="character" w:customStyle="1" w:styleId="Tablecaption2Spacing4pt">
    <w:name w:val="Table caption (2) + Spacing 4 pt"/>
    <w:basedOn w:val="Tablecaption2"/>
    <w:rsid w:val="00C81B05"/>
    <w:rPr>
      <w:rFonts w:ascii="Sylfaen" w:eastAsia="Sylfaen" w:hAnsi="Sylfaen" w:cs="Sylfaen"/>
      <w:b/>
      <w:bCs/>
      <w:i w:val="0"/>
      <w:iCs w:val="0"/>
      <w:smallCaps w:val="0"/>
      <w:strike w:val="0"/>
      <w:color w:val="000000"/>
      <w:spacing w:val="80"/>
      <w:w w:val="100"/>
      <w:position w:val="0"/>
      <w:sz w:val="30"/>
      <w:szCs w:val="30"/>
      <w:u w:val="none"/>
      <w:lang w:val="ru-RU" w:eastAsia="ru-RU" w:bidi="ru-RU"/>
    </w:rPr>
  </w:style>
  <w:style w:type="character" w:customStyle="1" w:styleId="Bodytext12">
    <w:name w:val="Body text (12)_"/>
    <w:basedOn w:val="DefaultParagraphFont"/>
    <w:link w:val="Bodytext120"/>
    <w:rsid w:val="00C81B05"/>
    <w:rPr>
      <w:b w:val="0"/>
      <w:bCs w:val="0"/>
      <w:i w:val="0"/>
      <w:iCs w:val="0"/>
      <w:smallCaps w:val="0"/>
      <w:strike w:val="0"/>
      <w:sz w:val="14"/>
      <w:szCs w:val="14"/>
      <w:u w:val="none"/>
    </w:rPr>
  </w:style>
  <w:style w:type="character" w:customStyle="1" w:styleId="Bodytext1210pt">
    <w:name w:val="Body text (12) + 10 pt"/>
    <w:basedOn w:val="Bodytext12"/>
    <w:rsid w:val="00C81B05"/>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style>
  <w:style w:type="character" w:customStyle="1" w:styleId="Bodytext12Verdana">
    <w:name w:val="Body text (12) + Verdana"/>
    <w:aliases w:val="14 pt,Bold"/>
    <w:basedOn w:val="Bodytext12"/>
    <w:rsid w:val="00C81B05"/>
    <w:rPr>
      <w:rFonts w:ascii="Verdana" w:eastAsia="Verdana" w:hAnsi="Verdana" w:cs="Verdana"/>
      <w:b/>
      <w:bCs/>
      <w:i w:val="0"/>
      <w:iCs w:val="0"/>
      <w:smallCaps w:val="0"/>
      <w:strike w:val="0"/>
      <w:color w:val="000000"/>
      <w:spacing w:val="0"/>
      <w:w w:val="100"/>
      <w:position w:val="0"/>
      <w:sz w:val="28"/>
      <w:szCs w:val="28"/>
      <w:u w:val="none"/>
      <w:lang w:val="ru-RU" w:eastAsia="ru-RU" w:bidi="ru-RU"/>
    </w:rPr>
  </w:style>
  <w:style w:type="character" w:customStyle="1" w:styleId="Bodytext12TimesNewRoman">
    <w:name w:val="Body text (12) + Times New Roman"/>
    <w:aliases w:val="13 pt,Bold"/>
    <w:basedOn w:val="Bodytext12"/>
    <w:rsid w:val="00C81B0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Bodytext2">
    <w:name w:val="Body text (2)_"/>
    <w:basedOn w:val="DefaultParagraphFont"/>
    <w:link w:val="Bodytext20"/>
    <w:rsid w:val="00C81B05"/>
    <w:rPr>
      <w:b w:val="0"/>
      <w:bCs w:val="0"/>
      <w:i w:val="0"/>
      <w:iCs w:val="0"/>
      <w:smallCaps w:val="0"/>
      <w:strike w:val="0"/>
      <w:sz w:val="20"/>
      <w:szCs w:val="20"/>
      <w:u w:val="none"/>
    </w:rPr>
  </w:style>
  <w:style w:type="character" w:customStyle="1" w:styleId="Bodytext2Bold">
    <w:name w:val="Body text (2) + Bold"/>
    <w:aliases w:val="Spacing 2 pt"/>
    <w:basedOn w:val="Bodytext2"/>
    <w:rsid w:val="00C81B05"/>
    <w:rPr>
      <w:rFonts w:ascii="Sylfaen" w:eastAsia="Sylfaen" w:hAnsi="Sylfaen" w:cs="Sylfaen"/>
      <w:b/>
      <w:bCs/>
      <w:i w:val="0"/>
      <w:iCs w:val="0"/>
      <w:smallCaps w:val="0"/>
      <w:strike w:val="0"/>
      <w:color w:val="000000"/>
      <w:spacing w:val="50"/>
      <w:w w:val="100"/>
      <w:position w:val="0"/>
      <w:sz w:val="20"/>
      <w:szCs w:val="20"/>
      <w:u w:val="none"/>
      <w:lang w:val="ru-RU" w:eastAsia="ru-RU" w:bidi="ru-RU"/>
    </w:rPr>
  </w:style>
  <w:style w:type="character" w:customStyle="1" w:styleId="Bodytext27pt">
    <w:name w:val="Body text (2) + 7 pt"/>
    <w:basedOn w:val="Bodytext2"/>
    <w:rsid w:val="00C81B05"/>
    <w:rPr>
      <w:rFonts w:ascii="Sylfaen" w:eastAsia="Sylfaen" w:hAnsi="Sylfaen" w:cs="Sylfaen"/>
      <w:b w:val="0"/>
      <w:bCs w:val="0"/>
      <w:i w:val="0"/>
      <w:iCs w:val="0"/>
      <w:smallCaps w:val="0"/>
      <w:strike w:val="0"/>
      <w:color w:val="000000"/>
      <w:spacing w:val="0"/>
      <w:w w:val="100"/>
      <w:position w:val="0"/>
      <w:sz w:val="14"/>
      <w:szCs w:val="14"/>
      <w:u w:val="none"/>
      <w:lang w:val="ru-RU" w:eastAsia="ru-RU" w:bidi="ru-RU"/>
    </w:rPr>
  </w:style>
  <w:style w:type="character" w:customStyle="1" w:styleId="Bodytext14">
    <w:name w:val="Body text (14)_"/>
    <w:basedOn w:val="DefaultParagraphFont"/>
    <w:link w:val="Bodytext140"/>
    <w:rsid w:val="00C81B05"/>
    <w:rPr>
      <w:b/>
      <w:bCs/>
      <w:i w:val="0"/>
      <w:iCs w:val="0"/>
      <w:smallCaps w:val="0"/>
      <w:strike w:val="0"/>
      <w:sz w:val="30"/>
      <w:szCs w:val="30"/>
      <w:u w:val="none"/>
    </w:rPr>
  </w:style>
  <w:style w:type="character" w:customStyle="1" w:styleId="Bodytext141">
    <w:name w:val="Body text (14)"/>
    <w:basedOn w:val="Bodytext14"/>
    <w:rsid w:val="00C81B05"/>
    <w:rPr>
      <w:rFonts w:ascii="Sylfaen" w:eastAsia="Sylfaen" w:hAnsi="Sylfaen" w:cs="Sylfaen"/>
      <w:b/>
      <w:bCs/>
      <w:i w:val="0"/>
      <w:iCs w:val="0"/>
      <w:smallCaps w:val="0"/>
      <w:strike w:val="0"/>
      <w:color w:val="000000"/>
      <w:spacing w:val="0"/>
      <w:w w:val="100"/>
      <w:position w:val="0"/>
      <w:sz w:val="30"/>
      <w:szCs w:val="30"/>
      <w:u w:val="none"/>
      <w:lang w:val="ru-RU" w:eastAsia="ru-RU" w:bidi="ru-RU"/>
    </w:rPr>
  </w:style>
  <w:style w:type="character" w:customStyle="1" w:styleId="Tablecaption">
    <w:name w:val="Table caption_"/>
    <w:basedOn w:val="DefaultParagraphFont"/>
    <w:link w:val="Tablecaption0"/>
    <w:rsid w:val="00C81B05"/>
    <w:rPr>
      <w:b w:val="0"/>
      <w:bCs w:val="0"/>
      <w:i w:val="0"/>
      <w:iCs w:val="0"/>
      <w:smallCaps w:val="0"/>
      <w:strike w:val="0"/>
      <w:sz w:val="20"/>
      <w:szCs w:val="20"/>
      <w:u w:val="none"/>
    </w:rPr>
  </w:style>
  <w:style w:type="character" w:customStyle="1" w:styleId="Bodytext7">
    <w:name w:val="Body text (7)_"/>
    <w:basedOn w:val="DefaultParagraphFont"/>
    <w:link w:val="Bodytext70"/>
    <w:rsid w:val="00C81B05"/>
    <w:rPr>
      <w:b w:val="0"/>
      <w:bCs w:val="0"/>
      <w:i w:val="0"/>
      <w:iCs w:val="0"/>
      <w:smallCaps w:val="0"/>
      <w:strike w:val="0"/>
      <w:sz w:val="20"/>
      <w:szCs w:val="20"/>
      <w:u w:val="none"/>
    </w:rPr>
  </w:style>
  <w:style w:type="character" w:customStyle="1" w:styleId="Picturecaption">
    <w:name w:val="Picture caption_"/>
    <w:basedOn w:val="DefaultParagraphFont"/>
    <w:link w:val="Picturecaption0"/>
    <w:rsid w:val="00C81B05"/>
    <w:rPr>
      <w:b w:val="0"/>
      <w:bCs w:val="0"/>
      <w:i w:val="0"/>
      <w:iCs w:val="0"/>
      <w:smallCaps w:val="0"/>
      <w:strike w:val="0"/>
      <w:sz w:val="20"/>
      <w:szCs w:val="20"/>
      <w:u w:val="none"/>
    </w:rPr>
  </w:style>
  <w:style w:type="character" w:customStyle="1" w:styleId="Headerorfooter4">
    <w:name w:val="Header or footer (4)_"/>
    <w:basedOn w:val="DefaultParagraphFont"/>
    <w:link w:val="Headerorfooter40"/>
    <w:rsid w:val="00C81B05"/>
    <w:rPr>
      <w:b w:val="0"/>
      <w:bCs w:val="0"/>
      <w:i w:val="0"/>
      <w:iCs w:val="0"/>
      <w:smallCaps w:val="0"/>
      <w:strike w:val="0"/>
      <w:sz w:val="28"/>
      <w:szCs w:val="28"/>
      <w:u w:val="none"/>
    </w:rPr>
  </w:style>
  <w:style w:type="character" w:customStyle="1" w:styleId="Bodytext14Spacing1pt">
    <w:name w:val="Body text (14) + Spacing 1 pt"/>
    <w:basedOn w:val="Bodytext14"/>
    <w:rsid w:val="00C81B05"/>
    <w:rPr>
      <w:rFonts w:ascii="Sylfaen" w:eastAsia="Sylfaen" w:hAnsi="Sylfaen" w:cs="Sylfaen"/>
      <w:b/>
      <w:bCs/>
      <w:i w:val="0"/>
      <w:iCs w:val="0"/>
      <w:smallCaps w:val="0"/>
      <w:strike w:val="0"/>
      <w:color w:val="000000"/>
      <w:spacing w:val="30"/>
      <w:w w:val="100"/>
      <w:position w:val="0"/>
      <w:sz w:val="30"/>
      <w:szCs w:val="30"/>
      <w:u w:val="none"/>
      <w:lang w:val="ru-RU" w:eastAsia="ru-RU" w:bidi="ru-RU"/>
    </w:rPr>
  </w:style>
  <w:style w:type="character" w:customStyle="1" w:styleId="Bodytext6">
    <w:name w:val="Body text (6)_"/>
    <w:basedOn w:val="DefaultParagraphFont"/>
    <w:link w:val="Bodytext60"/>
    <w:rsid w:val="00C81B05"/>
    <w:rPr>
      <w:b w:val="0"/>
      <w:bCs w:val="0"/>
      <w:i w:val="0"/>
      <w:iCs w:val="0"/>
      <w:smallCaps w:val="0"/>
      <w:strike w:val="0"/>
      <w:w w:val="150"/>
      <w:sz w:val="20"/>
      <w:szCs w:val="20"/>
      <w:u w:val="none"/>
    </w:rPr>
  </w:style>
  <w:style w:type="character" w:customStyle="1" w:styleId="Bodytext6Scale100">
    <w:name w:val="Body text (6) + Scale 100%"/>
    <w:basedOn w:val="Bodytext6"/>
    <w:rsid w:val="00C81B05"/>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style>
  <w:style w:type="paragraph" w:customStyle="1" w:styleId="Bodytext130">
    <w:name w:val="Body text (13)"/>
    <w:basedOn w:val="Normal"/>
    <w:link w:val="Bodytext13"/>
    <w:rsid w:val="00C81B05"/>
    <w:pPr>
      <w:shd w:val="clear" w:color="auto" w:fill="FFFFFF"/>
      <w:spacing w:after="120" w:line="0" w:lineRule="atLeast"/>
      <w:jc w:val="center"/>
    </w:pPr>
    <w:rPr>
      <w:b/>
      <w:bCs/>
      <w:sz w:val="30"/>
      <w:szCs w:val="30"/>
    </w:rPr>
  </w:style>
  <w:style w:type="paragraph" w:customStyle="1" w:styleId="Heading120">
    <w:name w:val="Heading #1 (2)"/>
    <w:basedOn w:val="Normal"/>
    <w:link w:val="Heading12"/>
    <w:rsid w:val="00C81B05"/>
    <w:pPr>
      <w:shd w:val="clear" w:color="auto" w:fill="FFFFFF"/>
      <w:spacing w:before="120" w:after="900" w:line="0" w:lineRule="atLeast"/>
      <w:jc w:val="center"/>
      <w:outlineLvl w:val="0"/>
    </w:pPr>
    <w:rPr>
      <w:rFonts w:ascii="Times New Roman" w:eastAsia="Times New Roman" w:hAnsi="Times New Roman" w:cs="Times New Roman"/>
      <w:b/>
      <w:bCs/>
      <w:sz w:val="36"/>
      <w:szCs w:val="36"/>
    </w:rPr>
  </w:style>
  <w:style w:type="paragraph" w:customStyle="1" w:styleId="Tablecaption20">
    <w:name w:val="Table caption (2)"/>
    <w:basedOn w:val="Normal"/>
    <w:link w:val="Tablecaption2"/>
    <w:rsid w:val="00C81B05"/>
    <w:pPr>
      <w:shd w:val="clear" w:color="auto" w:fill="FFFFFF"/>
      <w:spacing w:line="0" w:lineRule="atLeast"/>
      <w:jc w:val="center"/>
    </w:pPr>
    <w:rPr>
      <w:b/>
      <w:bCs/>
      <w:sz w:val="30"/>
      <w:szCs w:val="30"/>
    </w:rPr>
  </w:style>
  <w:style w:type="paragraph" w:customStyle="1" w:styleId="Bodytext120">
    <w:name w:val="Body text (12)"/>
    <w:basedOn w:val="Normal"/>
    <w:link w:val="Bodytext12"/>
    <w:rsid w:val="00C81B05"/>
    <w:pPr>
      <w:shd w:val="clear" w:color="auto" w:fill="FFFFFF"/>
      <w:spacing w:line="0" w:lineRule="atLeast"/>
    </w:pPr>
    <w:rPr>
      <w:sz w:val="14"/>
      <w:szCs w:val="14"/>
    </w:rPr>
  </w:style>
  <w:style w:type="paragraph" w:customStyle="1" w:styleId="Bodytext20">
    <w:name w:val="Body text (2)"/>
    <w:basedOn w:val="Normal"/>
    <w:link w:val="Bodytext2"/>
    <w:rsid w:val="00C81B05"/>
    <w:pPr>
      <w:shd w:val="clear" w:color="auto" w:fill="FFFFFF"/>
      <w:spacing w:after="120" w:line="0" w:lineRule="atLeast"/>
      <w:ind w:hanging="1700"/>
      <w:jc w:val="center"/>
    </w:pPr>
    <w:rPr>
      <w:sz w:val="20"/>
      <w:szCs w:val="20"/>
    </w:rPr>
  </w:style>
  <w:style w:type="paragraph" w:customStyle="1" w:styleId="Bodytext140">
    <w:name w:val="Body text (14)"/>
    <w:basedOn w:val="Normal"/>
    <w:link w:val="Bodytext14"/>
    <w:rsid w:val="00C81B05"/>
    <w:pPr>
      <w:shd w:val="clear" w:color="auto" w:fill="FFFFFF"/>
      <w:spacing w:before="660" w:line="341" w:lineRule="exact"/>
      <w:jc w:val="center"/>
    </w:pPr>
    <w:rPr>
      <w:b/>
      <w:bCs/>
      <w:sz w:val="30"/>
      <w:szCs w:val="30"/>
    </w:rPr>
  </w:style>
  <w:style w:type="paragraph" w:customStyle="1" w:styleId="Tablecaption0">
    <w:name w:val="Table caption"/>
    <w:basedOn w:val="Normal"/>
    <w:link w:val="Tablecaption"/>
    <w:rsid w:val="00C81B05"/>
    <w:pPr>
      <w:shd w:val="clear" w:color="auto" w:fill="FFFFFF"/>
      <w:spacing w:line="341" w:lineRule="exact"/>
      <w:jc w:val="center"/>
    </w:pPr>
    <w:rPr>
      <w:sz w:val="20"/>
      <w:szCs w:val="20"/>
    </w:rPr>
  </w:style>
  <w:style w:type="paragraph" w:customStyle="1" w:styleId="Bodytext70">
    <w:name w:val="Body text (7)"/>
    <w:basedOn w:val="Normal"/>
    <w:link w:val="Bodytext7"/>
    <w:rsid w:val="00C81B05"/>
    <w:pPr>
      <w:shd w:val="clear" w:color="auto" w:fill="FFFFFF"/>
      <w:spacing w:after="540" w:line="0" w:lineRule="atLeast"/>
      <w:ind w:hanging="1840"/>
    </w:pPr>
    <w:rPr>
      <w:sz w:val="20"/>
      <w:szCs w:val="20"/>
    </w:rPr>
  </w:style>
  <w:style w:type="paragraph" w:customStyle="1" w:styleId="Picturecaption0">
    <w:name w:val="Picture caption"/>
    <w:basedOn w:val="Normal"/>
    <w:link w:val="Picturecaption"/>
    <w:rsid w:val="00C81B05"/>
    <w:pPr>
      <w:shd w:val="clear" w:color="auto" w:fill="FFFFFF"/>
      <w:spacing w:line="0" w:lineRule="atLeast"/>
      <w:ind w:hanging="2020"/>
    </w:pPr>
    <w:rPr>
      <w:sz w:val="20"/>
      <w:szCs w:val="20"/>
    </w:rPr>
  </w:style>
  <w:style w:type="paragraph" w:customStyle="1" w:styleId="Headerorfooter40">
    <w:name w:val="Header or footer (4)"/>
    <w:basedOn w:val="Normal"/>
    <w:link w:val="Headerorfooter4"/>
    <w:rsid w:val="00C81B05"/>
    <w:pPr>
      <w:shd w:val="clear" w:color="auto" w:fill="FFFFFF"/>
      <w:spacing w:line="0" w:lineRule="atLeast"/>
      <w:jc w:val="center"/>
    </w:pPr>
    <w:rPr>
      <w:sz w:val="28"/>
      <w:szCs w:val="28"/>
    </w:rPr>
  </w:style>
  <w:style w:type="paragraph" w:customStyle="1" w:styleId="Bodytext60">
    <w:name w:val="Body text (6)"/>
    <w:basedOn w:val="Normal"/>
    <w:link w:val="Bodytext6"/>
    <w:rsid w:val="00C81B05"/>
    <w:pPr>
      <w:shd w:val="clear" w:color="auto" w:fill="FFFFFF"/>
      <w:spacing w:line="346" w:lineRule="exact"/>
      <w:jc w:val="center"/>
    </w:pPr>
    <w:rPr>
      <w:w w:val="150"/>
      <w:sz w:val="20"/>
      <w:szCs w:val="20"/>
    </w:rPr>
  </w:style>
  <w:style w:type="character" w:customStyle="1" w:styleId="Headerorfooter">
    <w:name w:val="Header or footer_"/>
    <w:basedOn w:val="DefaultParagraphFont"/>
    <w:link w:val="Headerorfooter1"/>
    <w:rsid w:val="00196CF0"/>
    <w:rPr>
      <w:rFonts w:ascii="Times New Roman" w:eastAsia="Times New Roman" w:hAnsi="Times New Roman" w:cs="Times New Roman"/>
      <w:sz w:val="30"/>
      <w:szCs w:val="30"/>
      <w:shd w:val="clear" w:color="auto" w:fill="FFFFFF"/>
    </w:rPr>
  </w:style>
  <w:style w:type="character" w:customStyle="1" w:styleId="Headerorfooter0">
    <w:name w:val="Header or footer"/>
    <w:basedOn w:val="Headerorfooter"/>
    <w:rsid w:val="00196CF0"/>
    <w:rPr>
      <w:rFonts w:ascii="Times New Roman" w:eastAsia="Times New Roman" w:hAnsi="Times New Roman" w:cs="Times New Roman"/>
      <w:color w:val="000000"/>
      <w:spacing w:val="0"/>
      <w:w w:val="100"/>
      <w:position w:val="0"/>
      <w:sz w:val="30"/>
      <w:szCs w:val="30"/>
      <w:shd w:val="clear" w:color="auto" w:fill="FFFFFF"/>
      <w:lang w:val="ru-RU" w:eastAsia="ru-RU" w:bidi="ru-RU"/>
    </w:rPr>
  </w:style>
  <w:style w:type="character" w:customStyle="1" w:styleId="Bodytext2115pt">
    <w:name w:val="Body text (2) + 11.5 pt"/>
    <w:basedOn w:val="Bodytext2"/>
    <w:rsid w:val="00196CF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Heading1">
    <w:name w:val="Heading #1_"/>
    <w:basedOn w:val="DefaultParagraphFont"/>
    <w:link w:val="Heading10"/>
    <w:rsid w:val="00196CF0"/>
    <w:rPr>
      <w:rFonts w:ascii="Times New Roman" w:eastAsia="Times New Roman" w:hAnsi="Times New Roman" w:cs="Times New Roman"/>
      <w:sz w:val="30"/>
      <w:szCs w:val="30"/>
      <w:shd w:val="clear" w:color="auto" w:fill="FFFFFF"/>
    </w:rPr>
  </w:style>
  <w:style w:type="character" w:customStyle="1" w:styleId="Bodytext3">
    <w:name w:val="Body text (3)_"/>
    <w:basedOn w:val="DefaultParagraphFont"/>
    <w:link w:val="Bodytext30"/>
    <w:rsid w:val="00196CF0"/>
    <w:rPr>
      <w:rFonts w:ascii="Times New Roman" w:eastAsia="Times New Roman" w:hAnsi="Times New Roman" w:cs="Times New Roman"/>
      <w:b/>
      <w:bCs/>
      <w:sz w:val="30"/>
      <w:szCs w:val="30"/>
      <w:shd w:val="clear" w:color="auto" w:fill="FFFFFF"/>
    </w:rPr>
  </w:style>
  <w:style w:type="character" w:customStyle="1" w:styleId="Bodytext3Spacing2pt">
    <w:name w:val="Body text (3) + Spacing 2 pt"/>
    <w:basedOn w:val="Bodytext3"/>
    <w:rsid w:val="00196CF0"/>
    <w:rPr>
      <w:rFonts w:ascii="Times New Roman" w:eastAsia="Times New Roman" w:hAnsi="Times New Roman" w:cs="Times New Roman"/>
      <w:b/>
      <w:bCs/>
      <w:color w:val="000000"/>
      <w:spacing w:val="40"/>
      <w:w w:val="100"/>
      <w:position w:val="0"/>
      <w:sz w:val="30"/>
      <w:szCs w:val="30"/>
      <w:shd w:val="clear" w:color="auto" w:fill="FFFFFF"/>
      <w:lang w:val="ru-RU" w:eastAsia="ru-RU" w:bidi="ru-RU"/>
    </w:rPr>
  </w:style>
  <w:style w:type="character" w:customStyle="1" w:styleId="Bodytext2115pt1">
    <w:name w:val="Body text (2) + 11.5 pt1"/>
    <w:basedOn w:val="Bodytext2"/>
    <w:rsid w:val="00196CF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Bodytext4">
    <w:name w:val="Body text (4)_"/>
    <w:basedOn w:val="DefaultParagraphFont"/>
    <w:link w:val="Bodytext40"/>
    <w:rsid w:val="00196CF0"/>
    <w:rPr>
      <w:rFonts w:ascii="Times New Roman" w:eastAsia="Times New Roman" w:hAnsi="Times New Roman" w:cs="Times New Roman"/>
      <w:w w:val="200"/>
      <w:sz w:val="8"/>
      <w:szCs w:val="8"/>
      <w:shd w:val="clear" w:color="auto" w:fill="FFFFFF"/>
    </w:rPr>
  </w:style>
  <w:style w:type="paragraph" w:customStyle="1" w:styleId="Headerorfooter1">
    <w:name w:val="Header or footer1"/>
    <w:basedOn w:val="Normal"/>
    <w:link w:val="Headerorfooter"/>
    <w:rsid w:val="00196CF0"/>
    <w:pPr>
      <w:shd w:val="clear" w:color="auto" w:fill="FFFFFF"/>
      <w:spacing w:line="0" w:lineRule="atLeast"/>
      <w:jc w:val="right"/>
    </w:pPr>
    <w:rPr>
      <w:rFonts w:ascii="Times New Roman" w:eastAsia="Times New Roman" w:hAnsi="Times New Roman" w:cs="Times New Roman"/>
      <w:color w:val="auto"/>
      <w:sz w:val="30"/>
      <w:szCs w:val="30"/>
    </w:rPr>
  </w:style>
  <w:style w:type="paragraph" w:customStyle="1" w:styleId="Heading10">
    <w:name w:val="Heading #1"/>
    <w:basedOn w:val="Normal"/>
    <w:link w:val="Heading1"/>
    <w:rsid w:val="00196CF0"/>
    <w:pPr>
      <w:shd w:val="clear" w:color="auto" w:fill="FFFFFF"/>
      <w:spacing w:before="240" w:line="518" w:lineRule="exact"/>
      <w:ind w:firstLine="840"/>
      <w:outlineLvl w:val="0"/>
    </w:pPr>
    <w:rPr>
      <w:rFonts w:ascii="Times New Roman" w:eastAsia="Times New Roman" w:hAnsi="Times New Roman" w:cs="Times New Roman"/>
      <w:color w:val="auto"/>
      <w:sz w:val="30"/>
      <w:szCs w:val="30"/>
    </w:rPr>
  </w:style>
  <w:style w:type="paragraph" w:customStyle="1" w:styleId="Bodytext30">
    <w:name w:val="Body text (3)"/>
    <w:basedOn w:val="Normal"/>
    <w:link w:val="Bodytext3"/>
    <w:rsid w:val="00196CF0"/>
    <w:pPr>
      <w:shd w:val="clear" w:color="auto" w:fill="FFFFFF"/>
      <w:spacing w:before="660" w:line="341" w:lineRule="exact"/>
      <w:jc w:val="center"/>
    </w:pPr>
    <w:rPr>
      <w:rFonts w:ascii="Times New Roman" w:eastAsia="Times New Roman" w:hAnsi="Times New Roman" w:cs="Times New Roman"/>
      <w:b/>
      <w:bCs/>
      <w:color w:val="auto"/>
      <w:sz w:val="30"/>
      <w:szCs w:val="30"/>
    </w:rPr>
  </w:style>
  <w:style w:type="paragraph" w:customStyle="1" w:styleId="Bodytext40">
    <w:name w:val="Body text (4)"/>
    <w:basedOn w:val="Normal"/>
    <w:link w:val="Bodytext4"/>
    <w:rsid w:val="00196CF0"/>
    <w:pPr>
      <w:shd w:val="clear" w:color="auto" w:fill="FFFFFF"/>
      <w:spacing w:line="0" w:lineRule="atLeast"/>
      <w:jc w:val="both"/>
    </w:pPr>
    <w:rPr>
      <w:rFonts w:ascii="Times New Roman" w:eastAsia="Times New Roman" w:hAnsi="Times New Roman" w:cs="Times New Roman"/>
      <w:color w:val="auto"/>
      <w:w w:val="200"/>
      <w:sz w:val="8"/>
      <w:szCs w:val="8"/>
    </w:rPr>
  </w:style>
  <w:style w:type="paragraph" w:styleId="Header">
    <w:name w:val="header"/>
    <w:basedOn w:val="Normal"/>
    <w:link w:val="HeaderChar"/>
    <w:uiPriority w:val="99"/>
    <w:semiHidden/>
    <w:unhideWhenUsed/>
    <w:rsid w:val="00196CF0"/>
    <w:pPr>
      <w:tabs>
        <w:tab w:val="center" w:pos="4680"/>
        <w:tab w:val="right" w:pos="9360"/>
      </w:tabs>
    </w:pPr>
  </w:style>
  <w:style w:type="character" w:customStyle="1" w:styleId="HeaderChar">
    <w:name w:val="Header Char"/>
    <w:basedOn w:val="DefaultParagraphFont"/>
    <w:link w:val="Header"/>
    <w:uiPriority w:val="99"/>
    <w:semiHidden/>
    <w:rsid w:val="00196CF0"/>
    <w:rPr>
      <w:color w:val="000000"/>
    </w:rPr>
  </w:style>
  <w:style w:type="paragraph" w:styleId="Footer">
    <w:name w:val="footer"/>
    <w:basedOn w:val="Normal"/>
    <w:link w:val="FooterChar"/>
    <w:uiPriority w:val="99"/>
    <w:semiHidden/>
    <w:unhideWhenUsed/>
    <w:rsid w:val="00196CF0"/>
    <w:pPr>
      <w:tabs>
        <w:tab w:val="center" w:pos="4680"/>
        <w:tab w:val="right" w:pos="9360"/>
      </w:tabs>
    </w:pPr>
  </w:style>
  <w:style w:type="character" w:customStyle="1" w:styleId="FooterChar">
    <w:name w:val="Footer Char"/>
    <w:basedOn w:val="DefaultParagraphFont"/>
    <w:link w:val="Footer"/>
    <w:uiPriority w:val="99"/>
    <w:semiHidden/>
    <w:rsid w:val="00196CF0"/>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119</Pages>
  <Words>41718</Words>
  <Characters>237799</Characters>
  <Application>Microsoft Office Word</Application>
  <DocSecurity>0</DocSecurity>
  <Lines>1981</Lines>
  <Paragraphs>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Arsen Kharatyan</dc:creator>
  <cp:lastModifiedBy>Tatevik</cp:lastModifiedBy>
  <cp:revision>3</cp:revision>
  <dcterms:created xsi:type="dcterms:W3CDTF">2017-06-20T11:50:00Z</dcterms:created>
  <dcterms:modified xsi:type="dcterms:W3CDTF">2017-06-26T13:08:00Z</dcterms:modified>
</cp:coreProperties>
</file>