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8A" w:rsidRPr="002A13F3" w:rsidRDefault="00D51480" w:rsidP="002A13F3">
      <w:pPr>
        <w:pStyle w:val="a2"/>
        <w:shd w:val="clear" w:color="auto" w:fill="auto"/>
        <w:spacing w:after="160" w:line="360" w:lineRule="auto"/>
        <w:ind w:left="5940" w:firstLine="0"/>
        <w:rPr>
          <w:sz w:val="24"/>
          <w:szCs w:val="24"/>
        </w:rPr>
      </w:pPr>
      <w:r w:rsidRPr="002A13F3">
        <w:rPr>
          <w:sz w:val="24"/>
          <w:szCs w:val="24"/>
        </w:rPr>
        <w:t>УТВЕРЖДЕН</w:t>
      </w:r>
    </w:p>
    <w:p w:rsidR="00E15462" w:rsidRDefault="00E15462" w:rsidP="00E15462">
      <w:pPr>
        <w:pStyle w:val="a2"/>
        <w:shd w:val="clear" w:color="auto" w:fill="auto"/>
        <w:tabs>
          <w:tab w:val="right" w:pos="7685"/>
          <w:tab w:val="right" w:pos="8174"/>
          <w:tab w:val="left" w:pos="8272"/>
        </w:tabs>
        <w:spacing w:after="160" w:line="360" w:lineRule="auto"/>
        <w:ind w:left="4380" w:right="40" w:firstLine="1340"/>
        <w:rPr>
          <w:sz w:val="24"/>
          <w:szCs w:val="24"/>
          <w:lang w:val="en-US"/>
        </w:rPr>
      </w:pPr>
      <w:r>
        <w:rPr>
          <w:sz w:val="24"/>
          <w:szCs w:val="24"/>
        </w:rPr>
        <w:t>Решением Совета Евразийской</w:t>
      </w:r>
    </w:p>
    <w:p w:rsidR="00E15462" w:rsidRDefault="00D51480" w:rsidP="00E15462">
      <w:pPr>
        <w:pStyle w:val="a2"/>
        <w:shd w:val="clear" w:color="auto" w:fill="auto"/>
        <w:tabs>
          <w:tab w:val="right" w:pos="7685"/>
          <w:tab w:val="right" w:pos="8174"/>
          <w:tab w:val="left" w:pos="8272"/>
        </w:tabs>
        <w:spacing w:after="160" w:line="360" w:lineRule="auto"/>
        <w:ind w:left="4380" w:right="40" w:firstLine="1340"/>
        <w:rPr>
          <w:rFonts w:ascii="Sylfaen" w:hAnsi="Sylfaen"/>
          <w:sz w:val="24"/>
          <w:szCs w:val="24"/>
          <w:lang w:val="en-US"/>
        </w:rPr>
      </w:pPr>
      <w:r w:rsidRPr="002A13F3">
        <w:rPr>
          <w:sz w:val="24"/>
          <w:szCs w:val="24"/>
        </w:rPr>
        <w:t xml:space="preserve">экономической </w:t>
      </w:r>
      <w:r w:rsidR="00E15462">
        <w:rPr>
          <w:rFonts w:ascii="Sylfaen" w:hAnsi="Sylfaen"/>
          <w:sz w:val="24"/>
          <w:szCs w:val="24"/>
        </w:rPr>
        <w:t xml:space="preserve">комиссии от </w:t>
      </w:r>
    </w:p>
    <w:p w:rsidR="00E15462" w:rsidRPr="00E15462" w:rsidRDefault="00E15462" w:rsidP="00E15462">
      <w:pPr>
        <w:pStyle w:val="a2"/>
        <w:shd w:val="clear" w:color="auto" w:fill="auto"/>
        <w:tabs>
          <w:tab w:val="right" w:pos="7685"/>
          <w:tab w:val="right" w:pos="8174"/>
          <w:tab w:val="left" w:pos="8272"/>
        </w:tabs>
        <w:spacing w:after="160" w:line="360" w:lineRule="auto"/>
        <w:ind w:left="4380" w:right="40" w:firstLine="1340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>
        <w:rPr>
          <w:rFonts w:ascii="Sylfaen" w:hAnsi="Sylfaen"/>
          <w:sz w:val="24"/>
          <w:szCs w:val="24"/>
        </w:rPr>
        <w:t>22 декабря 2015 г. № 16</w:t>
      </w:r>
      <w:r>
        <w:rPr>
          <w:rFonts w:ascii="Sylfaen" w:hAnsi="Sylfaen"/>
          <w:sz w:val="24"/>
          <w:szCs w:val="24"/>
          <w:lang w:val="en-US"/>
        </w:rPr>
        <w:t>6</w:t>
      </w:r>
    </w:p>
    <w:p w:rsidR="00E15462" w:rsidRDefault="00E15462" w:rsidP="00E15462">
      <w:pPr>
        <w:pStyle w:val="a2"/>
        <w:shd w:val="clear" w:color="auto" w:fill="auto"/>
        <w:tabs>
          <w:tab w:val="right" w:pos="7685"/>
          <w:tab w:val="right" w:pos="8174"/>
          <w:tab w:val="left" w:pos="8272"/>
        </w:tabs>
        <w:spacing w:after="160" w:line="360" w:lineRule="auto"/>
        <w:ind w:right="40" w:firstLine="0"/>
        <w:rPr>
          <w:sz w:val="24"/>
          <w:szCs w:val="24"/>
          <w:lang w:val="en-US"/>
        </w:rPr>
      </w:pPr>
    </w:p>
    <w:p w:rsidR="00AF478A" w:rsidRPr="002A13F3" w:rsidRDefault="00D51480" w:rsidP="00E15462">
      <w:pPr>
        <w:pStyle w:val="a2"/>
        <w:shd w:val="clear" w:color="auto" w:fill="auto"/>
        <w:tabs>
          <w:tab w:val="right" w:pos="7685"/>
          <w:tab w:val="right" w:pos="8174"/>
          <w:tab w:val="left" w:pos="8272"/>
        </w:tabs>
        <w:spacing w:after="160" w:line="360" w:lineRule="auto"/>
        <w:ind w:right="40" w:firstLine="0"/>
        <w:jc w:val="center"/>
        <w:rPr>
          <w:sz w:val="24"/>
          <w:szCs w:val="24"/>
        </w:rPr>
      </w:pPr>
      <w:r w:rsidRPr="002A13F3">
        <w:rPr>
          <w:sz w:val="24"/>
          <w:szCs w:val="24"/>
        </w:rPr>
        <w:t>ПОРЯДОК</w:t>
      </w:r>
    </w:p>
    <w:p w:rsidR="00AF478A" w:rsidRPr="002A13F3" w:rsidRDefault="00D51480" w:rsidP="002A13F3">
      <w:pPr>
        <w:pStyle w:val="30"/>
        <w:shd w:val="clear" w:color="auto" w:fill="auto"/>
        <w:spacing w:before="0" w:after="160" w:line="360" w:lineRule="auto"/>
        <w:ind w:right="20" w:firstLine="0"/>
        <w:rPr>
          <w:sz w:val="24"/>
          <w:szCs w:val="24"/>
        </w:rPr>
      </w:pPr>
      <w:r w:rsidRPr="002A13F3">
        <w:rPr>
          <w:sz w:val="24"/>
          <w:szCs w:val="24"/>
        </w:rPr>
        <w:t>формирования и ведения реестра уполномоченных лиц производителей лекарственных средств Евразийского экономического союза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3652"/>
        </w:tabs>
        <w:spacing w:after="160" w:line="360" w:lineRule="auto"/>
        <w:ind w:left="3400" w:firstLine="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I.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Общие положения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055"/>
        </w:tabs>
        <w:spacing w:after="160" w:line="360" w:lineRule="auto"/>
        <w:ind w:left="40" w:right="40" w:firstLine="78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1.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Настоящий Порядок разработан в целях реализации статьи 30 Договора о Евразийском экономическом союзе от 29 мая 2014 года и пункта 2 статьи 9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реестра уполномоченных лиц производителей лекарственных средств Евразийского экономического союза.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055"/>
        </w:tabs>
        <w:spacing w:after="160" w:line="360" w:lineRule="auto"/>
        <w:ind w:left="40" w:right="40" w:firstLine="78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2.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Понятия, используемые в настоящем Порядке, означают следующее:</w:t>
      </w:r>
    </w:p>
    <w:p w:rsidR="002A13F3" w:rsidRDefault="00D51480" w:rsidP="002A13F3">
      <w:pPr>
        <w:pStyle w:val="a2"/>
        <w:shd w:val="clear" w:color="auto" w:fill="auto"/>
        <w:spacing w:after="160" w:line="360" w:lineRule="auto"/>
        <w:ind w:left="40" w:right="40" w:firstLine="78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«реестр» - общий информационный ресурс, содержащий сведения об уполномоченных лицах производителей лекарственных средств государств - членов Евразийского экономического союза, формируемый с использованием интегрированной информационной системы Евразийского экономического союза на основе информационного взаимодействия государств - членов Евразийского экономического союза и Евразийской экономической комиссии;</w:t>
      </w:r>
    </w:p>
    <w:p w:rsidR="00AF478A" w:rsidRPr="002A13F3" w:rsidRDefault="00D51480" w:rsidP="002A13F3">
      <w:pPr>
        <w:pStyle w:val="a2"/>
        <w:shd w:val="clear" w:color="auto" w:fill="auto"/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«уполномоченное лицо» - уполномоченное лицо производителя лекарственных средств государства - члена Евразийского экономического союза, уровень профессионального образования и стаж работы которого соответствуют предъявляемым требованиям и которое аттестовано на право осуществления функций уполномоченного лица производителя лекарственных средств в соответствии с международными договорами и актами, составляющими право Евразийского экономического союза.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073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lastRenderedPageBreak/>
        <w:t>3.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Целью формирования и ведения реестра являются учет и систематизация сведений об уполномоченных лицах.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205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4.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Реестр формируется и ведется Евразийской экономической комиссией (далее - Комиссия) на основе сведений, представляемых в электронном виде в Комиссию уполномоченными органами государств - членов Евразийского экономического союза в сфере обращения лекарственных средств (далее соответственно уполномоченные органы, государства-члены, Союз).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073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5.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Информационное взаимодействие между уполномоченными органами и Комиссией в процессе формирования и ведения реестра осуществляется путем реализации общего процесса в рамках Союза средствами интегрированной информационной системы Союза (далее - интегрированная система).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073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6.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Формирование и ведение реестра включают в себя получение Комиссией от уполномоченных органов актуальных сведений об аттестованных ими уполномоченных лицах, хранение, опубликование сведений реестра на информационном портале Союза в информационно-телекоммуникационной сети «Интернет», а также предоставление доступа к сведениям реестра заинтересованным уполномоченным органам с использованием средств интегрированной системы.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091"/>
        </w:tabs>
        <w:spacing w:after="160" w:line="360" w:lineRule="auto"/>
        <w:ind w:left="60" w:righ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7.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Уполномоченные органы несут ответственность за достоверность сведений об уполномоченных лицах, представляемых для внесения в реестр.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091"/>
        </w:tabs>
        <w:spacing w:after="160" w:line="360" w:lineRule="auto"/>
        <w:ind w:lef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8.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Ведение реестра осуществляется на русском языке.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2576"/>
        </w:tabs>
        <w:spacing w:after="160" w:line="360" w:lineRule="auto"/>
        <w:ind w:left="2220" w:firstLine="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II.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Состав сведений, содержащихся в реестре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091"/>
        </w:tabs>
        <w:spacing w:after="160" w:line="360" w:lineRule="auto"/>
        <w:ind w:left="60" w:righ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9.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Реестр содержит следующие подлежащие опубликованию сведения об уполномоченном лице: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091"/>
        </w:tabs>
        <w:spacing w:after="160" w:line="360" w:lineRule="auto"/>
        <w:ind w:left="60" w:righ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а)</w:t>
      </w:r>
      <w:r w:rsidRPr="002A13F3">
        <w:rPr>
          <w:sz w:val="24"/>
          <w:szCs w:val="24"/>
        </w:rPr>
        <w:tab/>
        <w:t>наименование государства-члена, включившего сведения в реестр;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091"/>
        </w:tabs>
        <w:spacing w:after="160" w:line="360" w:lineRule="auto"/>
        <w:ind w:lef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б)</w:t>
      </w:r>
      <w:r w:rsidRPr="002A13F3">
        <w:rPr>
          <w:sz w:val="24"/>
          <w:szCs w:val="24"/>
        </w:rPr>
        <w:tab/>
        <w:t>фамилия, имя, отчество (при наличии);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091"/>
          <w:tab w:val="left" w:pos="4360"/>
        </w:tabs>
        <w:spacing w:after="160" w:line="360" w:lineRule="auto"/>
        <w:ind w:lef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в)</w:t>
      </w:r>
      <w:r w:rsidRPr="002A13F3">
        <w:rPr>
          <w:sz w:val="24"/>
          <w:szCs w:val="24"/>
        </w:rPr>
        <w:tab/>
        <w:t>контактные сведения:</w:t>
      </w:r>
      <w:r w:rsidR="002A13F3" w:rsidRPr="002A13F3">
        <w:rPr>
          <w:sz w:val="24"/>
          <w:szCs w:val="24"/>
        </w:rPr>
        <w:t xml:space="preserve"> </w:t>
      </w:r>
      <w:r w:rsidRPr="002A13F3">
        <w:rPr>
          <w:sz w:val="24"/>
          <w:szCs w:val="24"/>
        </w:rPr>
        <w:t>номера телефона и факса, адрес</w:t>
      </w:r>
      <w:r w:rsidR="002A13F3" w:rsidRPr="0099360D">
        <w:rPr>
          <w:sz w:val="24"/>
          <w:szCs w:val="24"/>
        </w:rPr>
        <w:t xml:space="preserve"> </w:t>
      </w:r>
      <w:r w:rsidRPr="002A13F3">
        <w:rPr>
          <w:sz w:val="24"/>
          <w:szCs w:val="24"/>
        </w:rPr>
        <w:t>электронной почты (при наличии);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091"/>
        </w:tabs>
        <w:spacing w:after="160" w:line="360" w:lineRule="auto"/>
        <w:ind w:lef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г)</w:t>
      </w:r>
      <w:r w:rsidRPr="002A13F3">
        <w:rPr>
          <w:sz w:val="24"/>
          <w:szCs w:val="24"/>
        </w:rPr>
        <w:tab/>
        <w:t>сведения о наличии высшего профессионального образования;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091"/>
        </w:tabs>
        <w:spacing w:after="160" w:line="360" w:lineRule="auto"/>
        <w:ind w:left="60" w:righ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д)</w:t>
      </w:r>
      <w:r w:rsidRPr="002A13F3">
        <w:rPr>
          <w:sz w:val="24"/>
          <w:szCs w:val="24"/>
        </w:rPr>
        <w:tab/>
        <w:t>наименование специальности в соответствии с дипломом об образовании;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091"/>
        </w:tabs>
        <w:spacing w:after="160" w:line="360" w:lineRule="auto"/>
        <w:ind w:lef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lastRenderedPageBreak/>
        <w:t>е)</w:t>
      </w:r>
      <w:r w:rsidRPr="002A13F3">
        <w:rPr>
          <w:sz w:val="24"/>
          <w:szCs w:val="24"/>
        </w:rPr>
        <w:tab/>
        <w:t>сведения об ученой степени (при наличии);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091"/>
        </w:tabs>
        <w:spacing w:after="160" w:line="360" w:lineRule="auto"/>
        <w:ind w:lef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ж)</w:t>
      </w:r>
      <w:r w:rsidRPr="002A13F3">
        <w:rPr>
          <w:sz w:val="24"/>
          <w:szCs w:val="24"/>
        </w:rPr>
        <w:tab/>
        <w:t>сведения о месте работы:</w:t>
      </w:r>
    </w:p>
    <w:p w:rsidR="00AF478A" w:rsidRPr="002A13F3" w:rsidRDefault="00D51480" w:rsidP="002A13F3">
      <w:pPr>
        <w:pStyle w:val="a2"/>
        <w:shd w:val="clear" w:color="auto" w:fill="auto"/>
        <w:spacing w:after="160" w:line="360" w:lineRule="auto"/>
        <w:ind w:left="60" w:righ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полное и сокращенное наименования юридического лица согласно учредительному документу с указанием организационно-правовой формы и уникального идентификатора юридического лица в реестре юридических лиц государства-члена;</w:t>
      </w:r>
    </w:p>
    <w:p w:rsidR="00AF478A" w:rsidRPr="002A13F3" w:rsidRDefault="00D51480" w:rsidP="002A13F3">
      <w:pPr>
        <w:pStyle w:val="a2"/>
        <w:shd w:val="clear" w:color="auto" w:fill="auto"/>
        <w:spacing w:after="160" w:line="360" w:lineRule="auto"/>
        <w:ind w:lef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адрес осуществления деятельности юридического лица;</w:t>
      </w:r>
    </w:p>
    <w:p w:rsidR="00AF478A" w:rsidRPr="002A13F3" w:rsidRDefault="00D51480" w:rsidP="0099360D">
      <w:pPr>
        <w:pStyle w:val="a2"/>
        <w:shd w:val="clear" w:color="auto" w:fill="auto"/>
        <w:tabs>
          <w:tab w:val="left" w:pos="4151"/>
        </w:tabs>
        <w:spacing w:after="160" w:line="360" w:lineRule="auto"/>
        <w:ind w:left="60" w:firstLine="70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контактные сведения:</w:t>
      </w:r>
      <w:r w:rsidR="0099360D" w:rsidRPr="0099360D">
        <w:rPr>
          <w:sz w:val="24"/>
          <w:szCs w:val="24"/>
        </w:rPr>
        <w:t xml:space="preserve"> </w:t>
      </w:r>
      <w:r w:rsidRPr="002A13F3">
        <w:rPr>
          <w:sz w:val="24"/>
          <w:szCs w:val="24"/>
        </w:rPr>
        <w:t>номера телефона и факса, адрес</w:t>
      </w:r>
      <w:r w:rsidR="0099360D" w:rsidRPr="0099360D">
        <w:rPr>
          <w:sz w:val="24"/>
          <w:szCs w:val="24"/>
        </w:rPr>
        <w:t xml:space="preserve"> </w:t>
      </w:r>
      <w:r w:rsidRPr="002A13F3">
        <w:rPr>
          <w:sz w:val="24"/>
          <w:szCs w:val="24"/>
        </w:rPr>
        <w:t>электронной почты (при наличии) юридического лица;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109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з)</w:t>
      </w:r>
      <w:r w:rsidRPr="002A13F3">
        <w:rPr>
          <w:sz w:val="24"/>
          <w:szCs w:val="24"/>
        </w:rPr>
        <w:tab/>
        <w:t>сведения о документе, подтверждающем принятие решения об аттестации уполномоченного лица: номер, наименование документа и дата его выдачи, наименование уполномоченного органа, выдавшего документ;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109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и)</w:t>
      </w:r>
      <w:r w:rsidRPr="002A13F3">
        <w:rPr>
          <w:sz w:val="24"/>
          <w:szCs w:val="24"/>
        </w:rPr>
        <w:tab/>
        <w:t>дата начала осуществления деятельности в качестве уполномоченного лица;</w:t>
      </w:r>
    </w:p>
    <w:p w:rsidR="00AF478A" w:rsidRPr="002A13F3" w:rsidRDefault="00D51480" w:rsidP="002A13F3">
      <w:pPr>
        <w:pStyle w:val="a2"/>
        <w:shd w:val="clear" w:color="auto" w:fill="auto"/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к) вид производственной деятельности, на осуществление которой выдан документ, подтверждающий принятие решения об аттестации уполномоченного лица;</w:t>
      </w:r>
    </w:p>
    <w:p w:rsidR="00AF478A" w:rsidRPr="002A13F3" w:rsidRDefault="00D51480" w:rsidP="002A13F3">
      <w:pPr>
        <w:pStyle w:val="a2"/>
        <w:shd w:val="clear" w:color="auto" w:fill="auto"/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л) дата окончания осуществления деятельности в качестве уполномоченного лица или дата отмены решения об аттестации уполномоченного лица.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126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10.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Реестр содержит следующие не подлежащие опубликованию сведения об уполномоченном лице, доступ к которым предоставляется только уполномоченным органам: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109"/>
        </w:tabs>
        <w:spacing w:after="160" w:line="360" w:lineRule="auto"/>
        <w:ind w:lef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а)</w:t>
      </w:r>
      <w:r w:rsidRPr="002A13F3">
        <w:rPr>
          <w:sz w:val="24"/>
          <w:szCs w:val="24"/>
        </w:rPr>
        <w:tab/>
        <w:t>дата рождения;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109"/>
        </w:tabs>
        <w:spacing w:after="160" w:line="360" w:lineRule="auto"/>
        <w:ind w:lef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б)</w:t>
      </w:r>
      <w:r w:rsidRPr="002A13F3">
        <w:rPr>
          <w:sz w:val="24"/>
          <w:szCs w:val="24"/>
        </w:rPr>
        <w:tab/>
        <w:t>гражданство;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109"/>
        </w:tabs>
        <w:spacing w:after="160" w:line="360" w:lineRule="auto"/>
        <w:ind w:lef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в)</w:t>
      </w:r>
      <w:r w:rsidRPr="002A13F3">
        <w:rPr>
          <w:sz w:val="24"/>
          <w:szCs w:val="24"/>
        </w:rPr>
        <w:tab/>
        <w:t>место жительства;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109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г)</w:t>
      </w:r>
      <w:r w:rsidRPr="002A13F3">
        <w:rPr>
          <w:sz w:val="24"/>
          <w:szCs w:val="24"/>
        </w:rPr>
        <w:tab/>
        <w:t>сведения о высшем профессиональном образовании: наименование учебного учреждения, даты начала и окончания обучения, квалификация (степень), наименование, серия и номер документа о высшем профессиональном образовании;</w:t>
      </w:r>
    </w:p>
    <w:p w:rsidR="00AF478A" w:rsidRPr="002A13F3" w:rsidRDefault="00D51480" w:rsidP="0099360D">
      <w:pPr>
        <w:pStyle w:val="a2"/>
        <w:shd w:val="clear" w:color="auto" w:fill="auto"/>
        <w:tabs>
          <w:tab w:val="left" w:pos="1109"/>
          <w:tab w:val="right" w:pos="9334"/>
        </w:tabs>
        <w:spacing w:after="160" w:line="360" w:lineRule="auto"/>
        <w:ind w:lef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д)</w:t>
      </w:r>
      <w:r w:rsidRPr="002A13F3">
        <w:rPr>
          <w:sz w:val="24"/>
          <w:szCs w:val="24"/>
        </w:rPr>
        <w:tab/>
        <w:t>сведения о дополнительном образовании:</w:t>
      </w:r>
      <w:r w:rsidR="0099360D" w:rsidRPr="0099360D">
        <w:rPr>
          <w:sz w:val="24"/>
          <w:szCs w:val="24"/>
        </w:rPr>
        <w:t xml:space="preserve"> </w:t>
      </w:r>
      <w:r w:rsidRPr="002A13F3">
        <w:rPr>
          <w:sz w:val="24"/>
          <w:szCs w:val="24"/>
        </w:rPr>
        <w:t>наименование</w:t>
      </w:r>
      <w:r w:rsidR="0099360D" w:rsidRPr="0099360D">
        <w:rPr>
          <w:sz w:val="24"/>
          <w:szCs w:val="24"/>
        </w:rPr>
        <w:t xml:space="preserve"> </w:t>
      </w:r>
      <w:r w:rsidRPr="002A13F3">
        <w:rPr>
          <w:sz w:val="24"/>
          <w:szCs w:val="24"/>
        </w:rPr>
        <w:t xml:space="preserve">учебного учреждения, даты начала и окончания обучения, наименование специальности в </w:t>
      </w:r>
      <w:r w:rsidRPr="002A13F3">
        <w:rPr>
          <w:sz w:val="24"/>
          <w:szCs w:val="24"/>
        </w:rPr>
        <w:lastRenderedPageBreak/>
        <w:t>соответствии с документом о дополнительном образовании, квалификация (степень), наименование, серия и номер документа о дополнительном образовании;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148"/>
        </w:tabs>
        <w:spacing w:after="160" w:line="360" w:lineRule="auto"/>
        <w:ind w:lef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е)</w:t>
      </w:r>
      <w:r w:rsidRPr="002A13F3">
        <w:rPr>
          <w:sz w:val="24"/>
          <w:szCs w:val="24"/>
        </w:rPr>
        <w:tab/>
        <w:t>сведения о предыдущей трудовой деятельности:</w:t>
      </w:r>
    </w:p>
    <w:p w:rsidR="00AF478A" w:rsidRPr="002A13F3" w:rsidRDefault="00D51480" w:rsidP="002A13F3">
      <w:pPr>
        <w:pStyle w:val="a2"/>
        <w:shd w:val="clear" w:color="auto" w:fill="auto"/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полное и сокращенное наименования юридического лица согласно учредительному документу с указанием организационно-правовой формы и уникального идентификатора юридического лица в реестре юридических лиц государства-члена;</w:t>
      </w:r>
    </w:p>
    <w:p w:rsidR="0099360D" w:rsidRPr="0099360D" w:rsidRDefault="00D51480" w:rsidP="002A13F3">
      <w:pPr>
        <w:pStyle w:val="a2"/>
        <w:shd w:val="clear" w:color="auto" w:fill="auto"/>
        <w:tabs>
          <w:tab w:val="left" w:pos="4171"/>
        </w:tabs>
        <w:spacing w:after="160" w:line="360" w:lineRule="auto"/>
        <w:ind w:left="780" w:right="60" w:firstLine="0"/>
        <w:rPr>
          <w:sz w:val="24"/>
          <w:szCs w:val="24"/>
        </w:rPr>
      </w:pPr>
      <w:r w:rsidRPr="002A13F3">
        <w:rPr>
          <w:sz w:val="24"/>
          <w:szCs w:val="24"/>
        </w:rPr>
        <w:t xml:space="preserve">адрес осуществления деятельности юридического лица; </w:t>
      </w:r>
    </w:p>
    <w:p w:rsidR="0099360D" w:rsidRPr="0099360D" w:rsidRDefault="00D51480" w:rsidP="0099360D">
      <w:pPr>
        <w:pStyle w:val="a2"/>
        <w:shd w:val="clear" w:color="auto" w:fill="auto"/>
        <w:tabs>
          <w:tab w:val="left" w:pos="4171"/>
        </w:tabs>
        <w:spacing w:after="160" w:line="360" w:lineRule="auto"/>
        <w:ind w:left="780" w:right="60" w:firstLine="0"/>
        <w:rPr>
          <w:sz w:val="24"/>
          <w:szCs w:val="24"/>
        </w:rPr>
      </w:pPr>
      <w:r w:rsidRPr="002A13F3">
        <w:rPr>
          <w:sz w:val="24"/>
          <w:szCs w:val="24"/>
        </w:rPr>
        <w:t>контактные сведения:</w:t>
      </w:r>
      <w:r w:rsidR="0099360D" w:rsidRPr="0099360D">
        <w:rPr>
          <w:sz w:val="24"/>
          <w:szCs w:val="24"/>
        </w:rPr>
        <w:t xml:space="preserve"> </w:t>
      </w:r>
      <w:r w:rsidRPr="002A13F3">
        <w:rPr>
          <w:sz w:val="24"/>
          <w:szCs w:val="24"/>
        </w:rPr>
        <w:t>номера телефона и факса, адрес</w:t>
      </w:r>
      <w:r w:rsidR="0099360D" w:rsidRPr="0099360D">
        <w:rPr>
          <w:sz w:val="24"/>
          <w:szCs w:val="24"/>
        </w:rPr>
        <w:t xml:space="preserve"> </w:t>
      </w:r>
      <w:r w:rsidRPr="002A13F3">
        <w:rPr>
          <w:sz w:val="24"/>
          <w:szCs w:val="24"/>
        </w:rPr>
        <w:t xml:space="preserve">электронной почты (при наличии) юридического лица; </w:t>
      </w:r>
    </w:p>
    <w:p w:rsidR="0099360D" w:rsidRDefault="00D51480" w:rsidP="0099360D">
      <w:pPr>
        <w:pStyle w:val="a2"/>
        <w:shd w:val="clear" w:color="auto" w:fill="auto"/>
        <w:tabs>
          <w:tab w:val="left" w:pos="4171"/>
        </w:tabs>
        <w:spacing w:after="160" w:line="360" w:lineRule="auto"/>
        <w:ind w:left="780" w:right="60" w:firstLine="0"/>
        <w:rPr>
          <w:sz w:val="24"/>
          <w:szCs w:val="24"/>
          <w:lang w:val="en-US"/>
        </w:rPr>
      </w:pPr>
      <w:r w:rsidRPr="002A13F3">
        <w:rPr>
          <w:sz w:val="24"/>
          <w:szCs w:val="24"/>
        </w:rPr>
        <w:t xml:space="preserve">наименование должности; </w:t>
      </w:r>
    </w:p>
    <w:p w:rsidR="0099360D" w:rsidRPr="0099360D" w:rsidRDefault="00D51480" w:rsidP="0099360D">
      <w:pPr>
        <w:pStyle w:val="a2"/>
        <w:shd w:val="clear" w:color="auto" w:fill="auto"/>
        <w:tabs>
          <w:tab w:val="left" w:pos="4171"/>
        </w:tabs>
        <w:spacing w:after="160" w:line="360" w:lineRule="auto"/>
        <w:ind w:left="780" w:right="60" w:firstLine="0"/>
        <w:rPr>
          <w:sz w:val="24"/>
          <w:szCs w:val="24"/>
        </w:rPr>
      </w:pPr>
      <w:r w:rsidRPr="002A13F3">
        <w:rPr>
          <w:sz w:val="24"/>
          <w:szCs w:val="24"/>
        </w:rPr>
        <w:t xml:space="preserve">дата приема на должность; </w:t>
      </w:r>
    </w:p>
    <w:p w:rsidR="00AF478A" w:rsidRPr="002A13F3" w:rsidRDefault="00D51480" w:rsidP="0099360D">
      <w:pPr>
        <w:pStyle w:val="a2"/>
        <w:shd w:val="clear" w:color="auto" w:fill="auto"/>
        <w:tabs>
          <w:tab w:val="left" w:pos="4171"/>
        </w:tabs>
        <w:spacing w:after="160" w:line="360" w:lineRule="auto"/>
        <w:ind w:left="780" w:right="60" w:firstLine="0"/>
        <w:rPr>
          <w:sz w:val="24"/>
          <w:szCs w:val="24"/>
        </w:rPr>
      </w:pPr>
      <w:r w:rsidRPr="002A13F3">
        <w:rPr>
          <w:sz w:val="24"/>
          <w:szCs w:val="24"/>
        </w:rPr>
        <w:t>дата увольнения;</w:t>
      </w:r>
    </w:p>
    <w:p w:rsidR="0099360D" w:rsidRDefault="00D51480" w:rsidP="0099360D">
      <w:pPr>
        <w:pStyle w:val="a2"/>
        <w:shd w:val="clear" w:color="auto" w:fill="auto"/>
        <w:tabs>
          <w:tab w:val="left" w:pos="1148"/>
        </w:tabs>
        <w:spacing w:after="160" w:line="360" w:lineRule="auto"/>
        <w:ind w:left="780" w:right="1" w:firstLine="0"/>
        <w:rPr>
          <w:sz w:val="24"/>
          <w:szCs w:val="24"/>
          <w:lang w:val="en-US"/>
        </w:rPr>
      </w:pPr>
      <w:r w:rsidRPr="002A13F3">
        <w:rPr>
          <w:sz w:val="24"/>
          <w:szCs w:val="24"/>
        </w:rPr>
        <w:t>ж)</w:t>
      </w:r>
      <w:r w:rsidRPr="002A13F3">
        <w:rPr>
          <w:sz w:val="24"/>
          <w:szCs w:val="24"/>
        </w:rPr>
        <w:tab/>
        <w:t xml:space="preserve">сведения о текущей трудовой деятельности: </w:t>
      </w:r>
    </w:p>
    <w:p w:rsidR="00AF478A" w:rsidRPr="002A13F3" w:rsidRDefault="00D51480" w:rsidP="0099360D">
      <w:pPr>
        <w:pStyle w:val="a2"/>
        <w:shd w:val="clear" w:color="auto" w:fill="auto"/>
        <w:tabs>
          <w:tab w:val="left" w:pos="1148"/>
        </w:tabs>
        <w:spacing w:after="160" w:line="360" w:lineRule="auto"/>
        <w:ind w:left="780" w:right="1" w:firstLine="0"/>
        <w:rPr>
          <w:sz w:val="24"/>
          <w:szCs w:val="24"/>
        </w:rPr>
      </w:pPr>
      <w:r w:rsidRPr="002A13F3">
        <w:rPr>
          <w:sz w:val="24"/>
          <w:szCs w:val="24"/>
        </w:rPr>
        <w:t>наименование должности;</w:t>
      </w:r>
    </w:p>
    <w:p w:rsidR="00AF478A" w:rsidRPr="002A13F3" w:rsidRDefault="00D51480" w:rsidP="002A13F3">
      <w:pPr>
        <w:pStyle w:val="a2"/>
        <w:shd w:val="clear" w:color="auto" w:fill="auto"/>
        <w:spacing w:after="160" w:line="360" w:lineRule="auto"/>
        <w:ind w:lef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дата приема на должность;</w:t>
      </w:r>
    </w:p>
    <w:p w:rsidR="00AF478A" w:rsidRPr="002A13F3" w:rsidRDefault="00D51480" w:rsidP="002A13F3">
      <w:pPr>
        <w:pStyle w:val="a2"/>
        <w:shd w:val="clear" w:color="auto" w:fill="auto"/>
        <w:tabs>
          <w:tab w:val="left" w:pos="1148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з)</w:t>
      </w:r>
      <w:r w:rsidRPr="002A13F3">
        <w:rPr>
          <w:sz w:val="24"/>
          <w:szCs w:val="24"/>
        </w:rPr>
        <w:tab/>
        <w:t>стаж работы в области производства, обеспечения качества или контроля качества лекарственных средств.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3646"/>
        </w:tabs>
        <w:spacing w:after="160" w:line="360" w:lineRule="auto"/>
        <w:ind w:left="3200" w:firstLine="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III.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Порядок ведения реестра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148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11.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После принятия уполномоченным органом решения об аттестации уполномоченного лица сведения о таком лице передаются уполномоченным органом в Комиссию для включения в реестр.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148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12.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В случае изменения подлежащих включению в реестр сведений об уполномоченном лице они передаются в Комиссию уполномоченным органом, принявшим решение об аттестации уполномоченного лица, с использованием средств интегрированной системы с целью актуализации реестра. При этом сведения, утратившие актуальность, подлежат архивному хранению с обеспечением для уполномоченных органов доступа к ним в течение 10 лет.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225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lastRenderedPageBreak/>
        <w:t>13.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В случае принятия решения об отмене аттестации уполномоченного лица соответствующие сведения передаются уполномоченными органами в Комиссию для исключения из реестра и последующего архивного хранения с обеспечением для уполномоченных органов доступа к ним в течение 10 лет.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225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14.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В случае изменения места работы уполномоченного лица на территории одного государства-члена на новое место работы, находящееся на территории другого государства-члена, соответствующие измененные сведения на основании письменного обращения уполномоченного лица передаются в Комиссию уполномоченным органом того государства-члена, на территории которого находилось предыдущее место работы уполномоченного лица.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2354"/>
        </w:tabs>
        <w:spacing w:after="160" w:line="360" w:lineRule="auto"/>
        <w:ind w:left="1900" w:firstLine="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IV.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Доступ к сведениям, содержащимся в реестре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225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15.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Доступ заинтересованных лиц к подлежащим опубликованию сведениям об уполномоченном лице осуществляется с использованием средств информационного портала Союза в информационно</w:t>
      </w:r>
      <w:r w:rsidR="0099360D">
        <w:rPr>
          <w:sz w:val="24"/>
          <w:szCs w:val="24"/>
          <w:lang w:val="en-US"/>
        </w:rPr>
        <w:t>-</w:t>
      </w:r>
      <w:r w:rsidR="00D51480" w:rsidRPr="002A13F3">
        <w:rPr>
          <w:sz w:val="24"/>
          <w:szCs w:val="24"/>
        </w:rPr>
        <w:t>телекоммуникационной сети «Интернет».</w:t>
      </w:r>
    </w:p>
    <w:p w:rsidR="00AF478A" w:rsidRPr="002A13F3" w:rsidRDefault="00D51480" w:rsidP="002A13F3">
      <w:pPr>
        <w:pStyle w:val="a2"/>
        <w:shd w:val="clear" w:color="auto" w:fill="auto"/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Такой доступ предоставляется безвозмездно в круглосуточном режиме с учетом технологических профилактических перерывов и перерывов на проведение регламентных работ.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225"/>
        </w:tabs>
        <w:spacing w:after="160" w:line="360" w:lineRule="auto"/>
        <w:ind w:left="60" w:right="60" w:firstLine="72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16.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Предоставление заинтересованным лицам сведений об уполномоченном лице, не подлежащих опубликованию, осуществляется уполномоченным органом в порядке, установленном законодательством государства-члена, в том числе в сфере защиты персональных данных и конфиденциальной информации.</w:t>
      </w:r>
    </w:p>
    <w:p w:rsidR="00AF478A" w:rsidRPr="002A13F3" w:rsidRDefault="002A13F3" w:rsidP="002A13F3">
      <w:pPr>
        <w:pStyle w:val="a2"/>
        <w:shd w:val="clear" w:color="auto" w:fill="auto"/>
        <w:tabs>
          <w:tab w:val="left" w:pos="1152"/>
        </w:tabs>
        <w:spacing w:after="160" w:line="360" w:lineRule="auto"/>
        <w:ind w:right="440" w:firstLine="740"/>
        <w:jc w:val="both"/>
        <w:rPr>
          <w:sz w:val="24"/>
          <w:szCs w:val="24"/>
        </w:rPr>
      </w:pPr>
      <w:r w:rsidRPr="002A13F3">
        <w:rPr>
          <w:sz w:val="24"/>
          <w:szCs w:val="24"/>
        </w:rPr>
        <w:t>17.</w:t>
      </w:r>
      <w:r w:rsidRPr="002A13F3">
        <w:rPr>
          <w:sz w:val="24"/>
          <w:szCs w:val="24"/>
        </w:rPr>
        <w:tab/>
      </w:r>
      <w:r w:rsidR="00D51480" w:rsidRPr="002A13F3">
        <w:rPr>
          <w:sz w:val="24"/>
          <w:szCs w:val="24"/>
        </w:rPr>
        <w:t>В рамках формирования и ведения реестра Комиссией обеспечивается защита не подлежащих опубликованию сведений об уполномоченном лице от несанкционированного доступа.</w:t>
      </w:r>
    </w:p>
    <w:sectPr w:rsidR="00AF478A" w:rsidRPr="002A13F3" w:rsidSect="0099360D">
      <w:pgSz w:w="11909" w:h="16838" w:code="9"/>
      <w:pgMar w:top="1418" w:right="1418" w:bottom="1418" w:left="1418" w:header="284" w:footer="40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37" w:rsidRDefault="00BB0B37" w:rsidP="00AF478A">
      <w:r>
        <w:separator/>
      </w:r>
    </w:p>
  </w:endnote>
  <w:endnote w:type="continuationSeparator" w:id="0">
    <w:p w:rsidR="00BB0B37" w:rsidRDefault="00BB0B37" w:rsidP="00AF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37" w:rsidRDefault="00BB0B37"/>
  </w:footnote>
  <w:footnote w:type="continuationSeparator" w:id="0">
    <w:p w:rsidR="00BB0B37" w:rsidRDefault="00BB0B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C87"/>
    <w:multiLevelType w:val="multilevel"/>
    <w:tmpl w:val="767E5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B21DC1"/>
    <w:multiLevelType w:val="multilevel"/>
    <w:tmpl w:val="2E1E8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0E4186"/>
    <w:multiLevelType w:val="multilevel"/>
    <w:tmpl w:val="C43CE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F478A"/>
    <w:rsid w:val="002A13F3"/>
    <w:rsid w:val="0099360D"/>
    <w:rsid w:val="00AF478A"/>
    <w:rsid w:val="00BB0B37"/>
    <w:rsid w:val="00C63F85"/>
    <w:rsid w:val="00D51480"/>
    <w:rsid w:val="00E1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478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478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11">
    <w:name w:val="Заголовок №1"/>
    <w:basedOn w:val="1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a">
    <w:name w:val="Подпись к таблице_"/>
    <w:basedOn w:val="DefaultParagraphFont"/>
    <w:link w:val="a0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pt">
    <w:name w:val="Подпись к таблице + Интервал 4 pt"/>
    <w:basedOn w:val="a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/>
    </w:rPr>
  </w:style>
  <w:style w:type="character" w:customStyle="1" w:styleId="a1">
    <w:name w:val="Основной текст_"/>
    <w:basedOn w:val="DefaultParagraphFont"/>
    <w:link w:val="a2"/>
    <w:rsid w:val="00AF4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"/>
    <w:basedOn w:val="a1"/>
    <w:rsid w:val="00AF4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CenturySchoolbook">
    <w:name w:val="Основной текст + Century Schoolbook;Полужирный"/>
    <w:basedOn w:val="a1"/>
    <w:rsid w:val="00AF478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 + Полужирный"/>
    <w:basedOn w:val="a1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pt">
    <w:name w:val="Основной текст (3) + Интервал 4 pt"/>
    <w:basedOn w:val="3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/>
    </w:rPr>
  </w:style>
  <w:style w:type="character" w:customStyle="1" w:styleId="31">
    <w:name w:val="Основной текст (3)"/>
    <w:basedOn w:val="3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2">
    <w:name w:val="Заголовок №1"/>
    <w:basedOn w:val="1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4pt0">
    <w:name w:val="Подпись к таблице + Интервал 4 pt"/>
    <w:basedOn w:val="a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/>
    </w:rPr>
  </w:style>
  <w:style w:type="character" w:customStyle="1" w:styleId="21">
    <w:name w:val="Заголовок №2_"/>
    <w:basedOn w:val="DefaultParagraphFont"/>
    <w:link w:val="22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1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pt">
    <w:name w:val="Основной текст + Интервал 2 pt"/>
    <w:basedOn w:val="a1"/>
    <w:rsid w:val="00AF4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/>
    </w:rPr>
  </w:style>
  <w:style w:type="character" w:customStyle="1" w:styleId="a5">
    <w:name w:val="Основной текст"/>
    <w:basedOn w:val="a1"/>
    <w:rsid w:val="00AF4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6">
    <w:name w:val="Подпись к таблице"/>
    <w:basedOn w:val="a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7">
    <w:name w:val="Основной текст + Полужирный"/>
    <w:basedOn w:val="a1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basedOn w:val="DefaultParagraphFont"/>
    <w:link w:val="50"/>
    <w:rsid w:val="00AF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9"/>
      <w:szCs w:val="29"/>
      <w:u w:val="none"/>
    </w:rPr>
  </w:style>
  <w:style w:type="character" w:customStyle="1" w:styleId="a8">
    <w:name w:val="Колонтитул_"/>
    <w:basedOn w:val="DefaultParagraphFont"/>
    <w:link w:val="a9"/>
    <w:rsid w:val="00AF4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"/>
    <w:basedOn w:val="a8"/>
    <w:rsid w:val="00AF4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rsid w:val="00AF478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AF478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a0">
    <w:name w:val="Подпись к таблице"/>
    <w:basedOn w:val="Normal"/>
    <w:link w:val="a"/>
    <w:rsid w:val="00AF47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2">
    <w:name w:val="Основной текст"/>
    <w:basedOn w:val="Normal"/>
    <w:link w:val="a1"/>
    <w:rsid w:val="00AF478A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rsid w:val="00AF478A"/>
    <w:pPr>
      <w:shd w:val="clear" w:color="auto" w:fill="FFFFFF"/>
      <w:spacing w:before="10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Normal"/>
    <w:link w:val="21"/>
    <w:rsid w:val="00AF478A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Normal"/>
    <w:link w:val="5"/>
    <w:rsid w:val="00AF478A"/>
    <w:pPr>
      <w:shd w:val="clear" w:color="auto" w:fill="FFFFFF"/>
      <w:spacing w:before="1140"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29"/>
      <w:szCs w:val="29"/>
    </w:rPr>
  </w:style>
  <w:style w:type="paragraph" w:customStyle="1" w:styleId="a9">
    <w:name w:val="Колонтитул"/>
    <w:basedOn w:val="Normal"/>
    <w:link w:val="a8"/>
    <w:rsid w:val="00AF478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99360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60D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9360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60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2016-03-17T15:51:00Z</dcterms:created>
  <dcterms:modified xsi:type="dcterms:W3CDTF">2017-01-25T11:47:00Z</dcterms:modified>
</cp:coreProperties>
</file>