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4" w:rsidRPr="00F93210" w:rsidRDefault="005E7EFA" w:rsidP="00A21BDC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bookmarkStart w:id="0" w:name="_GoBack"/>
      <w:bookmarkEnd w:id="0"/>
      <w:r w:rsidRPr="00F93210">
        <w:rPr>
          <w:sz w:val="24"/>
        </w:rPr>
        <w:t>ПРИЛОЖЕНИЕ № 3</w:t>
      </w:r>
    </w:p>
    <w:p w:rsidR="00A21BDC" w:rsidRPr="00A21BDC" w:rsidRDefault="005E7EFA" w:rsidP="00A21BDC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F93210">
        <w:rPr>
          <w:sz w:val="24"/>
        </w:rPr>
        <w:t>к Решению Коллегии</w:t>
      </w:r>
      <w:r w:rsidR="00A21BDC" w:rsidRPr="00A21BDC">
        <w:rPr>
          <w:sz w:val="24"/>
        </w:rPr>
        <w:t xml:space="preserve"> </w:t>
      </w:r>
      <w:r w:rsidRPr="00F93210">
        <w:rPr>
          <w:sz w:val="24"/>
        </w:rPr>
        <w:t>Евразийской экономической комиссии</w:t>
      </w:r>
    </w:p>
    <w:p w:rsidR="007C0254" w:rsidRDefault="005E7EFA" w:rsidP="00A21BDC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F93210">
        <w:rPr>
          <w:sz w:val="24"/>
        </w:rPr>
        <w:t>от 14 июня 2016 г. № 73</w:t>
      </w:r>
    </w:p>
    <w:p w:rsidR="00A21BDC" w:rsidRPr="00A21BDC" w:rsidRDefault="00A21BDC" w:rsidP="00A21BDC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7C0254" w:rsidRPr="00F93210" w:rsidRDefault="005E7EFA" w:rsidP="00F93210">
      <w:pPr>
        <w:pStyle w:val="Heading20"/>
        <w:shd w:val="clear" w:color="auto" w:fill="auto"/>
        <w:spacing w:before="0" w:after="120" w:line="240" w:lineRule="auto"/>
        <w:ind w:left="140"/>
        <w:rPr>
          <w:sz w:val="24"/>
        </w:rPr>
      </w:pPr>
      <w:r w:rsidRPr="00F93210">
        <w:rPr>
          <w:rStyle w:val="Heading2Spacing2pt"/>
          <w:b/>
          <w:bCs/>
          <w:spacing w:val="0"/>
          <w:sz w:val="24"/>
        </w:rPr>
        <w:t>СТАВКИ</w:t>
      </w:r>
    </w:p>
    <w:p w:rsidR="007C0254" w:rsidRPr="00A21BDC" w:rsidRDefault="005E7EFA" w:rsidP="00A21BDC">
      <w:pPr>
        <w:pStyle w:val="Bodytext30"/>
        <w:shd w:val="clear" w:color="auto" w:fill="auto"/>
        <w:spacing w:line="240" w:lineRule="auto"/>
        <w:ind w:left="1134" w:right="1126"/>
        <w:rPr>
          <w:sz w:val="24"/>
        </w:rPr>
      </w:pPr>
      <w:r w:rsidRPr="00F93210">
        <w:rPr>
          <w:sz w:val="24"/>
        </w:rPr>
        <w:t>ввозных таможенных пошлин Единого таможенного тарифа</w:t>
      </w:r>
      <w:r w:rsidR="00A21BDC" w:rsidRPr="00A21BDC">
        <w:rPr>
          <w:sz w:val="24"/>
        </w:rPr>
        <w:t xml:space="preserve"> </w:t>
      </w:r>
      <w:r w:rsidRPr="00F93210">
        <w:rPr>
          <w:sz w:val="24"/>
        </w:rPr>
        <w:t>Евразийского экономического союза</w:t>
      </w:r>
    </w:p>
    <w:p w:rsidR="00A21BDC" w:rsidRPr="00A21BDC" w:rsidRDefault="00A21BDC" w:rsidP="00F93210">
      <w:pPr>
        <w:pStyle w:val="Bodytext30"/>
        <w:shd w:val="clear" w:color="auto" w:fill="auto"/>
        <w:spacing w:line="240" w:lineRule="auto"/>
        <w:ind w:left="140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105"/>
        <w:gridCol w:w="2272"/>
      </w:tblGrid>
      <w:tr w:rsidR="007C0254" w:rsidRPr="00F93210" w:rsidTr="00F93210"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Код</w:t>
            </w:r>
          </w:p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7pt"/>
                <w:sz w:val="24"/>
              </w:rPr>
              <w:t>тнвэд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Наименование позиции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C0254" w:rsidRPr="00F93210" w:rsidTr="00F93210"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8409 91 000 2</w:t>
            </w:r>
          </w:p>
        </w:tc>
        <w:tc>
          <w:tcPr>
            <w:tcW w:w="51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254" w:rsidRPr="00F93210" w:rsidRDefault="005E7EFA" w:rsidP="00A21BDC">
            <w:pPr>
              <w:pStyle w:val="Bodytext20"/>
              <w:shd w:val="clear" w:color="auto" w:fill="auto"/>
              <w:spacing w:before="0" w:after="120" w:line="240" w:lineRule="auto"/>
              <w:ind w:left="416" w:hanging="416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---- газовые форсунки для подачи топлива в цилиндры двигателей, предназначенные для установки на транспортные средства, использующие природный газ в качестве моторного топлива</w:t>
            </w:r>
            <w:r w:rsidRPr="00F93210">
              <w:rPr>
                <w:sz w:val="24"/>
                <w:vertAlign w:val="superscript"/>
              </w:rPr>
              <w:t>5)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FFFFFF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A21BDC">
              <w:rPr>
                <w:rStyle w:val="Bodytext2Spacing0pt"/>
                <w:spacing w:val="0"/>
                <w:sz w:val="24"/>
              </w:rPr>
              <w:t>3</w:t>
            </w:r>
            <w:r w:rsidRPr="00F93210">
              <w:rPr>
                <w:rStyle w:val="Bodytext2Spacing0pt"/>
                <w:spacing w:val="0"/>
                <w:sz w:val="24"/>
                <w:vertAlign w:val="superscript"/>
              </w:rPr>
              <w:t>3</w:t>
            </w:r>
            <w:r w:rsidRPr="00A21BDC">
              <w:rPr>
                <w:rStyle w:val="Bodytext285pt"/>
                <w:spacing w:val="0"/>
                <w:sz w:val="24"/>
                <w:vertAlign w:val="superscript"/>
              </w:rPr>
              <w:t>9С)</w:t>
            </w:r>
          </w:p>
        </w:tc>
      </w:tr>
      <w:tr w:rsidR="007C0254" w:rsidRPr="00F93210" w:rsidTr="00F93210">
        <w:tc>
          <w:tcPr>
            <w:tcW w:w="1994" w:type="dxa"/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8409 91 000 8</w:t>
            </w:r>
          </w:p>
        </w:tc>
        <w:tc>
          <w:tcPr>
            <w:tcW w:w="5105" w:type="dxa"/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---- прочие</w:t>
            </w:r>
          </w:p>
        </w:tc>
        <w:tc>
          <w:tcPr>
            <w:tcW w:w="2272" w:type="dxa"/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7pt"/>
                <w:sz w:val="24"/>
              </w:rPr>
              <w:t>3</w:t>
            </w:r>
          </w:p>
        </w:tc>
      </w:tr>
    </w:tbl>
    <w:p w:rsidR="007C0254" w:rsidRPr="00F93210" w:rsidRDefault="007C0254" w:rsidP="00F93210">
      <w:pPr>
        <w:spacing w:after="120"/>
        <w:rPr>
          <w:szCs w:val="2"/>
        </w:rPr>
      </w:pPr>
    </w:p>
    <w:sectPr w:rsidR="007C0254" w:rsidRPr="00F93210" w:rsidSect="00F93210">
      <w:footnotePr>
        <w:pos w:val="beneathText"/>
      </w:footnotePr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F1" w:rsidRDefault="003048F1" w:rsidP="007C0254">
      <w:r>
        <w:separator/>
      </w:r>
    </w:p>
  </w:endnote>
  <w:endnote w:type="continuationSeparator" w:id="0">
    <w:p w:rsidR="003048F1" w:rsidRDefault="003048F1" w:rsidP="007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F1" w:rsidRDefault="003048F1"/>
  </w:footnote>
  <w:footnote w:type="continuationSeparator" w:id="0">
    <w:p w:rsidR="003048F1" w:rsidRDefault="003048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0254"/>
    <w:rsid w:val="003048F1"/>
    <w:rsid w:val="005E7EFA"/>
    <w:rsid w:val="007C0254"/>
    <w:rsid w:val="00A21BDC"/>
    <w:rsid w:val="00BC4F36"/>
    <w:rsid w:val="00EC4ABD"/>
    <w:rsid w:val="00F07A8C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2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5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C025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C025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0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0pt">
    <w:name w:val="Body text (2) + 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C0254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C0254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C0254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0254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7C0254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1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1075-E3DC-4766-8D81-EB3D3176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2017-07-26T05:28:00Z</dcterms:created>
  <dcterms:modified xsi:type="dcterms:W3CDTF">2018-07-31T06:31:00Z</dcterms:modified>
</cp:coreProperties>
</file>