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ПРИЛОЖЕНИЕ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к Решению Совета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от</w:t>
      </w:r>
      <w:r w:rsidR="000042C8">
        <w:rPr>
          <w:rFonts w:ascii="Sylfaen" w:hAnsi="Sylfaen"/>
          <w:sz w:val="24"/>
          <w:szCs w:val="24"/>
        </w:rPr>
        <w:t xml:space="preserve"> </w:t>
      </w:r>
      <w:r w:rsidR="00133B3E" w:rsidRPr="00CA6B92">
        <w:rPr>
          <w:rFonts w:ascii="Sylfaen" w:hAnsi="Sylfaen"/>
          <w:sz w:val="24"/>
          <w:szCs w:val="24"/>
        </w:rPr>
        <w:t xml:space="preserve">                              </w:t>
      </w:r>
      <w:r w:rsidRPr="00327CE6">
        <w:rPr>
          <w:rFonts w:ascii="Sylfaen" w:hAnsi="Sylfaen"/>
          <w:sz w:val="24"/>
          <w:szCs w:val="24"/>
        </w:rPr>
        <w:t>20</w:t>
      </w:r>
      <w:r w:rsidR="00133B3E" w:rsidRPr="00CA6B92">
        <w:rPr>
          <w:rFonts w:ascii="Sylfaen" w:hAnsi="Sylfaen"/>
          <w:sz w:val="24"/>
          <w:szCs w:val="24"/>
        </w:rPr>
        <w:t xml:space="preserve">    </w:t>
      </w:r>
      <w:r w:rsidRPr="00327CE6">
        <w:rPr>
          <w:rFonts w:ascii="Sylfaen" w:hAnsi="Sylfaen"/>
          <w:sz w:val="24"/>
          <w:szCs w:val="24"/>
        </w:rPr>
        <w:t xml:space="preserve"> г. №</w:t>
      </w:r>
    </w:p>
    <w:p w:rsidR="00133B3E" w:rsidRPr="00CA6B92" w:rsidRDefault="00133B3E" w:rsidP="00327CE6">
      <w:pPr>
        <w:pStyle w:val="Bodytext40"/>
        <w:shd w:val="clear" w:color="auto" w:fill="auto"/>
        <w:spacing w:before="0" w:after="120" w:line="240" w:lineRule="auto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694EB5" w:rsidRPr="00327CE6" w:rsidRDefault="000738B7" w:rsidP="00327CE6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pacing w:val="0"/>
          <w:sz w:val="24"/>
          <w:szCs w:val="24"/>
        </w:rPr>
      </w:pPr>
      <w:r w:rsidRPr="00327CE6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694EB5" w:rsidRPr="00327CE6" w:rsidRDefault="000738B7" w:rsidP="00327CE6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pacing w:val="0"/>
          <w:sz w:val="24"/>
          <w:szCs w:val="24"/>
        </w:rPr>
      </w:pPr>
      <w:r w:rsidRPr="00327CE6">
        <w:rPr>
          <w:rStyle w:val="Bodytext4Spacing0pt"/>
          <w:rFonts w:ascii="Sylfaen" w:hAnsi="Sylfaen"/>
          <w:b/>
          <w:bCs/>
          <w:sz w:val="24"/>
          <w:szCs w:val="24"/>
        </w:rPr>
        <w:t>вносимые в технический регламент Таможенного союза</w:t>
      </w:r>
      <w:r w:rsidR="00133B3E" w:rsidRPr="00133B3E">
        <w:rPr>
          <w:rStyle w:val="Bodytext4Spacing0pt"/>
          <w:rFonts w:ascii="Sylfaen" w:hAnsi="Sylfaen"/>
          <w:b/>
          <w:bCs/>
          <w:sz w:val="24"/>
          <w:szCs w:val="24"/>
        </w:rPr>
        <w:t xml:space="preserve"> </w:t>
      </w:r>
      <w:r w:rsidRPr="00327CE6">
        <w:rPr>
          <w:rStyle w:val="Bodytext4Spacing0pt"/>
          <w:rFonts w:ascii="Sylfaen" w:hAnsi="Sylfaen"/>
          <w:b/>
          <w:bCs/>
          <w:sz w:val="24"/>
          <w:szCs w:val="24"/>
        </w:rPr>
        <w:t>«О безопасности продукции, предназначенной для детей и</w:t>
      </w:r>
      <w:r w:rsidR="000042C8">
        <w:rPr>
          <w:rStyle w:val="Bodytext4Spacing0pt"/>
          <w:rFonts w:ascii="Sylfaen" w:hAnsi="Sylfaen"/>
          <w:b/>
          <w:bCs/>
          <w:sz w:val="24"/>
          <w:szCs w:val="24"/>
        </w:rPr>
        <w:t xml:space="preserve"> </w:t>
      </w:r>
      <w:r w:rsidRPr="00327CE6">
        <w:rPr>
          <w:rStyle w:val="Bodytext4Spacing0pt"/>
          <w:rFonts w:ascii="Sylfaen" w:hAnsi="Sylfaen"/>
          <w:b/>
          <w:bCs/>
          <w:sz w:val="24"/>
          <w:szCs w:val="24"/>
        </w:rPr>
        <w:t>подростков» (ТР ТС 007/2011)</w:t>
      </w:r>
    </w:p>
    <w:p w:rsidR="00133B3E" w:rsidRPr="00CA1077" w:rsidRDefault="00133B3E" w:rsidP="00327CE6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1. В статье 2: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а)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в абзаце семнадцатом слова «назначением, указанным изготовителем (производителем) на» заменить словами «наименованием и (или) целевым назначением, указанными изготовителем на маркировке»;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б)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абзац двадцатый изложить в следующей редакции: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«типовой образец» - образец, представляющий изделия, относящиеся к одному виду по целевому назначению, предназначенные для одной или нескольких возрастных групп и произведенные одним изготовителем из однотипных материалов.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В случае если размеры типового образца и (или) технологические операции, выполненные при его изготовлении, не позволяют провести испытания в полном объеме, то для проведения испытаний в качестве типового образца используется образец (образцы) материала (материалов), из которого изготовлен этот образец.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При проведении испытаний мехового изделия в качестве типового образца допускается использование меховой шкурки (меховых шкурок), идентичной по видовой принадлежности и способу выделки шкуркам, из которых изготовлено данное меховое изделие;».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327CE6">
        <w:rPr>
          <w:rFonts w:ascii="Sylfaen" w:hAnsi="Sylfaen"/>
          <w:sz w:val="24"/>
          <w:szCs w:val="24"/>
        </w:rPr>
        <w:t>В статье 5: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а)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абзацы третий и четвертый пункта 1 изложить в следующей редакции: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«К одежде и изделиям 2-го слоя относятся изделия, имеющие ограниченный контакт с кожей пользователя, в частности платья, халаты, фартуки, блузки, верхние сорочки, свитеры, джемперы, шорты, головные уборы (кроме летних), рукавицы, перчатки, варежки, шарфы, чулочно-носочные изделия осенне-зимнего ассортимента (носки, получулки), изделия без подкладки и изделия, в которых подкладка занимает менее 40 процентов площади верха изделия (костюмы, брюки, юбки, пиджаки, жакеты, жилеты, сарафаны, полукомбинезоны, комбинезоны и другие аналогичные изделия).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 xml:space="preserve">К одежде и изделиям 3-го слоя относятся пальто, полупальто, куртки, плащи, </w:t>
      </w:r>
      <w:r w:rsidRPr="00327CE6">
        <w:rPr>
          <w:rFonts w:ascii="Sylfaen" w:hAnsi="Sylfaen"/>
          <w:sz w:val="24"/>
          <w:szCs w:val="24"/>
        </w:rPr>
        <w:lastRenderedPageBreak/>
        <w:t>конверты для новорожденных и другие аналогичные изделия, а также изделия на подкладке, в которых подкладка занимает не менее 40 процентов площади верха изделия (костюмы, брюки, юбки, пиджаки, жакеты, жилеты, сарафаны, полукомбинезоны, комбинезоны и другие аналогичные изделия на подкладке).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Определение площади подкладки и верха изделия осуществляется без учета площади карманов, воротника, пояса, манжет, клапанов, планок, обтачек, рюш, пат, хлястиков и других отделочных деталей, в костюмах и комплектах - отдельно по каждому изделию.»;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б)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абзац третий пункта 7 изложить в следующей редакции: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«Вредные вещества в одежде и изделиях 1 -го и 2-го слоев</w:t>
      </w:r>
      <w:r w:rsidR="00EA7B07" w:rsidRPr="00EA7B07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определяются в водной среде. Вредные вещества в одежде и изделиях 3-го слоя определяются: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в пальто, полупальто, куртках, плащах, комбинезонах, полукомбинезонах и других аналогичных изделиях - в воздушной среде;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в остальных изделиях - в водной среде;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в изделиях для новорожденных и детей до 1 года - в водной и воздушной средах.»;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в)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абзац первый пункта 8 изложить в следующей редакции: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«8. Изделия из кожи (одежда, головные уборы), а также детали изделий, изготовленные из кожи, должны соответствовать следующим требованиям:».</w:t>
      </w:r>
    </w:p>
    <w:p w:rsidR="00694EB5" w:rsidRPr="00327CE6" w:rsidRDefault="00327CE6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3.</w:t>
      </w:r>
      <w:r w:rsidR="000042C8">
        <w:rPr>
          <w:rFonts w:ascii="Sylfaen" w:hAnsi="Sylfaen"/>
          <w:sz w:val="24"/>
          <w:szCs w:val="24"/>
        </w:rPr>
        <w:t xml:space="preserve"> </w:t>
      </w:r>
      <w:r w:rsidR="000738B7" w:rsidRPr="00327CE6">
        <w:rPr>
          <w:rFonts w:ascii="Sylfaen" w:hAnsi="Sylfaen"/>
          <w:sz w:val="24"/>
          <w:szCs w:val="24"/>
        </w:rPr>
        <w:t>В статье 6: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а)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в пункте 2: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абзацы второй и третий изложить в следующей редакции: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«- из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искусственных,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и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(или)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синтетических,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и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(или) композиционных кож в закрытой обуви всех половозрастных групп;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- из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искусственных,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и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(или)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синтетических,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и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(или) композиционных кож в открытой обуви для детей ясельного возраста и малодетской обуви;»;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абзац седьмой изложить в следующей редакции: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«- из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искусственных,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и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(или)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синтетических,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и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(или)</w:t>
      </w:r>
      <w:r w:rsidR="00EA7B07" w:rsidRPr="00EA7B07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композиционных кож в обуви для детей ясельного возраста и малодетской обуви;»;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абзац девятый изложить в следующей редакции: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«В обуви для детей ясельного возраста (кроме летней и весенне-осенней обуви с подкладкой из натуральных материалов, а также пляжной обуви и обуви для бассейна) в качестве материала верха не допускается применять искусственные, и (или) синтетические, и (или) композиционные кожи.»;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б)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абзац первый пункта 4 изложить в следующей редакции: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«4. Обувь из кожи, а также детали обуви, изготовленные из кожи, должны соответствовать следующим требованиям:»;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lastRenderedPageBreak/>
        <w:t>в)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пункт 6 дополнить абзацами следующего содержания: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«Кожгалантерейные изделия из кожи должны соответствовать следующим требованиям: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содержание свободного формальдегида - не более 20 мкг/г;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содержание водовымываемого хрома (VI) в коже не допускается.».</w:t>
      </w:r>
    </w:p>
    <w:p w:rsidR="00694EB5" w:rsidRPr="00327CE6" w:rsidRDefault="00327CE6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4.</w:t>
      </w:r>
      <w:r w:rsidR="000042C8">
        <w:rPr>
          <w:rFonts w:ascii="Sylfaen" w:hAnsi="Sylfaen"/>
          <w:sz w:val="24"/>
          <w:szCs w:val="24"/>
        </w:rPr>
        <w:t xml:space="preserve"> </w:t>
      </w:r>
      <w:r w:rsidR="000738B7" w:rsidRPr="00327CE6">
        <w:rPr>
          <w:rFonts w:ascii="Sylfaen" w:hAnsi="Sylfaen"/>
          <w:sz w:val="24"/>
          <w:szCs w:val="24"/>
        </w:rPr>
        <w:t>Абзац первый пункта 4 статьи 8 дополнить предложением следующего содержания:</w:t>
      </w:r>
      <w:r w:rsidR="000042C8">
        <w:rPr>
          <w:rFonts w:ascii="Sylfaen" w:hAnsi="Sylfaen"/>
          <w:sz w:val="24"/>
          <w:szCs w:val="24"/>
        </w:rPr>
        <w:t xml:space="preserve"> </w:t>
      </w:r>
      <w:r w:rsidR="000738B7" w:rsidRPr="00327CE6">
        <w:rPr>
          <w:rFonts w:ascii="Sylfaen" w:hAnsi="Sylfaen"/>
          <w:sz w:val="24"/>
          <w:szCs w:val="24"/>
        </w:rPr>
        <w:t>«Не допускается непропечатка линий рисунка.».</w:t>
      </w:r>
    </w:p>
    <w:p w:rsidR="00694EB5" w:rsidRPr="00327CE6" w:rsidRDefault="00327CE6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5.</w:t>
      </w:r>
      <w:r w:rsidR="000042C8">
        <w:rPr>
          <w:rFonts w:ascii="Sylfaen" w:hAnsi="Sylfaen"/>
          <w:sz w:val="24"/>
          <w:szCs w:val="24"/>
        </w:rPr>
        <w:t xml:space="preserve"> </w:t>
      </w:r>
      <w:r w:rsidR="000738B7" w:rsidRPr="00327CE6">
        <w:rPr>
          <w:rFonts w:ascii="Sylfaen" w:hAnsi="Sylfaen"/>
          <w:sz w:val="24"/>
          <w:szCs w:val="24"/>
        </w:rPr>
        <w:t>В статье 9: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а)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в пункте 2: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в абзаце четвертом слова «и вид (назначение)» исключить;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после абзаца четвертого дополнить абзацем следующего содержания: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«вид (назначение) изделия (при необходимости);»;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абзац пятый дополнить словами: «(месяц, год) (кроме зубных щеток)»;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б)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абзац первый пункта 3 изложить в следующей редакции: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«3. Маркировка продукции должна быть нанесена на русском языке и при наличии соответствующих требований в законодательстве государства-члена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Евразийского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экономического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союза на государственном (государственных) языке (языках) государства-члена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Евразийского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экономического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союза, на территории которого реализуется продукция.»;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в)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дополнить пунктом 13 следующего содержания: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«13. Маркировка зубных щеток с рабочей частью из синтетической щетины должна содержать информацию о степени жесткости щетины.».</w:t>
      </w:r>
    </w:p>
    <w:p w:rsidR="00694EB5" w:rsidRPr="00327CE6" w:rsidRDefault="00327CE6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6.</w:t>
      </w:r>
      <w:r w:rsidR="000042C8">
        <w:rPr>
          <w:rFonts w:ascii="Sylfaen" w:hAnsi="Sylfaen"/>
          <w:sz w:val="24"/>
          <w:szCs w:val="24"/>
        </w:rPr>
        <w:t xml:space="preserve"> </w:t>
      </w:r>
      <w:r w:rsidR="000738B7" w:rsidRPr="00327CE6">
        <w:rPr>
          <w:rFonts w:ascii="Sylfaen" w:hAnsi="Sylfaen"/>
          <w:sz w:val="24"/>
          <w:szCs w:val="24"/>
        </w:rPr>
        <w:t>В статье 12: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а)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в пункте 2:</w:t>
      </w:r>
    </w:p>
    <w:p w:rsidR="00D835CB" w:rsidRPr="00D835CB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по тексту пункта слова «3-х</w:t>
      </w:r>
      <w:r w:rsidR="00D835CB">
        <w:rPr>
          <w:rFonts w:ascii="Sylfaen" w:hAnsi="Sylfaen"/>
          <w:sz w:val="24"/>
          <w:szCs w:val="24"/>
        </w:rPr>
        <w:t xml:space="preserve"> лет» заменить словами «3 лет»;</w:t>
      </w:r>
    </w:p>
    <w:p w:rsidR="00D835CB" w:rsidRPr="00D835CB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абзацы третий и четвертый изложить в следующей редакции: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«изделия санитарно-гигиенические разового использования (многослойные изделия, содержащие влагопоглощающие материалы (подгузники, трусы и пеленки), а также гигиенические ватные палочки (для носа и ушей) и другие аналогичные изделия для ухода за детьми);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 для детей до 3 лет;»;</w:t>
      </w:r>
    </w:p>
    <w:p w:rsidR="00D835CB" w:rsidRPr="00D835CB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в абзаце пятом слова «д</w:t>
      </w:r>
      <w:r w:rsidR="00D835CB">
        <w:rPr>
          <w:rFonts w:ascii="Sylfaen" w:hAnsi="Sylfaen"/>
          <w:sz w:val="24"/>
          <w:szCs w:val="24"/>
        </w:rPr>
        <w:t>ля детей до 3-х лет» исключить;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lastRenderedPageBreak/>
        <w:t>в абзаце шестом после слова «бельевые» дополнить словами «(нательные и купальные)»;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в абзаце девятнадцатом слова «уполномоченных органов» исключить;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предложение второе абзаца двадцать шестого после слов «протоколы испытаний,» дополнить словами «подтверждающих соответствие продукции требованиям настоящего технического регламента, включая протоколы испытаний,»;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б)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в пункте 3: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после абзаца девятого дополнить абзацем следующего содержания: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«постельные принадлежности (одеяла, подушки, наматрасники, балдахины, валики, мягкие стенки и другие аналогичные изделия);»;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абзац семнадцатый дополнить словами «, в остальных случаях - не ранее чем за 1 год до даты принятия декларации»;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в)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в пункте 4: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в абзаце втором слова «, периодичность инспекционного контроля за сертифицированной продукцией - 1 раз в год» исключить;</w:t>
      </w:r>
    </w:p>
    <w:p w:rsidR="00DF61C9" w:rsidRPr="00DF61C9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абзацы восьмой - одиннадцатый</w:t>
      </w:r>
      <w:r w:rsidR="00DF61C9">
        <w:rPr>
          <w:rFonts w:ascii="Sylfaen" w:hAnsi="Sylfaen"/>
          <w:sz w:val="24"/>
          <w:szCs w:val="24"/>
        </w:rPr>
        <w:t xml:space="preserve"> изложить в следующей редакции:</w:t>
      </w:r>
    </w:p>
    <w:p w:rsidR="00DF61C9" w:rsidRPr="00DF61C9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«посуда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 для д</w:t>
      </w:r>
      <w:r w:rsidR="00DF61C9">
        <w:rPr>
          <w:rFonts w:ascii="Sylfaen" w:hAnsi="Sylfaen"/>
          <w:sz w:val="24"/>
          <w:szCs w:val="24"/>
        </w:rPr>
        <w:t>етей старше 3 лет и подростков;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белье постельное;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изделия 1-го слоя бельевые (белье нательное, корсетные и купальные изделия) трикотажные и из текстильных материалов для детей старше 3 лет и подростков;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изделия чулочно-носочные трикотажные 1-го слоя для детей старше 3 лет и подростков;</w:t>
      </w:r>
    </w:p>
    <w:p w:rsidR="00DF61C9" w:rsidRPr="00DF61C9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изделия чулочно-носочные трикотажные 2-го слоя;</w:t>
      </w:r>
    </w:p>
    <w:p w:rsidR="00694EB5" w:rsidRPr="00327CE6" w:rsidRDefault="00CA107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головные уборы (летние) 1</w:t>
      </w:r>
      <w:r w:rsidR="000738B7" w:rsidRPr="00327CE6">
        <w:rPr>
          <w:rFonts w:ascii="Sylfaen" w:hAnsi="Sylfaen"/>
          <w:sz w:val="24"/>
          <w:szCs w:val="24"/>
        </w:rPr>
        <w:t>-го слоя трикотажные и из текстильных материалов для детей старше 3 лет и подростков;»;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абзац тринадцатый дополнить словами «, шарфы трикотажные»;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абзац пятнадцатый после слова «кожи» дополнить словами «для детей».</w:t>
      </w:r>
    </w:p>
    <w:p w:rsidR="00694EB5" w:rsidRPr="00327CE6" w:rsidRDefault="00327CE6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7.</w:t>
      </w:r>
      <w:r w:rsidR="000042C8">
        <w:rPr>
          <w:rFonts w:ascii="Sylfaen" w:hAnsi="Sylfaen"/>
          <w:sz w:val="24"/>
          <w:szCs w:val="24"/>
        </w:rPr>
        <w:t xml:space="preserve"> </w:t>
      </w:r>
      <w:r w:rsidR="000738B7" w:rsidRPr="00327CE6">
        <w:rPr>
          <w:rFonts w:ascii="Sylfaen" w:hAnsi="Sylfaen"/>
          <w:sz w:val="24"/>
          <w:szCs w:val="24"/>
        </w:rPr>
        <w:t>В нумерационных заголовках приложений №</w:t>
      </w:r>
      <w:r w:rsidR="000042C8">
        <w:rPr>
          <w:rFonts w:ascii="Sylfaen" w:hAnsi="Sylfaen"/>
          <w:sz w:val="24"/>
          <w:szCs w:val="24"/>
        </w:rPr>
        <w:t xml:space="preserve"> </w:t>
      </w:r>
      <w:r w:rsidR="000738B7" w:rsidRPr="00327CE6">
        <w:rPr>
          <w:rFonts w:ascii="Sylfaen" w:hAnsi="Sylfaen"/>
          <w:sz w:val="24"/>
          <w:szCs w:val="24"/>
        </w:rPr>
        <w:t>1</w:t>
      </w:r>
      <w:r w:rsidR="000042C8">
        <w:rPr>
          <w:rFonts w:ascii="Sylfaen" w:hAnsi="Sylfaen"/>
          <w:sz w:val="24"/>
          <w:szCs w:val="24"/>
        </w:rPr>
        <w:t xml:space="preserve"> </w:t>
      </w:r>
      <w:r w:rsidR="000738B7" w:rsidRPr="00327CE6">
        <w:rPr>
          <w:rFonts w:ascii="Sylfaen" w:hAnsi="Sylfaen"/>
          <w:sz w:val="24"/>
          <w:szCs w:val="24"/>
        </w:rPr>
        <w:t>-</w:t>
      </w:r>
      <w:r w:rsidR="000042C8">
        <w:rPr>
          <w:rFonts w:ascii="Sylfaen" w:hAnsi="Sylfaen"/>
          <w:sz w:val="24"/>
          <w:szCs w:val="24"/>
        </w:rPr>
        <w:t xml:space="preserve"> </w:t>
      </w:r>
      <w:r w:rsidR="000738B7" w:rsidRPr="00327CE6">
        <w:rPr>
          <w:rFonts w:ascii="Sylfaen" w:hAnsi="Sylfaen"/>
          <w:sz w:val="24"/>
          <w:szCs w:val="24"/>
        </w:rPr>
        <w:t>22 к указанному техническому регламенту слова «к проекту технического регламента» заменить словами «к техническому регламенту».</w:t>
      </w:r>
    </w:p>
    <w:p w:rsidR="00694EB5" w:rsidRPr="00327CE6" w:rsidRDefault="00327CE6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8.</w:t>
      </w:r>
      <w:r w:rsidR="000042C8">
        <w:rPr>
          <w:rFonts w:ascii="Sylfaen" w:hAnsi="Sylfaen"/>
          <w:sz w:val="24"/>
          <w:szCs w:val="24"/>
        </w:rPr>
        <w:t xml:space="preserve"> </w:t>
      </w:r>
      <w:r w:rsidR="000738B7" w:rsidRPr="00327CE6">
        <w:rPr>
          <w:rFonts w:ascii="Sylfaen" w:hAnsi="Sylfaen"/>
          <w:sz w:val="24"/>
          <w:szCs w:val="24"/>
        </w:rPr>
        <w:t>В приложении № 1 к указанному техническому регламенту: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а)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дополнить позиции в графе 1 нумерацией с 1 по 15;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lastRenderedPageBreak/>
        <w:t>б)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в позиции «Посуда, столовые приборы» в графе 2: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после слова «тарелки,» дополнить словом «миски,», после слова «вилки,» дополнить словом «ножи,»;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слова «и картона» заменить словами «, картона и пластмассы»;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в)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в позиции «Одежда и изделия из текстильных материалов и кожи» слова «одеяла, подушки, постельные принадлежности» заменить словами «постельные принадлежности (одеяла стеганые, подушки, наматрасники, балдахины, валики, мягкие стенки и другие аналогичные изделия)»;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г)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позицию «Готовые штучные текстильные изделия» в графе 2 после слова «одеяла,» дополнить словом «шарфы,», после слова «полотенца» дополнить словами «, простыни купальные»;</w:t>
      </w:r>
    </w:p>
    <w:p w:rsidR="00694EB5" w:rsidRPr="00327CE6" w:rsidRDefault="000738B7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д)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в позиции «Обувь для детей и подростков, кроме спортивной, национальной и ортопедической» в графе 2 слово «текстильных» заменить словом «текстильных,».</w:t>
      </w:r>
    </w:p>
    <w:p w:rsidR="00694EB5" w:rsidRPr="00CA1077" w:rsidRDefault="00327CE6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9.</w:t>
      </w:r>
      <w:r w:rsidR="000042C8">
        <w:rPr>
          <w:rFonts w:ascii="Sylfaen" w:hAnsi="Sylfaen"/>
          <w:sz w:val="24"/>
          <w:szCs w:val="24"/>
        </w:rPr>
        <w:t xml:space="preserve"> </w:t>
      </w:r>
      <w:r w:rsidR="000738B7" w:rsidRPr="00327CE6">
        <w:rPr>
          <w:rFonts w:ascii="Sylfaen" w:hAnsi="Sylfaen"/>
          <w:sz w:val="24"/>
          <w:szCs w:val="24"/>
        </w:rPr>
        <w:t>Приложения № 3 и 5 к указанному техническому регламенту дополнить позицией следующего содержания:</w:t>
      </w:r>
    </w:p>
    <w:p w:rsidR="009821FD" w:rsidRPr="00CA1077" w:rsidRDefault="009821FD" w:rsidP="00133B3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0"/>
        <w:gridCol w:w="2394"/>
        <w:gridCol w:w="2959"/>
      </w:tblGrid>
      <w:tr w:rsidR="00694EB5" w:rsidRPr="00327CE6" w:rsidTr="00327CE6">
        <w:trPr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EB5" w:rsidRPr="00327CE6" w:rsidRDefault="000738B7" w:rsidP="00327CE6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Полиорганосилаксаны (силиконы)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4EB5" w:rsidRPr="00327CE6" w:rsidRDefault="000738B7" w:rsidP="00327CE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EB5" w:rsidRPr="00327CE6" w:rsidRDefault="000738B7" w:rsidP="00327CE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694EB5" w:rsidRPr="00327CE6" w:rsidTr="00327CE6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4EB5" w:rsidRPr="00327CE6" w:rsidRDefault="00694EB5" w:rsidP="00327CE6">
            <w:pPr>
              <w:spacing w:after="120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4EB5" w:rsidRPr="00327CE6" w:rsidRDefault="000738B7" w:rsidP="00327CE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ацетальдегид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EB5" w:rsidRPr="00327CE6" w:rsidRDefault="000738B7" w:rsidP="00327CE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9821FD" w:rsidRPr="00327CE6" w:rsidTr="004A027C">
        <w:trPr>
          <w:trHeight w:val="882"/>
          <w:jc w:val="center"/>
        </w:trPr>
        <w:tc>
          <w:tcPr>
            <w:tcW w:w="3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21FD" w:rsidRPr="00327CE6" w:rsidRDefault="009821FD" w:rsidP="00327CE6">
            <w:pPr>
              <w:spacing w:after="120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21FD" w:rsidRPr="00327CE6" w:rsidRDefault="009821FD" w:rsidP="009821F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фенол или сумма</w:t>
            </w:r>
            <w:r w:rsidRPr="009821F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общих фенолов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1FD" w:rsidRPr="00327CE6" w:rsidRDefault="009821FD" w:rsidP="009821F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0,05</w:t>
            </w:r>
          </w:p>
          <w:p w:rsidR="009821FD" w:rsidRPr="00327CE6" w:rsidRDefault="009821FD" w:rsidP="009821FD">
            <w:pPr>
              <w:pStyle w:val="Bodytext20"/>
              <w:spacing w:after="120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694EB5" w:rsidRPr="00327CE6" w:rsidTr="00327CE6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4EB5" w:rsidRPr="00327CE6" w:rsidRDefault="00694EB5" w:rsidP="00327CE6">
            <w:pPr>
              <w:spacing w:after="120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4EB5" w:rsidRPr="00327CE6" w:rsidRDefault="000738B7" w:rsidP="00327CE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EB5" w:rsidRPr="00327CE6" w:rsidRDefault="000738B7" w:rsidP="00327CE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694EB5" w:rsidRPr="00327CE6" w:rsidTr="00327CE6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4EB5" w:rsidRPr="00327CE6" w:rsidRDefault="00694EB5" w:rsidP="00327CE6">
            <w:pPr>
              <w:spacing w:after="120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4EB5" w:rsidRPr="00327CE6" w:rsidRDefault="000738B7" w:rsidP="00327CE6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спирт бутиловый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EB5" w:rsidRPr="00327CE6" w:rsidRDefault="000738B7" w:rsidP="00327CE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694EB5" w:rsidRPr="00327CE6" w:rsidTr="00327CE6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EB5" w:rsidRPr="00327CE6" w:rsidRDefault="00694EB5" w:rsidP="00327CE6">
            <w:pPr>
              <w:spacing w:after="120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EB5" w:rsidRPr="00327CE6" w:rsidRDefault="000738B7" w:rsidP="00327CE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бензол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EB5" w:rsidRPr="00327CE6" w:rsidRDefault="000738B7" w:rsidP="00327CE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</w:tbl>
    <w:p w:rsidR="00694EB5" w:rsidRPr="00327CE6" w:rsidRDefault="00694EB5" w:rsidP="00327CE6">
      <w:pPr>
        <w:spacing w:after="120"/>
      </w:pPr>
    </w:p>
    <w:p w:rsidR="00694EB5" w:rsidRPr="00327CE6" w:rsidRDefault="00327CE6" w:rsidP="009821F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10.</w:t>
      </w:r>
      <w:r w:rsidR="000042C8">
        <w:rPr>
          <w:rFonts w:ascii="Sylfaen" w:hAnsi="Sylfaen"/>
          <w:sz w:val="24"/>
          <w:szCs w:val="24"/>
        </w:rPr>
        <w:t xml:space="preserve"> </w:t>
      </w:r>
      <w:r w:rsidR="000738B7" w:rsidRPr="00327CE6">
        <w:rPr>
          <w:rFonts w:ascii="Sylfaen" w:hAnsi="Sylfaen"/>
          <w:sz w:val="24"/>
          <w:szCs w:val="24"/>
        </w:rPr>
        <w:t>В приложении № 8 к указанному техническому регламенту:</w:t>
      </w:r>
    </w:p>
    <w:p w:rsidR="00694EB5" w:rsidRPr="00327CE6" w:rsidRDefault="000738B7" w:rsidP="009821F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а)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в позиции «Дошкольная и школьная возрастные группы, от 3 до 14 лет» раздела 3 графу вторую после слова «изделий» дополнить словами «и сарафанов»;</w:t>
      </w:r>
    </w:p>
    <w:p w:rsidR="00694EB5" w:rsidRPr="00327CE6" w:rsidRDefault="000738B7" w:rsidP="009821F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б)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наименование раздела 4 изложить в следующей редакции:</w:t>
      </w:r>
    </w:p>
    <w:p w:rsidR="00694EB5" w:rsidRPr="00327CE6" w:rsidRDefault="000738B7" w:rsidP="009821F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«4. Постельные принадлежности (одеяла стеганые, подушки, наматрасники, балдахины, валики, мягкие стенки и другие аналогичные изделия), шарфы и другие аналогичные изделия &lt;3&gt;»;</w:t>
      </w:r>
    </w:p>
    <w:p w:rsidR="00694EB5" w:rsidRPr="00AA4ECB" w:rsidRDefault="000738B7" w:rsidP="00AA4EC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в)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позиции «Детские подушки» и «Постельные принадлежности, в том числе для детских кроваток (балдахины, валики и пр.)» раздела 4</w:t>
      </w:r>
      <w:r w:rsidR="00AA4ECB" w:rsidRPr="00AA4ECB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изложить в следующей редакции:</w:t>
      </w:r>
    </w:p>
    <w:p w:rsidR="009821FD" w:rsidRPr="00AA4ECB" w:rsidRDefault="009821FD" w:rsidP="009821FD">
      <w:pPr>
        <w:pStyle w:val="Tablecaption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2016"/>
        <w:gridCol w:w="1847"/>
        <w:gridCol w:w="2002"/>
      </w:tblGrid>
      <w:tr w:rsidR="00AA4ECB" w:rsidRPr="00327CE6" w:rsidTr="00327CE6">
        <w:trPr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ECB" w:rsidRPr="00327CE6" w:rsidRDefault="00AA4ECB" w:rsidP="00AA4EC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Постельные</w:t>
            </w:r>
            <w:r w:rsidRPr="00AA4E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принадлежности, кроме</w:t>
            </w:r>
            <w:r w:rsidRPr="00AA4E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одеял детских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ECB" w:rsidRPr="00327CE6" w:rsidRDefault="00AA4ECB" w:rsidP="00327CE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ECB" w:rsidRPr="00327CE6" w:rsidRDefault="00AA4ECB" w:rsidP="00327CE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ECB" w:rsidRPr="00327CE6" w:rsidRDefault="00AA4ECB" w:rsidP="00327CE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Style w:val="Bodytext211pt"/>
                <w:rFonts w:ascii="Sylfaen" w:hAnsi="Sylfaen"/>
                <w:sz w:val="24"/>
                <w:szCs w:val="24"/>
              </w:rPr>
              <w:t>75</w:t>
            </w:r>
          </w:p>
        </w:tc>
      </w:tr>
      <w:tr w:rsidR="00AA4ECB" w:rsidRPr="00327CE6" w:rsidTr="00327CE6">
        <w:trPr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4ECB" w:rsidRPr="00327CE6" w:rsidRDefault="00AA4ECB" w:rsidP="00AA4EC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AA4ECB" w:rsidRPr="00327CE6" w:rsidRDefault="00AA4ECB" w:rsidP="00327CE6">
            <w:pPr>
              <w:spacing w:after="120"/>
            </w:pPr>
          </w:p>
        </w:tc>
        <w:tc>
          <w:tcPr>
            <w:tcW w:w="1847" w:type="dxa"/>
            <w:tcBorders>
              <w:left w:val="single" w:sz="4" w:space="0" w:color="auto"/>
            </w:tcBorders>
            <w:shd w:val="clear" w:color="auto" w:fill="FFFFFF"/>
          </w:tcPr>
          <w:p w:rsidR="00AA4ECB" w:rsidRPr="00327CE6" w:rsidRDefault="00AA4ECB" w:rsidP="00327CE6">
            <w:pPr>
              <w:spacing w:after="120"/>
            </w:pP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ECB" w:rsidRPr="00327CE6" w:rsidRDefault="00AA4ECB" w:rsidP="00327CE6">
            <w:pPr>
              <w:spacing w:after="120"/>
            </w:pPr>
          </w:p>
        </w:tc>
      </w:tr>
      <w:tr w:rsidR="00AA4ECB" w:rsidRPr="00327CE6" w:rsidTr="00327CE6">
        <w:trPr>
          <w:jc w:val="center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ECB" w:rsidRPr="00327CE6" w:rsidRDefault="00AA4ECB" w:rsidP="00327CE6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ECB" w:rsidRPr="00327CE6" w:rsidRDefault="00AA4ECB" w:rsidP="00327CE6">
            <w:pPr>
              <w:spacing w:after="120"/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ECB" w:rsidRPr="00327CE6" w:rsidRDefault="00AA4ECB" w:rsidP="00327CE6">
            <w:pPr>
              <w:spacing w:after="120"/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ECB" w:rsidRPr="00327CE6" w:rsidRDefault="00AA4ECB" w:rsidP="00327CE6">
            <w:pPr>
              <w:spacing w:after="120"/>
            </w:pPr>
          </w:p>
        </w:tc>
      </w:tr>
    </w:tbl>
    <w:p w:rsidR="00694EB5" w:rsidRPr="00327CE6" w:rsidRDefault="00694EB5" w:rsidP="00327CE6">
      <w:pPr>
        <w:spacing w:after="120"/>
      </w:pPr>
    </w:p>
    <w:p w:rsidR="00694EB5" w:rsidRPr="00327CE6" w:rsidRDefault="000738B7" w:rsidP="00AA4EC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г)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позицию «Полотенца детские» раздела 5 в графе первой после слова «полотенца» дополнить словами «и купальные простыни»;</w:t>
      </w:r>
    </w:p>
    <w:p w:rsidR="00694EB5" w:rsidRPr="00327CE6" w:rsidRDefault="000738B7" w:rsidP="00AA4EC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д)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в сноске &lt;2&gt; слова «и в головных уборах» заменить словами «, головных уборах и фартуках»;</w:t>
      </w:r>
    </w:p>
    <w:p w:rsidR="00694EB5" w:rsidRPr="00327CE6" w:rsidRDefault="000738B7" w:rsidP="00AA4EC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е)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примечание изложить в следующей редакции:</w:t>
      </w:r>
    </w:p>
    <w:p w:rsidR="00694EB5" w:rsidRPr="00327CE6" w:rsidRDefault="000738B7" w:rsidP="00AA4ECB">
      <w:pPr>
        <w:pStyle w:val="Bodytext20"/>
        <w:shd w:val="clear" w:color="auto" w:fill="auto"/>
        <w:spacing w:after="120" w:line="240" w:lineRule="auto"/>
        <w:ind w:left="2548" w:hanging="1981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«Примечания: 1. Не проводятся испытания по показателю «воздухопроницаемость» в изделиях, которые по конструкции (сарафаны, юбки, жилеты, шорты) или по структуре материала (с рыхлым плетением, ажурные)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предполагают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высокую воздухопроницаемость, а также в изделиях, имеющих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конструктивные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элементы, обеспечивающие воздухообмен.</w:t>
      </w:r>
    </w:p>
    <w:p w:rsidR="00694EB5" w:rsidRPr="00327CE6" w:rsidRDefault="000738B7" w:rsidP="00AA4ECB">
      <w:pPr>
        <w:pStyle w:val="Bodytext20"/>
        <w:shd w:val="clear" w:color="auto" w:fill="auto"/>
        <w:spacing w:after="120" w:line="240" w:lineRule="auto"/>
        <w:ind w:left="2548" w:firstLine="4"/>
        <w:jc w:val="both"/>
        <w:rPr>
          <w:rFonts w:ascii="Sylfaen" w:hAnsi="Sylfaen"/>
          <w:sz w:val="24"/>
          <w:szCs w:val="24"/>
        </w:rPr>
      </w:pPr>
      <w:r w:rsidRPr="00327CE6">
        <w:rPr>
          <w:rFonts w:ascii="Sylfaen" w:hAnsi="Sylfaen"/>
          <w:sz w:val="24"/>
          <w:szCs w:val="24"/>
        </w:rPr>
        <w:t>2. Не проводятся испытания по показателю «воздухопроницаемость»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в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брюках и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полукомбинезонах</w:t>
      </w:r>
      <w:r w:rsidR="000042C8">
        <w:rPr>
          <w:rFonts w:ascii="Sylfaen" w:hAnsi="Sylfaen"/>
          <w:sz w:val="24"/>
          <w:szCs w:val="24"/>
        </w:rPr>
        <w:t xml:space="preserve"> </w:t>
      </w:r>
      <w:r w:rsidRPr="00327CE6">
        <w:rPr>
          <w:rFonts w:ascii="Sylfaen" w:hAnsi="Sylfaen"/>
          <w:sz w:val="24"/>
          <w:szCs w:val="24"/>
        </w:rPr>
        <w:t>осенне-зимнего ассортимента.».</w:t>
      </w:r>
    </w:p>
    <w:p w:rsidR="00694EB5" w:rsidRDefault="00327CE6" w:rsidP="00AA4EC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327CE6">
        <w:rPr>
          <w:rFonts w:ascii="Sylfaen" w:hAnsi="Sylfaen"/>
          <w:sz w:val="24"/>
          <w:szCs w:val="24"/>
        </w:rPr>
        <w:t>11.</w:t>
      </w:r>
      <w:r w:rsidR="000042C8">
        <w:rPr>
          <w:rFonts w:ascii="Sylfaen" w:hAnsi="Sylfaen"/>
          <w:sz w:val="24"/>
          <w:szCs w:val="24"/>
        </w:rPr>
        <w:t xml:space="preserve"> </w:t>
      </w:r>
      <w:r w:rsidR="000738B7" w:rsidRPr="00327CE6">
        <w:rPr>
          <w:rFonts w:ascii="Sylfaen" w:hAnsi="Sylfaen"/>
          <w:sz w:val="24"/>
          <w:szCs w:val="24"/>
        </w:rPr>
        <w:t>В приложении № 13 к указанному техническому регламенту в позиции «От 1 года до 3 лет (для ясельного возраста: размеры, мм:</w:t>
      </w:r>
      <w:r w:rsidR="0091351F" w:rsidRPr="0091351F">
        <w:rPr>
          <w:rFonts w:ascii="Sylfaen" w:hAnsi="Sylfaen"/>
          <w:sz w:val="24"/>
          <w:szCs w:val="24"/>
        </w:rPr>
        <w:t xml:space="preserve"> </w:t>
      </w:r>
      <w:r w:rsidR="000738B7" w:rsidRPr="00327CE6">
        <w:rPr>
          <w:rFonts w:ascii="Sylfaen" w:hAnsi="Sylfaen"/>
          <w:sz w:val="24"/>
          <w:szCs w:val="24"/>
          <w:lang w:eastAsia="en-US" w:bidi="en-US"/>
        </w:rPr>
        <w:t xml:space="preserve">105, 110, 1 15, 120, 125, 130, 135, </w:t>
      </w:r>
      <w:r w:rsidR="000738B7" w:rsidRPr="00327CE6">
        <w:rPr>
          <w:rFonts w:ascii="Sylfaen" w:hAnsi="Sylfaen"/>
          <w:sz w:val="24"/>
          <w:szCs w:val="24"/>
        </w:rPr>
        <w:t>140)» последнюю строку в графах 2 и 3 заменить следующими строками:</w:t>
      </w:r>
    </w:p>
    <w:p w:rsidR="0091351F" w:rsidRPr="0091351F" w:rsidRDefault="0091351F" w:rsidP="00AA4EC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0"/>
        <w:gridCol w:w="2686"/>
      </w:tblGrid>
      <w:tr w:rsidR="00694EB5" w:rsidRPr="00327CE6" w:rsidTr="0091351F">
        <w:trPr>
          <w:jc w:val="center"/>
        </w:trPr>
        <w:tc>
          <w:tcPr>
            <w:tcW w:w="6430" w:type="dxa"/>
            <w:shd w:val="clear" w:color="auto" w:fill="FFFFFF"/>
          </w:tcPr>
          <w:p w:rsidR="00694EB5" w:rsidRPr="00327CE6" w:rsidRDefault="000738B7" w:rsidP="00327CE6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Fonts w:ascii="Sylfaen" w:hAnsi="Sylfaen"/>
                <w:sz w:val="24"/>
                <w:szCs w:val="24"/>
              </w:rPr>
              <w:t>«высота каблука, мм:</w:t>
            </w:r>
          </w:p>
          <w:p w:rsidR="00694EB5" w:rsidRPr="00327CE6" w:rsidRDefault="000738B7" w:rsidP="00327CE6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Fonts w:ascii="Sylfaen" w:hAnsi="Sylfaen"/>
                <w:sz w:val="24"/>
                <w:szCs w:val="24"/>
              </w:rPr>
              <w:t>для повседневной, летней, домашней обуви для осенне-весенней и зимней обуви</w:t>
            </w:r>
          </w:p>
        </w:tc>
        <w:tc>
          <w:tcPr>
            <w:tcW w:w="2686" w:type="dxa"/>
            <w:shd w:val="clear" w:color="auto" w:fill="FFFFFF"/>
            <w:vAlign w:val="bottom"/>
          </w:tcPr>
          <w:p w:rsidR="0091351F" w:rsidRDefault="0091351F" w:rsidP="0091351F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не более 6</w:t>
            </w:r>
          </w:p>
          <w:p w:rsidR="00694EB5" w:rsidRPr="00327CE6" w:rsidRDefault="000738B7" w:rsidP="0091351F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27CE6">
              <w:rPr>
                <w:rFonts w:ascii="Sylfaen" w:hAnsi="Sylfaen"/>
                <w:sz w:val="24"/>
                <w:szCs w:val="24"/>
              </w:rPr>
              <w:t>не более 10».</w:t>
            </w:r>
          </w:p>
        </w:tc>
      </w:tr>
    </w:tbl>
    <w:p w:rsidR="00694EB5" w:rsidRPr="00327CE6" w:rsidRDefault="00694EB5" w:rsidP="0091351F">
      <w:pPr>
        <w:spacing w:after="120"/>
      </w:pPr>
      <w:bookmarkStart w:id="0" w:name="_GoBack"/>
      <w:bookmarkEnd w:id="0"/>
    </w:p>
    <w:sectPr w:rsidR="00694EB5" w:rsidRPr="00327CE6" w:rsidSect="00327CE6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3D6" w:rsidRDefault="005333D6" w:rsidP="00694EB5">
      <w:r>
        <w:separator/>
      </w:r>
    </w:p>
  </w:endnote>
  <w:endnote w:type="continuationSeparator" w:id="0">
    <w:p w:rsidR="005333D6" w:rsidRDefault="005333D6" w:rsidP="0069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ixed Miriam Transparent"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3D6" w:rsidRDefault="005333D6"/>
  </w:footnote>
  <w:footnote w:type="continuationSeparator" w:id="0">
    <w:p w:rsidR="005333D6" w:rsidRDefault="005333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F0993"/>
    <w:multiLevelType w:val="multilevel"/>
    <w:tmpl w:val="A288B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CD6765"/>
    <w:multiLevelType w:val="multilevel"/>
    <w:tmpl w:val="A2B80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EB5"/>
    <w:rsid w:val="000042C8"/>
    <w:rsid w:val="000738B7"/>
    <w:rsid w:val="00133B3E"/>
    <w:rsid w:val="00327CE6"/>
    <w:rsid w:val="005333D6"/>
    <w:rsid w:val="00680826"/>
    <w:rsid w:val="00694EB5"/>
    <w:rsid w:val="0091351F"/>
    <w:rsid w:val="009821FD"/>
    <w:rsid w:val="00A91689"/>
    <w:rsid w:val="00AA4ECB"/>
    <w:rsid w:val="00B965D3"/>
    <w:rsid w:val="00CA1077"/>
    <w:rsid w:val="00CA6B92"/>
    <w:rsid w:val="00D835CB"/>
    <w:rsid w:val="00DF61C9"/>
    <w:rsid w:val="00EA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759E"/>
  <w15:docId w15:val="{DBFAB3EA-05E6-4098-B1F7-A46015DC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94EB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4EB5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694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4SmallCaps">
    <w:name w:val="Body text (4) + Small Caps"/>
    <w:aliases w:val="Spacing 0 pt"/>
    <w:basedOn w:val="Bodytext4"/>
    <w:rsid w:val="00694EB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694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694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694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94E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694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0pt">
    <w:name w:val="Body text (4) + Spacing 0 pt"/>
    <w:basedOn w:val="Bodytext4"/>
    <w:rsid w:val="00694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694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694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694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okmanOldStyle">
    <w:name w:val="Body text (2) + Bookman Old Style"/>
    <w:aliases w:val="7.5 pt,Spacing 1 pt"/>
    <w:basedOn w:val="Bodytext2"/>
    <w:rsid w:val="00694EB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FixedMiriamTransparent">
    <w:name w:val="Body text (2) + Fixed Miriam Transparent"/>
    <w:aliases w:val="9.5 pt,Italic"/>
    <w:basedOn w:val="Bodytext2"/>
    <w:rsid w:val="00694EB5"/>
    <w:rPr>
      <w:rFonts w:ascii="Fixed Miriam Transparent" w:eastAsia="Fixed Miriam Transparent" w:hAnsi="Fixed Miriam Transparent" w:cs="Fixed Miriam Transparent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694E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694E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694E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40">
    <w:name w:val="Body text (4)"/>
    <w:basedOn w:val="Normal"/>
    <w:link w:val="Bodytext4"/>
    <w:rsid w:val="00694EB5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Heading10">
    <w:name w:val="Heading #1"/>
    <w:basedOn w:val="Normal"/>
    <w:link w:val="Heading1"/>
    <w:rsid w:val="00694EB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694E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94EB5"/>
    <w:pPr>
      <w:shd w:val="clear" w:color="auto" w:fill="FFFFFF"/>
      <w:spacing w:line="0" w:lineRule="atLeast"/>
      <w:ind w:hanging="198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694EB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694E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5</cp:revision>
  <dcterms:created xsi:type="dcterms:W3CDTF">2019-01-30T10:05:00Z</dcterms:created>
  <dcterms:modified xsi:type="dcterms:W3CDTF">2020-05-05T07:35:00Z</dcterms:modified>
</cp:coreProperties>
</file>