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F9AD8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УТВЕРЖДЕНО</w:t>
      </w:r>
    </w:p>
    <w:p w14:paraId="1ED43A58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14:paraId="4ECF0EB2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от</w:t>
      </w:r>
      <w:r w:rsidR="002042F3">
        <w:rPr>
          <w:rFonts w:ascii="Sylfaen" w:hAnsi="Sylfaen"/>
          <w:sz w:val="24"/>
          <w:szCs w:val="24"/>
          <w:lang w:val="en-US"/>
        </w:rPr>
        <w:t xml:space="preserve">              </w:t>
      </w:r>
      <w:r w:rsidRPr="002042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20</w:t>
      </w:r>
      <w:r w:rsidR="002042F3">
        <w:rPr>
          <w:rFonts w:ascii="Sylfaen" w:hAnsi="Sylfaen"/>
          <w:sz w:val="24"/>
          <w:szCs w:val="24"/>
          <w:lang w:val="en-US"/>
        </w:rPr>
        <w:t xml:space="preserve">    </w:t>
      </w:r>
      <w:r w:rsidRPr="00637A90">
        <w:rPr>
          <w:rFonts w:ascii="Sylfaen" w:hAnsi="Sylfaen"/>
          <w:sz w:val="24"/>
          <w:szCs w:val="24"/>
        </w:rPr>
        <w:t xml:space="preserve"> г. №</w:t>
      </w:r>
    </w:p>
    <w:p w14:paraId="78739C80" w14:textId="77777777" w:rsidR="002042F3" w:rsidRDefault="002042F3" w:rsidP="00637A90">
      <w:pPr>
        <w:pStyle w:val="Bodytext190"/>
        <w:shd w:val="clear" w:color="auto" w:fill="auto"/>
        <w:spacing w:before="0" w:after="120" w:line="240" w:lineRule="auto"/>
        <w:rPr>
          <w:rStyle w:val="Bodytext19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0647D28A" w14:textId="77777777" w:rsidR="00433447" w:rsidRPr="00637A90" w:rsidRDefault="00571D20" w:rsidP="00637A90">
      <w:pPr>
        <w:pStyle w:val="Bodytext19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637A90">
        <w:rPr>
          <w:rStyle w:val="Bodytext19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14:paraId="0C64AB50" w14:textId="77777777" w:rsidR="00433447" w:rsidRDefault="00571D20" w:rsidP="00637A90">
      <w:pPr>
        <w:pStyle w:val="Bodytext19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637A90">
        <w:rPr>
          <w:rFonts w:ascii="Sylfaen" w:hAnsi="Sylfaen"/>
          <w:sz w:val="24"/>
          <w:szCs w:val="24"/>
        </w:rPr>
        <w:t>о Совете руководителей государственных (национальных) органов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по стандартизации государств - членов Евразийского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экономического союза</w:t>
      </w:r>
    </w:p>
    <w:p w14:paraId="0D0CD1DD" w14:textId="77777777" w:rsidR="002042F3" w:rsidRPr="002042F3" w:rsidRDefault="002042F3" w:rsidP="00637A90">
      <w:pPr>
        <w:pStyle w:val="Bodytext19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14:paraId="3FDBCECC" w14:textId="77777777" w:rsidR="00433447" w:rsidRPr="002042F3" w:rsidRDefault="00571D20" w:rsidP="00637A90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I. Общие положения</w:t>
      </w:r>
    </w:p>
    <w:p w14:paraId="6E9934D5" w14:textId="77777777" w:rsidR="002042F3" w:rsidRPr="002042F3" w:rsidRDefault="002042F3" w:rsidP="00637A90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14:paraId="068CCF96" w14:textId="77777777" w:rsidR="00433447" w:rsidRPr="00637A90" w:rsidRDefault="00637A9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 руководителей государственных (национальных) органов по стандартизации государств - членов Евразийского экономического союза (далее соответственно - Совет руководителей, государственные (национальные) органы, Союз) создается как вспомогательный орган Союза с целью развития стандартизации в области технического регулирования в Союзе в рамках реализации Договора о Евразийском экономическом союзе от 29 мая 2014 года.</w:t>
      </w:r>
    </w:p>
    <w:p w14:paraId="630458E0" w14:textId="77777777" w:rsidR="00433447" w:rsidRPr="00637A90" w:rsidRDefault="00637A9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 руководителей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p w14:paraId="38D269BC" w14:textId="77777777" w:rsidR="00433447" w:rsidRPr="00637A90" w:rsidRDefault="00637A9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 руководителей является органом, способствующим устранению ограничений на внутреннем рынке Союза и оказывающим государственным (национальным) органам содействие в выработке согласованных действий государств - членов Союза (далее - государства-члены) в области стандартизации в рамках Союза, в сотрудничестве с международными и региональными организациями по стандартизации на основе согласованных позиций государственных (национальных) органов по вопросам, регулируемым правом Союза в сфере технического регулирования.</w:t>
      </w:r>
    </w:p>
    <w:p w14:paraId="7B2F1B66" w14:textId="77777777" w:rsidR="002042F3" w:rsidRDefault="002042F3" w:rsidP="00637A90">
      <w:pPr>
        <w:pStyle w:val="Bodytext201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14:paraId="593B0A8B" w14:textId="77777777" w:rsidR="00433447" w:rsidRDefault="00637A90" w:rsidP="002042F3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637A90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Основные функции Совета руководителей</w:t>
      </w:r>
    </w:p>
    <w:p w14:paraId="49106551" w14:textId="77777777" w:rsidR="002042F3" w:rsidRPr="002042F3" w:rsidRDefault="002042F3" w:rsidP="00637A90">
      <w:pPr>
        <w:pStyle w:val="Bodytext201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14:paraId="150BA0B5" w14:textId="77777777" w:rsidR="00433447" w:rsidRPr="00637A90" w:rsidRDefault="00637A9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 руководителей осуществляет следующие функции:</w:t>
      </w:r>
    </w:p>
    <w:p w14:paraId="7A20EFC8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а)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осуществляет содействие в выработке и реализации государственными (национальными) органами:</w:t>
      </w:r>
    </w:p>
    <w:p w14:paraId="5C9BB60E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согласованных действий по совершенствованию направлений развития стандартизации в рамках Союза;</w:t>
      </w:r>
    </w:p>
    <w:p w14:paraId="5CA40E3A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lastRenderedPageBreak/>
        <w:t>согласованной позиции при взаимодействии с международными и региональными организациями по стандартизации, в том числе Межгосударственным советом по стандартизации, метрологии и сертификации, по вопросам, регулируемым правом Союза в сфере технического регулирования;</w:t>
      </w:r>
    </w:p>
    <w:p w14:paraId="1CC2AA6D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согласованной позиции при разработке проектов перечней стандартов, в результате применения которых на добровольной основе обеспечивается соблюдение требований технических регламентов Союза, и (или)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(далее - перечни стандартов);</w:t>
      </w:r>
    </w:p>
    <w:p w14:paraId="7310EBE4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согласованных действий при разработке проектов программ (планов) национальной стандартизации и программ межгосударственной стандартизации в части разработки межгосударственных стандартов, необходимых для применения и исполнения требований технических регламентов Союза;</w:t>
      </w:r>
    </w:p>
    <w:p w14:paraId="6B3670ED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согласованных действий по определению и реализации подходов к применению национальных (государственных) стандартов государств- членов и межгосударственных стандартов, в том числе в части предоставления документов по стандартизации государств- членов, обеспечивающих реализацию технических регламентов Союза;</w:t>
      </w:r>
    </w:p>
    <w:p w14:paraId="229731E8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согласованных решений по подготовке проектов межгосударственных стандартов, разработанных в целях применения и исполнения требований технических регламентов Союза;</w:t>
      </w:r>
    </w:p>
    <w:p w14:paraId="1D6243DC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б)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обеспечивает:</w:t>
      </w:r>
    </w:p>
    <w:p w14:paraId="5DD219B3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разработку (пересмотр)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приоритетном порядке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межгосударственных стандартов, в том числе межгосударственных стандартов, разрабатываемых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на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основе международных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и региональных стандартов, и их включение в перечни стандартов;</w:t>
      </w:r>
    </w:p>
    <w:p w14:paraId="6030CC81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подготовку согласованных решений о внесении в установленном порядке изменений в перечни стандартов (об их актуализации, пересмотре);</w:t>
      </w:r>
    </w:p>
    <w:p w14:paraId="4B2260F5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выработку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механизма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постоянного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обновления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межгосударственных стандартов, включенных в перечни стандартов, на базе передовых международных и региональных стандартов;</w:t>
      </w:r>
    </w:p>
    <w:p w14:paraId="00EE66A8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подготавливает предложения по следующим вопросам, регулируемым правом Союза в сфере технического регулирования:</w:t>
      </w:r>
    </w:p>
    <w:p w14:paraId="54E4F1BA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определение стратегии, направлений и перспектив развития стандартизации;</w:t>
      </w:r>
    </w:p>
    <w:p w14:paraId="6E1A5D56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формирование эффективных механизмов реализации согласованных действий государств-членов в области стандартизации, в том числе опережающей стандартизации для обеспечения выпуска в государствах-членах инновационной и высокотехнологичной продукции;</w:t>
      </w:r>
    </w:p>
    <w:p w14:paraId="047B9FB6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lastRenderedPageBreak/>
        <w:t>совершенствование и гармонизация законодательства государств- членов в области стандартизации;</w:t>
      </w:r>
    </w:p>
    <w:p w14:paraId="15AAB926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совершенствование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взаимодействия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государственных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(национальных) органов, в том числе с межгосударственными техническими комитетами по стандартизации;</w:t>
      </w:r>
    </w:p>
    <w:p w14:paraId="518DAAD7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обеспечение информационного взаимодействия государственных (национальных) органов;</w:t>
      </w:r>
    </w:p>
    <w:p w14:paraId="42DFD13F" w14:textId="77777777" w:rsidR="00433447" w:rsidRPr="00637A90" w:rsidRDefault="00571D20" w:rsidP="002042F3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инициирует изучение сотрудниками государственных (национальных) органов опыта государств-членов и международного опыта в области стандартизации.</w:t>
      </w:r>
    </w:p>
    <w:p w14:paraId="1F6B413E" w14:textId="77777777" w:rsidR="00433447" w:rsidRPr="00637A90" w:rsidRDefault="00433447" w:rsidP="002042F3">
      <w:pPr>
        <w:spacing w:after="120"/>
        <w:ind w:firstLine="567"/>
        <w:jc w:val="both"/>
      </w:pPr>
    </w:p>
    <w:p w14:paraId="70B2BBD1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Права Совета руководителей</w:t>
      </w:r>
    </w:p>
    <w:p w14:paraId="13DC2808" w14:textId="77777777" w:rsidR="00433447" w:rsidRPr="00637A90" w:rsidRDefault="00433447" w:rsidP="00637A90">
      <w:pPr>
        <w:spacing w:after="120"/>
      </w:pPr>
    </w:p>
    <w:p w14:paraId="7FF86BFB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 руководителей в рамках вопросов, регулируемых правом Союза в сфере технического регулирования, имеет право:</w:t>
      </w:r>
    </w:p>
    <w:p w14:paraId="78537B69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а)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осуществлять подготовку предложений для рассмотрения Евразийской экономической комиссией (далее - Комиссия) по вопросам стандартизации;</w:t>
      </w:r>
    </w:p>
    <w:p w14:paraId="35B25578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б)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взаимодействовать с государственными (национальными)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органами, иными государственными структурами государств-членов, научными и образовательными учреждениями, общественными организациями,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бизнес-сообществами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государств-членов,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международными организациями и независимыми экспертами по вопросам стандартизации;</w:t>
      </w:r>
    </w:p>
    <w:p w14:paraId="1585ACD8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в) представлять в Комиссию предложения по темам научно- исследовательских работ для включения в план научно- исследовательских работ Комиссии;</w:t>
      </w:r>
    </w:p>
    <w:p w14:paraId="4444A28D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представлять в Комиссию согласованную позицию государственных (национальных) органов.</w:t>
      </w:r>
    </w:p>
    <w:p w14:paraId="181CCB06" w14:textId="77777777" w:rsidR="00433447" w:rsidRPr="00637A90" w:rsidRDefault="00433447" w:rsidP="00637A90">
      <w:pPr>
        <w:spacing w:after="120"/>
      </w:pPr>
    </w:p>
    <w:p w14:paraId="23A569D1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Состав Совета руководителей</w:t>
      </w:r>
    </w:p>
    <w:p w14:paraId="1BD93917" w14:textId="77777777" w:rsidR="00433447" w:rsidRPr="00637A90" w:rsidRDefault="00433447" w:rsidP="00637A90">
      <w:pPr>
        <w:spacing w:after="120"/>
      </w:pPr>
    </w:p>
    <w:p w14:paraId="776FE9BD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Состав Совета руководителей формируется из руководителей государственных (национальных) органов.</w:t>
      </w:r>
    </w:p>
    <w:p w14:paraId="1B66F551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 состав Совета руководителей включается член Коллегии Комиссии, к компетенции которого относятся вопросы технического регулирования.</w:t>
      </w:r>
    </w:p>
    <w:p w14:paraId="57DDEF6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Государственные (национальные)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органы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своевременно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информируют Совет руководителей и Комиссию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об изменениях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в составе их руководителей.</w:t>
      </w:r>
    </w:p>
    <w:p w14:paraId="783721FA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Председательствует на заседаниях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Совета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руководителей</w:t>
      </w:r>
      <w:r w:rsidR="00571D20"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 xml:space="preserve">и осуществляет общее руководство работой Совета руководителей председатель Совета руководителей, назначаемый из числа членов Совета руководителей на заседании </w:t>
      </w:r>
      <w:r w:rsidR="00571D20" w:rsidRPr="00637A90">
        <w:rPr>
          <w:rFonts w:ascii="Sylfaen" w:hAnsi="Sylfaen"/>
          <w:sz w:val="24"/>
          <w:szCs w:val="24"/>
        </w:rPr>
        <w:lastRenderedPageBreak/>
        <w:t>Совета руководителей.</w:t>
      </w:r>
    </w:p>
    <w:p w14:paraId="761F7DE9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Председательство на заседаниях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Совета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руководителей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осуществляется государством-членом на ротационной основе в порядке русского алфавита в течение 1 календарного года без права продления.</w:t>
      </w:r>
    </w:p>
    <w:p w14:paraId="312E4ADB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Председатель Совета руководителей:</w:t>
      </w:r>
    </w:p>
    <w:p w14:paraId="57FA8D19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а)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руководит деятельностью Совета руководителей;</w:t>
      </w:r>
    </w:p>
    <w:p w14:paraId="4203D43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б)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14:paraId="27F23866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ведет заседания Совета руководителей;</w:t>
      </w:r>
    </w:p>
    <w:p w14:paraId="126A6DC9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подписывает протоколы заседаний Совета руководителей.</w:t>
      </w:r>
    </w:p>
    <w:p w14:paraId="18026B7F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По приглашению председателя или 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 на заседании Совета руководителей вопросы, представители государственных (национальных) органов, иных государственных структур государств-членов, научных и образовательных учреждений, общественных организаций, бизнес- сообществ государств-членов, международных и региональных организаций (в том числе Межгосударственного совета по стандартизации, метрологии и сертификации) и независимые эксперты (далее - участники заседания Совета руководителей).</w:t>
      </w:r>
    </w:p>
    <w:p w14:paraId="2FE2B8CF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Ответственный секретарь Совета руководителей назначается председателем Совета руководителей из числа должностных лиц или сотрудников государственных (национальных) органов либо должностных лиц или сотрудников Комиссии, к компетенции которых относятся вопросы по направлениям деятельности Совета руководителей, сроком на 1 год.</w:t>
      </w:r>
    </w:p>
    <w:p w14:paraId="27D8B697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Ответственный секретарь Совета руководителей:</w:t>
      </w:r>
    </w:p>
    <w:p w14:paraId="3FE18D15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а)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готовит проект повестки дня заседания Совета руководителей и представляет ее на утверждение председателю Совета;</w:t>
      </w:r>
    </w:p>
    <w:p w14:paraId="4AEE2A62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б)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14:paraId="2DDCBD95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14:paraId="0861B7A7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ведет протокол заседания Совета руководителей, согласовывает проект протокола с членами Совета руководителей и представляет его на подпись председателю Совета руководителей;</w:t>
      </w:r>
    </w:p>
    <w:p w14:paraId="27CF2FD3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д)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направляет членам Совета руководителей копии протоколов заседаний Совета руководителей;</w:t>
      </w:r>
    </w:p>
    <w:p w14:paraId="526A874B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lastRenderedPageBreak/>
        <w:t>е)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осуществляет контроль за выполнением работ по реализации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мероприятий, предусмотренных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протоколом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заседания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Совета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руководителей, и информирует председателя и членов Совета руководителей о результатах.</w:t>
      </w:r>
    </w:p>
    <w:p w14:paraId="5BD539B0" w14:textId="77777777" w:rsidR="00433447" w:rsidRPr="00637A90" w:rsidRDefault="00433447" w:rsidP="00D46A40">
      <w:pPr>
        <w:spacing w:after="120"/>
        <w:ind w:firstLine="567"/>
        <w:jc w:val="both"/>
      </w:pPr>
    </w:p>
    <w:p w14:paraId="1E12EEEE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Порядок работы Совета руководителей</w:t>
      </w:r>
    </w:p>
    <w:p w14:paraId="5764D9B4" w14:textId="77777777" w:rsidR="00433447" w:rsidRPr="00637A90" w:rsidRDefault="00433447" w:rsidP="00637A90">
      <w:pPr>
        <w:spacing w:after="120"/>
      </w:pPr>
    </w:p>
    <w:p w14:paraId="5300C5E7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Заседания Совета руководителей проводятся по мере необходимости, но не реже 2 раз в год, при этом как минимум 1 заседание Совета руководителей проводится в очном режиме.</w:t>
      </w:r>
    </w:p>
    <w:p w14:paraId="5FB4FDE4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Решение о проведении заседания Совета руководителей принимается председателем Совета руководителей.</w:t>
      </w:r>
    </w:p>
    <w:p w14:paraId="3D7CFEE7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14:paraId="7F4BAD0B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Материалы к повестке дня заседания Совета руководителей включают в себя:</w:t>
      </w:r>
    </w:p>
    <w:p w14:paraId="153A89F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а)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справки по рассматриваемым вопросам;</w:t>
      </w:r>
    </w:p>
    <w:p w14:paraId="01CC86A8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б)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14:paraId="1E56830C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проекты протокольных решений;</w:t>
      </w:r>
    </w:p>
    <w:p w14:paraId="77EE16AF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г)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14:paraId="03E938AE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случае поступления от членов Совета руководителей предложений о рассмотрении на заседании Совета руководителей дополнительных вопросов, не включенных в утвержденную повестку дня заседания Совета руководителей, - не позднее чем за 3 рабочих дня до даты проведения заседания.</w:t>
      </w:r>
    </w:p>
    <w:p w14:paraId="25301D7D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Заседания Совета руководителей проводятся, как правило, в помещениях Комиссии.</w:t>
      </w:r>
    </w:p>
    <w:p w14:paraId="41E819A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государственных (национальных)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14:paraId="002DF6D1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 xml:space="preserve">По решению председателя Совета руководителей и членов Совета руководителей заседание Совета руководителей может проводиться в режиме </w:t>
      </w:r>
      <w:r w:rsidRPr="00637A90">
        <w:rPr>
          <w:rFonts w:ascii="Sylfaen" w:hAnsi="Sylfaen"/>
          <w:sz w:val="24"/>
          <w:szCs w:val="24"/>
        </w:rPr>
        <w:lastRenderedPageBreak/>
        <w:t>видеоконференции.</w:t>
      </w:r>
    </w:p>
    <w:p w14:paraId="7E6251CA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p w14:paraId="1CE8B67C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14:paraId="26AD7DE7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14:paraId="68C3CC00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руководителей, не позднее чем за 10 календарных дней до даты проведения заседания Совета руководителей.</w:t>
      </w:r>
    </w:p>
    <w:p w14:paraId="3A7607F9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p w14:paraId="5D1CAB7B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Вопрос, включенный в повестку дня заседания Совета</w:t>
      </w:r>
      <w:r w:rsidR="00571D20"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руководителей, может быть снят с рассмотрения председателем Совета руководителей по предложению члена Совета руководителей.</w:t>
      </w:r>
    </w:p>
    <w:p w14:paraId="2FEB6739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p w14:paraId="74E3D1D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Председатель Совета руководителей имеет право запрашивать в установленном порядке у государственных (национальных) органов и членов Совета руководителей материалы и информацию по вопросам, отнесенным к компетенции Совета руководителей.</w:t>
      </w:r>
    </w:p>
    <w:p w14:paraId="62F71B85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3CE7B07B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Решения Совета руководителей принимаются консенсусом.</w:t>
      </w:r>
    </w:p>
    <w:p w14:paraId="1F6A3F7E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позиции государств-членов.</w:t>
      </w:r>
    </w:p>
    <w:p w14:paraId="4A129253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случае проведения заседания Совета руководителей в режиме видеоконференции не позднее 3 рабочих дней с даты проведения заседания Совета руководителей.</w:t>
      </w:r>
    </w:p>
    <w:p w14:paraId="458453EB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lastRenderedPageBreak/>
        <w:t>Ответственный секретарь Совета руководителей направляет копию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14:paraId="00942914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p w14:paraId="4EF89B6A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14:paraId="326EFF5C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Расходы, связанные с участием в деятельности Совета руководителей членов Совета руководителей и представителей государственных (национальных) органов, иных государственных структур государств-членов, несут направляющие их государства- члены.</w:t>
      </w:r>
    </w:p>
    <w:p w14:paraId="67474728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Расходы,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связанные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участием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деятельности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Совета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руководителей представителей научных и образовательных учреждений, общественных организаций, бизнес-сообществ государств- членов, международных организаций и независимых экспертов, указанные лица несут самостоятельно.</w:t>
      </w:r>
    </w:p>
    <w:p w14:paraId="3481C876" w14:textId="77777777" w:rsidR="00433447" w:rsidRPr="00637A90" w:rsidRDefault="00571D2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Расходы,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связанные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участием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в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деятельности</w:t>
      </w:r>
      <w:r w:rsidR="00637A90">
        <w:rPr>
          <w:rFonts w:ascii="Sylfaen" w:hAnsi="Sylfaen"/>
          <w:sz w:val="24"/>
          <w:szCs w:val="24"/>
        </w:rPr>
        <w:t xml:space="preserve"> </w:t>
      </w:r>
      <w:r w:rsidRPr="00637A90">
        <w:rPr>
          <w:rFonts w:ascii="Sylfaen" w:hAnsi="Sylfaen"/>
          <w:sz w:val="24"/>
          <w:szCs w:val="24"/>
        </w:rPr>
        <w:t>Совета</w:t>
      </w:r>
      <w:r w:rsidRPr="00637A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7A90">
        <w:rPr>
          <w:rFonts w:ascii="Sylfaen" w:hAnsi="Sylfaen"/>
          <w:sz w:val="24"/>
          <w:szCs w:val="24"/>
        </w:rPr>
        <w:t>руководителей члена Коллегии Комиссии, должностных лиц и сотрудников Комиссии, несет Комиссия.</w:t>
      </w:r>
    </w:p>
    <w:p w14:paraId="71F4252A" w14:textId="77777777" w:rsidR="00433447" w:rsidRPr="00637A90" w:rsidRDefault="00637A90" w:rsidP="00D46A40">
      <w:pPr>
        <w:pStyle w:val="Bodytext201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7A90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571D20" w:rsidRPr="00637A90">
        <w:rPr>
          <w:rFonts w:ascii="Sylfaen" w:hAnsi="Sylfaen"/>
          <w:sz w:val="24"/>
          <w:szCs w:val="24"/>
        </w:rPr>
        <w:t>Организационно-техническое обеспечение деятельности Совета руководителей осуществляется Комиссией.</w:t>
      </w:r>
    </w:p>
    <w:sectPr w:rsidR="00433447" w:rsidRPr="00637A90" w:rsidSect="00637A9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8B0B4" w14:textId="77777777" w:rsidR="00FB5D56" w:rsidRDefault="00FB5D56" w:rsidP="00433447">
      <w:r>
        <w:separator/>
      </w:r>
    </w:p>
  </w:endnote>
  <w:endnote w:type="continuationSeparator" w:id="0">
    <w:p w14:paraId="56FC5DD9" w14:textId="77777777" w:rsidR="00FB5D56" w:rsidRDefault="00FB5D56" w:rsidP="0043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1BB17" w14:textId="77777777" w:rsidR="00FB5D56" w:rsidRDefault="00FB5D56"/>
  </w:footnote>
  <w:footnote w:type="continuationSeparator" w:id="0">
    <w:p w14:paraId="41F9ED90" w14:textId="77777777" w:rsidR="00FB5D56" w:rsidRDefault="00FB5D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82FE5"/>
    <w:multiLevelType w:val="multilevel"/>
    <w:tmpl w:val="2BEE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8295D"/>
    <w:multiLevelType w:val="multilevel"/>
    <w:tmpl w:val="28B6158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2923C3"/>
    <w:multiLevelType w:val="multilevel"/>
    <w:tmpl w:val="2E3E5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A95804"/>
    <w:multiLevelType w:val="multilevel"/>
    <w:tmpl w:val="B3FEB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447"/>
    <w:rsid w:val="00035A82"/>
    <w:rsid w:val="001C05D2"/>
    <w:rsid w:val="001E7FD3"/>
    <w:rsid w:val="002042F3"/>
    <w:rsid w:val="00433447"/>
    <w:rsid w:val="00571D20"/>
    <w:rsid w:val="00637A90"/>
    <w:rsid w:val="008339EB"/>
    <w:rsid w:val="00B94E51"/>
    <w:rsid w:val="00D46A40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3A12"/>
  <w15:docId w15:val="{499444E9-4F89-4BC5-ADAD-DF09F7A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34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447"/>
    <w:rPr>
      <w:color w:val="0066CC"/>
      <w:u w:val="single"/>
    </w:rPr>
  </w:style>
  <w:style w:type="character" w:customStyle="1" w:styleId="Bodytext19">
    <w:name w:val="Body text (19)_"/>
    <w:basedOn w:val="DefaultParagraphFont"/>
    <w:link w:val="Bodytext190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334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Tablecaption2Bold">
    <w:name w:val="Table caption (2) + Bold"/>
    <w:basedOn w:val="Tablecaption2"/>
    <w:rsid w:val="0043344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3344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433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3 pt,Bold,Spacing 2 pt"/>
    <w:basedOn w:val="Bodytext2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433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Bold">
    <w:name w:val="Body text (20) + Bold"/>
    <w:basedOn w:val="Bodytext200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1">
    <w:name w:val="Body text (2) + Times New Roman"/>
    <w:aliases w:val="13 pt,Bold"/>
    <w:basedOn w:val="Bodytext2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9Spacing2pt">
    <w:name w:val="Body text (19) + Spacing 2 pt"/>
    <w:basedOn w:val="Bodytext19"/>
    <w:rsid w:val="00433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190">
    <w:name w:val="Body text (19)"/>
    <w:basedOn w:val="Normal"/>
    <w:link w:val="Bodytext19"/>
    <w:rsid w:val="0043344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33447"/>
    <w:pPr>
      <w:shd w:val="clear" w:color="auto" w:fill="FFFFFF"/>
      <w:spacing w:before="6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33447"/>
    <w:pPr>
      <w:shd w:val="clear" w:color="auto" w:fill="FFFFFF"/>
      <w:spacing w:line="0" w:lineRule="atLeast"/>
    </w:pPr>
    <w:rPr>
      <w:rFonts w:ascii="Georgia" w:eastAsia="Georgia" w:hAnsi="Georgia" w:cs="Georgia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433447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Bodytext201">
    <w:name w:val="Body text (20)"/>
    <w:basedOn w:val="Normal"/>
    <w:link w:val="Bodytext200"/>
    <w:rsid w:val="00433447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43344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al"/>
    <w:link w:val="Tablecaption3"/>
    <w:rsid w:val="0043344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2018-08-03T06:29:00Z</dcterms:created>
  <dcterms:modified xsi:type="dcterms:W3CDTF">2020-04-27T04:21:00Z</dcterms:modified>
</cp:coreProperties>
</file>