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5FAD8" w14:textId="77777777" w:rsidR="003E15A9" w:rsidRPr="003E15A9" w:rsidRDefault="00675DFE" w:rsidP="003E15A9">
      <w:pPr>
        <w:pStyle w:val="Bodytext20"/>
        <w:shd w:val="clear" w:color="auto" w:fill="auto"/>
        <w:spacing w:before="0" w:after="120" w:line="240" w:lineRule="auto"/>
        <w:ind w:left="5529" w:right="-8" w:firstLine="0"/>
        <w:jc w:val="center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ПРИЛОЖЕНИЕ</w:t>
      </w:r>
    </w:p>
    <w:p w14:paraId="3454EE96" w14:textId="77777777" w:rsidR="003E15A9" w:rsidRPr="003E15A9" w:rsidRDefault="00675DFE" w:rsidP="003E15A9">
      <w:pPr>
        <w:pStyle w:val="Bodytext20"/>
        <w:shd w:val="clear" w:color="auto" w:fill="auto"/>
        <w:spacing w:before="0" w:after="120" w:line="240" w:lineRule="auto"/>
        <w:ind w:left="5529" w:right="-8" w:firstLine="0"/>
        <w:jc w:val="center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к Решению Совета</w:t>
      </w:r>
      <w:r w:rsidR="003E15A9" w:rsidRP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 xml:space="preserve">Евразийской экономической </w:t>
      </w:r>
      <w:r w:rsidR="003E15A9">
        <w:rPr>
          <w:rFonts w:ascii="Sylfaen" w:hAnsi="Sylfaen"/>
          <w:sz w:val="24"/>
          <w:szCs w:val="24"/>
        </w:rPr>
        <w:t>комиссии</w:t>
      </w:r>
    </w:p>
    <w:p w14:paraId="3951BA39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left="5529" w:right="-8" w:firstLine="0"/>
        <w:jc w:val="center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от</w:t>
      </w:r>
      <w:r w:rsidR="003E15A9">
        <w:rPr>
          <w:rFonts w:ascii="Sylfaen" w:hAnsi="Sylfaen"/>
          <w:sz w:val="24"/>
          <w:szCs w:val="24"/>
        </w:rPr>
        <w:t xml:space="preserve"> </w:t>
      </w:r>
      <w:r w:rsidR="003E15A9">
        <w:rPr>
          <w:rFonts w:ascii="Sylfaen" w:hAnsi="Sylfaen"/>
          <w:sz w:val="24"/>
          <w:szCs w:val="24"/>
          <w:lang w:val="en-US"/>
        </w:rPr>
        <w:t>_________</w:t>
      </w:r>
      <w:r w:rsidRPr="003E15A9">
        <w:rPr>
          <w:rFonts w:ascii="Sylfaen" w:hAnsi="Sylfaen"/>
          <w:sz w:val="24"/>
          <w:szCs w:val="24"/>
        </w:rPr>
        <w:t>20</w:t>
      </w:r>
      <w:r w:rsidR="003E15A9">
        <w:rPr>
          <w:rFonts w:ascii="Sylfaen" w:hAnsi="Sylfaen"/>
          <w:sz w:val="24"/>
          <w:szCs w:val="24"/>
          <w:lang w:val="en-US"/>
        </w:rPr>
        <w:t>___</w:t>
      </w:r>
      <w:r w:rsidRPr="003E15A9">
        <w:rPr>
          <w:rFonts w:ascii="Sylfaen" w:hAnsi="Sylfaen"/>
          <w:sz w:val="24"/>
          <w:szCs w:val="24"/>
        </w:rPr>
        <w:t xml:space="preserve"> г. №</w:t>
      </w:r>
    </w:p>
    <w:p w14:paraId="0F61EC5C" w14:textId="77777777" w:rsidR="003E15A9" w:rsidRDefault="003E15A9" w:rsidP="003E15A9">
      <w:pPr>
        <w:pStyle w:val="Bodytext40"/>
        <w:shd w:val="clear" w:color="auto" w:fill="auto"/>
        <w:spacing w:before="0" w:after="120" w:line="240" w:lineRule="auto"/>
        <w:ind w:right="500"/>
        <w:rPr>
          <w:rStyle w:val="Bodytext4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14:paraId="3AB53C1F" w14:textId="77777777" w:rsidR="005A2DAC" w:rsidRPr="003E15A9" w:rsidRDefault="00675DFE" w:rsidP="003E15A9">
      <w:pPr>
        <w:pStyle w:val="Bodytext40"/>
        <w:shd w:val="clear" w:color="auto" w:fill="auto"/>
        <w:spacing w:before="0" w:after="120" w:line="240" w:lineRule="auto"/>
        <w:ind w:right="500"/>
        <w:rPr>
          <w:rFonts w:ascii="Sylfaen" w:hAnsi="Sylfaen"/>
          <w:sz w:val="24"/>
          <w:szCs w:val="24"/>
        </w:rPr>
      </w:pPr>
      <w:r w:rsidRPr="003E15A9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14:paraId="55D03BAA" w14:textId="77777777" w:rsidR="005A2DAC" w:rsidRPr="003E15A9" w:rsidRDefault="00675DFE" w:rsidP="003E15A9">
      <w:pPr>
        <w:pStyle w:val="Bodytext4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вносимые в технический регламент Таможенного союза</w:t>
      </w:r>
      <w:r w:rsid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>«О безопасности игрушек» (ТР ТС 008/2011)</w:t>
      </w:r>
    </w:p>
    <w:p w14:paraId="308DD0C2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1. В статье 2:</w:t>
      </w:r>
    </w:p>
    <w:p w14:paraId="4B8E80D0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а)</w:t>
      </w:r>
      <w:r w:rsid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>после абзаца восьмого дополнить абзацем следующего содержания:</w:t>
      </w:r>
    </w:p>
    <w:p w14:paraId="34F07957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«игрушка магнитная - игрушка, имеющая в своей конструкции 1 или более магнитов и (или) магнитных элементов;»;</w:t>
      </w:r>
    </w:p>
    <w:p w14:paraId="086BC6EA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б)</w:t>
      </w:r>
      <w:r w:rsid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>после абзаца тринадцатого дополнить абзацем следующего содержания:</w:t>
      </w:r>
    </w:p>
    <w:p w14:paraId="29BABD5A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«магнитный элемент игрушки - часть игрушки, включающая в себя закрепленный магнит или полностью либо частично вставленный магнит;»;</w:t>
      </w:r>
    </w:p>
    <w:p w14:paraId="7BFEDDF7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в)</w:t>
      </w:r>
      <w:r w:rsid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>после абзаца двадцать четвертого дополнить абзацем следующего содержания:</w:t>
      </w:r>
    </w:p>
    <w:p w14:paraId="7B963660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«функциональный магнит - магнит, предназначенный для работы моторов, реле, динамиков и других электрических или электронных деталей игрушки (в случае если магнитные свойства не относятся к игровым характеристикам игрушки);».</w:t>
      </w:r>
    </w:p>
    <w:p w14:paraId="4CB10593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2. В статье 4:</w:t>
      </w:r>
    </w:p>
    <w:p w14:paraId="3E2FA641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а)</w:t>
      </w:r>
      <w:r w:rsid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>в абзаце третьем пункта 2 слова «ворсованной резины, картона и бумаги» заменить словами «ворсованных материалов (резины, картона и бумаги)»;</w:t>
      </w:r>
    </w:p>
    <w:p w14:paraId="4509DAE3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б)</w:t>
      </w:r>
      <w:r w:rsid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>абзац четырнадцатый подпункта 3.2 дополнить предложением следующего содержания: «Подвесные качели должны быть прочными, сиденья качелей для детей до 3 лет должны иметь конструкцию, препятствующую падению ребенка.»;</w:t>
      </w:r>
    </w:p>
    <w:p w14:paraId="261F170D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в)</w:t>
      </w:r>
      <w:r w:rsid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>абзац пятый подпункта 3.6 дополнить словами «и обладать диэлектрическими свойствами»;</w:t>
      </w:r>
    </w:p>
    <w:p w14:paraId="11C4065F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г)</w:t>
      </w:r>
      <w:r w:rsid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>дополнить подпунктом 3.9 следующего содержания:</w:t>
      </w:r>
    </w:p>
    <w:p w14:paraId="28352A47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«3.9. Магнитные свойства</w:t>
      </w:r>
    </w:p>
    <w:p w14:paraId="1AA3AF60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Незакрепленные магниты и магнитные элементы игрушек должны иметь расчетный показатель магнитного потока не более 0,5 Тл</w:t>
      </w:r>
      <w:r w:rsidR="003E15A9" w:rsidRPr="003E15A9">
        <w:rPr>
          <w:rFonts w:ascii="Sylfaen" w:hAnsi="Sylfaen"/>
          <w:sz w:val="24"/>
          <w:szCs w:val="24"/>
          <w:vertAlign w:val="superscript"/>
        </w:rPr>
        <w:t>2</w:t>
      </w:r>
      <w:r w:rsid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>мм</w:t>
      </w:r>
      <w:r w:rsidRPr="003E15A9">
        <w:rPr>
          <w:rFonts w:ascii="Sylfaen" w:hAnsi="Sylfaen"/>
          <w:sz w:val="24"/>
          <w:szCs w:val="24"/>
          <w:vertAlign w:val="superscript"/>
        </w:rPr>
        <w:t>2</w:t>
      </w:r>
      <w:r w:rsidRPr="003E15A9">
        <w:rPr>
          <w:rFonts w:ascii="Sylfaen" w:hAnsi="Sylfaen"/>
          <w:sz w:val="24"/>
          <w:szCs w:val="24"/>
        </w:rPr>
        <w:t xml:space="preserve"> или такие размеры, чтобы исключить попадание в дыхательные пути и проглатывание.»;</w:t>
      </w:r>
    </w:p>
    <w:p w14:paraId="148BB797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д)</w:t>
      </w:r>
      <w:r w:rsidR="003E15A9">
        <w:rPr>
          <w:rFonts w:ascii="Sylfaen" w:hAnsi="Sylfaen"/>
          <w:sz w:val="24"/>
          <w:szCs w:val="24"/>
        </w:rPr>
        <w:t xml:space="preserve"> </w:t>
      </w:r>
      <w:r w:rsidRPr="003E15A9">
        <w:rPr>
          <w:rFonts w:ascii="Sylfaen" w:hAnsi="Sylfaen"/>
          <w:sz w:val="24"/>
          <w:szCs w:val="24"/>
        </w:rPr>
        <w:t>в абзаце третьем пункта 4 слово «индивидуальную» заменить словом «потребительскую».</w:t>
      </w:r>
    </w:p>
    <w:p w14:paraId="4F0EDACB" w14:textId="77777777" w:rsidR="005A2DAC" w:rsidRPr="003E15A9" w:rsidRDefault="003E15A9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lastRenderedPageBreak/>
        <w:t>3.</w:t>
      </w:r>
      <w:r>
        <w:rPr>
          <w:rFonts w:ascii="Sylfaen" w:hAnsi="Sylfaen"/>
          <w:sz w:val="24"/>
          <w:szCs w:val="24"/>
        </w:rPr>
        <w:t xml:space="preserve"> </w:t>
      </w:r>
      <w:r w:rsidR="00675DFE" w:rsidRPr="003E15A9">
        <w:rPr>
          <w:rFonts w:ascii="Sylfaen" w:hAnsi="Sylfaen"/>
          <w:sz w:val="24"/>
          <w:szCs w:val="24"/>
        </w:rPr>
        <w:t>В подпункте 4.2.2 статьи 6 слова «стандартов из Перечня стандартов, указанных в подпункте 1.2 статьи 5» заменить словами «, указанным в пункте 1 статьи 5».</w:t>
      </w:r>
    </w:p>
    <w:p w14:paraId="07EC8DC5" w14:textId="77777777" w:rsidR="005A2DAC" w:rsidRPr="003E15A9" w:rsidRDefault="003E15A9" w:rsidP="003E15A9">
      <w:pPr>
        <w:pStyle w:val="Bodytext20"/>
        <w:shd w:val="clear" w:color="auto" w:fill="auto"/>
        <w:tabs>
          <w:tab w:val="left" w:pos="9064"/>
        </w:tabs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675DFE" w:rsidRPr="003E15A9">
        <w:rPr>
          <w:rFonts w:ascii="Sylfaen" w:hAnsi="Sylfaen"/>
          <w:sz w:val="24"/>
          <w:szCs w:val="24"/>
        </w:rPr>
        <w:t>В пункте 3 статьи 7 слово «индивидуальную» заменить словом «потребительскую».</w:t>
      </w:r>
    </w:p>
    <w:p w14:paraId="190760E3" w14:textId="77777777" w:rsidR="005A2DAC" w:rsidRPr="003E15A9" w:rsidRDefault="003E15A9" w:rsidP="003E15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675DFE" w:rsidRPr="003E15A9">
        <w:rPr>
          <w:rFonts w:ascii="Sylfaen" w:hAnsi="Sylfaen"/>
          <w:sz w:val="24"/>
          <w:szCs w:val="24"/>
        </w:rPr>
        <w:t>В приложении 2 к указанному техническому регламенту:</w:t>
      </w:r>
    </w:p>
    <w:p w14:paraId="4B1C9F49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а) в таблице 1:</w:t>
      </w:r>
    </w:p>
    <w:p w14:paraId="24177D8D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в позиции «Сталь» строки «хром (С</w:t>
      </w:r>
      <w:r w:rsidRPr="003E15A9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3E15A9">
        <w:rPr>
          <w:rFonts w:ascii="Sylfaen" w:hAnsi="Sylfaen"/>
          <w:sz w:val="24"/>
          <w:szCs w:val="24"/>
        </w:rPr>
        <w:t xml:space="preserve"> 3+)» и «хром (С</w:t>
      </w:r>
      <w:r w:rsidRPr="003E15A9">
        <w:rPr>
          <w:rFonts w:ascii="Sylfaen" w:hAnsi="Sylfaen"/>
          <w:sz w:val="24"/>
          <w:szCs w:val="24"/>
          <w:lang w:val="en-US" w:eastAsia="en-US" w:bidi="en-US"/>
        </w:rPr>
        <w:t>r</w:t>
      </w:r>
      <w:r w:rsidRPr="003E15A9">
        <w:rPr>
          <w:rFonts w:ascii="Sylfaen" w:hAnsi="Sylfaen"/>
          <w:sz w:val="24"/>
          <w:szCs w:val="24"/>
        </w:rPr>
        <w:t xml:space="preserve"> 6+)» заменить строкой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"/>
        <w:gridCol w:w="2516"/>
        <w:gridCol w:w="3103"/>
        <w:gridCol w:w="2826"/>
        <w:gridCol w:w="277"/>
      </w:tblGrid>
      <w:tr w:rsidR="005A2DAC" w:rsidRPr="003E15A9" w14:paraId="11F29F89" w14:textId="77777777" w:rsidTr="003E15A9">
        <w:trPr>
          <w:jc w:val="center"/>
        </w:trPr>
        <w:tc>
          <w:tcPr>
            <w:tcW w:w="317" w:type="dxa"/>
            <w:shd w:val="clear" w:color="auto" w:fill="FFFFFF"/>
            <w:vAlign w:val="center"/>
          </w:tcPr>
          <w:p w14:paraId="34384F62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1"/>
                <w:rFonts w:ascii="Sylfaen" w:hAnsi="Sylfaen"/>
                <w:sz w:val="24"/>
                <w:szCs w:val="24"/>
              </w:rPr>
              <w:t>«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4A2F2D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1"/>
                <w:rFonts w:ascii="Sylfaen" w:hAnsi="Sylfaen"/>
                <w:sz w:val="24"/>
                <w:szCs w:val="24"/>
              </w:rPr>
              <w:t>хром общий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0C39E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16pt"/>
                <w:rFonts w:ascii="Sylfaen" w:hAnsi="Sylfaen"/>
                <w:spacing w:val="0"/>
                <w:sz w:val="24"/>
                <w:szCs w:val="24"/>
              </w:rPr>
              <w:t>0,1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D3807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Consolas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3B1DC9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1"/>
                <w:rFonts w:ascii="Sylfaen" w:hAnsi="Sylfaen"/>
                <w:sz w:val="24"/>
                <w:szCs w:val="24"/>
              </w:rPr>
              <w:t>»;</w:t>
            </w:r>
          </w:p>
        </w:tc>
      </w:tr>
    </w:tbl>
    <w:p w14:paraId="23DEF362" w14:textId="77777777" w:rsidR="005A2DAC" w:rsidRPr="003E15A9" w:rsidRDefault="005A2DAC" w:rsidP="003E15A9">
      <w:pPr>
        <w:spacing w:after="120"/>
        <w:rPr>
          <w:rFonts w:ascii="Sylfaen" w:hAnsi="Sylfaen"/>
          <w:lang w:val="en-US"/>
        </w:rPr>
      </w:pPr>
    </w:p>
    <w:p w14:paraId="3B2BBB50" w14:textId="77777777" w:rsidR="005A2DAC" w:rsidRPr="003E15A9" w:rsidRDefault="00675DFE" w:rsidP="003E15A9">
      <w:pPr>
        <w:pStyle w:val="Tablecaption3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дополнить позицией «Кожа и мех» следующего содержания: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"/>
        <w:gridCol w:w="2236"/>
        <w:gridCol w:w="1969"/>
        <w:gridCol w:w="2117"/>
        <w:gridCol w:w="2264"/>
        <w:gridCol w:w="277"/>
      </w:tblGrid>
      <w:tr w:rsidR="005A2DAC" w:rsidRPr="003E15A9" w14:paraId="5C16A96F" w14:textId="77777777" w:rsidTr="003E15A9">
        <w:trPr>
          <w:jc w:val="center"/>
        </w:trPr>
        <w:tc>
          <w:tcPr>
            <w:tcW w:w="299" w:type="dxa"/>
            <w:shd w:val="clear" w:color="auto" w:fill="FFFFFF"/>
            <w:vAlign w:val="center"/>
          </w:tcPr>
          <w:p w14:paraId="17BDB532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1"/>
                <w:rFonts w:ascii="Sylfaen" w:hAnsi="Sylfaen"/>
                <w:sz w:val="24"/>
                <w:szCs w:val="24"/>
              </w:rPr>
              <w:t>«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CFD6D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1"/>
                <w:rFonts w:ascii="Sylfaen" w:hAnsi="Sylfaen"/>
                <w:sz w:val="24"/>
                <w:szCs w:val="24"/>
              </w:rPr>
              <w:t>Кожа и мех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F33CA1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1"/>
                <w:rFonts w:ascii="Sylfaen" w:hAnsi="Sylfaen"/>
                <w:sz w:val="24"/>
                <w:szCs w:val="24"/>
              </w:rPr>
              <w:t>хром (VI)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9B3E6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1"/>
                <w:rFonts w:ascii="Sylfaen" w:hAnsi="Sylfaen"/>
                <w:sz w:val="24"/>
                <w:szCs w:val="24"/>
              </w:rPr>
              <w:t>3,0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73600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Consolas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4F87B9" w14:textId="77777777" w:rsidR="005A2DAC" w:rsidRPr="003E15A9" w:rsidRDefault="00675DFE" w:rsidP="003E15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E15A9">
              <w:rPr>
                <w:rStyle w:val="Bodytext21"/>
                <w:rFonts w:ascii="Sylfaen" w:hAnsi="Sylfaen"/>
                <w:sz w:val="24"/>
                <w:szCs w:val="24"/>
              </w:rPr>
              <w:t>»;</w:t>
            </w:r>
          </w:p>
        </w:tc>
      </w:tr>
    </w:tbl>
    <w:p w14:paraId="6C6EF05F" w14:textId="77777777" w:rsidR="005A2DAC" w:rsidRPr="003E15A9" w:rsidRDefault="005A2DAC" w:rsidP="003E15A9">
      <w:pPr>
        <w:spacing w:after="120"/>
        <w:rPr>
          <w:rFonts w:ascii="Sylfaen" w:hAnsi="Sylfaen"/>
          <w:lang w:val="en-US"/>
        </w:rPr>
      </w:pPr>
    </w:p>
    <w:p w14:paraId="77085FAC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б) в примечании 2:</w:t>
      </w:r>
    </w:p>
    <w:p w14:paraId="174B50BC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слова «и деревянных игрушек» заменить словами «, деревянных игрушек, игрушек из бумаги и картона»;</w:t>
      </w:r>
    </w:p>
    <w:p w14:paraId="3F64EA87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после слова «определяется» дополнить словом «только».</w:t>
      </w:r>
    </w:p>
    <w:p w14:paraId="1D8619A8" w14:textId="77777777" w:rsidR="005A2DAC" w:rsidRPr="003E15A9" w:rsidRDefault="003E15A9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675DFE" w:rsidRPr="003E15A9">
        <w:rPr>
          <w:rFonts w:ascii="Sylfaen" w:hAnsi="Sylfaen"/>
          <w:sz w:val="24"/>
          <w:szCs w:val="24"/>
        </w:rPr>
        <w:t>Приложение 3 к указанному техническому регламенту дополнить пунктом 8 следующего содержания:</w:t>
      </w:r>
    </w:p>
    <w:p w14:paraId="3C9308FD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«8. На потребительской упаковке и (или) в инструкции по эксплуатации магнитных игрушек, за исключением игрушек с функциональными магнитами, находящимися в электрических или электронных деталях игрушек, должна быть указана предупреждающая надпись следующего содержания:</w:t>
      </w:r>
    </w:p>
    <w:p w14:paraId="6FCCAC45" w14:textId="77777777" w:rsidR="005A2DAC" w:rsidRPr="003E15A9" w:rsidRDefault="00675DFE" w:rsidP="003E15A9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E15A9">
        <w:rPr>
          <w:rFonts w:ascii="Sylfaen" w:hAnsi="Sylfaen"/>
          <w:sz w:val="24"/>
          <w:szCs w:val="24"/>
        </w:rPr>
        <w:t>«Внимание! Содержит незакрепленные магниты и магнитные элементы. Пользоваться только под непосредственным наблюдением взрослых. Если магниты и магнитные элементы были проглочены, необходимо обратиться за медицинской помощью.».</w:t>
      </w:r>
    </w:p>
    <w:sectPr w:rsidR="005A2DAC" w:rsidRPr="003E15A9" w:rsidSect="003E15A9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FED56" w14:textId="77777777" w:rsidR="00DC319B" w:rsidRDefault="00DC319B" w:rsidP="005A2DAC">
      <w:r>
        <w:separator/>
      </w:r>
    </w:p>
  </w:endnote>
  <w:endnote w:type="continuationSeparator" w:id="0">
    <w:p w14:paraId="23D1BFB5" w14:textId="77777777" w:rsidR="00DC319B" w:rsidRDefault="00DC319B" w:rsidP="005A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63804" w14:textId="77777777" w:rsidR="00DC319B" w:rsidRDefault="00DC319B"/>
  </w:footnote>
  <w:footnote w:type="continuationSeparator" w:id="0">
    <w:p w14:paraId="31314E7E" w14:textId="77777777" w:rsidR="00DC319B" w:rsidRDefault="00DC31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761"/>
    <w:multiLevelType w:val="multilevel"/>
    <w:tmpl w:val="C0AAA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6853CB"/>
    <w:multiLevelType w:val="multilevel"/>
    <w:tmpl w:val="C9264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DAC"/>
    <w:rsid w:val="002106E5"/>
    <w:rsid w:val="003E15A9"/>
    <w:rsid w:val="00560229"/>
    <w:rsid w:val="005A2DAC"/>
    <w:rsid w:val="00675DFE"/>
    <w:rsid w:val="00C93897"/>
    <w:rsid w:val="00D63A10"/>
    <w:rsid w:val="00D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07E6"/>
  <w15:docId w15:val="{52E80416-A7AD-4CCE-9D74-33267E8C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2DA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2DA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A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5A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5A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2">
    <w:name w:val="Table caption (2)_"/>
    <w:basedOn w:val="DefaultParagraphFont"/>
    <w:link w:val="Tablecaption20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5A2D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6pt">
    <w:name w:val="Body text (2) + 16 pt"/>
    <w:aliases w:val="Spacing 1 pt"/>
    <w:basedOn w:val="Bodytext2"/>
    <w:rsid w:val="005A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5A2DA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5A2D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5A2DA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A2DA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5A2D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A2DAC"/>
    <w:pPr>
      <w:shd w:val="clear" w:color="auto" w:fill="FFFFFF"/>
      <w:spacing w:before="420" w:line="518" w:lineRule="exact"/>
      <w:ind w:hanging="2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5A2DAC"/>
    <w:pPr>
      <w:shd w:val="clear" w:color="auto" w:fill="FFFFFF"/>
      <w:spacing w:before="420" w:after="420" w:line="34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5A2DAC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20">
    <w:name w:val="Table caption (2)"/>
    <w:basedOn w:val="Normal"/>
    <w:link w:val="Tablecaption2"/>
    <w:rsid w:val="005A2D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5A2D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4</cp:revision>
  <dcterms:created xsi:type="dcterms:W3CDTF">2019-02-01T06:39:00Z</dcterms:created>
  <dcterms:modified xsi:type="dcterms:W3CDTF">2020-05-06T12:21:00Z</dcterms:modified>
</cp:coreProperties>
</file>