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4E4" w:rsidRPr="002E46F8" w:rsidRDefault="002E46F8" w:rsidP="002E46F8">
      <w:pPr>
        <w:pStyle w:val="Bodytext20"/>
        <w:shd w:val="clear" w:color="auto" w:fill="auto"/>
        <w:spacing w:before="0" w:after="120" w:line="240" w:lineRule="auto"/>
        <w:ind w:left="5103" w:right="40"/>
        <w:jc w:val="center"/>
        <w:rPr>
          <w:rFonts w:ascii="Sylfaen" w:hAnsi="Sylfaen" w:cs="Sylfaen"/>
          <w:sz w:val="24"/>
        </w:rPr>
      </w:pPr>
      <w:bookmarkStart w:id="0" w:name="_GoBack"/>
      <w:bookmarkEnd w:id="0"/>
      <w:r w:rsidRPr="002E46F8">
        <w:rPr>
          <w:rFonts w:ascii="Sylfaen" w:hAnsi="Sylfaen" w:cs="Sylfaen"/>
          <w:sz w:val="24"/>
        </w:rPr>
        <w:t>ПРИЛОЖЕНИЕ</w:t>
      </w:r>
    </w:p>
    <w:p w:rsidR="002E46F8" w:rsidRPr="007E2E00" w:rsidRDefault="002E46F8" w:rsidP="002E46F8">
      <w:pPr>
        <w:pStyle w:val="Bodytext20"/>
        <w:shd w:val="clear" w:color="auto" w:fill="auto"/>
        <w:spacing w:before="0" w:after="120" w:line="240" w:lineRule="auto"/>
        <w:ind w:left="5103" w:right="40"/>
        <w:jc w:val="center"/>
        <w:rPr>
          <w:rFonts w:ascii="Sylfaen" w:hAnsi="Sylfaen" w:cs="Sylfaen"/>
          <w:sz w:val="24"/>
        </w:rPr>
      </w:pPr>
      <w:r w:rsidRPr="002E46F8">
        <w:rPr>
          <w:rFonts w:ascii="Sylfaen" w:hAnsi="Sylfaen" w:cs="Sylfaen"/>
          <w:sz w:val="24"/>
        </w:rPr>
        <w:t>к Решению Коллегии Евразийской экономической комиссии</w:t>
      </w:r>
    </w:p>
    <w:p w:rsidR="00D774E4" w:rsidRPr="007E2E00" w:rsidRDefault="002E46F8" w:rsidP="002E46F8">
      <w:pPr>
        <w:pStyle w:val="Bodytext20"/>
        <w:shd w:val="clear" w:color="auto" w:fill="auto"/>
        <w:spacing w:before="0" w:after="120" w:line="240" w:lineRule="auto"/>
        <w:ind w:left="5103" w:right="40"/>
        <w:jc w:val="center"/>
        <w:rPr>
          <w:rFonts w:ascii="Sylfaen" w:hAnsi="Sylfaen" w:cs="Sylfaen"/>
          <w:sz w:val="24"/>
        </w:rPr>
      </w:pPr>
      <w:r w:rsidRPr="002E46F8">
        <w:rPr>
          <w:rFonts w:ascii="Sylfaen" w:hAnsi="Sylfaen" w:cs="Sylfaen"/>
          <w:sz w:val="24"/>
        </w:rPr>
        <w:t>от 14 ноября 2017 г. № 148</w:t>
      </w:r>
    </w:p>
    <w:p w:rsidR="002E46F8" w:rsidRPr="007E2E00" w:rsidRDefault="002E46F8" w:rsidP="002E46F8">
      <w:pPr>
        <w:pStyle w:val="Bodytext20"/>
        <w:shd w:val="clear" w:color="auto" w:fill="auto"/>
        <w:spacing w:before="0" w:after="120" w:line="240" w:lineRule="auto"/>
        <w:ind w:left="5103" w:right="40"/>
        <w:jc w:val="center"/>
        <w:rPr>
          <w:rFonts w:ascii="Sylfaen" w:hAnsi="Sylfaen" w:cs="Sylfaen"/>
          <w:sz w:val="24"/>
        </w:rPr>
      </w:pPr>
    </w:p>
    <w:p w:rsidR="00D774E4" w:rsidRPr="002E46F8" w:rsidRDefault="002E46F8" w:rsidP="002E46F8">
      <w:pPr>
        <w:pStyle w:val="Bodytext30"/>
        <w:shd w:val="clear" w:color="auto" w:fill="auto"/>
        <w:spacing w:line="240" w:lineRule="auto"/>
        <w:rPr>
          <w:rFonts w:ascii="Sylfaen" w:hAnsi="Sylfaen" w:cs="Sylfaen"/>
          <w:sz w:val="24"/>
        </w:rPr>
      </w:pPr>
      <w:r w:rsidRPr="002E46F8">
        <w:rPr>
          <w:rStyle w:val="Bodytext3Spacing2pt"/>
          <w:rFonts w:ascii="Sylfaen" w:hAnsi="Sylfaen" w:cs="Sylfaen"/>
          <w:b/>
          <w:bCs/>
          <w:spacing w:val="0"/>
          <w:sz w:val="24"/>
        </w:rPr>
        <w:t>ИЗМЕНЕНИЯ,</w:t>
      </w:r>
    </w:p>
    <w:p w:rsidR="00D774E4" w:rsidRPr="002E46F8" w:rsidRDefault="002E46F8" w:rsidP="002E46F8">
      <w:pPr>
        <w:pStyle w:val="Bodytext30"/>
        <w:shd w:val="clear" w:color="auto" w:fill="auto"/>
        <w:spacing w:line="240" w:lineRule="auto"/>
        <w:rPr>
          <w:rFonts w:ascii="Sylfaen" w:hAnsi="Sylfaen" w:cs="Sylfaen"/>
          <w:sz w:val="24"/>
        </w:rPr>
      </w:pPr>
      <w:r w:rsidRPr="002E46F8">
        <w:rPr>
          <w:rFonts w:ascii="Sylfaen" w:hAnsi="Sylfaen" w:cs="Sylfaen"/>
          <w:sz w:val="24"/>
        </w:rPr>
        <w:t>вносимые в решения Комиссии Таможенного союза</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1. В Порядке заполнения пассажирской таможенной декларации, утвержденном Решением Комиссии Таможенного союза от 18 июня 2010 г. №287:</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а)</w:t>
      </w:r>
      <w:r>
        <w:rPr>
          <w:rFonts w:ascii="Sylfaen" w:hAnsi="Sylfaen" w:cs="Sylfaen"/>
          <w:sz w:val="24"/>
        </w:rPr>
        <w:t xml:space="preserve"> </w:t>
      </w:r>
      <w:r w:rsidRPr="002E46F8">
        <w:rPr>
          <w:rFonts w:ascii="Sylfaen" w:hAnsi="Sylfaen" w:cs="Sylfaen"/>
          <w:sz w:val="24"/>
        </w:rPr>
        <w:t>по тексту слова «Таможенного союза» заменить словом «Союза»;</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б)</w:t>
      </w:r>
      <w:r>
        <w:rPr>
          <w:rFonts w:ascii="Sylfaen" w:hAnsi="Sylfaen" w:cs="Sylfaen"/>
          <w:sz w:val="24"/>
        </w:rPr>
        <w:t xml:space="preserve"> </w:t>
      </w:r>
      <w:r w:rsidRPr="002E46F8">
        <w:rPr>
          <w:rFonts w:ascii="Sylfaen" w:hAnsi="Sylfaen" w:cs="Sylfaen"/>
          <w:sz w:val="24"/>
        </w:rPr>
        <w:t>пункт 1 изложить в следующей редакции:</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«1. Настоящий Порядок определяет форму и порядок заполнения пассажирской таможенной декларации при таможенном декларировании товаров для личного пользования (далее - товары), в том числе в случае использования формы основного формуляра такой декларации при помещении товаров под таможенную процедуру таможенного транзита.»;</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в)</w:t>
      </w:r>
      <w:r>
        <w:rPr>
          <w:rFonts w:ascii="Sylfaen" w:hAnsi="Sylfaen" w:cs="Sylfaen"/>
          <w:sz w:val="24"/>
        </w:rPr>
        <w:t xml:space="preserve"> </w:t>
      </w:r>
      <w:r w:rsidRPr="002E46F8">
        <w:rPr>
          <w:rFonts w:ascii="Sylfaen" w:hAnsi="Sylfaen" w:cs="Sylfaen"/>
          <w:sz w:val="24"/>
        </w:rPr>
        <w:t>пункты 4 и 5 изложить в следующей редакции:</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«4. Декларация заполняется от руки четко и разборчиво или с применением печатающих устройств электронной вычислительной техники.</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Представление электронного вида декларации не требуется (в том числе в случае, предусмотренном пунктом 23</w:t>
      </w:r>
      <w:r w:rsidRPr="00965EF7">
        <w:rPr>
          <w:rFonts w:ascii="Sylfaen" w:hAnsi="Sylfaen" w:cs="Sylfaen"/>
          <w:sz w:val="24"/>
        </w:rPr>
        <w:t>1</w:t>
      </w:r>
      <w:r w:rsidRPr="002E46F8">
        <w:rPr>
          <w:rFonts w:ascii="Sylfaen" w:hAnsi="Sylfaen" w:cs="Sylfaen"/>
          <w:sz w:val="24"/>
        </w:rPr>
        <w:t xml:space="preserve"> настоящего Порядка).</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5. Декларация заполняется на русском языке, или на английском языке, или на государственном языке государства - члена Евразийского экономического союза (далее - Союз), таможенному органу которого подана такая декларация, а с разрешения таможенного органа - на другом иностранном языке, которым владеют должностные лица таможенного органа, которому будет подана такая таможенная декларация.»;</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г)</w:t>
      </w:r>
      <w:r>
        <w:rPr>
          <w:rFonts w:ascii="Sylfaen" w:hAnsi="Sylfaen" w:cs="Sylfaen"/>
          <w:sz w:val="24"/>
        </w:rPr>
        <w:t xml:space="preserve"> </w:t>
      </w:r>
      <w:r w:rsidRPr="002E46F8">
        <w:rPr>
          <w:rFonts w:ascii="Sylfaen" w:hAnsi="Sylfaen" w:cs="Sylfaen"/>
          <w:sz w:val="24"/>
        </w:rPr>
        <w:t>в части первой пункта 6:</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слова «ввозимых на таможенную территорию Таможенного союза товарах, предусмотренных пунктами 3 - 10, 12 и 14 приложения 3 к Соглашению» заменить словами «товарах, ввозимых на таможенную территорию Союза с освобождением от уплаты таможенных пошлин, налогов (за исключением товаров, пересылаемых в международных почтовых отправлениях, и транспортных средств для личного пользования)»;</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слово «декларантом» исключить;</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д)</w:t>
      </w:r>
      <w:r>
        <w:rPr>
          <w:rFonts w:ascii="Sylfaen" w:hAnsi="Sylfaen" w:cs="Sylfaen"/>
          <w:sz w:val="24"/>
        </w:rPr>
        <w:t xml:space="preserve"> </w:t>
      </w:r>
      <w:r w:rsidRPr="002E46F8">
        <w:rPr>
          <w:rFonts w:ascii="Sylfaen" w:hAnsi="Sylfaen" w:cs="Sylfaen"/>
          <w:sz w:val="24"/>
        </w:rPr>
        <w:t>в пункте 7:</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 xml:space="preserve">в части первой слово «декларанта» заменить словами «лица, осуществляющего </w:t>
      </w:r>
      <w:r w:rsidRPr="002E46F8">
        <w:rPr>
          <w:rFonts w:ascii="Sylfaen" w:hAnsi="Sylfaen" w:cs="Sylfaen"/>
          <w:sz w:val="24"/>
        </w:rPr>
        <w:lastRenderedPageBreak/>
        <w:t>таможенное декларирование»;</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в части третьей слово «декларанта» заменить словами «лица, осуществляющего таможенное декларирование,»;</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е)</w:t>
      </w:r>
      <w:r>
        <w:rPr>
          <w:rFonts w:ascii="Sylfaen" w:hAnsi="Sylfaen" w:cs="Sylfaen"/>
          <w:sz w:val="24"/>
        </w:rPr>
        <w:t xml:space="preserve"> </w:t>
      </w:r>
      <w:r w:rsidRPr="002E46F8">
        <w:rPr>
          <w:rFonts w:ascii="Sylfaen" w:hAnsi="Sylfaen" w:cs="Sylfaen"/>
          <w:sz w:val="24"/>
        </w:rPr>
        <w:t>в пункте 8 слова «Декларант указывает в декларации необходимые сведения,» заменить словами «Необходимые сведения указываются в декларации»;</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ж)</w:t>
      </w:r>
      <w:r>
        <w:rPr>
          <w:rFonts w:ascii="Sylfaen" w:hAnsi="Sylfaen" w:cs="Sylfaen"/>
          <w:sz w:val="24"/>
        </w:rPr>
        <w:t xml:space="preserve"> </w:t>
      </w:r>
      <w:r w:rsidRPr="002E46F8">
        <w:rPr>
          <w:rFonts w:ascii="Sylfaen" w:hAnsi="Sylfaen" w:cs="Sylfaen"/>
          <w:sz w:val="24"/>
        </w:rPr>
        <w:t>в пункте 10:</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в части первой:</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абзац второй после слова «границы» дополнить словом «Союза»;</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абзац третий после слова «границу» дополнить словом «Союза»;</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в части второй:</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в предложении первом слово «декларанта» заменить словами «лица, осуществляющего таможенное декларирование»;</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в предложении втором слово «Декларант» заменить словами «Лицо, осуществляющее таможенное декларирование,»;</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в части третьей слово «авто-,» заменить словами «авто- и»;</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з)</w:t>
      </w:r>
      <w:r>
        <w:rPr>
          <w:rFonts w:ascii="Sylfaen" w:hAnsi="Sylfaen" w:cs="Sylfaen"/>
          <w:sz w:val="24"/>
        </w:rPr>
        <w:t xml:space="preserve"> </w:t>
      </w:r>
      <w:r w:rsidRPr="002E46F8">
        <w:rPr>
          <w:rFonts w:ascii="Sylfaen" w:hAnsi="Sylfaen" w:cs="Sylfaen"/>
          <w:sz w:val="24"/>
        </w:rPr>
        <w:t>в пункте 10</w:t>
      </w:r>
      <w:r w:rsidRPr="00965EF7">
        <w:rPr>
          <w:rFonts w:ascii="Sylfaen" w:hAnsi="Sylfaen" w:cs="Sylfaen"/>
          <w:sz w:val="24"/>
        </w:rPr>
        <w:t>1</w:t>
      </w:r>
      <w:r w:rsidRPr="002E46F8">
        <w:rPr>
          <w:rFonts w:ascii="Sylfaen" w:hAnsi="Sylfaen" w:cs="Sylfaen"/>
          <w:sz w:val="24"/>
        </w:rPr>
        <w:t>:</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подпункт 1 дополнить словами «, лице, действующем от имени и по поручению декларанта (в случаях, определяемых Евразийской экономической комиссией (далее - Комиссия))»;</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в подпункте 2:</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в абзаце втором слова «для личного пользования» исключить;</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в абзаце третьем слово «таможенная» исключить;</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подпункт 4 после слова «границу» дополнить словом «Союза»;</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и)</w:t>
      </w:r>
      <w:r>
        <w:rPr>
          <w:rFonts w:ascii="Sylfaen" w:hAnsi="Sylfaen" w:cs="Sylfaen"/>
          <w:sz w:val="24"/>
        </w:rPr>
        <w:t xml:space="preserve"> </w:t>
      </w:r>
      <w:r w:rsidRPr="002E46F8">
        <w:rPr>
          <w:rFonts w:ascii="Sylfaen" w:hAnsi="Sylfaen" w:cs="Sylfaen"/>
          <w:sz w:val="24"/>
        </w:rPr>
        <w:t>в пункте 11 слово «декларантом» исключить;</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к)</w:t>
      </w:r>
      <w:r>
        <w:rPr>
          <w:rFonts w:ascii="Sylfaen" w:hAnsi="Sylfaen" w:cs="Sylfaen"/>
          <w:sz w:val="24"/>
        </w:rPr>
        <w:t xml:space="preserve"> </w:t>
      </w:r>
      <w:r w:rsidRPr="002E46F8">
        <w:rPr>
          <w:rFonts w:ascii="Sylfaen" w:hAnsi="Sylfaen" w:cs="Sylfaen"/>
          <w:sz w:val="24"/>
        </w:rPr>
        <w:t>в пункте 12:</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слова «декларант указывает сведения о себе» заменить словами «указываются сведения о декларанте»;</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после слов «удостоверяющего личность» дополнить словом «декларанта»;</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л)</w:t>
      </w:r>
      <w:r>
        <w:rPr>
          <w:rFonts w:ascii="Sylfaen" w:hAnsi="Sylfaen" w:cs="Sylfaen"/>
          <w:sz w:val="24"/>
        </w:rPr>
        <w:t xml:space="preserve"> </w:t>
      </w:r>
      <w:r w:rsidRPr="002E46F8">
        <w:rPr>
          <w:rFonts w:ascii="Sylfaen" w:hAnsi="Sylfaen" w:cs="Sylfaen"/>
          <w:sz w:val="24"/>
        </w:rPr>
        <w:t>в предложении первом пункта 13 слова «декларант указывает о наличии либо отсутствии у него» заменить словами «указываются сведения о наличии либо отсутствии»;</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м)</w:t>
      </w:r>
      <w:r>
        <w:rPr>
          <w:rFonts w:ascii="Sylfaen" w:hAnsi="Sylfaen" w:cs="Sylfaen"/>
          <w:sz w:val="24"/>
        </w:rPr>
        <w:t xml:space="preserve"> </w:t>
      </w:r>
      <w:r w:rsidRPr="002E46F8">
        <w:rPr>
          <w:rFonts w:ascii="Sylfaen" w:hAnsi="Sylfaen" w:cs="Sylfaen"/>
          <w:sz w:val="24"/>
        </w:rPr>
        <w:t>в пункте 14:</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в предложении первом слова «декларант указывает о наличии либо отсутствии у него» заменить словами «указываются сведения о наличии либо отсутствии»;</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в предложении третьем слова «у декларанта» исключить;</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lastRenderedPageBreak/>
        <w:t>н)</w:t>
      </w:r>
      <w:r>
        <w:rPr>
          <w:rFonts w:ascii="Sylfaen" w:hAnsi="Sylfaen" w:cs="Sylfaen"/>
          <w:sz w:val="24"/>
        </w:rPr>
        <w:t xml:space="preserve"> </w:t>
      </w:r>
      <w:r w:rsidRPr="002E46F8">
        <w:rPr>
          <w:rFonts w:ascii="Sylfaen" w:hAnsi="Sylfaen" w:cs="Sylfaen"/>
          <w:sz w:val="24"/>
        </w:rPr>
        <w:t>в предложении первом пункта 15 слова «декларант указывает о наличии либо отсутствии у него» заменить словами «указываются сведения о наличии либо отсутствии»;</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o)</w:t>
      </w:r>
      <w:r>
        <w:rPr>
          <w:rFonts w:ascii="Sylfaen" w:hAnsi="Sylfaen" w:cs="Sylfaen"/>
          <w:sz w:val="24"/>
        </w:rPr>
        <w:t xml:space="preserve"> </w:t>
      </w:r>
      <w:r w:rsidRPr="002E46F8">
        <w:rPr>
          <w:rFonts w:ascii="Sylfaen" w:hAnsi="Sylfaen" w:cs="Sylfaen"/>
          <w:sz w:val="24"/>
        </w:rPr>
        <w:t>в пункте 16:</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в части первой слова «декларант указывает о наличии либо отсутствии у него» заменить словами «по желанию указываются сведения о наличии либо отсутствии»;</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предложение первое части второй исключить;</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п)</w:t>
      </w:r>
      <w:r>
        <w:rPr>
          <w:rFonts w:ascii="Sylfaen" w:hAnsi="Sylfaen" w:cs="Sylfaen"/>
          <w:sz w:val="24"/>
        </w:rPr>
        <w:t xml:space="preserve"> </w:t>
      </w:r>
      <w:r w:rsidRPr="002E46F8">
        <w:rPr>
          <w:rFonts w:ascii="Sylfaen" w:hAnsi="Sylfaen" w:cs="Sylfaen"/>
          <w:sz w:val="24"/>
        </w:rPr>
        <w:t>в пункте 17:</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в части первой слова «декларант уведомляет о перемещении им» заменить словами «указываются сведения о наличии либо отсутствии», слова «векселя, чеков (банковских чеков)» заменить словами «денежных инструментов, за исключением дорожных чеков,»;</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в части второй слово «декларантом» исключить;</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p)</w:t>
      </w:r>
      <w:r>
        <w:rPr>
          <w:rFonts w:ascii="Sylfaen" w:hAnsi="Sylfaen" w:cs="Sylfaen"/>
          <w:sz w:val="24"/>
        </w:rPr>
        <w:t xml:space="preserve"> </w:t>
      </w:r>
      <w:r w:rsidRPr="002E46F8">
        <w:rPr>
          <w:rFonts w:ascii="Sylfaen" w:hAnsi="Sylfaen" w:cs="Sylfaen"/>
          <w:sz w:val="24"/>
        </w:rPr>
        <w:t>в предложении первом пункта 18 слова «декларант указывает о наличии перемещаемых им» заменить словами «указываются сведения о наличии либо отсутствии»;</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с)</w:t>
      </w:r>
      <w:r>
        <w:rPr>
          <w:rFonts w:ascii="Sylfaen" w:hAnsi="Sylfaen" w:cs="Sylfaen"/>
          <w:sz w:val="24"/>
        </w:rPr>
        <w:t xml:space="preserve"> </w:t>
      </w:r>
      <w:r w:rsidRPr="002E46F8">
        <w:rPr>
          <w:rFonts w:ascii="Sylfaen" w:hAnsi="Sylfaen" w:cs="Sylfaen"/>
          <w:sz w:val="24"/>
        </w:rPr>
        <w:t>в части первой пункта 19 слова «декларант указывает о наличии у него» заменить словами «указываются сведения о наличии либо отсутствии»;</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т)</w:t>
      </w:r>
      <w:r>
        <w:rPr>
          <w:rFonts w:ascii="Sylfaen" w:hAnsi="Sylfaen" w:cs="Sylfaen"/>
          <w:sz w:val="24"/>
        </w:rPr>
        <w:t xml:space="preserve"> </w:t>
      </w:r>
      <w:r w:rsidRPr="002E46F8">
        <w:rPr>
          <w:rFonts w:ascii="Sylfaen" w:hAnsi="Sylfaen" w:cs="Sylfaen"/>
          <w:sz w:val="24"/>
        </w:rPr>
        <w:t>пункт 20 изложить в следующей редакции:</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«20. В подпункте 3.5 пункта 3 декларации указываются сведения о наличии либо отсутствии неделимых товаров и (или) товаров, стоимость и вес которых превышают стоимостные и весовые нормы ввоза на таможенную территорию Союза без уплаты таможенных пошлин, налогов, путем проставления соответствующей отметки в рамках «да», «нет».</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При наличии таких товаров подробные сведения о них указываются в пункте 4 декларации. При этом указанию подлежат сведения о неделимых товарах, а также о товарах, ввозимых с превышением норм ввоза на таможенную территорию Союза без уплаты таможенных пошлин, налогов, - в части такого превышения.»;</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у)</w:t>
      </w:r>
      <w:r>
        <w:rPr>
          <w:rFonts w:ascii="Sylfaen" w:hAnsi="Sylfaen" w:cs="Sylfaen"/>
          <w:sz w:val="24"/>
        </w:rPr>
        <w:t xml:space="preserve"> </w:t>
      </w:r>
      <w:r w:rsidRPr="002E46F8">
        <w:rPr>
          <w:rFonts w:ascii="Sylfaen" w:hAnsi="Sylfaen" w:cs="Sylfaen"/>
          <w:sz w:val="24"/>
        </w:rPr>
        <w:t>в пункте 21:</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в абзаце первом части первой слова «декларант указывает» заменить словом «указываются»;</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в частях второй и третьей слово «декларантом» исключить;</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ф)</w:t>
      </w:r>
      <w:r>
        <w:rPr>
          <w:rFonts w:ascii="Sylfaen" w:hAnsi="Sylfaen" w:cs="Sylfaen"/>
          <w:sz w:val="24"/>
        </w:rPr>
        <w:t xml:space="preserve"> </w:t>
      </w:r>
      <w:r w:rsidRPr="002E46F8">
        <w:rPr>
          <w:rFonts w:ascii="Sylfaen" w:hAnsi="Sylfaen" w:cs="Sylfaen"/>
          <w:sz w:val="24"/>
        </w:rPr>
        <w:t>в частях первой и второй пункта 22 слово «декларантом» исключить;</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х) в пункте 23: в части первой:</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слово «декларантом» заменить словом «декларантом,»; после слова «представителя» дополнить словами «либо лицом, действующим от имени и по поручению декларанта (в случаях, определяемых Комиссией),»;</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lastRenderedPageBreak/>
        <w:t>дополнить частью следующего содержания:</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«При представлении декларации лицом, действующим от имени и по поручению декларанта (в случаях, определяемых Комиссией), после подписи в декларации указываются реквизиты документа, удостоверяющего личность такого лица.»; ц) в пункте 23</w:t>
      </w:r>
      <w:r w:rsidRPr="00965EF7">
        <w:rPr>
          <w:rFonts w:ascii="Sylfaen" w:hAnsi="Sylfaen" w:cs="Sylfaen"/>
          <w:sz w:val="24"/>
        </w:rPr>
        <w:t>1</w:t>
      </w:r>
      <w:r w:rsidRPr="002E46F8">
        <w:rPr>
          <w:rFonts w:ascii="Sylfaen" w:hAnsi="Sylfaen" w:cs="Sylfaen"/>
          <w:sz w:val="24"/>
        </w:rPr>
        <w:t>:</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часть первую изложить в следующей редакции:</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«Декларация составляется в двух экземплярах для целей таможенного декларирования товаров, указанных в пункте 1 статьи 263 Таможенного кодекса Евразийского экономического союза, ввозимых на таможенную территорию Союза в сопровождаемом багаже, самостоятельно декларантом или лицом, действующим от имени и по поручению декларанта (в случаях, определяемых Комиссией), для помещения таких товаров под таможенную процедуру таможенного</w:t>
      </w:r>
      <w:r w:rsidR="00965EF7" w:rsidRPr="00965EF7">
        <w:rPr>
          <w:rFonts w:ascii="Sylfaen" w:hAnsi="Sylfaen" w:cs="Sylfaen"/>
          <w:sz w:val="24"/>
        </w:rPr>
        <w:t xml:space="preserve"> </w:t>
      </w:r>
      <w:r w:rsidRPr="002E46F8">
        <w:rPr>
          <w:rFonts w:ascii="Sylfaen" w:hAnsi="Sylfaen" w:cs="Sylfaen"/>
          <w:sz w:val="24"/>
        </w:rPr>
        <w:t>транзита при отсутствии в пункте пропуска через таможенную границу Союза таможенных представителей.»;</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абзац седьмой части второй после слова «границу» дополнить словом «Союза»;</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ч) в пункте 23</w:t>
      </w:r>
      <w:r w:rsidRPr="00965EF7">
        <w:rPr>
          <w:rFonts w:ascii="Sylfaen" w:hAnsi="Sylfaen" w:cs="Sylfaen"/>
          <w:sz w:val="24"/>
        </w:rPr>
        <w:t>3</w:t>
      </w:r>
      <w:r w:rsidRPr="002E46F8">
        <w:rPr>
          <w:rFonts w:ascii="Sylfaen" w:hAnsi="Sylfaen" w:cs="Sylfaen"/>
          <w:sz w:val="24"/>
        </w:rPr>
        <w:t>:</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слова «декларант указывает сведения о себе» заменить словами «указываются сведения о декларанте»;</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после слов «удостоверяющего личность» дополнить словом «декларанта»;</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в предложении первом пункта 23</w:t>
      </w:r>
      <w:r w:rsidRPr="00965EF7">
        <w:rPr>
          <w:rFonts w:ascii="Sylfaen" w:hAnsi="Sylfaen" w:cs="Sylfaen"/>
          <w:sz w:val="24"/>
        </w:rPr>
        <w:t>3</w:t>
      </w:r>
      <w:r w:rsidRPr="002E46F8">
        <w:rPr>
          <w:rFonts w:ascii="Sylfaen" w:hAnsi="Sylfaen" w:cs="Sylfaen"/>
          <w:sz w:val="24"/>
        </w:rPr>
        <w:t xml:space="preserve"> слова «декларант указывает о наличии перемещаемых им транспортных средств для личного пользования, не зарегистрированных на таможенной территории Таможенного союза и территории иностранного государства» заменить словами «указываются сведения о наличии либо отсутствии транспортных средств для личного пользования, не зарегистрированных в государствах - членах Союза или государствах, не являющихся членами Союза»;</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ш) в предложении первом пункта 23</w:t>
      </w:r>
      <w:r w:rsidRPr="00965EF7">
        <w:rPr>
          <w:rFonts w:ascii="Sylfaen" w:hAnsi="Sylfaen" w:cs="Sylfaen"/>
          <w:sz w:val="24"/>
        </w:rPr>
        <w:t>6</w:t>
      </w:r>
      <w:r w:rsidRPr="002E46F8">
        <w:rPr>
          <w:rFonts w:ascii="Sylfaen" w:hAnsi="Sylfaen" w:cs="Sylfaen"/>
          <w:sz w:val="24"/>
        </w:rPr>
        <w:t xml:space="preserve"> слова «декларант указывает сведения о наличии у него» заменить словами «указываются сведения о наличии либо отсутствии»;</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щ) в пункте 23</w:t>
      </w:r>
      <w:r w:rsidRPr="00965EF7">
        <w:rPr>
          <w:rFonts w:ascii="Sylfaen" w:hAnsi="Sylfaen" w:cs="Sylfaen"/>
          <w:sz w:val="24"/>
        </w:rPr>
        <w:t>7</w:t>
      </w:r>
      <w:r w:rsidRPr="002E46F8">
        <w:rPr>
          <w:rFonts w:ascii="Sylfaen" w:hAnsi="Sylfaen" w:cs="Sylfaen"/>
          <w:sz w:val="24"/>
        </w:rPr>
        <w:t>:</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в части первой:</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абзац первый изложить в следующей редакции:</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«23</w:t>
      </w:r>
      <w:r w:rsidRPr="00965EF7">
        <w:rPr>
          <w:rFonts w:ascii="Sylfaen" w:hAnsi="Sylfaen" w:cs="Sylfaen"/>
          <w:sz w:val="24"/>
        </w:rPr>
        <w:t>7</w:t>
      </w:r>
      <w:r w:rsidRPr="002E46F8">
        <w:rPr>
          <w:rFonts w:ascii="Sylfaen" w:hAnsi="Sylfaen" w:cs="Sylfaen"/>
          <w:sz w:val="24"/>
        </w:rPr>
        <w:t xml:space="preserve"> . В пункте 4 декларации указываются следующие сведения о товарах, указанных в пункте 1 статьи 263 Таможенного кодекса Евразийского экономического союза:»;</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абзацы шестой и седьмой изложить в следующей редакции: «реквизиты документов, подтверждающих соблюдение условий ввоза с освобождением от уплаты таможенных пошлин, налогов;</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lastRenderedPageBreak/>
        <w:t>реквизиты документа, подтверждающего предоставление обеспечения исполнения обязанности по уплате таможенных пошлин, налогов.»;</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в части второй слово «декларантом» исключить; э) в пункте 23</w:t>
      </w:r>
      <w:r w:rsidRPr="00965EF7">
        <w:rPr>
          <w:rFonts w:ascii="Sylfaen" w:hAnsi="Sylfaen" w:cs="Sylfaen"/>
          <w:sz w:val="24"/>
        </w:rPr>
        <w:t>8</w:t>
      </w:r>
      <w:r w:rsidRPr="002E46F8">
        <w:rPr>
          <w:rFonts w:ascii="Sylfaen" w:hAnsi="Sylfaen" w:cs="Sylfaen"/>
          <w:sz w:val="24"/>
        </w:rPr>
        <w:t>:</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после слова «декларантом» дополнить словами «либо лицом, действующим от имени и по поручению декларанта (в случаях, определяемых Комиссией),»;</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дополнить частью следующего содержания:</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«При представлении декларации лицом, действующим от имени и по поручению декларанта (в случаях, определяемых Комиссией), после подписи в декларации указываются реквизиты документа, удостоверяющего личность такого лица.»;</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ю) в абзаце третьем части первой пункта 24 слова «(банковские), ценные бумаги на предъявителя, удостоверяющие обязательство эмитента (должника) по выплате денежных средств,» заменить словами «(банковские чеки), а также ценные бумаги в документарной форме, которые удостоверяют обязательство эмитента (должника) по выплате денежных средств и».</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 xml:space="preserve">2. В Решении Комиссии Таможенного союза от 18 июня 2010 г. </w:t>
      </w:r>
      <w:r w:rsidRPr="00965EF7">
        <w:t>№311</w:t>
      </w:r>
      <w:r w:rsidRPr="002E46F8">
        <w:rPr>
          <w:rFonts w:ascii="Sylfaen" w:hAnsi="Sylfaen" w:cs="Sylfaen"/>
          <w:sz w:val="24"/>
        </w:rPr>
        <w:t xml:space="preserve"> «Об Инструкции о порядке совершения таможенных операций в отношении товаров для личного пользования, перемещаемых физическими лицами через таможенную границу, и отражении факта признания таких товаров не находящимися под таможенным контролем»:</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а)</w:t>
      </w:r>
      <w:r>
        <w:rPr>
          <w:rFonts w:ascii="Sylfaen" w:hAnsi="Sylfaen" w:cs="Sylfaen"/>
          <w:sz w:val="24"/>
        </w:rPr>
        <w:t xml:space="preserve"> </w:t>
      </w:r>
      <w:r w:rsidRPr="002E46F8">
        <w:rPr>
          <w:rFonts w:ascii="Sylfaen" w:hAnsi="Sylfaen" w:cs="Sylfaen"/>
          <w:sz w:val="24"/>
        </w:rPr>
        <w:t>наименование изложить в следующей редакции:</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«О Порядке совершения таможенных операций в отношении товаров для личного пользования, перемещаемых через таможенную границу Евразийского экономического союза, либо товаров для личного пользования, временно ввезенных на таможенную территорию Союза, выпуска таких товаров и отражения факта их признания не находящимися под таможенным контролем»;</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б)</w:t>
      </w:r>
      <w:r>
        <w:rPr>
          <w:rFonts w:ascii="Sylfaen" w:hAnsi="Sylfaen" w:cs="Sylfaen"/>
          <w:sz w:val="24"/>
        </w:rPr>
        <w:t xml:space="preserve"> </w:t>
      </w:r>
      <w:r w:rsidRPr="002E46F8">
        <w:rPr>
          <w:rFonts w:ascii="Sylfaen" w:hAnsi="Sylfaen" w:cs="Sylfaen"/>
          <w:sz w:val="24"/>
        </w:rPr>
        <w:t>пункт 1 изложить в следующей редакции:</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«1. Утвердить прилагаемый Порядок совершения таможенных операций в отношении товаров для личного пользования, перемещаемых через таможенную границу Евразийского экономического союза, либо товаров для личного пользования, временно ввезенных на таможенную территорию Союза, выпуска таких товаров и отражения факта их признания не находящимися под таможенным контролем.»;</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в)</w:t>
      </w:r>
      <w:r>
        <w:rPr>
          <w:rFonts w:ascii="Sylfaen" w:hAnsi="Sylfaen" w:cs="Sylfaen"/>
          <w:sz w:val="24"/>
        </w:rPr>
        <w:t xml:space="preserve"> </w:t>
      </w:r>
      <w:r w:rsidRPr="002E46F8">
        <w:rPr>
          <w:rFonts w:ascii="Sylfaen" w:hAnsi="Sylfaen" w:cs="Sylfaen"/>
          <w:sz w:val="24"/>
        </w:rPr>
        <w:t>в Инструкции о порядке совершения таможенных операций в отношении товаров для личного пользования, перемещаемых физическими лицами через таможенную границу, и отражении факта признания таких товаров не находящимися под таможенным контролем, утвержденной указанным Решением:</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наименование изложить в следующей редакции:</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 xml:space="preserve">«Порядок совершения таможенных операций в отношении товаров для личного </w:t>
      </w:r>
      <w:r w:rsidRPr="002E46F8">
        <w:rPr>
          <w:rFonts w:ascii="Sylfaen" w:hAnsi="Sylfaen" w:cs="Sylfaen"/>
          <w:sz w:val="24"/>
        </w:rPr>
        <w:lastRenderedPageBreak/>
        <w:t>пользования, перемещаемых через таможенную границу Евразийского экономического союза, либо товаров для личного пользования, временно ввезенных на таможенную территорию Союза, выпуска таких товаров и отражения факта их признания не находящимися под таможенным контролем»;</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по тексту слова «настоящая Инструкция» в соответствующем падеже заменить словами «настоящий Порядок» в соответствующем падеже, слова «авто-, мототранспортного средства» в соответствующем числе заменить словами «авто- и мототранспортного средства» в соответствующем числе; в пункте 1:</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часть первую признать утратившей силу;</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в части третьей слова «Таможенном кодексе Таможенного союза (далее - Кодекс), Соглашении» заменить словами «Таможенном кодексе Евразийского экономического союза (далее - Кодекс)»;</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в части второй пункта 17, пункте 18</w:t>
      </w:r>
      <w:r w:rsidRPr="00965EF7">
        <w:rPr>
          <w:rFonts w:ascii="Sylfaen" w:hAnsi="Sylfaen" w:cs="Sylfaen"/>
          <w:sz w:val="24"/>
        </w:rPr>
        <w:t>1</w:t>
      </w:r>
      <w:r w:rsidRPr="002E46F8">
        <w:rPr>
          <w:rFonts w:ascii="Sylfaen" w:hAnsi="Sylfaen" w:cs="Sylfaen"/>
          <w:sz w:val="24"/>
        </w:rPr>
        <w:t xml:space="preserve"> и части седьмой пункта 19 слова «пунктом 2 статьи 358 Кодекса и пунктом 23 приложения 3 к Соглашению» заменить словами «пунктами 1 и 2 статьи 264 Кодекса»;</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дополнить пунктами 20</w:t>
      </w:r>
      <w:r w:rsidRPr="00965EF7">
        <w:rPr>
          <w:rFonts w:ascii="Sylfaen" w:hAnsi="Sylfaen" w:cs="Sylfaen"/>
          <w:sz w:val="24"/>
        </w:rPr>
        <w:t>1</w:t>
      </w:r>
      <w:r w:rsidRPr="002E46F8">
        <w:rPr>
          <w:rFonts w:ascii="Sylfaen" w:hAnsi="Sylfaen" w:cs="Sylfaen"/>
          <w:sz w:val="24"/>
        </w:rPr>
        <w:t xml:space="preserve"> и 20</w:t>
      </w:r>
      <w:r w:rsidRPr="00965EF7">
        <w:rPr>
          <w:rFonts w:ascii="Sylfaen" w:hAnsi="Sylfaen" w:cs="Sylfaen"/>
          <w:sz w:val="24"/>
        </w:rPr>
        <w:t>2</w:t>
      </w:r>
      <w:r w:rsidRPr="002E46F8">
        <w:rPr>
          <w:rFonts w:ascii="Sylfaen" w:hAnsi="Sylfaen" w:cs="Sylfaen"/>
          <w:sz w:val="24"/>
        </w:rPr>
        <w:t xml:space="preserve"> следующего содержания:</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«20</w:t>
      </w:r>
      <w:r w:rsidRPr="00965EF7">
        <w:rPr>
          <w:rFonts w:ascii="Sylfaen" w:hAnsi="Sylfaen" w:cs="Sylfaen"/>
          <w:sz w:val="24"/>
        </w:rPr>
        <w:t>1</w:t>
      </w:r>
      <w:r w:rsidRPr="002E46F8">
        <w:rPr>
          <w:rFonts w:ascii="Sylfaen" w:hAnsi="Sylfaen" w:cs="Sylfaen"/>
          <w:sz w:val="24"/>
        </w:rPr>
        <w:t>. Разрешение на передачу декларантом, являющимся иностранным физическим лицом, временно ввезенного на таможенную территорию транспортного средства для личного пользования физическому лицу государства - члена Союза выдается таможенным органом после предоставления декларантом обеспечения исполнения обязанности по уплате таможенных пошлин, налогов на основании заявления декларанта. Указанное заявление составляется в произвольной форме и содержит сведения о:</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декларанте (фамилия, имя и отчество (при наличии), реквизиты документа, удостоверяющего личность);</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транспортном средстве для личного пользования (регистрационный номер, вид, марка, номер кузова или идентификационный номер, номер шасси (при наличии));</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физическом лице, которому такое транспортное средство для личного пользования передается (фамилия, имя и отчество (при наличии), реквизиты документа, удостоверяющего личность, адрес места жительства (регистрации), гражданство (подданство), дата рождения, а также сведения о постановке на учет в налоговом органе (при наличии) (в Республике Армения - учетный номер налогоплательщика, в Республике Беларусь - идентификационный номер, в Республике Казахстан - индивидуальный идентификационный номер, в Кыргызской Республике - персональный идентификационный номер, в Российской Федерации - идентификационный номер налогоплательщика)).</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 xml:space="preserve">Разрешение на передачу временно ввезенного на таможенную территорию транспортного средства для личного пользования отражается в декларации (в разделе «Для служебных отметок») или ином документе, оформленных таможенным </w:t>
      </w:r>
      <w:r w:rsidRPr="002E46F8">
        <w:rPr>
          <w:rFonts w:ascii="Sylfaen" w:hAnsi="Sylfaen" w:cs="Sylfaen"/>
          <w:sz w:val="24"/>
        </w:rPr>
        <w:lastRenderedPageBreak/>
        <w:t>органом при временном ввозе на таможенную территорию такого транспортного средства для личного пользования, путем внесения должностным лицом</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таможенного органа записи «Разрешена передача ТС _______________ »</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с указанием фамилии, имени и отчества (при наличии) физического лица, которому такое транспортное средство для личного пользования передается, и реквизитов документа, удостоверяющего его личность, а также реквизитов документа, подтверждающего предоставление обеспечения исполнения обязанности по уплате таможенных пошлин, налогов, и суммы такого обеспечения. Запись заверяется оттиском личной номерной печати должностного лица таможенного органа, выдавшего такое разрешение.</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Оригиналы заявления и декларации (иного документа) с разрешением таможенного органа на передачу временно ввезенного на</w:t>
      </w:r>
      <w:r w:rsidR="00965EF7" w:rsidRPr="00965EF7">
        <w:rPr>
          <w:rFonts w:ascii="Sylfaen" w:hAnsi="Sylfaen" w:cs="Sylfaen"/>
          <w:sz w:val="24"/>
        </w:rPr>
        <w:t xml:space="preserve"> </w:t>
      </w:r>
      <w:r w:rsidRPr="002E46F8">
        <w:rPr>
          <w:rFonts w:ascii="Sylfaen" w:hAnsi="Sylfaen" w:cs="Sylfaen"/>
          <w:sz w:val="24"/>
        </w:rPr>
        <w:t>таможенную территорию транспортного средства для личного пользования возвращаются декларанту для последующей передачи физическому лицу, которому передается транспортное средство для личного пользования, а копия такого заявления и копия декларации (иного документа) остаются в таможенном органе.</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В случае утраты декларации или иного документа, оформленных таможенным органом при временном ввозе на таможенную территорию транспортного средства для личного пользования, разрешение на передачу такого транспортного средства для личного пользования отражается в заявлении, указанном в части первой настоящего пункта, путем внесения должностным лицом таможенного органа записи</w:t>
      </w:r>
      <w:r w:rsidR="00965EF7" w:rsidRPr="00965EF7">
        <w:rPr>
          <w:rFonts w:ascii="Sylfaen" w:hAnsi="Sylfaen" w:cs="Sylfaen"/>
          <w:sz w:val="24"/>
        </w:rPr>
        <w:t xml:space="preserve"> </w:t>
      </w:r>
      <w:r w:rsidRPr="002E46F8">
        <w:rPr>
          <w:rFonts w:ascii="Sylfaen" w:hAnsi="Sylfaen" w:cs="Sylfaen"/>
          <w:sz w:val="24"/>
        </w:rPr>
        <w:t>«Разрешена передача ТС _______________» с указанием реквизитов</w:t>
      </w:r>
      <w:r w:rsidR="00965EF7" w:rsidRPr="00965EF7">
        <w:rPr>
          <w:rFonts w:ascii="Sylfaen" w:hAnsi="Sylfaen" w:cs="Sylfaen"/>
          <w:sz w:val="24"/>
        </w:rPr>
        <w:t xml:space="preserve"> </w:t>
      </w:r>
      <w:r w:rsidRPr="002E46F8">
        <w:rPr>
          <w:rFonts w:ascii="Sylfaen" w:hAnsi="Sylfaen" w:cs="Sylfaen"/>
          <w:sz w:val="24"/>
        </w:rPr>
        <w:t>документа, подтверждающего предоставление обеспечения исполнения обязанности по уплате таможенных пошлин, налогов, и суммы такого обеспечения. Запись заверяется оттиском личной номерной печати должностного лица таможенного органа, выдавшего такое разрешение.</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Оригинал заявления с разрешением таможенного органа на передачу временно ввезенного на таможенную территорию транспортного средства для личного пользования возвращается декларанту для последующей передачи физическому лицу, которому передается транспортное средство для личного пользования, а копия такого заявления остается в таможенном органе.</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20</w:t>
      </w:r>
      <w:r w:rsidRPr="00965EF7">
        <w:rPr>
          <w:rFonts w:ascii="Sylfaen" w:hAnsi="Sylfaen" w:cs="Sylfaen"/>
          <w:sz w:val="24"/>
        </w:rPr>
        <w:t>2</w:t>
      </w:r>
      <w:r w:rsidRPr="002E46F8">
        <w:rPr>
          <w:rFonts w:ascii="Sylfaen" w:hAnsi="Sylfaen" w:cs="Sylfaen"/>
          <w:sz w:val="24"/>
        </w:rPr>
        <w:t xml:space="preserve"> . Разрешение на передачу декларантом временно ввезенного на таможенную территорию транспортного средства для личного пользования иному лицу для вывоза с таможенной территории, если такой вывоз не может быть осуществлен декларантом по причине его тяжелой болезни или по иной объективной причине, выдается таможенным органом на основании заявления декларанта при</w:t>
      </w:r>
      <w:r w:rsidR="00965EF7" w:rsidRPr="00965EF7">
        <w:rPr>
          <w:rFonts w:ascii="Sylfaen" w:hAnsi="Sylfaen" w:cs="Sylfaen"/>
          <w:sz w:val="24"/>
        </w:rPr>
        <w:t xml:space="preserve"> </w:t>
      </w:r>
      <w:r w:rsidRPr="002E46F8">
        <w:rPr>
          <w:rFonts w:ascii="Sylfaen" w:hAnsi="Sylfaen" w:cs="Sylfaen"/>
          <w:sz w:val="24"/>
        </w:rPr>
        <w:t>представлении документа, подтверждающего тяжелую болезнь декларанта или иную объективную причину.</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 xml:space="preserve">Разрешение на передачу декларантом временно ввезенного на таможенную территорию транспортного средства для личного пользования иному лицу для вывоза с таможенной территории, если такой вывоз не может быть осуществлен </w:t>
      </w:r>
      <w:r w:rsidRPr="002E46F8">
        <w:rPr>
          <w:rFonts w:ascii="Sylfaen" w:hAnsi="Sylfaen" w:cs="Sylfaen"/>
          <w:sz w:val="24"/>
        </w:rPr>
        <w:lastRenderedPageBreak/>
        <w:t>декларантом по причине его смерти, тяжелой болезни, признания декларанта безвестно отсутствующим, выдается таможенным органом на основании заявления лица, которому такое транспортное средство для личного пользования передается, при представлении документа, подтверждающего смерть, тяжелую болезнь декларанта, признание декларанта безвестно отсутствующим.</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Заявления, указанные в частях первой и второй настоящего пункта, составляются в произвольной форме и содержат сведения о:</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декларанте (фамилия, имя и отчество (при наличии), реквизиты документа, удостоверяющего личность);</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транспортном средстве для личного пользования (регистрационный номер, вид, марка, номер кузова или идентификационный номер, номер шасси (при наличии));</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 xml:space="preserve">физическом лице, которому такое транспортное средство для личного пользования передается (фамилия, имя и отчество (при наличии), реквизиты документа, удостоверяющего личность, адрес места жительства (регистрации) или места пребывания на территории государства - члена Союза, гражданство (подданство), дата рождения, а также для физического лица государства - члена Союза - сведения о постановке на учет в налоговом органе (при наличии) (в Республике Армения - учетный номер налогоплательщика, в Республике Беларусь - идентификационный номер, в Республике Казахстан </w:t>
      </w:r>
      <w:r w:rsidR="00965EF7">
        <w:rPr>
          <w:rFonts w:ascii="Sylfaen" w:hAnsi="Sylfaen" w:cs="Sylfaen"/>
          <w:sz w:val="24"/>
        </w:rPr>
        <w:t>–</w:t>
      </w:r>
      <w:r w:rsidRPr="002E46F8">
        <w:rPr>
          <w:rFonts w:ascii="Sylfaen" w:hAnsi="Sylfaen" w:cs="Sylfaen"/>
          <w:sz w:val="24"/>
        </w:rPr>
        <w:t xml:space="preserve"> индивидуальный</w:t>
      </w:r>
      <w:r w:rsidR="00965EF7" w:rsidRPr="00965EF7">
        <w:rPr>
          <w:rFonts w:ascii="Sylfaen" w:hAnsi="Sylfaen" w:cs="Sylfaen"/>
          <w:sz w:val="24"/>
        </w:rPr>
        <w:t xml:space="preserve"> </w:t>
      </w:r>
      <w:r w:rsidRPr="002E46F8">
        <w:rPr>
          <w:rFonts w:ascii="Sylfaen" w:hAnsi="Sylfaen" w:cs="Sylfaen"/>
          <w:sz w:val="24"/>
        </w:rPr>
        <w:t>идентификационный номер, в Кыргызской Республике - персональный идентификационный номер, в Российской Федерации идентификационный номер налогоплательщика)).</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Разрешение на передачу временно ввезенного на таможенную территорию транспортного средства для личного пользования отражается в декларации (в разделе «Для служебных отметок») или ином документе, оформленных таможенным органом при временном ввозе на таможенную территорию такого транспортного средства для личного пользования, путем внесения должностным лицом таможенного органа записи «Разрешена передача ТС для вывоза _______________» с указанием фамилии, имени и отчества (при наличии) физического лица, которому такое транспортное средство для личного пользования передается, и реквизитов документа, удостоверяющего его личность. Запись заверяется оттиском личной номерной печати должностного лица таможенного органа, выдавшего такое разрешение.</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Оригиналы заявления и декларации (иного документа) с разрешением таможенного органа на передачу временно ввезенного на таможенную территорию транспортного средства для личного пользования возвращаются декларанту для последующей передачи физическому лицу, которому передается транспортное средство для личного пользования, либо непосредственно физическому лицу, которому передается транспортное средство для личного пользования (в случае, если заявление подано данным лицом), а копия такого заявления и копия декларации (иного документа) остаются в таможенном органе.</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lastRenderedPageBreak/>
        <w:t>В случае утраты декларации или иного документа, оформленных таможенным органом при временном ввозе на таможенную территорию транспортного средства для личного пользования, разрешение на</w:t>
      </w:r>
      <w:r w:rsidR="00965EF7" w:rsidRPr="00965EF7">
        <w:rPr>
          <w:rFonts w:ascii="Sylfaen" w:hAnsi="Sylfaen" w:cs="Sylfaen"/>
          <w:sz w:val="24"/>
        </w:rPr>
        <w:t xml:space="preserve"> </w:t>
      </w:r>
      <w:r w:rsidRPr="002E46F8">
        <w:rPr>
          <w:rFonts w:ascii="Sylfaen" w:hAnsi="Sylfaen" w:cs="Sylfaen"/>
          <w:sz w:val="24"/>
        </w:rPr>
        <w:t>передачу такого транспортного средства отражается в заявлениях, указанных в частях первой и второй настоящего пункта, путем внесения должностным лицом таможенного органа записи «Разрешена передача ТС для вывоза</w:t>
      </w:r>
      <w:r w:rsidR="00965EF7" w:rsidRPr="00965EF7">
        <w:rPr>
          <w:rFonts w:ascii="Sylfaen" w:hAnsi="Sylfaen" w:cs="Sylfaen"/>
          <w:sz w:val="24"/>
        </w:rPr>
        <w:t xml:space="preserve"> </w:t>
      </w:r>
      <w:r w:rsidRPr="002E46F8">
        <w:rPr>
          <w:rFonts w:ascii="Sylfaen" w:hAnsi="Sylfaen" w:cs="Sylfaen"/>
          <w:sz w:val="24"/>
        </w:rPr>
        <w:t>________</w:t>
      </w:r>
      <w:r w:rsidR="00965EF7" w:rsidRPr="00965EF7">
        <w:rPr>
          <w:rFonts w:ascii="Sylfaen" w:hAnsi="Sylfaen" w:cs="Sylfaen"/>
          <w:sz w:val="24"/>
        </w:rPr>
        <w:t xml:space="preserve"> </w:t>
      </w:r>
      <w:r w:rsidRPr="002E46F8">
        <w:rPr>
          <w:rFonts w:ascii="Sylfaen" w:hAnsi="Sylfaen" w:cs="Sylfaen"/>
          <w:sz w:val="24"/>
        </w:rPr>
        <w:t>до</w:t>
      </w:r>
      <w:r w:rsidR="00965EF7" w:rsidRPr="00965EF7">
        <w:rPr>
          <w:rFonts w:ascii="Sylfaen" w:hAnsi="Sylfaen" w:cs="Sylfaen"/>
          <w:sz w:val="24"/>
        </w:rPr>
        <w:t xml:space="preserve"> </w:t>
      </w:r>
      <w:r w:rsidRPr="002E46F8">
        <w:rPr>
          <w:rFonts w:ascii="Sylfaen" w:hAnsi="Sylfaen" w:cs="Sylfaen"/>
          <w:sz w:val="24"/>
        </w:rPr>
        <w:t>____________» с указанием даты окончания срока временного ввоза (день, месяц и год). Запись заверяется оттиском личной номерной печати должностного лица таможенного органа, выдавшего такое разрешение.</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Оригинал заявления с разрешением таможенного органа на передачу временно ввезенного на таможенную территорию транспортного средства для личного пользования возвращается декларанту для последующей передачи физическому лицу, которому передается транспортное средство для личного пользования, либо непосредственно физическому лицу, которому передается транспортное средство для личного пользования (в случае, если заявление подано данным лицом), а копия такого заявления остается в таможенном органе.»;</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пункт 27 изложить в следующей редакции:</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«27. Иностранное физическое лицо, имеющее намерение переселиться на постоянное место жительства в государство - член Союза, получить статус беженца, вынужденного переселенца в соответствии с законодательством этого государства, для помещения на временное хранение товаров в месте постоянного или временного проживания (пребывания) такого лица и (или) в иных местах, установленных законодательством государств - членов Союза о таможенном регулировании, представляет таможенному органу заявление в произвольной форме, в котором указываются следующие сведения:</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1)</w:t>
      </w:r>
      <w:r>
        <w:rPr>
          <w:rFonts w:ascii="Sylfaen" w:hAnsi="Sylfaen" w:cs="Sylfaen"/>
          <w:sz w:val="24"/>
        </w:rPr>
        <w:t xml:space="preserve"> </w:t>
      </w:r>
      <w:r w:rsidRPr="002E46F8">
        <w:rPr>
          <w:rFonts w:ascii="Sylfaen" w:hAnsi="Sylfaen" w:cs="Sylfaen"/>
          <w:sz w:val="24"/>
        </w:rPr>
        <w:t>сведения о себе (фамилия, имя и отчество (при наличии), реквизиты документа, удостоверяющего личность, адрес постоянного или временного проживания (пребывания) и (или) иного места, установленного законодательством государств - членов Союза о таможенном регулировании, в котором предполагается осуществлять временное хранение товаров);</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2)</w:t>
      </w:r>
      <w:r>
        <w:rPr>
          <w:rFonts w:ascii="Sylfaen" w:hAnsi="Sylfaen" w:cs="Sylfaen"/>
          <w:sz w:val="24"/>
        </w:rPr>
        <w:t xml:space="preserve"> </w:t>
      </w:r>
      <w:r w:rsidRPr="002E46F8">
        <w:rPr>
          <w:rFonts w:ascii="Sylfaen" w:hAnsi="Sylfaen" w:cs="Sylfaen"/>
          <w:sz w:val="24"/>
        </w:rPr>
        <w:t xml:space="preserve"> сведения о товарах (наименование, количество, вес в килограммах и (или) других единицах измерения, стоимость (в валюте государства - члена Союза, евро или долларах США));</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3)</w:t>
      </w:r>
      <w:r>
        <w:rPr>
          <w:rFonts w:ascii="Sylfaen" w:hAnsi="Sylfaen" w:cs="Sylfaen"/>
          <w:sz w:val="24"/>
        </w:rPr>
        <w:t xml:space="preserve"> </w:t>
      </w:r>
      <w:r w:rsidRPr="002E46F8">
        <w:rPr>
          <w:rFonts w:ascii="Sylfaen" w:hAnsi="Sylfaen" w:cs="Sylfaen"/>
          <w:sz w:val="24"/>
        </w:rPr>
        <w:t>сведения об авто- и мототранспортном средстве и (или) прицепе к авто- и мототранспортному средству (регистрационный номер или информация о снятии с регистрационного учета, вид, марка, момент выпуска, номер кузова или идентификационный номер, объем двигателя, мощность двигателя (при наличии такой информации), номер шасси (при наличии), стоимость (в валюте государства - члена Союза, евро или долларах США));</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4)</w:t>
      </w:r>
      <w:r>
        <w:rPr>
          <w:rFonts w:ascii="Sylfaen" w:hAnsi="Sylfaen" w:cs="Sylfaen"/>
          <w:sz w:val="24"/>
        </w:rPr>
        <w:t xml:space="preserve"> </w:t>
      </w:r>
      <w:r w:rsidRPr="002E46F8">
        <w:rPr>
          <w:rFonts w:ascii="Sylfaen" w:hAnsi="Sylfaen" w:cs="Sylfaen"/>
          <w:sz w:val="24"/>
        </w:rPr>
        <w:t>дата составления заявления, подпись иностранного физического лица.»;</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дополнить пунктом 28 следующего содержания:</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lastRenderedPageBreak/>
        <w:t>«28. Перемещение через таможенную границу в сопровождаемом багаже товаров, являющихся товарами Союза, с одной части таможенной территории, за исключением территории свободной (специальной, особой) экономической зоны, указанной в пункте 1 статьи 455 Кодекса, на другую часть таможенной территории, за исключением территории свободной (специальной, особой) экономической зоны, указанной в пункте 1 статьи 455 Кодекса, через территории государств, не являющихся членами Союза, и (или) морем осуществляется без таможенного декларирования.</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В целях такого перемещения товары, являющиеся товарами Союза, должны быть идентифицированы. Идентификация производится таможенным органом места убытия с использованием бланка декларации, в котором физическое лицо указывает сведения о себе, а также сведения, позволяющие идентифицировать товары.</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Товары, перемещаемые в сопровождаемом багаже с одной части таможенной территории, за исключением территории свободной (специальной, особой) экономической зоны, указанной в пункте 1 статьи 455 Кодекса, на другую часть таможенной территории, за исключением территории свободной (специальной, особой) экономической зоны, указанной в пункте 1 статьи 455 Кодекса, через территории государств, не являющихся членами Союза, и (или) морем, рассматриваются таможенным органом места прибытия как товары Союза при наличии бланка декларации, указанного в части второй настоящего пункта, с проставленной в разделе «Для служебных отметок» должностным лицом таможенного органа места убытия отметкой «Товары Евразийского экономического союза», заверенной оттиском личной номерной печати такого должностного лица.</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Идентификация не требуется в отношении транспортных средств для личного пользования, зарегистрированных в государствах - членах Союза, товаров,</w:t>
      </w:r>
      <w:r>
        <w:rPr>
          <w:rFonts w:ascii="Sylfaen" w:hAnsi="Sylfaen" w:cs="Sylfaen"/>
          <w:sz w:val="24"/>
        </w:rPr>
        <w:t xml:space="preserve"> </w:t>
      </w:r>
      <w:r w:rsidRPr="002E46F8">
        <w:rPr>
          <w:rFonts w:ascii="Sylfaen" w:hAnsi="Sylfaen" w:cs="Sylfaen"/>
          <w:sz w:val="24"/>
        </w:rPr>
        <w:t>перемещаемых водным,</w:t>
      </w:r>
      <w:r>
        <w:rPr>
          <w:rFonts w:ascii="Sylfaen" w:hAnsi="Sylfaen" w:cs="Sylfaen"/>
          <w:sz w:val="24"/>
        </w:rPr>
        <w:t xml:space="preserve"> </w:t>
      </w:r>
      <w:r w:rsidRPr="002E46F8">
        <w:rPr>
          <w:rFonts w:ascii="Sylfaen" w:hAnsi="Sylfaen" w:cs="Sylfaen"/>
          <w:sz w:val="24"/>
        </w:rPr>
        <w:t>воздушным или железнодорожным</w:t>
      </w:r>
      <w:r>
        <w:rPr>
          <w:rFonts w:ascii="Sylfaen" w:hAnsi="Sylfaen" w:cs="Sylfaen"/>
          <w:sz w:val="24"/>
        </w:rPr>
        <w:t xml:space="preserve"> </w:t>
      </w:r>
      <w:r w:rsidRPr="002E46F8">
        <w:rPr>
          <w:rFonts w:ascii="Sylfaen" w:hAnsi="Sylfaen" w:cs="Sylfaen"/>
          <w:sz w:val="24"/>
        </w:rPr>
        <w:t>транспортом,</w:t>
      </w:r>
      <w:r>
        <w:rPr>
          <w:rFonts w:ascii="Sylfaen" w:hAnsi="Sylfaen" w:cs="Sylfaen"/>
          <w:sz w:val="24"/>
        </w:rPr>
        <w:t xml:space="preserve"> </w:t>
      </w:r>
      <w:r w:rsidRPr="002E46F8">
        <w:rPr>
          <w:rFonts w:ascii="Sylfaen" w:hAnsi="Sylfaen" w:cs="Sylfaen"/>
          <w:sz w:val="24"/>
        </w:rPr>
        <w:t>следующим</w:t>
      </w:r>
      <w:r>
        <w:rPr>
          <w:rFonts w:ascii="Sylfaen" w:hAnsi="Sylfaen" w:cs="Sylfaen"/>
          <w:sz w:val="24"/>
        </w:rPr>
        <w:t xml:space="preserve"> </w:t>
      </w:r>
      <w:r w:rsidRPr="002E46F8">
        <w:rPr>
          <w:rFonts w:ascii="Sylfaen" w:hAnsi="Sylfaen" w:cs="Sylfaen"/>
          <w:sz w:val="24"/>
        </w:rPr>
        <w:t>без совершения промежуточных остановок или посадок на территориях государств, не являющихся членами Союза, а также товаров, перемещаемых в пределах стоимостных, весовых и (или) количественных норм, установленных для ввоза на таможенную территорию Союза товаров без уплаты таможенных пошлин, налогов, за исключением товаров,</w:t>
      </w:r>
      <w:r w:rsidR="00965EF7" w:rsidRPr="00965EF7">
        <w:rPr>
          <w:rFonts w:ascii="Sylfaen" w:hAnsi="Sylfaen" w:cs="Sylfaen"/>
          <w:sz w:val="24"/>
        </w:rPr>
        <w:t xml:space="preserve"> </w:t>
      </w:r>
      <w:r w:rsidRPr="002E46F8">
        <w:rPr>
          <w:rFonts w:ascii="Sylfaen" w:hAnsi="Sylfaen" w:cs="Sylfaen"/>
          <w:sz w:val="24"/>
        </w:rPr>
        <w:t>в отношении которых подлежат соблюдению запреты и ограничения в соответствии со статьей 7 Кодекса.».</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3. В Решении Коллегии Евразийской экономической комиссии от 12 апреля 2016 г. №</w:t>
      </w:r>
      <w:r>
        <w:rPr>
          <w:rFonts w:ascii="Sylfaen" w:hAnsi="Sylfaen" w:cs="Sylfaen"/>
          <w:sz w:val="24"/>
        </w:rPr>
        <w:t xml:space="preserve"> </w:t>
      </w:r>
      <w:r w:rsidRPr="002E46F8">
        <w:rPr>
          <w:rFonts w:ascii="Sylfaen" w:hAnsi="Sylfaen" w:cs="Sylfaen"/>
          <w:sz w:val="24"/>
        </w:rPr>
        <w:t>33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«Обеспечение обмена информацией в отношении транспортных средств, временно ввозимых на таможенную территорию Евразийского экономического союза физическими лицами для личного пользования, между таможенными органами государств - членов Евразийского экономического союза»:</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а)</w:t>
      </w:r>
      <w:r>
        <w:rPr>
          <w:rFonts w:ascii="Sylfaen" w:hAnsi="Sylfaen" w:cs="Sylfaen"/>
          <w:sz w:val="24"/>
        </w:rPr>
        <w:t xml:space="preserve"> </w:t>
      </w:r>
      <w:r w:rsidRPr="002E46F8">
        <w:rPr>
          <w:rFonts w:ascii="Sylfaen" w:hAnsi="Sylfaen" w:cs="Sylfaen"/>
          <w:sz w:val="24"/>
        </w:rPr>
        <w:t xml:space="preserve">абзац четвертый пункта 1 Правил информационного взаимодействия при реализации средствами интегрированной информационной системы внешней и </w:t>
      </w:r>
      <w:r w:rsidRPr="002E46F8">
        <w:rPr>
          <w:rFonts w:ascii="Sylfaen" w:hAnsi="Sylfaen" w:cs="Sylfaen"/>
          <w:sz w:val="24"/>
        </w:rPr>
        <w:lastRenderedPageBreak/>
        <w:t>взаимной торговли общего процесса «Обеспечение обмена информацией в отношении транспортных средств, временно ввозимых на таможенную территорию Евразийского экономического союза физическими лицами для личного пользования, между таможенными органами государств - членов Евразийского экономического союза», утвержденных указанным Решением, изложить в следующей редакции:</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«Решение Комиссии Таможенного союза от 18 июня 2010 г. № 311 «О Порядке совершения таможенных операций в отношении товаров для личного пользования, перемещаемых через таможенную границу Евразийского экономического союза, либо товаров для личного пользования, временно ввезенных на таможенную территорию Союза, выпуска таких товаров и отражения факта их признания не находящимися под таможенным контролем»;»;</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б)</w:t>
      </w:r>
      <w:r>
        <w:rPr>
          <w:rFonts w:ascii="Sylfaen" w:hAnsi="Sylfaen" w:cs="Sylfaen"/>
          <w:sz w:val="24"/>
        </w:rPr>
        <w:t xml:space="preserve"> </w:t>
      </w:r>
      <w:r w:rsidRPr="002E46F8">
        <w:rPr>
          <w:rFonts w:ascii="Sylfaen" w:hAnsi="Sylfaen" w:cs="Sylfaen"/>
          <w:sz w:val="24"/>
        </w:rPr>
        <w:t>абзац четвертый пункта 1 Регламента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информацией в отношении транспортных средств, временно ввозимых на таможенную территорию Евразийского экономического союза физическими лицами для личного пользования, между таможенными органами государств - членов Евразийского экономического союза», утвержденного указанным Решением, изложить в следующей редакции:</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«Решение Комиссии Таможенного союза от 18 июня 2010 г. № 311 «О Порядке совершения таможенных операций в отношении товаров для личного пользования, перемещаемых через таможенную границу Евразийского экономического союза, либо товаров для личного пользования, временно ввезенных на таможенную территорию Союза, выпуска таких товаров и отражения факта их признания не находящимися под таможенным контролем»;»;</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в)</w:t>
      </w:r>
      <w:r>
        <w:rPr>
          <w:rFonts w:ascii="Sylfaen" w:hAnsi="Sylfaen" w:cs="Sylfaen"/>
          <w:sz w:val="24"/>
        </w:rPr>
        <w:t xml:space="preserve"> </w:t>
      </w:r>
      <w:r w:rsidRPr="002E46F8">
        <w:rPr>
          <w:rFonts w:ascii="Sylfaen" w:hAnsi="Sylfaen" w:cs="Sylfaen"/>
          <w:sz w:val="24"/>
        </w:rPr>
        <w:t>абзац четвертый пункта 1 Описания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«Обеспечение обмена информацией в отношении транспортных средств, временно ввозимых на таможенную территорию Евразийского экономического союза физическими лицами для личного пользования, между таможенными органами государств - членов Евразийского экономического союза», утвержденного указанным Решением, изложить в следующей редакции:</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«Решение Комиссии Таможенного союза от 18 июня 2010 г. № 311 «О Порядке совершения таможенных операций в отношении товаров</w:t>
      </w:r>
      <w:r w:rsidR="00965EF7" w:rsidRPr="00965EF7">
        <w:rPr>
          <w:rFonts w:ascii="Sylfaen" w:hAnsi="Sylfaen" w:cs="Sylfaen"/>
          <w:sz w:val="24"/>
        </w:rPr>
        <w:t xml:space="preserve"> </w:t>
      </w:r>
      <w:r w:rsidRPr="002E46F8">
        <w:rPr>
          <w:rFonts w:ascii="Sylfaen" w:hAnsi="Sylfaen" w:cs="Sylfaen"/>
          <w:sz w:val="24"/>
        </w:rPr>
        <w:t>для личного пользования, перемещаемых через таможенную границу Евразийского экономического союза, либо товаров для личного пользования, временно ввезенных на таможенную территорию Союза, выпуска таких товаров и отражения факта их признания не находящимися под таможенным контролем»;»;</w:t>
      </w:r>
    </w:p>
    <w:p w:rsidR="00D774E4" w:rsidRPr="002E46F8" w:rsidRDefault="002E46F8" w:rsidP="00965EF7">
      <w:pPr>
        <w:pStyle w:val="Bodytext20"/>
        <w:shd w:val="clear" w:color="auto" w:fill="auto"/>
        <w:spacing w:before="0" w:after="120" w:line="240" w:lineRule="auto"/>
        <w:ind w:right="1" w:firstLine="567"/>
        <w:rPr>
          <w:rFonts w:ascii="Sylfaen" w:hAnsi="Sylfaen" w:cs="Sylfaen"/>
          <w:sz w:val="24"/>
        </w:rPr>
      </w:pPr>
      <w:r w:rsidRPr="002E46F8">
        <w:rPr>
          <w:rFonts w:ascii="Sylfaen" w:hAnsi="Sylfaen" w:cs="Sylfaen"/>
          <w:sz w:val="24"/>
        </w:rPr>
        <w:t>г)</w:t>
      </w:r>
      <w:r>
        <w:rPr>
          <w:rFonts w:ascii="Sylfaen" w:hAnsi="Sylfaen" w:cs="Sylfaen"/>
          <w:sz w:val="24"/>
        </w:rPr>
        <w:t xml:space="preserve"> </w:t>
      </w:r>
      <w:r w:rsidRPr="002E46F8">
        <w:rPr>
          <w:rFonts w:ascii="Sylfaen" w:hAnsi="Sylfaen" w:cs="Sylfaen"/>
          <w:sz w:val="24"/>
        </w:rPr>
        <w:t xml:space="preserve">абзац четвертый пункта 1 Порядка присоединения к общему процессу «Обеспечение обмена информацией в отношении транспортных средств, временно </w:t>
      </w:r>
      <w:r w:rsidRPr="002E46F8">
        <w:rPr>
          <w:rFonts w:ascii="Sylfaen" w:hAnsi="Sylfaen" w:cs="Sylfaen"/>
          <w:sz w:val="24"/>
        </w:rPr>
        <w:lastRenderedPageBreak/>
        <w:t>ввозимых на таможенную территорию Евразийского экономического союза физическими лицами для личного пользования, между таможенными органами государств - членов Евразийского экономического союза», утвержденного указанным Решением, изложить в следующей редакции:</w:t>
      </w:r>
    </w:p>
    <w:p w:rsidR="00965EF7" w:rsidRDefault="002E46F8" w:rsidP="006C4DEE">
      <w:pPr>
        <w:pStyle w:val="Bodytext20"/>
        <w:shd w:val="clear" w:color="auto" w:fill="auto"/>
        <w:spacing w:before="0" w:after="120" w:line="240" w:lineRule="auto"/>
        <w:ind w:right="1" w:firstLine="567"/>
        <w:rPr>
          <w:rFonts w:ascii="Sylfaen" w:hAnsi="Sylfaen" w:cs="Sylfaen"/>
          <w:b/>
          <w:bCs/>
        </w:rPr>
      </w:pPr>
      <w:r w:rsidRPr="002E46F8">
        <w:rPr>
          <w:rFonts w:ascii="Sylfaen" w:hAnsi="Sylfaen" w:cs="Sylfaen"/>
          <w:sz w:val="24"/>
        </w:rPr>
        <w:t>«Решение Комиссии Таможенного союза от 18 июня 2010 г. № 311 «О Порядке совершения таможенных операций в отношении товаров для личного пользования, перемещаемых через таможенную границу Евразийского экономического союза, либо товаров для личного пользования, временно ввезенных на таможенную территорию Союза, выпуска таких товаров и отражения факта их признания не находящимися под таможенным контролем»;».</w:t>
      </w:r>
    </w:p>
    <w:sectPr w:rsidR="00965EF7" w:rsidSect="002E46F8">
      <w:pgSz w:w="11909"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A3A" w:rsidRDefault="00B60A3A" w:rsidP="00D774E4">
      <w:r>
        <w:separator/>
      </w:r>
    </w:p>
  </w:endnote>
  <w:endnote w:type="continuationSeparator" w:id="0">
    <w:p w:rsidR="00B60A3A" w:rsidRDefault="00B60A3A" w:rsidP="00D77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A3A" w:rsidRDefault="00B60A3A">
      <w:r>
        <w:separator/>
      </w:r>
    </w:p>
  </w:footnote>
  <w:footnote w:type="continuationSeparator" w:id="0">
    <w:p w:rsidR="00B60A3A" w:rsidRDefault="00B60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20BB4"/>
    <w:multiLevelType w:val="multilevel"/>
    <w:tmpl w:val="34D668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A5D67"/>
    <w:multiLevelType w:val="multilevel"/>
    <w:tmpl w:val="285A66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B374D5"/>
    <w:multiLevelType w:val="multilevel"/>
    <w:tmpl w:val="DCE00D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876993"/>
    <w:multiLevelType w:val="multilevel"/>
    <w:tmpl w:val="FE3C07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A90FC4"/>
    <w:multiLevelType w:val="multilevel"/>
    <w:tmpl w:val="E94A45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B27114"/>
    <w:multiLevelType w:val="multilevel"/>
    <w:tmpl w:val="D17E53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284988"/>
    <w:multiLevelType w:val="multilevel"/>
    <w:tmpl w:val="4DB2FC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E95A43"/>
    <w:multiLevelType w:val="multilevel"/>
    <w:tmpl w:val="ECC03E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FF281E"/>
    <w:multiLevelType w:val="multilevel"/>
    <w:tmpl w:val="7174C7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FA2960"/>
    <w:multiLevelType w:val="multilevel"/>
    <w:tmpl w:val="1A84A62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387AD3"/>
    <w:multiLevelType w:val="multilevel"/>
    <w:tmpl w:val="7E5AC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DD05C0"/>
    <w:multiLevelType w:val="multilevel"/>
    <w:tmpl w:val="6C3EF5E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236489"/>
    <w:multiLevelType w:val="multilevel"/>
    <w:tmpl w:val="6AEEC7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5F5C0E"/>
    <w:multiLevelType w:val="multilevel"/>
    <w:tmpl w:val="B5749FA8"/>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282E0D"/>
    <w:multiLevelType w:val="multilevel"/>
    <w:tmpl w:val="A6F81C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016A04"/>
    <w:multiLevelType w:val="multilevel"/>
    <w:tmpl w:val="C02A8C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7B5E41"/>
    <w:multiLevelType w:val="multilevel"/>
    <w:tmpl w:val="65C0DCA4"/>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8677E4"/>
    <w:multiLevelType w:val="multilevel"/>
    <w:tmpl w:val="640214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B86B44"/>
    <w:multiLevelType w:val="multilevel"/>
    <w:tmpl w:val="D8A82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B25EBF"/>
    <w:multiLevelType w:val="multilevel"/>
    <w:tmpl w:val="0FCC5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2441B0"/>
    <w:multiLevelType w:val="multilevel"/>
    <w:tmpl w:val="73B20E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0E2376"/>
    <w:multiLevelType w:val="multilevel"/>
    <w:tmpl w:val="24B6B2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71C6CDC"/>
    <w:multiLevelType w:val="multilevel"/>
    <w:tmpl w:val="E5A457B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05222D"/>
    <w:multiLevelType w:val="multilevel"/>
    <w:tmpl w:val="C0B2FC3C"/>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523567"/>
    <w:multiLevelType w:val="multilevel"/>
    <w:tmpl w:val="989408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4D3046F"/>
    <w:multiLevelType w:val="multilevel"/>
    <w:tmpl w:val="946C7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BD1843"/>
    <w:multiLevelType w:val="multilevel"/>
    <w:tmpl w:val="E53CB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2D4F03"/>
    <w:multiLevelType w:val="multilevel"/>
    <w:tmpl w:val="BFFCB8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9"/>
  </w:num>
  <w:num w:numId="3">
    <w:abstractNumId w:val="5"/>
  </w:num>
  <w:num w:numId="4">
    <w:abstractNumId w:val="25"/>
  </w:num>
  <w:num w:numId="5">
    <w:abstractNumId w:val="15"/>
  </w:num>
  <w:num w:numId="6">
    <w:abstractNumId w:val="27"/>
  </w:num>
  <w:num w:numId="7">
    <w:abstractNumId w:val="0"/>
  </w:num>
  <w:num w:numId="8">
    <w:abstractNumId w:val="14"/>
  </w:num>
  <w:num w:numId="9">
    <w:abstractNumId w:val="10"/>
  </w:num>
  <w:num w:numId="10">
    <w:abstractNumId w:val="26"/>
  </w:num>
  <w:num w:numId="11">
    <w:abstractNumId w:val="8"/>
  </w:num>
  <w:num w:numId="12">
    <w:abstractNumId w:val="18"/>
  </w:num>
  <w:num w:numId="13">
    <w:abstractNumId w:val="21"/>
  </w:num>
  <w:num w:numId="14">
    <w:abstractNumId w:val="17"/>
  </w:num>
  <w:num w:numId="15">
    <w:abstractNumId w:val="11"/>
  </w:num>
  <w:num w:numId="16">
    <w:abstractNumId w:val="22"/>
  </w:num>
  <w:num w:numId="17">
    <w:abstractNumId w:val="13"/>
  </w:num>
  <w:num w:numId="18">
    <w:abstractNumId w:val="16"/>
  </w:num>
  <w:num w:numId="19">
    <w:abstractNumId w:val="1"/>
  </w:num>
  <w:num w:numId="20">
    <w:abstractNumId w:val="7"/>
  </w:num>
  <w:num w:numId="21">
    <w:abstractNumId w:val="19"/>
  </w:num>
  <w:num w:numId="22">
    <w:abstractNumId w:val="20"/>
  </w:num>
  <w:num w:numId="23">
    <w:abstractNumId w:val="6"/>
  </w:num>
  <w:num w:numId="24">
    <w:abstractNumId w:val="23"/>
  </w:num>
  <w:num w:numId="25">
    <w:abstractNumId w:val="4"/>
  </w:num>
  <w:num w:numId="26">
    <w:abstractNumId w:val="12"/>
  </w:num>
  <w:num w:numId="27">
    <w:abstractNumId w:val="2"/>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774E4"/>
    <w:rsid w:val="002E46F8"/>
    <w:rsid w:val="003F6404"/>
    <w:rsid w:val="004F3A95"/>
    <w:rsid w:val="005D669A"/>
    <w:rsid w:val="006C4DEE"/>
    <w:rsid w:val="007E2E00"/>
    <w:rsid w:val="00965EF7"/>
    <w:rsid w:val="009F0801"/>
    <w:rsid w:val="00B60A3A"/>
    <w:rsid w:val="00D774E4"/>
    <w:rsid w:val="00DC490D"/>
    <w:rsid w:val="00DD6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FB3C39-8487-49DB-8CBE-3725D2F3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Segoe UI" w:hAnsi="Segoe UI" w:cs="Segoe UI"/>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774E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774E4"/>
    <w:rPr>
      <w:color w:val="0066CC"/>
      <w:u w:val="single"/>
    </w:rPr>
  </w:style>
  <w:style w:type="character" w:customStyle="1" w:styleId="Bodytext3">
    <w:name w:val="Body text (3)_"/>
    <w:basedOn w:val="DefaultParagraphFont"/>
    <w:link w:val="Bodytext30"/>
    <w:rsid w:val="00D774E4"/>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D774E4"/>
    <w:rPr>
      <w:rFonts w:ascii="Times New Roman" w:eastAsia="Times New Roman" w:hAnsi="Times New Roman" w:cs="Times New Roman"/>
      <w:b w:val="0"/>
      <w:bCs w:val="0"/>
      <w:i w:val="0"/>
      <w:iCs w:val="0"/>
      <w:smallCaps w:val="0"/>
      <w:strike w:val="0"/>
      <w:sz w:val="34"/>
      <w:szCs w:val="34"/>
      <w:u w:val="none"/>
    </w:rPr>
  </w:style>
  <w:style w:type="character" w:customStyle="1" w:styleId="Tablecaption">
    <w:name w:val="Table caption_"/>
    <w:basedOn w:val="DefaultParagraphFont"/>
    <w:link w:val="Tablecaption0"/>
    <w:rsid w:val="00D774E4"/>
    <w:rPr>
      <w:rFonts w:ascii="Times New Roman" w:eastAsia="Times New Roman" w:hAnsi="Times New Roman" w:cs="Times New Roman"/>
      <w:b w:val="0"/>
      <w:bCs w:val="0"/>
      <w:i w:val="0"/>
      <w:iCs w:val="0"/>
      <w:smallCaps w:val="0"/>
      <w:strike w:val="0"/>
      <w:sz w:val="30"/>
      <w:szCs w:val="30"/>
      <w:u w:val="none"/>
    </w:rPr>
  </w:style>
  <w:style w:type="character" w:customStyle="1" w:styleId="TablecaptionSpacing4pt">
    <w:name w:val="Table caption + Spacing 4 pt"/>
    <w:basedOn w:val="Tablecaption"/>
    <w:rsid w:val="00D774E4"/>
    <w:rPr>
      <w:rFonts w:ascii="Times New Roman" w:eastAsia="Times New Roman" w:hAnsi="Times New Roman" w:cs="Times New Roman"/>
      <w:b w:val="0"/>
      <w:bCs w:val="0"/>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D774E4"/>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D774E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Bold">
    <w:name w:val="Body text (2) + Bold"/>
    <w:basedOn w:val="Bodytext2"/>
    <w:rsid w:val="00D774E4"/>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Spacing2pt">
    <w:name w:val="Body text (2) + Spacing 2 pt"/>
    <w:basedOn w:val="Bodytext2"/>
    <w:rsid w:val="00D774E4"/>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ru-RU" w:eastAsia="ru-RU" w:bidi="ru-RU"/>
    </w:rPr>
  </w:style>
  <w:style w:type="character" w:customStyle="1" w:styleId="Bodytext3Spacing2pt">
    <w:name w:val="Body text (3) + Spacing 2 pt"/>
    <w:basedOn w:val="Bodytext3"/>
    <w:rsid w:val="00D774E4"/>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4">
    <w:name w:val="Body text (4)_"/>
    <w:basedOn w:val="DefaultParagraphFont"/>
    <w:link w:val="Bodytext40"/>
    <w:rsid w:val="00D774E4"/>
    <w:rPr>
      <w:rFonts w:ascii="Times New Roman" w:eastAsia="Times New Roman" w:hAnsi="Times New Roman" w:cs="Times New Roman"/>
      <w:b/>
      <w:bCs/>
      <w:i w:val="0"/>
      <w:iCs w:val="0"/>
      <w:smallCaps w:val="0"/>
      <w:strike w:val="0"/>
      <w:spacing w:val="50"/>
      <w:sz w:val="30"/>
      <w:szCs w:val="30"/>
      <w:u w:val="none"/>
    </w:rPr>
  </w:style>
  <w:style w:type="character" w:customStyle="1" w:styleId="Bodytext285pt">
    <w:name w:val="Body text (2) + 8.5 pt"/>
    <w:basedOn w:val="Bodytext2"/>
    <w:rsid w:val="00D774E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Footnote">
    <w:name w:val="Footnote_"/>
    <w:basedOn w:val="DefaultParagraphFont"/>
    <w:link w:val="Footnote0"/>
    <w:rsid w:val="00D774E4"/>
    <w:rPr>
      <w:rFonts w:ascii="Times New Roman" w:eastAsia="Times New Roman" w:hAnsi="Times New Roman" w:cs="Times New Roman"/>
      <w:b w:val="0"/>
      <w:bCs w:val="0"/>
      <w:i w:val="0"/>
      <w:iCs w:val="0"/>
      <w:smallCaps w:val="0"/>
      <w:strike w:val="0"/>
      <w:sz w:val="26"/>
      <w:szCs w:val="26"/>
      <w:u w:val="none"/>
    </w:rPr>
  </w:style>
  <w:style w:type="character" w:customStyle="1" w:styleId="Bodytext5">
    <w:name w:val="Body text (5)_"/>
    <w:basedOn w:val="DefaultParagraphFont"/>
    <w:link w:val="Bodytext50"/>
    <w:rsid w:val="00D774E4"/>
    <w:rPr>
      <w:rFonts w:ascii="Times New Roman" w:eastAsia="Times New Roman" w:hAnsi="Times New Roman" w:cs="Times New Roman"/>
      <w:b w:val="0"/>
      <w:bCs w:val="0"/>
      <w:i w:val="0"/>
      <w:iCs w:val="0"/>
      <w:smallCaps w:val="0"/>
      <w:strike w:val="0"/>
      <w:sz w:val="26"/>
      <w:szCs w:val="26"/>
      <w:u w:val="none"/>
    </w:rPr>
  </w:style>
  <w:style w:type="character" w:customStyle="1" w:styleId="Heading12">
    <w:name w:val="Heading #1 (2)_"/>
    <w:basedOn w:val="DefaultParagraphFont"/>
    <w:link w:val="Heading120"/>
    <w:rsid w:val="00D774E4"/>
    <w:rPr>
      <w:rFonts w:ascii="Times New Roman" w:eastAsia="Times New Roman" w:hAnsi="Times New Roman" w:cs="Times New Roman"/>
      <w:b w:val="0"/>
      <w:bCs w:val="0"/>
      <w:i w:val="0"/>
      <w:iCs w:val="0"/>
      <w:smallCaps w:val="0"/>
      <w:strike w:val="0"/>
      <w:sz w:val="34"/>
      <w:szCs w:val="34"/>
      <w:u w:val="none"/>
    </w:rPr>
  </w:style>
  <w:style w:type="character" w:customStyle="1" w:styleId="Tablecaption2">
    <w:name w:val="Table caption (2)_"/>
    <w:basedOn w:val="DefaultParagraphFont"/>
    <w:link w:val="Tablecaption20"/>
    <w:rsid w:val="00D774E4"/>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D774E4"/>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Bold0">
    <w:name w:val="Body text (2) + Bold"/>
    <w:aliases w:val="Spacing 2 pt"/>
    <w:basedOn w:val="Bodytext2"/>
    <w:rsid w:val="00D774E4"/>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6">
    <w:name w:val="Body text (6)_"/>
    <w:basedOn w:val="DefaultParagraphFont"/>
    <w:link w:val="Bodytext60"/>
    <w:rsid w:val="00D774E4"/>
    <w:rPr>
      <w:rFonts w:ascii="Impact" w:eastAsia="Impact" w:hAnsi="Impact" w:cs="Impact"/>
      <w:b w:val="0"/>
      <w:bCs w:val="0"/>
      <w:i w:val="0"/>
      <w:iCs w:val="0"/>
      <w:smallCaps w:val="0"/>
      <w:strike w:val="0"/>
      <w:sz w:val="19"/>
      <w:szCs w:val="19"/>
      <w:u w:val="none"/>
    </w:rPr>
  </w:style>
  <w:style w:type="character" w:customStyle="1" w:styleId="Bodytext7">
    <w:name w:val="Body text (7)_"/>
    <w:basedOn w:val="DefaultParagraphFont"/>
    <w:link w:val="Bodytext70"/>
    <w:rsid w:val="00D774E4"/>
    <w:rPr>
      <w:rFonts w:ascii="Impact" w:eastAsia="Impact" w:hAnsi="Impact" w:cs="Impact"/>
      <w:b w:val="0"/>
      <w:bCs w:val="0"/>
      <w:i w:val="0"/>
      <w:iCs w:val="0"/>
      <w:smallCaps w:val="0"/>
      <w:strike w:val="0"/>
      <w:sz w:val="17"/>
      <w:szCs w:val="17"/>
      <w:u w:val="none"/>
    </w:rPr>
  </w:style>
  <w:style w:type="character" w:customStyle="1" w:styleId="Tablecaption3">
    <w:name w:val="Table caption (3)_"/>
    <w:basedOn w:val="DefaultParagraphFont"/>
    <w:link w:val="Tablecaption30"/>
    <w:rsid w:val="00D774E4"/>
    <w:rPr>
      <w:rFonts w:ascii="Times New Roman" w:eastAsia="Times New Roman" w:hAnsi="Times New Roman" w:cs="Times New Roman"/>
      <w:b w:val="0"/>
      <w:bCs w:val="0"/>
      <w:i w:val="0"/>
      <w:iCs w:val="0"/>
      <w:smallCaps w:val="0"/>
      <w:strike w:val="0"/>
      <w:spacing w:val="100"/>
      <w:sz w:val="30"/>
      <w:szCs w:val="30"/>
      <w:u w:val="none"/>
    </w:rPr>
  </w:style>
  <w:style w:type="character" w:customStyle="1" w:styleId="Bodytext2Bold1">
    <w:name w:val="Body text (2) + Bold"/>
    <w:basedOn w:val="Bodytext2"/>
    <w:rsid w:val="00D774E4"/>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3Spacing2pt0">
    <w:name w:val="Body text (3) + Spacing 2 pt"/>
    <w:basedOn w:val="Bodytext3"/>
    <w:rsid w:val="00D774E4"/>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Tablecaption4">
    <w:name w:val="Table caption (4)_"/>
    <w:basedOn w:val="DefaultParagraphFont"/>
    <w:link w:val="Tablecaption40"/>
    <w:rsid w:val="00D774E4"/>
    <w:rPr>
      <w:rFonts w:ascii="Times New Roman" w:eastAsia="Times New Roman" w:hAnsi="Times New Roman" w:cs="Times New Roman"/>
      <w:b/>
      <w:bCs/>
      <w:i w:val="0"/>
      <w:iCs w:val="0"/>
      <w:smallCaps w:val="0"/>
      <w:strike w:val="0"/>
      <w:spacing w:val="90"/>
      <w:sz w:val="30"/>
      <w:szCs w:val="30"/>
      <w:u w:val="none"/>
    </w:rPr>
  </w:style>
  <w:style w:type="character" w:customStyle="1" w:styleId="Bodytext2Bold2">
    <w:name w:val="Body text (2) + Bold"/>
    <w:aliases w:val="Spacing 2 pt"/>
    <w:basedOn w:val="Bodytext2"/>
    <w:rsid w:val="00D774E4"/>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Tablecaption5">
    <w:name w:val="Table caption (5)_"/>
    <w:basedOn w:val="DefaultParagraphFont"/>
    <w:link w:val="Tablecaption50"/>
    <w:rsid w:val="00D774E4"/>
    <w:rPr>
      <w:rFonts w:ascii="Times New Roman" w:eastAsia="Times New Roman" w:hAnsi="Times New Roman" w:cs="Times New Roman"/>
      <w:b/>
      <w:bCs/>
      <w:i w:val="0"/>
      <w:iCs w:val="0"/>
      <w:smallCaps w:val="0"/>
      <w:strike w:val="0"/>
      <w:spacing w:val="90"/>
      <w:sz w:val="30"/>
      <w:szCs w:val="30"/>
      <w:u w:val="none"/>
    </w:rPr>
  </w:style>
  <w:style w:type="character" w:customStyle="1" w:styleId="Tablecaption2Spacing2pt">
    <w:name w:val="Table caption (2) + Spacing 2 pt"/>
    <w:basedOn w:val="Tablecaption2"/>
    <w:rsid w:val="00D774E4"/>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Bodytext4Spacing1pt">
    <w:name w:val="Body text (4) + Spacing 1 pt"/>
    <w:basedOn w:val="Bodytext4"/>
    <w:rsid w:val="00D774E4"/>
    <w:rPr>
      <w:rFonts w:ascii="Times New Roman" w:eastAsia="Times New Roman" w:hAnsi="Times New Roman" w:cs="Times New Roman"/>
      <w:b/>
      <w:bCs/>
      <w:i w:val="0"/>
      <w:iCs w:val="0"/>
      <w:smallCaps w:val="0"/>
      <w:strike w:val="0"/>
      <w:color w:val="000000"/>
      <w:spacing w:val="20"/>
      <w:w w:val="100"/>
      <w:position w:val="0"/>
      <w:sz w:val="30"/>
      <w:szCs w:val="30"/>
      <w:u w:val="none"/>
      <w:lang w:val="ru-RU" w:eastAsia="ru-RU" w:bidi="ru-RU"/>
    </w:rPr>
  </w:style>
  <w:style w:type="character" w:customStyle="1" w:styleId="Bodytext220pt">
    <w:name w:val="Body text (2) + 20 pt"/>
    <w:basedOn w:val="Bodytext2"/>
    <w:rsid w:val="00D774E4"/>
    <w:rPr>
      <w:rFonts w:ascii="Times New Roman" w:eastAsia="Times New Roman" w:hAnsi="Times New Roman" w:cs="Times New Roman"/>
      <w:b w:val="0"/>
      <w:bCs w:val="0"/>
      <w:i w:val="0"/>
      <w:iCs w:val="0"/>
      <w:smallCaps w:val="0"/>
      <w:strike w:val="0"/>
      <w:color w:val="000000"/>
      <w:spacing w:val="0"/>
      <w:w w:val="100"/>
      <w:position w:val="0"/>
      <w:sz w:val="40"/>
      <w:szCs w:val="40"/>
      <w:u w:val="none"/>
      <w:lang w:val="ru-RU" w:eastAsia="ru-RU" w:bidi="ru-RU"/>
    </w:rPr>
  </w:style>
  <w:style w:type="character" w:customStyle="1" w:styleId="TablecaptionSpacing5pt">
    <w:name w:val="Table caption + Spacing 5 pt"/>
    <w:basedOn w:val="Tablecaption"/>
    <w:rsid w:val="00D774E4"/>
    <w:rPr>
      <w:rFonts w:ascii="Times New Roman" w:eastAsia="Times New Roman" w:hAnsi="Times New Roman" w:cs="Times New Roman"/>
      <w:b w:val="0"/>
      <w:bCs w:val="0"/>
      <w:i w:val="0"/>
      <w:iCs w:val="0"/>
      <w:smallCaps w:val="0"/>
      <w:strike w:val="0"/>
      <w:color w:val="000000"/>
      <w:spacing w:val="100"/>
      <w:w w:val="100"/>
      <w:position w:val="0"/>
      <w:sz w:val="30"/>
      <w:szCs w:val="30"/>
      <w:u w:val="none"/>
      <w:lang w:val="ru-RU" w:eastAsia="ru-RU" w:bidi="ru-RU"/>
    </w:rPr>
  </w:style>
  <w:style w:type="character" w:customStyle="1" w:styleId="Tablecaption6">
    <w:name w:val="Table caption (6)_"/>
    <w:basedOn w:val="DefaultParagraphFont"/>
    <w:link w:val="Tablecaption60"/>
    <w:rsid w:val="00D774E4"/>
    <w:rPr>
      <w:rFonts w:ascii="Times New Roman" w:eastAsia="Times New Roman" w:hAnsi="Times New Roman" w:cs="Times New Roman"/>
      <w:b/>
      <w:bCs/>
      <w:i w:val="0"/>
      <w:iCs w:val="0"/>
      <w:smallCaps w:val="0"/>
      <w:strike w:val="0"/>
      <w:spacing w:val="90"/>
      <w:sz w:val="30"/>
      <w:szCs w:val="30"/>
      <w:u w:val="none"/>
    </w:rPr>
  </w:style>
  <w:style w:type="character" w:customStyle="1" w:styleId="Bodytext211pt">
    <w:name w:val="Body text (2) + 11 pt"/>
    <w:basedOn w:val="Bodytext2"/>
    <w:rsid w:val="00D774E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10pt">
    <w:name w:val="Body text (2) + 10 pt"/>
    <w:basedOn w:val="Bodytext2"/>
    <w:rsid w:val="00D774E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Bodytext24pt">
    <w:name w:val="Body text (2) + 4 pt"/>
    <w:basedOn w:val="Bodytext2"/>
    <w:rsid w:val="00D774E4"/>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Bodytext285pt0">
    <w:name w:val="Body text (2) + 8.5 pt"/>
    <w:basedOn w:val="Bodytext2"/>
    <w:rsid w:val="00D774E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character" w:customStyle="1" w:styleId="Tablecaption7">
    <w:name w:val="Table caption (7)_"/>
    <w:basedOn w:val="DefaultParagraphFont"/>
    <w:link w:val="Tablecaption70"/>
    <w:rsid w:val="00D774E4"/>
    <w:rPr>
      <w:rFonts w:ascii="Times New Roman" w:eastAsia="Times New Roman" w:hAnsi="Times New Roman" w:cs="Times New Roman"/>
      <w:b w:val="0"/>
      <w:bCs w:val="0"/>
      <w:i w:val="0"/>
      <w:iCs w:val="0"/>
      <w:smallCaps w:val="0"/>
      <w:strike w:val="0"/>
      <w:spacing w:val="90"/>
      <w:sz w:val="30"/>
      <w:szCs w:val="30"/>
      <w:u w:val="none"/>
    </w:rPr>
  </w:style>
  <w:style w:type="character" w:customStyle="1" w:styleId="Tablecaption8">
    <w:name w:val="Table caption (8)_"/>
    <w:basedOn w:val="DefaultParagraphFont"/>
    <w:link w:val="Tablecaption80"/>
    <w:rsid w:val="00D774E4"/>
    <w:rPr>
      <w:rFonts w:ascii="Verdana" w:eastAsia="Verdana" w:hAnsi="Verdana" w:cs="Verdana"/>
      <w:b/>
      <w:bCs/>
      <w:i w:val="0"/>
      <w:iCs w:val="0"/>
      <w:smallCaps w:val="0"/>
      <w:strike w:val="0"/>
      <w:spacing w:val="70"/>
      <w:sz w:val="26"/>
      <w:szCs w:val="26"/>
      <w:u w:val="none"/>
    </w:rPr>
  </w:style>
  <w:style w:type="character" w:customStyle="1" w:styleId="Bodytext2Tahoma">
    <w:name w:val="Body text (2) + Tahoma"/>
    <w:aliases w:val="13 pt"/>
    <w:basedOn w:val="Bodytext2"/>
    <w:rsid w:val="00D774E4"/>
    <w:rPr>
      <w:rFonts w:ascii="Tahoma" w:eastAsia="Tahoma" w:hAnsi="Tahoma" w:cs="Tahoma"/>
      <w:b/>
      <w:bCs/>
      <w:i w:val="0"/>
      <w:iCs w:val="0"/>
      <w:smallCaps w:val="0"/>
      <w:strike w:val="0"/>
      <w:color w:val="000000"/>
      <w:spacing w:val="0"/>
      <w:w w:val="100"/>
      <w:position w:val="0"/>
      <w:sz w:val="26"/>
      <w:szCs w:val="26"/>
      <w:u w:val="none"/>
      <w:lang w:val="ru-RU" w:eastAsia="ru-RU" w:bidi="ru-RU"/>
    </w:rPr>
  </w:style>
  <w:style w:type="character" w:customStyle="1" w:styleId="Bodytext2Tahoma0">
    <w:name w:val="Body text (2) + Tahoma"/>
    <w:aliases w:val="13 pt"/>
    <w:basedOn w:val="Bodytext2"/>
    <w:rsid w:val="00D774E4"/>
    <w:rPr>
      <w:rFonts w:ascii="Tahoma" w:eastAsia="Tahoma" w:hAnsi="Tahoma" w:cs="Tahoma"/>
      <w:b/>
      <w:bCs/>
      <w:i w:val="0"/>
      <w:iCs w:val="0"/>
      <w:smallCaps w:val="0"/>
      <w:strike w:val="0"/>
      <w:color w:val="000000"/>
      <w:spacing w:val="0"/>
      <w:w w:val="100"/>
      <w:position w:val="0"/>
      <w:sz w:val="26"/>
      <w:szCs w:val="26"/>
      <w:u w:val="none"/>
      <w:lang w:val="ru-RU" w:eastAsia="ru-RU" w:bidi="ru-RU"/>
    </w:rPr>
  </w:style>
  <w:style w:type="character" w:customStyle="1" w:styleId="Bodytext2Tahoma1">
    <w:name w:val="Body text (2) + Tahoma"/>
    <w:aliases w:val="12 pt"/>
    <w:basedOn w:val="Bodytext2"/>
    <w:rsid w:val="00D774E4"/>
    <w:rPr>
      <w:rFonts w:ascii="Tahoma" w:eastAsia="Tahoma" w:hAnsi="Tahoma" w:cs="Tahoma"/>
      <w:b/>
      <w:bCs/>
      <w:i w:val="0"/>
      <w:iCs w:val="0"/>
      <w:smallCaps w:val="0"/>
      <w:strike w:val="0"/>
      <w:color w:val="000000"/>
      <w:spacing w:val="0"/>
      <w:w w:val="100"/>
      <w:position w:val="0"/>
      <w:sz w:val="24"/>
      <w:szCs w:val="24"/>
      <w:u w:val="none"/>
      <w:lang w:val="ru-RU" w:eastAsia="ru-RU" w:bidi="ru-RU"/>
    </w:rPr>
  </w:style>
  <w:style w:type="character" w:customStyle="1" w:styleId="Bodytext2Tahoma2">
    <w:name w:val="Body text (2) + Tahoma"/>
    <w:aliases w:val="12 pt"/>
    <w:basedOn w:val="Bodytext2"/>
    <w:rsid w:val="00D774E4"/>
    <w:rPr>
      <w:rFonts w:ascii="Tahoma" w:eastAsia="Tahoma" w:hAnsi="Tahoma" w:cs="Tahoma"/>
      <w:b w:val="0"/>
      <w:bCs w:val="0"/>
      <w:i w:val="0"/>
      <w:iCs w:val="0"/>
      <w:smallCaps w:val="0"/>
      <w:strike w:val="0"/>
      <w:color w:val="000000"/>
      <w:spacing w:val="0"/>
      <w:w w:val="100"/>
      <w:position w:val="0"/>
      <w:sz w:val="24"/>
      <w:szCs w:val="24"/>
      <w:u w:val="none"/>
      <w:lang w:val="ru-RU" w:eastAsia="ru-RU" w:bidi="ru-RU"/>
    </w:rPr>
  </w:style>
  <w:style w:type="character" w:customStyle="1" w:styleId="Bodytext2Impact">
    <w:name w:val="Body text (2) + Impact"/>
    <w:aliases w:val="9.5 pt"/>
    <w:basedOn w:val="Bodytext2"/>
    <w:rsid w:val="00D774E4"/>
    <w:rPr>
      <w:rFonts w:ascii="Impact" w:eastAsia="Impact" w:hAnsi="Impact" w:cs="Impact"/>
      <w:b w:val="0"/>
      <w:bCs w:val="0"/>
      <w:i w:val="0"/>
      <w:iCs w:val="0"/>
      <w:smallCaps w:val="0"/>
      <w:strike w:val="0"/>
      <w:color w:val="000000"/>
      <w:spacing w:val="0"/>
      <w:w w:val="100"/>
      <w:position w:val="0"/>
      <w:sz w:val="19"/>
      <w:szCs w:val="19"/>
      <w:u w:val="none"/>
      <w:lang w:val="ru-RU" w:eastAsia="ru-RU" w:bidi="ru-RU"/>
    </w:rPr>
  </w:style>
  <w:style w:type="character" w:customStyle="1" w:styleId="Bodytext213pt">
    <w:name w:val="Body text (2) + 13 pt"/>
    <w:aliases w:val="Italic"/>
    <w:basedOn w:val="Bodytext2"/>
    <w:rsid w:val="00D774E4"/>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Bodytext2Verdana">
    <w:name w:val="Body text (2) + Verdana"/>
    <w:aliases w:val="4 pt"/>
    <w:basedOn w:val="Bodytext2"/>
    <w:rsid w:val="00D774E4"/>
    <w:rPr>
      <w:rFonts w:ascii="Verdana" w:eastAsia="Verdana" w:hAnsi="Verdana" w:cs="Verdana"/>
      <w:b w:val="0"/>
      <w:bCs w:val="0"/>
      <w:i w:val="0"/>
      <w:iCs w:val="0"/>
      <w:smallCaps w:val="0"/>
      <w:strike w:val="0"/>
      <w:color w:val="000000"/>
      <w:spacing w:val="0"/>
      <w:w w:val="100"/>
      <w:position w:val="0"/>
      <w:sz w:val="8"/>
      <w:szCs w:val="8"/>
      <w:u w:val="none"/>
      <w:lang w:val="ru-RU" w:eastAsia="ru-RU" w:bidi="ru-RU"/>
    </w:rPr>
  </w:style>
  <w:style w:type="character" w:customStyle="1" w:styleId="Bodytext218pt">
    <w:name w:val="Body text (2) + 18 pt"/>
    <w:basedOn w:val="Bodytext2"/>
    <w:rsid w:val="00D774E4"/>
    <w:rPr>
      <w:rFonts w:ascii="Times New Roman" w:eastAsia="Times New Roman" w:hAnsi="Times New Roman" w:cs="Times New Roman"/>
      <w:b w:val="0"/>
      <w:bCs w:val="0"/>
      <w:i w:val="0"/>
      <w:iCs w:val="0"/>
      <w:smallCaps w:val="0"/>
      <w:strike w:val="0"/>
      <w:color w:val="000000"/>
      <w:spacing w:val="0"/>
      <w:w w:val="100"/>
      <w:position w:val="0"/>
      <w:sz w:val="36"/>
      <w:szCs w:val="36"/>
      <w:u w:val="none"/>
      <w:lang w:val="ru-RU" w:eastAsia="ru-RU" w:bidi="ru-RU"/>
    </w:rPr>
  </w:style>
  <w:style w:type="character" w:customStyle="1" w:styleId="Bodytext28pt">
    <w:name w:val="Body text (2) + 8 pt"/>
    <w:aliases w:val="Spacing 0 pt"/>
    <w:basedOn w:val="Bodytext2"/>
    <w:rsid w:val="00D774E4"/>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en-US" w:eastAsia="en-US" w:bidi="en-US"/>
    </w:rPr>
  </w:style>
  <w:style w:type="paragraph" w:customStyle="1" w:styleId="Bodytext30">
    <w:name w:val="Body text (3)"/>
    <w:basedOn w:val="Normal"/>
    <w:link w:val="Bodytext3"/>
    <w:rsid w:val="00D774E4"/>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D774E4"/>
    <w:pPr>
      <w:shd w:val="clear" w:color="auto" w:fill="FFFFFF"/>
      <w:spacing w:before="120" w:after="840" w:line="0" w:lineRule="atLeast"/>
      <w:jc w:val="center"/>
      <w:outlineLvl w:val="0"/>
    </w:pPr>
    <w:rPr>
      <w:rFonts w:ascii="Times New Roman" w:eastAsia="Times New Roman" w:hAnsi="Times New Roman" w:cs="Times New Roman"/>
      <w:sz w:val="34"/>
      <w:szCs w:val="34"/>
    </w:rPr>
  </w:style>
  <w:style w:type="paragraph" w:customStyle="1" w:styleId="Tablecaption0">
    <w:name w:val="Table caption"/>
    <w:basedOn w:val="Normal"/>
    <w:link w:val="Tablecaption"/>
    <w:rsid w:val="00D774E4"/>
    <w:pPr>
      <w:shd w:val="clear" w:color="auto" w:fill="FFFFFF"/>
      <w:spacing w:line="0" w:lineRule="atLeast"/>
    </w:pPr>
    <w:rPr>
      <w:rFonts w:ascii="Times New Roman" w:eastAsia="Times New Roman" w:hAnsi="Times New Roman" w:cs="Times New Roman"/>
      <w:sz w:val="30"/>
      <w:szCs w:val="30"/>
    </w:rPr>
  </w:style>
  <w:style w:type="paragraph" w:customStyle="1" w:styleId="Bodytext20">
    <w:name w:val="Body text (2)"/>
    <w:basedOn w:val="Normal"/>
    <w:link w:val="Bodytext2"/>
    <w:rsid w:val="00D774E4"/>
    <w:pPr>
      <w:shd w:val="clear" w:color="auto" w:fill="FFFFFF"/>
      <w:spacing w:before="480" w:line="518" w:lineRule="exact"/>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D774E4"/>
    <w:pPr>
      <w:shd w:val="clear" w:color="auto" w:fill="FFFFFF"/>
      <w:spacing w:before="300" w:line="342" w:lineRule="exact"/>
      <w:jc w:val="center"/>
    </w:pPr>
    <w:rPr>
      <w:rFonts w:ascii="Times New Roman" w:eastAsia="Times New Roman" w:hAnsi="Times New Roman" w:cs="Times New Roman"/>
      <w:b/>
      <w:bCs/>
      <w:spacing w:val="50"/>
      <w:sz w:val="30"/>
      <w:szCs w:val="30"/>
    </w:rPr>
  </w:style>
  <w:style w:type="paragraph" w:customStyle="1" w:styleId="Footnote0">
    <w:name w:val="Footnote"/>
    <w:basedOn w:val="Normal"/>
    <w:link w:val="Footnote"/>
    <w:rsid w:val="00D774E4"/>
    <w:pPr>
      <w:shd w:val="clear" w:color="auto" w:fill="FFFFFF"/>
      <w:spacing w:line="299" w:lineRule="exact"/>
      <w:jc w:val="both"/>
    </w:pPr>
    <w:rPr>
      <w:rFonts w:ascii="Times New Roman" w:eastAsia="Times New Roman" w:hAnsi="Times New Roman" w:cs="Times New Roman"/>
      <w:sz w:val="26"/>
      <w:szCs w:val="26"/>
    </w:rPr>
  </w:style>
  <w:style w:type="paragraph" w:customStyle="1" w:styleId="Bodytext50">
    <w:name w:val="Body text (5)"/>
    <w:basedOn w:val="Normal"/>
    <w:link w:val="Bodytext5"/>
    <w:rsid w:val="00D774E4"/>
    <w:pPr>
      <w:shd w:val="clear" w:color="auto" w:fill="FFFFFF"/>
      <w:spacing w:after="300" w:line="299" w:lineRule="exact"/>
      <w:jc w:val="both"/>
    </w:pPr>
    <w:rPr>
      <w:rFonts w:ascii="Times New Roman" w:eastAsia="Times New Roman" w:hAnsi="Times New Roman" w:cs="Times New Roman"/>
      <w:sz w:val="26"/>
      <w:szCs w:val="26"/>
    </w:rPr>
  </w:style>
  <w:style w:type="paragraph" w:customStyle="1" w:styleId="Heading120">
    <w:name w:val="Heading #1 (2)"/>
    <w:basedOn w:val="Normal"/>
    <w:link w:val="Heading12"/>
    <w:rsid w:val="00D774E4"/>
    <w:pPr>
      <w:shd w:val="clear" w:color="auto" w:fill="FFFFFF"/>
      <w:spacing w:before="120" w:after="840" w:line="0" w:lineRule="atLeast"/>
      <w:jc w:val="center"/>
      <w:outlineLvl w:val="0"/>
    </w:pPr>
    <w:rPr>
      <w:rFonts w:ascii="Times New Roman" w:eastAsia="Times New Roman" w:hAnsi="Times New Roman" w:cs="Times New Roman"/>
      <w:sz w:val="34"/>
      <w:szCs w:val="34"/>
    </w:rPr>
  </w:style>
  <w:style w:type="paragraph" w:customStyle="1" w:styleId="Tablecaption20">
    <w:name w:val="Table caption (2)"/>
    <w:basedOn w:val="Normal"/>
    <w:link w:val="Tablecaption2"/>
    <w:rsid w:val="00D774E4"/>
    <w:pPr>
      <w:shd w:val="clear" w:color="auto" w:fill="FFFFFF"/>
      <w:spacing w:line="0" w:lineRule="atLeast"/>
    </w:pPr>
    <w:rPr>
      <w:rFonts w:ascii="Times New Roman" w:eastAsia="Times New Roman" w:hAnsi="Times New Roman" w:cs="Times New Roman"/>
      <w:b/>
      <w:bCs/>
      <w:sz w:val="30"/>
      <w:szCs w:val="30"/>
    </w:rPr>
  </w:style>
  <w:style w:type="paragraph" w:customStyle="1" w:styleId="Bodytext60">
    <w:name w:val="Body text (6)"/>
    <w:basedOn w:val="Normal"/>
    <w:link w:val="Bodytext6"/>
    <w:rsid w:val="00D774E4"/>
    <w:pPr>
      <w:shd w:val="clear" w:color="auto" w:fill="FFFFFF"/>
      <w:spacing w:line="0" w:lineRule="atLeast"/>
    </w:pPr>
    <w:rPr>
      <w:rFonts w:ascii="Impact" w:eastAsia="Impact" w:hAnsi="Impact" w:cs="Impact"/>
      <w:sz w:val="19"/>
      <w:szCs w:val="19"/>
    </w:rPr>
  </w:style>
  <w:style w:type="paragraph" w:customStyle="1" w:styleId="Bodytext70">
    <w:name w:val="Body text (7)"/>
    <w:basedOn w:val="Normal"/>
    <w:link w:val="Bodytext7"/>
    <w:rsid w:val="00D774E4"/>
    <w:pPr>
      <w:shd w:val="clear" w:color="auto" w:fill="FFFFFF"/>
      <w:spacing w:line="0" w:lineRule="atLeast"/>
    </w:pPr>
    <w:rPr>
      <w:rFonts w:ascii="Impact" w:eastAsia="Impact" w:hAnsi="Impact" w:cs="Impact"/>
      <w:sz w:val="17"/>
      <w:szCs w:val="17"/>
    </w:rPr>
  </w:style>
  <w:style w:type="paragraph" w:customStyle="1" w:styleId="Tablecaption30">
    <w:name w:val="Table caption (3)"/>
    <w:basedOn w:val="Normal"/>
    <w:link w:val="Tablecaption3"/>
    <w:rsid w:val="00D774E4"/>
    <w:pPr>
      <w:shd w:val="clear" w:color="auto" w:fill="FFFFFF"/>
      <w:spacing w:line="0" w:lineRule="atLeast"/>
    </w:pPr>
    <w:rPr>
      <w:rFonts w:ascii="Times New Roman" w:eastAsia="Times New Roman" w:hAnsi="Times New Roman" w:cs="Times New Roman"/>
      <w:spacing w:val="100"/>
      <w:sz w:val="30"/>
      <w:szCs w:val="30"/>
    </w:rPr>
  </w:style>
  <w:style w:type="paragraph" w:customStyle="1" w:styleId="Tablecaption40">
    <w:name w:val="Table caption (4)"/>
    <w:basedOn w:val="Normal"/>
    <w:link w:val="Tablecaption4"/>
    <w:rsid w:val="00D774E4"/>
    <w:pPr>
      <w:shd w:val="clear" w:color="auto" w:fill="FFFFFF"/>
      <w:spacing w:line="0" w:lineRule="atLeast"/>
    </w:pPr>
    <w:rPr>
      <w:rFonts w:ascii="Times New Roman" w:eastAsia="Times New Roman" w:hAnsi="Times New Roman" w:cs="Times New Roman"/>
      <w:b/>
      <w:bCs/>
      <w:spacing w:val="90"/>
      <w:sz w:val="30"/>
      <w:szCs w:val="30"/>
    </w:rPr>
  </w:style>
  <w:style w:type="paragraph" w:customStyle="1" w:styleId="Tablecaption50">
    <w:name w:val="Table caption (5)"/>
    <w:basedOn w:val="Normal"/>
    <w:link w:val="Tablecaption5"/>
    <w:rsid w:val="00D774E4"/>
    <w:pPr>
      <w:shd w:val="clear" w:color="auto" w:fill="FFFFFF"/>
      <w:spacing w:line="0" w:lineRule="atLeast"/>
    </w:pPr>
    <w:rPr>
      <w:rFonts w:ascii="Times New Roman" w:eastAsia="Times New Roman" w:hAnsi="Times New Roman" w:cs="Times New Roman"/>
      <w:b/>
      <w:bCs/>
      <w:spacing w:val="90"/>
      <w:sz w:val="30"/>
      <w:szCs w:val="30"/>
    </w:rPr>
  </w:style>
  <w:style w:type="paragraph" w:customStyle="1" w:styleId="Tablecaption60">
    <w:name w:val="Table caption (6)"/>
    <w:basedOn w:val="Normal"/>
    <w:link w:val="Tablecaption6"/>
    <w:rsid w:val="00D774E4"/>
    <w:pPr>
      <w:shd w:val="clear" w:color="auto" w:fill="FFFFFF"/>
      <w:spacing w:line="0" w:lineRule="atLeast"/>
    </w:pPr>
    <w:rPr>
      <w:rFonts w:ascii="Times New Roman" w:eastAsia="Times New Roman" w:hAnsi="Times New Roman" w:cs="Times New Roman"/>
      <w:b/>
      <w:bCs/>
      <w:spacing w:val="90"/>
      <w:sz w:val="30"/>
      <w:szCs w:val="30"/>
    </w:rPr>
  </w:style>
  <w:style w:type="paragraph" w:customStyle="1" w:styleId="Tablecaption70">
    <w:name w:val="Table caption (7)"/>
    <w:basedOn w:val="Normal"/>
    <w:link w:val="Tablecaption7"/>
    <w:rsid w:val="00D774E4"/>
    <w:pPr>
      <w:shd w:val="clear" w:color="auto" w:fill="FFFFFF"/>
      <w:spacing w:line="0" w:lineRule="atLeast"/>
    </w:pPr>
    <w:rPr>
      <w:rFonts w:ascii="Times New Roman" w:eastAsia="Times New Roman" w:hAnsi="Times New Roman" w:cs="Times New Roman"/>
      <w:spacing w:val="90"/>
      <w:sz w:val="30"/>
      <w:szCs w:val="30"/>
    </w:rPr>
  </w:style>
  <w:style w:type="paragraph" w:customStyle="1" w:styleId="Tablecaption80">
    <w:name w:val="Table caption (8)"/>
    <w:basedOn w:val="Normal"/>
    <w:link w:val="Tablecaption8"/>
    <w:rsid w:val="00D774E4"/>
    <w:pPr>
      <w:shd w:val="clear" w:color="auto" w:fill="FFFFFF"/>
      <w:spacing w:line="0" w:lineRule="atLeast"/>
    </w:pPr>
    <w:rPr>
      <w:rFonts w:ascii="Verdana" w:eastAsia="Verdana" w:hAnsi="Verdana" w:cs="Verdana"/>
      <w:b/>
      <w:bCs/>
      <w:spacing w:val="7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4139</Words>
  <Characters>23597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Hayk Avetisyan</dc:creator>
  <cp:lastModifiedBy>Tatevik</cp:lastModifiedBy>
  <cp:revision>3</cp:revision>
  <dcterms:created xsi:type="dcterms:W3CDTF">2018-05-29T05:31:00Z</dcterms:created>
  <dcterms:modified xsi:type="dcterms:W3CDTF">2019-07-08T06:46:00Z</dcterms:modified>
</cp:coreProperties>
</file>