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BF8" w:rsidRPr="00537094" w:rsidRDefault="00537094" w:rsidP="003F3CE9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</w:rPr>
      </w:pPr>
      <w:bookmarkStart w:id="0" w:name="_GoBack"/>
      <w:bookmarkEnd w:id="0"/>
      <w:r w:rsidRPr="00537094">
        <w:rPr>
          <w:rFonts w:ascii="Sylfaen" w:hAnsi="Sylfaen" w:cs="Sylfaen"/>
          <w:sz w:val="24"/>
        </w:rPr>
        <w:t>ПРИЛОЖЕНИЕ</w:t>
      </w:r>
    </w:p>
    <w:p w:rsidR="003F3CE9" w:rsidRPr="00BA5CAB" w:rsidRDefault="00537094" w:rsidP="003F3CE9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</w:rPr>
      </w:pPr>
      <w:r w:rsidRPr="00537094">
        <w:rPr>
          <w:rFonts w:ascii="Sylfaen" w:hAnsi="Sylfaen" w:cs="Sylfaen"/>
          <w:sz w:val="24"/>
        </w:rPr>
        <w:t>к Решению Коллегии</w:t>
      </w:r>
      <w:r w:rsidR="003F3CE9" w:rsidRPr="003F3CE9">
        <w:rPr>
          <w:rFonts w:ascii="Sylfaen" w:hAnsi="Sylfaen" w:cs="Sylfaen"/>
          <w:sz w:val="24"/>
        </w:rPr>
        <w:t xml:space="preserve"> </w:t>
      </w:r>
      <w:r w:rsidRPr="00537094">
        <w:rPr>
          <w:rFonts w:ascii="Sylfaen" w:hAnsi="Sylfaen" w:cs="Sylfaen"/>
          <w:sz w:val="24"/>
        </w:rPr>
        <w:t>Евразийской экономической комиссии</w:t>
      </w:r>
    </w:p>
    <w:p w:rsidR="00866BF8" w:rsidRPr="00BA5CAB" w:rsidRDefault="00537094" w:rsidP="003F3CE9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</w:rPr>
      </w:pPr>
      <w:r w:rsidRPr="00537094">
        <w:rPr>
          <w:rFonts w:ascii="Sylfaen" w:hAnsi="Sylfaen" w:cs="Sylfaen"/>
          <w:sz w:val="24"/>
        </w:rPr>
        <w:t>от 29 августа 2017 г. № 102</w:t>
      </w:r>
    </w:p>
    <w:p w:rsidR="003F3CE9" w:rsidRPr="00BA5CAB" w:rsidRDefault="003F3CE9" w:rsidP="003F3CE9">
      <w:pPr>
        <w:pStyle w:val="Bodytext20"/>
        <w:shd w:val="clear" w:color="auto" w:fill="auto"/>
        <w:spacing w:before="0" w:after="120" w:line="240" w:lineRule="auto"/>
        <w:ind w:left="5103" w:right="1"/>
        <w:jc w:val="center"/>
        <w:rPr>
          <w:rFonts w:ascii="Sylfaen" w:hAnsi="Sylfaen" w:cs="Sylfaen"/>
          <w:sz w:val="24"/>
        </w:rPr>
      </w:pPr>
    </w:p>
    <w:p w:rsidR="00866BF8" w:rsidRPr="00537094" w:rsidRDefault="00537094" w:rsidP="003F3CE9">
      <w:pPr>
        <w:pStyle w:val="Heading20"/>
        <w:shd w:val="clear" w:color="auto" w:fill="auto"/>
        <w:spacing w:line="240" w:lineRule="auto"/>
        <w:ind w:left="1134" w:right="1135"/>
        <w:rPr>
          <w:rFonts w:ascii="Sylfaen" w:hAnsi="Sylfaen" w:cs="Sylfaen"/>
          <w:sz w:val="24"/>
        </w:rPr>
      </w:pPr>
      <w:r w:rsidRPr="00537094">
        <w:rPr>
          <w:rStyle w:val="Heading2Spacing2pt"/>
          <w:rFonts w:ascii="Sylfaen" w:hAnsi="Sylfaen" w:cs="Sylfaen"/>
          <w:b/>
          <w:bCs/>
          <w:spacing w:val="0"/>
          <w:sz w:val="24"/>
        </w:rPr>
        <w:t>ИЗМЕНЕНИЯ,</w:t>
      </w:r>
    </w:p>
    <w:p w:rsidR="00866BF8" w:rsidRPr="00537094" w:rsidRDefault="00537094" w:rsidP="003F3CE9">
      <w:pPr>
        <w:pStyle w:val="Bodytext30"/>
        <w:shd w:val="clear" w:color="auto" w:fill="auto"/>
        <w:spacing w:after="120" w:line="240" w:lineRule="auto"/>
        <w:ind w:left="1134" w:right="1135" w:firstLine="0"/>
        <w:rPr>
          <w:rFonts w:ascii="Sylfaen" w:hAnsi="Sylfaen" w:cs="Sylfaen"/>
          <w:sz w:val="24"/>
        </w:rPr>
      </w:pPr>
      <w:r w:rsidRPr="00537094">
        <w:rPr>
          <w:rFonts w:ascii="Sylfaen" w:hAnsi="Sylfaen" w:cs="Sylfaen"/>
          <w:sz w:val="24"/>
        </w:rPr>
        <w:t>вносимые в Решение Коллегии Евразийской экономической</w:t>
      </w:r>
      <w:r w:rsidR="003F3CE9" w:rsidRPr="003F3CE9">
        <w:rPr>
          <w:rFonts w:ascii="Sylfaen" w:hAnsi="Sylfaen" w:cs="Sylfaen"/>
          <w:sz w:val="24"/>
        </w:rPr>
        <w:t xml:space="preserve"> </w:t>
      </w:r>
      <w:r w:rsidRPr="00537094">
        <w:rPr>
          <w:rFonts w:ascii="Sylfaen" w:hAnsi="Sylfaen" w:cs="Sylfaen"/>
          <w:sz w:val="24"/>
        </w:rPr>
        <w:t>комиссии от 25 сентября 2012 г. № 171</w:t>
      </w:r>
    </w:p>
    <w:p w:rsidR="00866BF8" w:rsidRPr="00BA5CAB" w:rsidRDefault="00537094" w:rsidP="003F3CE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537094">
        <w:rPr>
          <w:rFonts w:ascii="Sylfaen" w:hAnsi="Sylfaen" w:cs="Sylfaen"/>
          <w:sz w:val="24"/>
        </w:rPr>
        <w:t>1.</w:t>
      </w:r>
      <w:r>
        <w:rPr>
          <w:rFonts w:ascii="Sylfaen" w:hAnsi="Sylfaen" w:cs="Sylfaen"/>
          <w:sz w:val="24"/>
        </w:rPr>
        <w:t xml:space="preserve"> </w:t>
      </w:r>
      <w:r w:rsidRPr="00537094">
        <w:rPr>
          <w:rFonts w:ascii="Sylfaen" w:hAnsi="Sylfaen" w:cs="Sylfaen"/>
          <w:sz w:val="24"/>
        </w:rPr>
        <w:t>Пункт 3 признать утратившим силу.</w:t>
      </w:r>
    </w:p>
    <w:p w:rsidR="00866BF8" w:rsidRPr="00537094" w:rsidRDefault="00537094" w:rsidP="003F3CE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537094">
        <w:rPr>
          <w:rFonts w:ascii="Sylfaen" w:hAnsi="Sylfaen" w:cs="Sylfaen"/>
          <w:sz w:val="24"/>
        </w:rPr>
        <w:t>2.</w:t>
      </w:r>
      <w:r>
        <w:rPr>
          <w:rFonts w:ascii="Sylfaen" w:hAnsi="Sylfaen" w:cs="Sylfaen"/>
          <w:sz w:val="24"/>
        </w:rPr>
        <w:t xml:space="preserve"> </w:t>
      </w:r>
      <w:r w:rsidRPr="00537094">
        <w:rPr>
          <w:rFonts w:ascii="Sylfaen" w:hAnsi="Sylfaen" w:cs="Sylfaen"/>
          <w:sz w:val="24"/>
        </w:rPr>
        <w:t>В Положении о Консультативном комитете по вопросам предпринимательства, утвержденном указанным Решением:</w:t>
      </w:r>
    </w:p>
    <w:p w:rsidR="00866BF8" w:rsidRPr="00537094" w:rsidRDefault="00537094" w:rsidP="003F3CE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537094">
        <w:rPr>
          <w:rFonts w:ascii="Sylfaen" w:hAnsi="Sylfaen" w:cs="Sylfaen"/>
          <w:sz w:val="24"/>
        </w:rPr>
        <w:t>а)</w:t>
      </w:r>
      <w:r>
        <w:rPr>
          <w:rFonts w:ascii="Sylfaen" w:hAnsi="Sylfaen" w:cs="Sylfaen"/>
          <w:sz w:val="24"/>
        </w:rPr>
        <w:t xml:space="preserve"> </w:t>
      </w:r>
      <w:r w:rsidRPr="00537094">
        <w:rPr>
          <w:rFonts w:ascii="Sylfaen" w:hAnsi="Sylfaen" w:cs="Sylfaen"/>
          <w:sz w:val="24"/>
        </w:rPr>
        <w:t>по тексту слово «Стороны» в соответствующем падеже заменить словами «государства-члены» в соответствующем падеже;</w:t>
      </w:r>
    </w:p>
    <w:p w:rsidR="00866BF8" w:rsidRPr="00537094" w:rsidRDefault="00537094" w:rsidP="003F3CE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537094">
        <w:rPr>
          <w:rFonts w:ascii="Sylfaen" w:hAnsi="Sylfaen" w:cs="Sylfaen"/>
          <w:sz w:val="24"/>
        </w:rPr>
        <w:t>б)</w:t>
      </w:r>
      <w:r>
        <w:rPr>
          <w:rFonts w:ascii="Sylfaen" w:hAnsi="Sylfaen" w:cs="Sylfaen"/>
          <w:sz w:val="24"/>
        </w:rPr>
        <w:t xml:space="preserve"> </w:t>
      </w:r>
      <w:r w:rsidRPr="00537094">
        <w:rPr>
          <w:rFonts w:ascii="Sylfaen" w:hAnsi="Sylfaen" w:cs="Sylfaen"/>
          <w:sz w:val="24"/>
        </w:rPr>
        <w:t>в пункте 1 слова «со статьей 19 Договора о Евразийской экономической комиссии от 18 ноября 2011 года» заменить словами «с пунктами 7 и 44 Положения о Евразийской экономической комиссии (приложение № 1 к Договору о Евразийском экономическом союзе от 29 мая 2014 года (далее соответственно - Договор о Союзе, Союз)) и является консультативным органом Комиссии по вопросам условий ведения предпринимательской деятельности, торговли услугами, учреждения, деятельности и осуществления инвестиций в соответствии с разделом XV Договора о Союзе»;</w:t>
      </w:r>
    </w:p>
    <w:p w:rsidR="00866BF8" w:rsidRPr="00537094" w:rsidRDefault="00537094" w:rsidP="003F3CE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537094">
        <w:rPr>
          <w:rFonts w:ascii="Sylfaen" w:hAnsi="Sylfaen" w:cs="Sylfaen"/>
          <w:sz w:val="24"/>
        </w:rPr>
        <w:t>в)</w:t>
      </w:r>
      <w:r>
        <w:rPr>
          <w:rFonts w:ascii="Sylfaen" w:hAnsi="Sylfaen" w:cs="Sylfaen"/>
          <w:sz w:val="24"/>
        </w:rPr>
        <w:t xml:space="preserve"> </w:t>
      </w:r>
      <w:r w:rsidRPr="00537094">
        <w:rPr>
          <w:rFonts w:ascii="Sylfaen" w:hAnsi="Sylfaen" w:cs="Sylfaen"/>
          <w:sz w:val="24"/>
        </w:rPr>
        <w:t>в пункте 2:</w:t>
      </w:r>
    </w:p>
    <w:p w:rsidR="00866BF8" w:rsidRPr="00537094" w:rsidRDefault="00537094" w:rsidP="003F3CE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537094">
        <w:rPr>
          <w:rFonts w:ascii="Sylfaen" w:hAnsi="Sylfaen" w:cs="Sylfaen"/>
          <w:sz w:val="24"/>
        </w:rPr>
        <w:t>в абзаце втором слова «территории государств - членов Таможенного союза и Единого экономического пространства (далее - Стороны)» заменить словами «территориях государств - членов Союза (далее - государства-члены)»;</w:t>
      </w:r>
    </w:p>
    <w:p w:rsidR="00866BF8" w:rsidRPr="00537094" w:rsidRDefault="00537094" w:rsidP="003F3CE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537094">
        <w:rPr>
          <w:rFonts w:ascii="Sylfaen" w:hAnsi="Sylfaen" w:cs="Sylfaen"/>
          <w:sz w:val="24"/>
        </w:rPr>
        <w:t>в абзаце четвертом слово «территории» заменить словом «территориях»;</w:t>
      </w:r>
    </w:p>
    <w:p w:rsidR="00866BF8" w:rsidRPr="00537094" w:rsidRDefault="00537094" w:rsidP="003F3CE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537094">
        <w:rPr>
          <w:rFonts w:ascii="Sylfaen" w:hAnsi="Sylfaen" w:cs="Sylfaen"/>
          <w:sz w:val="24"/>
        </w:rPr>
        <w:t>г)</w:t>
      </w:r>
      <w:r>
        <w:rPr>
          <w:rFonts w:ascii="Sylfaen" w:hAnsi="Sylfaen" w:cs="Sylfaen"/>
          <w:sz w:val="24"/>
        </w:rPr>
        <w:t xml:space="preserve"> </w:t>
      </w:r>
      <w:r w:rsidRPr="00537094">
        <w:rPr>
          <w:rFonts w:ascii="Sylfaen" w:hAnsi="Sylfaen" w:cs="Sylfaen"/>
          <w:sz w:val="24"/>
        </w:rPr>
        <w:t>пункт 3 изложить в следующей редакции:</w:t>
      </w:r>
    </w:p>
    <w:p w:rsidR="00866BF8" w:rsidRPr="00537094" w:rsidRDefault="00537094" w:rsidP="003F3CE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537094">
        <w:rPr>
          <w:rFonts w:ascii="Sylfaen" w:hAnsi="Sylfaen" w:cs="Sylfaen"/>
          <w:sz w:val="24"/>
        </w:rPr>
        <w:t>«3. Комитет в своей деятельности руководствуется Договором о Союзе, международными договорами и актами, составляющими право Союза.»;</w:t>
      </w:r>
    </w:p>
    <w:p w:rsidR="00866BF8" w:rsidRPr="00537094" w:rsidRDefault="00537094" w:rsidP="003F3CE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537094">
        <w:rPr>
          <w:rFonts w:ascii="Sylfaen" w:hAnsi="Sylfaen" w:cs="Sylfaen"/>
          <w:sz w:val="24"/>
        </w:rPr>
        <w:t>д)</w:t>
      </w:r>
      <w:r>
        <w:rPr>
          <w:rFonts w:ascii="Sylfaen" w:hAnsi="Sylfaen" w:cs="Sylfaen"/>
          <w:sz w:val="24"/>
        </w:rPr>
        <w:t xml:space="preserve"> </w:t>
      </w:r>
      <w:r w:rsidRPr="00537094">
        <w:rPr>
          <w:rFonts w:ascii="Sylfaen" w:hAnsi="Sylfaen" w:cs="Sylfaen"/>
          <w:sz w:val="24"/>
        </w:rPr>
        <w:t>в пункте 4: в подпункте 1:</w:t>
      </w:r>
    </w:p>
    <w:p w:rsidR="00866BF8" w:rsidRPr="00537094" w:rsidRDefault="00537094" w:rsidP="003F3CE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537094">
        <w:rPr>
          <w:rFonts w:ascii="Sylfaen" w:hAnsi="Sylfaen" w:cs="Sylfaen"/>
          <w:sz w:val="24"/>
        </w:rPr>
        <w:t>абзац второй изложить в следующей редакции:</w:t>
      </w:r>
    </w:p>
    <w:p w:rsidR="00866BF8" w:rsidRPr="00537094" w:rsidRDefault="00537094" w:rsidP="003F3CE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537094">
        <w:rPr>
          <w:rFonts w:ascii="Sylfaen" w:hAnsi="Sylfaen" w:cs="Sylfaen"/>
          <w:sz w:val="24"/>
        </w:rPr>
        <w:t>«международных договоров и актов, составляющих право Союза (их проектов), а также нормативных правовых актов государств-членов (их проектов);»;</w:t>
      </w:r>
    </w:p>
    <w:p w:rsidR="00866BF8" w:rsidRPr="00537094" w:rsidRDefault="00537094" w:rsidP="003F3CE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537094">
        <w:rPr>
          <w:rFonts w:ascii="Sylfaen" w:hAnsi="Sylfaen" w:cs="Sylfaen"/>
          <w:sz w:val="24"/>
        </w:rPr>
        <w:t>в абзаце третьем слова «Евразийского экономического сообщества» заменить словом «Союза»;</w:t>
      </w:r>
    </w:p>
    <w:p w:rsidR="00866BF8" w:rsidRPr="00537094" w:rsidRDefault="00537094" w:rsidP="003F3CE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537094">
        <w:rPr>
          <w:rFonts w:ascii="Sylfaen" w:hAnsi="Sylfaen" w:cs="Sylfaen"/>
          <w:sz w:val="24"/>
        </w:rPr>
        <w:t xml:space="preserve">абзац десятый подпункта 2 изложить в следующей редакции: «совершенствованию порядка проведения мониторинга и контроля выполнения </w:t>
      </w:r>
      <w:r w:rsidRPr="00537094">
        <w:rPr>
          <w:rFonts w:ascii="Sylfaen" w:hAnsi="Sylfaen" w:cs="Sylfaen"/>
          <w:sz w:val="24"/>
        </w:rPr>
        <w:lastRenderedPageBreak/>
        <w:t>государствами-членами положений Договора о Союзе, международных договоров и актов, составляющих право Союза;»;</w:t>
      </w:r>
    </w:p>
    <w:p w:rsidR="00866BF8" w:rsidRPr="00537094" w:rsidRDefault="00537094" w:rsidP="003F3CE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537094">
        <w:rPr>
          <w:rFonts w:ascii="Sylfaen" w:hAnsi="Sylfaen" w:cs="Sylfaen"/>
          <w:sz w:val="24"/>
        </w:rPr>
        <w:t>е)</w:t>
      </w:r>
      <w:r>
        <w:rPr>
          <w:rFonts w:ascii="Sylfaen" w:hAnsi="Sylfaen" w:cs="Sylfaen"/>
          <w:sz w:val="24"/>
        </w:rPr>
        <w:t xml:space="preserve"> </w:t>
      </w:r>
      <w:r w:rsidRPr="00537094">
        <w:rPr>
          <w:rFonts w:ascii="Sylfaen" w:hAnsi="Sylfaen" w:cs="Sylfaen"/>
          <w:sz w:val="24"/>
        </w:rPr>
        <w:t>в пункте 8 слова «сотрудников соответствующих отделов» заменить словами «должностных лиц или сотрудников»;</w:t>
      </w:r>
    </w:p>
    <w:p w:rsidR="00866BF8" w:rsidRPr="00537094" w:rsidRDefault="00537094" w:rsidP="003F3CE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537094">
        <w:rPr>
          <w:rFonts w:ascii="Sylfaen" w:hAnsi="Sylfaen" w:cs="Sylfaen"/>
          <w:sz w:val="24"/>
        </w:rPr>
        <w:t>ж)</w:t>
      </w:r>
      <w:r>
        <w:rPr>
          <w:rFonts w:ascii="Sylfaen" w:hAnsi="Sylfaen" w:cs="Sylfaen"/>
          <w:sz w:val="24"/>
        </w:rPr>
        <w:t xml:space="preserve"> </w:t>
      </w:r>
      <w:r w:rsidRPr="00537094">
        <w:rPr>
          <w:rFonts w:ascii="Sylfaen" w:hAnsi="Sylfaen" w:cs="Sylfaen"/>
          <w:sz w:val="24"/>
        </w:rPr>
        <w:t>пункт 10 после слова «органов,» дополнить словами «бизнес-сообществ, научных и общественных организаций государств-членов,»;</w:t>
      </w:r>
    </w:p>
    <w:p w:rsidR="00866BF8" w:rsidRPr="00537094" w:rsidRDefault="00537094" w:rsidP="003F3CE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537094">
        <w:rPr>
          <w:rFonts w:ascii="Sylfaen" w:hAnsi="Sylfaen" w:cs="Sylfaen"/>
          <w:sz w:val="24"/>
        </w:rPr>
        <w:t>з)</w:t>
      </w:r>
      <w:r>
        <w:rPr>
          <w:rFonts w:ascii="Sylfaen" w:hAnsi="Sylfaen" w:cs="Sylfaen"/>
          <w:sz w:val="24"/>
        </w:rPr>
        <w:t xml:space="preserve"> </w:t>
      </w:r>
      <w:r w:rsidRPr="00537094">
        <w:rPr>
          <w:rFonts w:ascii="Sylfaen" w:hAnsi="Sylfaen" w:cs="Sylfaen"/>
          <w:sz w:val="24"/>
        </w:rPr>
        <w:t>в пункте 17 слово «городов» исключить;</w:t>
      </w:r>
    </w:p>
    <w:p w:rsidR="00866BF8" w:rsidRPr="00537094" w:rsidRDefault="00537094" w:rsidP="003F3CE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537094">
        <w:rPr>
          <w:rFonts w:ascii="Sylfaen" w:hAnsi="Sylfaen" w:cs="Sylfaen"/>
          <w:sz w:val="24"/>
        </w:rPr>
        <w:t>и)</w:t>
      </w:r>
      <w:r>
        <w:rPr>
          <w:rFonts w:ascii="Sylfaen" w:hAnsi="Sylfaen" w:cs="Sylfaen"/>
          <w:sz w:val="24"/>
        </w:rPr>
        <w:t xml:space="preserve"> </w:t>
      </w:r>
      <w:r w:rsidRPr="00537094">
        <w:rPr>
          <w:rFonts w:ascii="Sylfaen" w:hAnsi="Sylfaen" w:cs="Sylfaen"/>
          <w:sz w:val="24"/>
        </w:rPr>
        <w:t>пункт 20 признать утратившим силу;</w:t>
      </w:r>
    </w:p>
    <w:p w:rsidR="00866BF8" w:rsidRPr="00537094" w:rsidRDefault="00537094" w:rsidP="003F3CE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537094">
        <w:rPr>
          <w:rFonts w:ascii="Sylfaen" w:hAnsi="Sylfaen" w:cs="Sylfaen"/>
          <w:sz w:val="24"/>
        </w:rPr>
        <w:t>к)</w:t>
      </w:r>
      <w:r>
        <w:rPr>
          <w:rFonts w:ascii="Sylfaen" w:hAnsi="Sylfaen" w:cs="Sylfaen"/>
          <w:sz w:val="24"/>
        </w:rPr>
        <w:t xml:space="preserve"> </w:t>
      </w:r>
      <w:r w:rsidRPr="00537094">
        <w:rPr>
          <w:rFonts w:ascii="Sylfaen" w:hAnsi="Sylfaen" w:cs="Sylfaen"/>
          <w:sz w:val="24"/>
        </w:rPr>
        <w:t>пункт 22 после слова «органов» дополнить словами «, бизнес- сообществ, научных и общественных организаций государств-членов»;</w:t>
      </w:r>
    </w:p>
    <w:p w:rsidR="00866BF8" w:rsidRPr="00537094" w:rsidRDefault="00537094" w:rsidP="003F3CE9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 w:cs="Sylfaen"/>
          <w:sz w:val="24"/>
        </w:rPr>
      </w:pPr>
      <w:r w:rsidRPr="00537094">
        <w:rPr>
          <w:rFonts w:ascii="Sylfaen" w:hAnsi="Sylfaen" w:cs="Sylfaen"/>
          <w:sz w:val="24"/>
        </w:rPr>
        <w:t>л)</w:t>
      </w:r>
      <w:r>
        <w:rPr>
          <w:rFonts w:ascii="Sylfaen" w:hAnsi="Sylfaen" w:cs="Sylfaen"/>
          <w:sz w:val="24"/>
        </w:rPr>
        <w:t xml:space="preserve"> </w:t>
      </w:r>
      <w:r w:rsidRPr="00537094">
        <w:rPr>
          <w:rFonts w:ascii="Sylfaen" w:hAnsi="Sylfaen" w:cs="Sylfaen"/>
          <w:sz w:val="24"/>
        </w:rPr>
        <w:t>абзац первый пункта 23 признать утратившим силу.</w:t>
      </w:r>
    </w:p>
    <w:sectPr w:rsidR="00866BF8" w:rsidRPr="00537094" w:rsidSect="00537094">
      <w:pgSz w:w="11909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D95" w:rsidRDefault="00F87D95" w:rsidP="00866BF8">
      <w:r>
        <w:separator/>
      </w:r>
    </w:p>
  </w:endnote>
  <w:endnote w:type="continuationSeparator" w:id="0">
    <w:p w:rsidR="00F87D95" w:rsidRDefault="00F87D95" w:rsidP="0086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D95" w:rsidRDefault="00F87D95"/>
  </w:footnote>
  <w:footnote w:type="continuationSeparator" w:id="0">
    <w:p w:rsidR="00F87D95" w:rsidRDefault="00F87D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B3DC6"/>
    <w:multiLevelType w:val="multilevel"/>
    <w:tmpl w:val="17E4F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862DBC"/>
    <w:multiLevelType w:val="multilevel"/>
    <w:tmpl w:val="74C4F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843E25"/>
    <w:multiLevelType w:val="multilevel"/>
    <w:tmpl w:val="9C4CBC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543970"/>
    <w:multiLevelType w:val="multilevel"/>
    <w:tmpl w:val="FAA2DF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C47844"/>
    <w:multiLevelType w:val="multilevel"/>
    <w:tmpl w:val="3C4A65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3E6EFF"/>
    <w:multiLevelType w:val="multilevel"/>
    <w:tmpl w:val="1BA62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087A2A"/>
    <w:multiLevelType w:val="multilevel"/>
    <w:tmpl w:val="F65847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1304B8"/>
    <w:multiLevelType w:val="multilevel"/>
    <w:tmpl w:val="77A42F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BF8"/>
    <w:rsid w:val="000146A1"/>
    <w:rsid w:val="00145D03"/>
    <w:rsid w:val="002A4421"/>
    <w:rsid w:val="003F3CE9"/>
    <w:rsid w:val="004369D9"/>
    <w:rsid w:val="0048737C"/>
    <w:rsid w:val="00532C78"/>
    <w:rsid w:val="00537094"/>
    <w:rsid w:val="007C49D8"/>
    <w:rsid w:val="0085437C"/>
    <w:rsid w:val="00866BF8"/>
    <w:rsid w:val="009C6EB6"/>
    <w:rsid w:val="00BA5CAB"/>
    <w:rsid w:val="00D46999"/>
    <w:rsid w:val="00E32E1E"/>
    <w:rsid w:val="00F8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3FB6C2-76A1-473D-8FCB-137616A3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="Segoe UI" w:hAnsi="Segoe UI" w:cs="Segoe UI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66BF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66BF8"/>
    <w:rPr>
      <w:color w:val="0066CC"/>
      <w:u w:val="single"/>
    </w:rPr>
  </w:style>
  <w:style w:type="character" w:customStyle="1" w:styleId="Heading2">
    <w:name w:val="Heading #2_"/>
    <w:basedOn w:val="DefaultParagraphFont"/>
    <w:link w:val="Heading2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866BF8"/>
    <w:rPr>
      <w:rFonts w:ascii="Verdana" w:eastAsia="Verdana" w:hAnsi="Verdana" w:cs="Verdana"/>
      <w:b/>
      <w:bCs/>
      <w:i w:val="0"/>
      <w:iCs w:val="0"/>
      <w:smallCaps w:val="0"/>
      <w:strike w:val="0"/>
      <w:spacing w:val="80"/>
      <w:sz w:val="26"/>
      <w:szCs w:val="26"/>
      <w:u w:val="none"/>
    </w:rPr>
  </w:style>
  <w:style w:type="character" w:customStyle="1" w:styleId="Bodytext2">
    <w:name w:val="Body text (2)_"/>
    <w:basedOn w:val="DefaultParagraphFont"/>
    <w:link w:val="Bodytext20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ablecaption">
    <w:name w:val="Table caption_"/>
    <w:basedOn w:val="DefaultParagraphFont"/>
    <w:link w:val="Tablecaption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">
    <w:name w:val="Body text (2) + 14 pt"/>
    <w:aliases w:val="Bold,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3">
    <w:name w:val="Table caption (3)_"/>
    <w:basedOn w:val="DefaultParagraphFont"/>
    <w:link w:val="Tablecaption3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4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Verdana">
    <w:name w:val="Body text (2) + Verdana"/>
    <w:aliases w:val="4 pt"/>
    <w:basedOn w:val="Bodytext2"/>
    <w:rsid w:val="00866BF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4pt">
    <w:name w:val="Body text (2) + 4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Spacing2pt0">
    <w:name w:val="Body text (2) + Spacing 2 pt"/>
    <w:basedOn w:val="Bodytext2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Tahoma">
    <w:name w:val="Body text (2) + Tahoma"/>
    <w:aliases w:val="12 pt"/>
    <w:basedOn w:val="Bodytext2"/>
    <w:rsid w:val="00866BF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Bold1">
    <w:name w:val="Body text (2) + Bold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866B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2">
    <w:name w:val="Heading #1 (2)_"/>
    <w:basedOn w:val="DefaultParagraphFont"/>
    <w:link w:val="Heading12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Verdana0">
    <w:name w:val="Body text (2) + Verdana"/>
    <w:aliases w:val="12 pt"/>
    <w:basedOn w:val="Bodytext2"/>
    <w:rsid w:val="00866BF8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3pt0">
    <w:name w:val="Body text (2) + 13 pt"/>
    <w:aliases w:val="Bold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Tablecaption4">
    <w:name w:val="Table caption (4)_"/>
    <w:basedOn w:val="DefaultParagraphFont"/>
    <w:link w:val="Tablecaption40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Bodytext2Bold2">
    <w:name w:val="Body text (2) + Bold"/>
    <w:aliases w:val="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Spacing2pt">
    <w:name w:val="Table caption + Spacing 2 pt"/>
    <w:basedOn w:val="Tablecaption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3">
    <w:name w:val="Body text (2) + Bold"/>
    <w:aliases w:val="Spacing 2 pt"/>
    <w:basedOn w:val="Bodytext2"/>
    <w:rsid w:val="00866B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Heading20">
    <w:name w:val="Heading #2"/>
    <w:basedOn w:val="Normal"/>
    <w:link w:val="Heading2"/>
    <w:rsid w:val="00866BF8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66BF8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866BF8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80"/>
      <w:sz w:val="26"/>
      <w:szCs w:val="26"/>
    </w:rPr>
  </w:style>
  <w:style w:type="paragraph" w:customStyle="1" w:styleId="Bodytext20">
    <w:name w:val="Body text (2)"/>
    <w:basedOn w:val="Normal"/>
    <w:link w:val="Bodytext2"/>
    <w:rsid w:val="00866BF8"/>
    <w:pPr>
      <w:shd w:val="clear" w:color="auto" w:fill="FFFFFF"/>
      <w:spacing w:before="480" w:line="450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866BF8"/>
    <w:pPr>
      <w:shd w:val="clear" w:color="auto" w:fill="FFFFFF"/>
      <w:spacing w:after="480" w:line="346" w:lineRule="exact"/>
      <w:ind w:hanging="90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40">
    <w:name w:val="Body text (4)"/>
    <w:basedOn w:val="Normal"/>
    <w:link w:val="Bodytext4"/>
    <w:rsid w:val="00866BF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caption0">
    <w:name w:val="Table caption"/>
    <w:basedOn w:val="Normal"/>
    <w:link w:val="Tablecaption"/>
    <w:rsid w:val="00866B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Tablecaption30">
    <w:name w:val="Table caption (3)"/>
    <w:basedOn w:val="Normal"/>
    <w:link w:val="Tablecaption3"/>
    <w:rsid w:val="00866B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100"/>
      <w:sz w:val="30"/>
      <w:szCs w:val="30"/>
    </w:rPr>
  </w:style>
  <w:style w:type="paragraph" w:customStyle="1" w:styleId="Bodytext50">
    <w:name w:val="Body text (5)"/>
    <w:basedOn w:val="Normal"/>
    <w:link w:val="Bodytext5"/>
    <w:rsid w:val="00866BF8"/>
    <w:pPr>
      <w:shd w:val="clear" w:color="auto" w:fill="FFFFFF"/>
      <w:spacing w:before="300" w:line="270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"/>
    <w:link w:val="Bodytext6"/>
    <w:rsid w:val="00866BF8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Heading120">
    <w:name w:val="Heading #1 (2)"/>
    <w:basedOn w:val="Normal"/>
    <w:link w:val="Heading12"/>
    <w:rsid w:val="00866BF8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40">
    <w:name w:val="Table caption (4)"/>
    <w:basedOn w:val="Normal"/>
    <w:link w:val="Tablecaption4"/>
    <w:rsid w:val="00866B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 Avetisyan</dc:creator>
  <cp:lastModifiedBy>Tatevik</cp:lastModifiedBy>
  <cp:revision>3</cp:revision>
  <dcterms:created xsi:type="dcterms:W3CDTF">2018-06-05T10:45:00Z</dcterms:created>
  <dcterms:modified xsi:type="dcterms:W3CDTF">2019-10-03T06:34:00Z</dcterms:modified>
</cp:coreProperties>
</file>