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665" w:rsidRPr="00DF1C07" w:rsidRDefault="00DF1C07" w:rsidP="00DF1C07">
      <w:pPr>
        <w:spacing w:after="120"/>
        <w:jc w:val="right"/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Проект</w:t>
      </w:r>
    </w:p>
    <w:p w:rsidR="00DF1C07" w:rsidRDefault="00DF1C07" w:rsidP="00DF1C07">
      <w:pPr>
        <w:pStyle w:val="Bodytext40"/>
        <w:shd w:val="clear" w:color="auto" w:fill="auto"/>
        <w:spacing w:before="0" w:after="120" w:line="240" w:lineRule="auto"/>
        <w:ind w:right="300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8E1665" w:rsidRPr="00DF1C07" w:rsidRDefault="007A3E84" w:rsidP="00DF1C07">
      <w:pPr>
        <w:pStyle w:val="Bodytext40"/>
        <w:shd w:val="clear" w:color="auto" w:fill="auto"/>
        <w:spacing w:before="0" w:after="120" w:line="240" w:lineRule="auto"/>
        <w:ind w:right="300"/>
        <w:rPr>
          <w:rFonts w:ascii="Sylfaen" w:hAnsi="Sylfaen"/>
          <w:sz w:val="24"/>
          <w:szCs w:val="24"/>
        </w:rPr>
      </w:pPr>
      <w:r w:rsidRPr="00DF1C07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8E1665" w:rsidRPr="00DF1C07" w:rsidRDefault="007A3E84" w:rsidP="00DF1C07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о международных договорах Евразийского экономического союза с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третьими государствами, международными организациями или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международными интеграционными объединениями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Государства-члены Евразийского экономического союза, далее именуемые государствами-членами,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основываясь на положениях пункта 2 статьи 6 и статьи 7 Договора о Евразийском экономическом союзе от 29 мая 2014 года,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подтверждая стремление к дальнейшему укреплению взаимовыгодного и равноправного экономического сотрудничества с третьими государствами, международными организациями или международными интеграционными объединениями,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подтверждая приверженность общепризнанным принципам и нормам международного права,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согласились о нижеследующем: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Раздел I</w:t>
      </w:r>
    </w:p>
    <w:p w:rsid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Общие положения</w:t>
      </w:r>
      <w:r w:rsidR="00DF1C07">
        <w:rPr>
          <w:rFonts w:ascii="Sylfaen" w:hAnsi="Sylfaen"/>
          <w:sz w:val="24"/>
          <w:szCs w:val="24"/>
        </w:rPr>
        <w:t xml:space="preserve"> 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Настоящее Соглашение определяет порядок заключения, прекращения и приостановления действия международных договоров Евразийского экономического союза (далее - Союз) с третьими государствами, международными организациями или международными интеграционными объединениями (далее - третья сторона), в отношении предмета регулирования которых Союз наделен необходимой компетенцией в соответствии с Договором о Евразийском экономическом союзе от 29 мая 2014 года (далее соответственно -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международные договоры, Договор) и международными договорами в рамках Союза.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left="5040"/>
        <w:jc w:val="left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Раздел II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Предложение о заключении международного договора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Предложение о заключении международного договора может вноситься государством-членом, членом Совета Евразийской экономической комиссии (далее - Комиссия) или третьей стороной.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 xml:space="preserve">Письмо с предложением о заключении международного договора направляется </w:t>
      </w:r>
      <w:r w:rsidRPr="00DF1C07">
        <w:rPr>
          <w:rFonts w:ascii="Sylfaen" w:hAnsi="Sylfaen"/>
          <w:sz w:val="24"/>
          <w:szCs w:val="24"/>
        </w:rPr>
        <w:lastRenderedPageBreak/>
        <w:t>в Комиссию.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Председатель Коллегии Комиссии информирует в течение 5 рабочих дней правительства государств-членов о предложении, указанном в пункте 1 настоящей статьи.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Государства-члены изучают предложение о заключении международного договора, проводят в случае необходимости консультации и информируют в письменном виде Комиссию о своих позициях в срок, не превышающий 90 календарных дней с даты получения информации.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Сводная информация о позициях государств-членов направляется Комиссией государствам-членам не позднее 5 рабочих дней с даты поступления в Комиссию последнего письма с информацией о позиции государства-члена.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left="5040"/>
        <w:jc w:val="left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3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случае согласия всех государств-членов с целесообразностью дальнейшего рассмотрения предложения о заключении международного договора Комиссия обеспечивает рассмотрение указанного вопроса в рамках соответствующих консультативных органов при Коллегии Комиссии и проводит предварительный анализ экономической целесообразности заключения международного договора с учетом позиций государств-членов, информация о которых представлена в соответствии с пунктом 3 статьи 2 настоящего Соглашения.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отсутствии согласия одного или нескольких государств- членов с целесообразностью дальнейшего рассмотрения предложения о заключении международного договора, поступившего от третьей стороны, Комиссия информирует о позиции Союза третью сторону путем направления соответствующего ответа, предварительно согласованного с государствами-членами.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 итогам проведения мероприятий, предусмотренных пунктом 1 настоящей статьи, Коллегия Комиссия в соответствии с Регламентом работы Евразийской экономической комиссии обеспечивает подготовку материалов, включающих в себя в том числе аналитическую справку о целесообразности заключения международного договора, для рассмотрения Советом Комиссии. В материалы включается также (при наличии) текст международного договора либо проект международного договора (с переводом на рабочий язык органов Союза) или его концептуальные положения, за исключением случая, указанного в абзаце третьем пункта 4 настоящей статьи.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Концептуальные положения проекта международного договора, как правило, включают положения, касающиеся основных целей и задач заключения международного договора, основных вопросов, подлежащих урегулированию в международном договоре.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Подготовка концептуальных положений проекта международного договора осуществляется Комиссией совместно с государствами-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членами, в том числе на основании итогов консультаций с третьей стороной (при их проведении).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 случае рассмотрения вопроса заключения международного договора в понимании пункта 8 статьи XXIV Генерального соглашения по тарифам и торговле 1994 года концептуальные положения проекта международного договора готовятся в рамках совместной исследовательской группы и представляются для рассмотрения Советом Комиссии, как указано в пункте 3 статьи 7 настоящего Соглашения.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Аналитическая справка, указанная в пункте 3 настоящей статьи, должна содержать: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а)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сведения о предполагаемых экономических последствиях заключения международного договора, включая сведения о возможных преимуществах и рисках для государств-членов, связанных с заключением такого договора;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б)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информацию о возможных сроках заключения международного договора;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сведения о намерении третьей стороны в отношении заключения международного договора.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необходимости уточнения сведений, указанных в подпункте «в» пункта 5 настоящей статьи, Комиссией после согласования указанного вопроса в рамках соответствующего консультативного органа при Коллегии Комиссии проводятся предварительные консультации с третьей стороной.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14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4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Совет Комиссии по итогам рассмотрения вопроса о заключении международного договора принимает одно из следующих решений: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о создании в соответствии с разделом III настоящего Соглашения совместной исследовательской группы по изучению целесообразности заключения международного договора (далее - совместная исследовательская группа);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о вынесении вопроса о начале переговоров на рассмотрение Высшего Евразийского экономического совета (далее - Высший совет) и об одобрении концептуальных положений проекта международного договора.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случае рассмотрения вопроса о присоединении к международному договору Совет Комиссии принимает решение о проведении государствами-членами необходимых внутригосударственных процедур с целью последующего принятия Высшим советом решения, указанного в статье 12 настоящего Соглашения, если иное не установлено решением Совета Комиссии.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 xml:space="preserve">При необходимости рассмотрения вопроса о присоединении к международному договору разделы III и IV настоящего Соглашения применяются </w:t>
      </w:r>
      <w:r w:rsidRPr="00DF1C07">
        <w:rPr>
          <w:rStyle w:val="Bodytext2Italic"/>
          <w:rFonts w:ascii="Sylfaen" w:hAnsi="Sylfaen"/>
          <w:sz w:val="24"/>
          <w:szCs w:val="24"/>
        </w:rPr>
        <w:t>mutatis</w:t>
      </w:r>
      <w:r w:rsidRPr="00DF1C07">
        <w:rPr>
          <w:rStyle w:val="Bodytext2Italic"/>
          <w:rFonts w:ascii="Sylfaen" w:hAnsi="Sylfaen"/>
          <w:sz w:val="24"/>
          <w:szCs w:val="24"/>
          <w:lang w:val="ru-RU"/>
        </w:rPr>
        <w:t xml:space="preserve"> </w:t>
      </w:r>
      <w:r w:rsidRPr="00DF1C07">
        <w:rPr>
          <w:rStyle w:val="Bodytext2Italic"/>
          <w:rFonts w:ascii="Sylfaen" w:hAnsi="Sylfaen"/>
          <w:sz w:val="24"/>
          <w:szCs w:val="24"/>
        </w:rPr>
        <w:t>mutandis</w:t>
      </w:r>
      <w:r w:rsidRPr="00DF1C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F1C07">
        <w:rPr>
          <w:rFonts w:ascii="Sylfaen" w:hAnsi="Sylfaen"/>
          <w:sz w:val="24"/>
          <w:szCs w:val="24"/>
        </w:rPr>
        <w:t>к соответствующим отношениям.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Раздел III</w:t>
      </w:r>
    </w:p>
    <w:p w:rsidR="00DF1C07" w:rsidRDefault="007A3E84" w:rsidP="00DF1C0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Совместная исследовательская группа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5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необходимости дополнительного изучения предложения о заключении международного договора Совет Комиссии принимает решение о формировании из представителей государств-членов и Комиссии совместной исследовательской группы.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рассмотрении предложения о заключении международного договора в понимании пункта 8 статьи XXIV Генерального соглашения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 тарифам и торговле 1994 года совместная исследовательская группа формируется в обязательном порядке.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работе совместной исследовательской группы принимают участие представители третьей стороны.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Сроки и формат проведения заседаний и экспертных консультаций совместной исследовательской группы согласовываются Комиссией с государствами-членами и третьей стороной.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left="5040"/>
        <w:jc w:val="left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6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Совместная исследовательская группа, созданная в соответствии с пунктом 2 статьи 5 настоящего Соглашения, в рамках своей работы изучает следующие вопросы: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а)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структура торговли товарами с третьей стороной;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б)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основные вопросы, подлежащие урегулированию в международном договоре;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возможные экономические последствия заключения международного договора, включая преимущества и риски для отраслей экономики каждого из государств-членов;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г)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результаты экономико-математического моделирования последствий заключения международного договора (в том числе с учетом необходимости привлечения экспертов, не входящих в совместную исследовательскую группу, для проведения соответствующего анализа);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д)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другие вопросы, влияющие на принятие решения о целесообразности заключения международного договора.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Помимо вопросов, указанных в пункте 1 настоящей статьи, при наличии заинтересованности государств-членов и третьей стороны также могут быть изучены: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а)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структура торгового оборота в части торговли услугами с третьей стороной;</w:t>
      </w:r>
    </w:p>
    <w:p w:rsidR="008E1665" w:rsidRPr="00DF1C07" w:rsidRDefault="007A3E84" w:rsidP="00DF1C07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б)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возможные направления сотрудничества в инвестиционной сфере;</w:t>
      </w:r>
    </w:p>
    <w:p w:rsidR="008E1665" w:rsidRPr="00DF1C07" w:rsidRDefault="007A3E84" w:rsidP="00DF1C07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в)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возможные дополни</w:t>
      </w:r>
      <w:r w:rsidR="00D44641">
        <w:rPr>
          <w:rFonts w:ascii="Sylfaen" w:hAnsi="Sylfaen"/>
          <w:sz w:val="24"/>
          <w:szCs w:val="24"/>
        </w:rPr>
        <w:t>тельные задачи в сфере торгово-</w:t>
      </w:r>
      <w:r w:rsidRPr="00DF1C07">
        <w:rPr>
          <w:rFonts w:ascii="Sylfaen" w:hAnsi="Sylfaen"/>
          <w:sz w:val="24"/>
          <w:szCs w:val="24"/>
        </w:rPr>
        <w:t>экономического сотрудничества, которые могут быть решены в условиях либерализации торгового режима.</w:t>
      </w:r>
    </w:p>
    <w:p w:rsidR="008E1665" w:rsidRPr="00DF1C07" w:rsidRDefault="00DF1C07" w:rsidP="00DF1C07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рамках работы совместной исследовательской группы подготавливаются концептуальные положения проекта международного договора.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left="5060"/>
        <w:jc w:val="left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7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 завершения работы совместной исследовательской группы проект итогового доклада, составленный на рабочем языке совместной исследовательской группы и на рабочем языке органов Союза, направляется для рассмотрения государствами-членами. Срок рассмотрения проекта итогового доклада государствами-членами не может превышать 60 календарных дней со дня его получения.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Завершением работы совместной исследовательской группы считается согласование итогового доклада с государствами-членами и третьей стороной.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Итоговый доклад (дополнительно к материалам, указанным в пункте 3 статьи 3 настоящего Соглашения) в порядке, предусмотренном Регламентом работы Евразийской экономической комиссии, представляется для рассмотрения Советом Комиссии в целях принятия решения о вынесении предложения о заключении международного договора на рассмотрение Высшего совета.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560"/>
        <w:jc w:val="center"/>
        <w:rPr>
          <w:rFonts w:ascii="Sylfaen" w:hAnsi="Sylfaen"/>
          <w:sz w:val="24"/>
          <w:szCs w:val="24"/>
        </w:rPr>
      </w:pPr>
    </w:p>
    <w:p w:rsid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Раздел IV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Переговоры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8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Переговоры с третьей стороной о заключении международного договора (далее - переговоры) проводятся на основании решения Высшего совета.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Переговоры проводятся переговорной делегацией, в состав которой включаются представители государств-членов и Комиссии (далее - переговорная делегация), в соответствии с директивами, утверждаемыми Советом Комиссии.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Проект директив на проведение переговоров разрабатывается с учетом концептуальных положений проекта международного договора совместно Комиссией и государствами-членами на основании решения Высшего совета о начале переговоров и рассматривается в рамках соответствующего консультативного органа при Коллегии Комиссии.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56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9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Совет Комиссии назначает руководителя переговорной делегации, ответственного за ведение переговоров от имени Союза, а также утверждает состав делегации для участия в переговорах либо определяет порядок ее формирования.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Каждое из государств-членов определяет руководителя соответствующей национальной части переговорной делегации.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56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10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Руководитель переговорной делегации осуществляет согласование в письменной форме с государствами-членами всех проектов документов, передаваемых третьей стороне, в том числе ответы на предложения третьей стороны. Согласование соответствующих материалов осуществляется государствами-членами в срок, не превышающий 45 календарных дней с даты их направления.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Материалы, получаемые Комиссией от третьей стороны, направляются в государства-члены в течение 3 рабочих дней с даты их получения.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случае необходимости дополнительного согласования ответов на материалы и предложения, полученные от третьей стороны, проектов документов, предполагаемых к передаче третьей стороне, тактики и стратегии на предстоящем раунде переговоров такое согласование осуществляется в рамках консультаций между государствами-членами, организуемых на площадке Комиссии, а также в рамках заседаний соответствующих консультативных органов при Коллегии Комиссии.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Позиции государств-членов, выраженные в ходе консультаций, а также достигнутые договоренности по переговорной позиции Союза фиксируются в протоколе, составляемом Комиссией по итогам данных консультаций и направляемом государствам-членам для ознакомления и использования в работе.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При выработке государствами-членами переговорной позиции Союза в соответствии с настоящим пунктом повторное письменное согласование не требуется.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 случае невозможности согласования переговорной позиции Союза в рамках консультаций с государствами-членами, организуемых на площадке Комиссии или в рамках заседаний соответствующих консультативных органов при Коллегии Комиссии, соответствующий вопрос выносится на рассмотрение Совета Комиссии.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Вопросы, по которым государствами-членами не выработана согласованная переговорная позиция Союза, не могут быть предметом обсуждения в ходе очередного раунда переговоров.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ходе переговоров руководитель переговорной делегации осуществляет координацию деятельности экспертов, координирующих работу переговорных групп, в том числе в целях соблюдения согласованной с государствами-членами переговорной позиции Союза.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Руководитель переговорной делегации не имеет права официально выдвигать от лица переговорной делегации инициативы и официально принимать предложения третьей стороны или документы, не согласованные в предварительном порядке с государствами-членами.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 случае представления третьей стороной новых материалов либо выдвижения ею новых предложений непосредственно в ходе раундов переговоров требуется обязательное письменное согласование этих материалов (предложений) с государствами-членами.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При этом руководитель переговорной делегации в ходе переговоров имеет право вырабатывать предварительное решение или предварительный вариант текста положения проекта международного договора при обязательном последующем письменном согласовании с государствами-членами, о чем он информирует представителей третьей стороны.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Руководитель переговорной делегации по итогам каждого раунда переговоров направляет государствам-членам и Комиссии в срок, не превышающий 5 рабочих дней с даты окончания раунда, отчет о ходе переговоров и результатах работы над проектом международного договора, проект международного договора, подготовленный по итогам прошедшего раунда переговоров, а также при необходимости иные материалы по запросу государств-членов.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Не позднее чем за 1 месяц до даты проведения очередного раунда переговоров уполномоченные органы государств-членов направляют в Комиссию предложения по итогам проработки материалов, указанных в пункте 4 настоящей статьи.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Подготовленный по итогам переговоров проект международного договора на языке (языках), на котором он был согласован с третьей стороной, с приложением перевода на рабочий язык органов Союза направляется Комиссией в государства-члены для проведения внутригосударственного согласования.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 итогам внутригосударственного согласования проект международного договора дорабатывается, согласовывается с третьей стороной и с приложением перевода на рабочий язык органов Союза и государственные языки государств-членов направляется государствам- членам для проведения внутригосударственных процедур, необходимых для его подписания и последующего представления для рассмотрения Высшим советом.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40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Раздел V</w:t>
      </w:r>
    </w:p>
    <w:p w:rsid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Подписание международного договора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40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11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Подписание международного договора от имени Союза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осуществляется на основании решения Высшего совета после выполнения государствами-членами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отношении проекта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международного договора соответствующих внутригосударственных процедур.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46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 xml:space="preserve"> Подписание 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 осуществляется государствами-членами и Союзом, за исключением случая принятия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48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Высшим советом решения об ином формате подписания международного договора.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48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принятии решения о подписании международного договора Высший совет определяет лицо органа Союза, уполномоченное на подписание международного договора от имени Союза в части, отнесенной к компетенции Союза.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48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одобренный Высшим советом для подписания проект международного договора лицом органа Союза, уполномоченным на подписание международного договора от имени Союза, не могут вноситься изменения, за исключением изменений технического характера.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38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12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Решение о выражении согласия Союза на обязательность для него международного договора или о намерении не становиться участником подписанного международного договора принимается Высшим советом после выполнения всеми государствами-членами необходимых внутригосударственных процедур.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38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13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Если иное не предусмотрено международным договором, Комиссия информирует третью сторону о выражении согласия Союза на обязательность для него международного договора в срок, не превышающий 10 календарных дней с даты принятия Высшим советом решения, указанного в статье 12 настоящего Соглашения, путем направления уведомления, подписанного Председателем Коллегии Комиссии или лицом, его замещающим, или депонирования соответствующего документа.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присоединении Союза к международному договору депозитарию такого международного договора сдается на хранение документ, свидетельствующий о выражении согласия Союза на обязательность для него международного договора, если иное не предусмотрено самим международным договором. Подписание такого документа от имени Союза осуществляется Председателем Коллегии Комиссии.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Комиссия не позднее 10 календарных дней с даты получения от третьей стороны уведомления о выполнении ею внутригосударственных процедур, необходимых для вступления международного договора в силу, информирует об этом государства-члены.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 xml:space="preserve">Комиссия также уведомляет государства-члены о дате вступления </w:t>
      </w:r>
      <w:r w:rsidRPr="00DF1C07">
        <w:rPr>
          <w:rFonts w:ascii="Sylfaen" w:hAnsi="Sylfaen"/>
          <w:sz w:val="24"/>
          <w:szCs w:val="24"/>
        </w:rPr>
        <w:lastRenderedPageBreak/>
        <w:t>международного договора в силу.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36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14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 подписании международного договора и выражении согласия на обязательность международного договора Союз может сделать оговорку, если иное не предусмотрено положениями самого международного договора или иными применимыми нормами международного права.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Решение об оговорке от имени Союза принимается Высшим советом одновременно с принятием решения о подписании и выражении согласия Союза на обязательность для него международного договора.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Если международным договором не установлено иное, оговорки от имени Союза могут быть сняты в любое время. Снятие оговорок от имени Союза осуществляется на основании решения Высшего совета.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Принятие Союзом оговорки к международному договору, сделанной третьей стороной, или возражение Союза против нее осуществляется на основании решения Высшего совета в соответствии с положениями самого международного договора и иными применимыми нормами международного права.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40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15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15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Международные договоры, в отношении которых Союзом выражено согласие на их обязательность, информация о вступлении в силу, прекращении международного договора, выходе Союза из международного договора или приостановлении его действия подлежат официальному опубликованию на официальном сайте Союза.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15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Опубликование международных договоров в государствах- членах осуществляется в порядке, предусмотренном законодательством государств-членов.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150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Дата опубликования международного договора на официальном сайте Союза считается датой его официального опубликования в рамках Союза.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left="4920"/>
        <w:jc w:val="left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16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Позиция Союза по толкованию положений международного договора формируется совместно всеми государствами-членами при содействии Комиссии.</w:t>
      </w:r>
    </w:p>
    <w:p w:rsidR="008E1665" w:rsidRPr="00DF1C07" w:rsidRDefault="00DF1C07" w:rsidP="00DF1C0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случае возникновения разногласий между государствами-членами при формировании позиции Союза по толкованию положений международного договора разрешение разногласий осуществляется путем консультаций и переговоров.</w:t>
      </w:r>
    </w:p>
    <w:p w:rsidR="00DF1C07" w:rsidRDefault="00DF1C07" w:rsidP="00DF1C07">
      <w:pPr>
        <w:pStyle w:val="Bodytext20"/>
        <w:shd w:val="clear" w:color="auto" w:fill="auto"/>
        <w:spacing w:before="0" w:after="120" w:line="240" w:lineRule="auto"/>
        <w:ind w:right="4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17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1.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Прекращение международного договора, выход Союза из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или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приостановление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его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действия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осуществляется в соответствии с положениями самого международного договора и иными применимыми нормами международного права.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Предложение об отзыве согласия Союза на обязательность для него международного договора, о прекращении международного договора, выходе Союза из международного договора или приостановлении его действия вносится в Комиссию на имя Председателя Коллегии Комиссии государством-членом или членом Совета Комиссии.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Информация о поступлении предложения об отзыве согласия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Союза на обязательность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для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него 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договора,</w:t>
      </w:r>
      <w:r w:rsidRPr="00DF1C07"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о прекращении международного договора, выходе Союза из 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или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приостановлении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его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действия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направляется Комиссией в государства-члены.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Государства-члены после рассмотрения предложения об отзыве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согласия Союза на обязательность для него международного договора, о прекращении международного договора, выходе Союза из 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или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приостановлении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его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действия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информируют Комиссию о своих позициях в срок, не превышающий 90 календарных дней с даты получения государством-членом соответствующей информации.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 случае поддержки всеми государствами-членами предложения об отзыве согласия Союза на обязательность для него международного договора, о прекращении международного договора, выходе Союза из международного договора или приостановлении его</w:t>
      </w:r>
      <w:r w:rsidR="005B6869"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действия это предложение представляется для рассмотрения Советом Комиссии в порядке, установленном Регламентом работы Евразийской экономической комиссии (с приложением к материалам, рассматриваемым Советом Комиссии, аналитической справки об основаниях, порядке, возможности и последствиях отзыва согласия Союза на обязательность для него международного договора, прекращения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договора,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выхода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Союза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из</w:t>
      </w:r>
      <w:r w:rsidR="005B6869"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международного договора или приостановления его действия, копии международного договора и иных материалов).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До рассмотрения Советом Комиссии предложения о прекращении международного договора, выходе Союза из международного договора или приостановлении его действия Коллегия Комиссии совместно с государствами-членами вправе при необходимости обсуждать с третьей стороной порядок, процедуры, последствия и иные вопросы, связанные прекращением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международного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договора,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выходом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Союза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из</w:t>
      </w:r>
      <w:r w:rsidR="005B6869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международного договора или приостановлением его действия.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Рассмотрение Высшим советом вопроса об отзыве согласия</w:t>
      </w:r>
      <w:r w:rsidR="005B6869"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Союза на обязательность для него международного договора, прекращении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международного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договора,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выходе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Союза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из</w:t>
      </w:r>
      <w:r w:rsidR="005B6869"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международного договора или приостановлении его действия осуществляется после проведения государствами-членами необходимых внутригосударственных процедур.</w:t>
      </w:r>
    </w:p>
    <w:p w:rsidR="008E1665" w:rsidRPr="00DF1C07" w:rsidRDefault="00DF1C07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7.</w:t>
      </w:r>
      <w:r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Решение об отзыве согласия Союза на обязательность для него международного договора, о прекращении международного договора, выходе Союза из международного договора или приостановлении его действия, а также о возобновлении действия приостановленного международного договора принимается Высшим советом после</w:t>
      </w:r>
      <w:r w:rsidR="005B6869">
        <w:rPr>
          <w:rFonts w:ascii="Sylfaen" w:hAnsi="Sylfaen"/>
          <w:sz w:val="24"/>
          <w:szCs w:val="24"/>
        </w:rPr>
        <w:t xml:space="preserve"> </w:t>
      </w:r>
      <w:r w:rsidR="007A3E84" w:rsidRPr="00DF1C07">
        <w:rPr>
          <w:rFonts w:ascii="Sylfaen" w:hAnsi="Sylfaen"/>
          <w:sz w:val="24"/>
          <w:szCs w:val="24"/>
        </w:rPr>
        <w:t>выполнения всеми государствами-членами необходимых внутригосударственных процедур.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Уведомление о принятом Высшим советом решении направляется третьей стороне в порядке, предусмотренном статьей 13 настоящего Соглашения.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18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 случае нарушения третьей стороной обязательств по международному договору Коллегией Комиссии или государствами- членами могут представляться для рассмотрения Советом Комиссии предложения о принятии мер в соответствии с положениями международного договора и международным правом.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19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Подлинник международного договора сдается на хранение в Комиссию в срок, не превышающий 10 календарных дней с даты подписания международного договора.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Заверенные копии международного договора направляются Комиссией государствам-членам в срок, не превышающий 10 календарных дней с даты подписания международного договора или получения от депозитария международного договора заверенных копий (в случае присоединения к международному договору).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Перевод международного договора на рабочий язык органов Союза (в случае если он не является языком международного договора) осуществляется Комиссией и с</w:t>
      </w:r>
      <w:r w:rsidR="005B6869">
        <w:rPr>
          <w:rFonts w:ascii="Sylfaen" w:hAnsi="Sylfaen"/>
          <w:sz w:val="24"/>
          <w:szCs w:val="24"/>
        </w:rPr>
        <w:t>огласовывается с государствами-</w:t>
      </w:r>
      <w:r w:rsidRPr="00DF1C07">
        <w:rPr>
          <w:rFonts w:ascii="Sylfaen" w:hAnsi="Sylfaen"/>
          <w:sz w:val="24"/>
          <w:szCs w:val="24"/>
        </w:rPr>
        <w:t>членами.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Перевод международного договора на государственные языки государств-членов, предусмотренный пунктом 7 статьи 10 настоящего</w:t>
      </w:r>
      <w:r w:rsidR="005B6869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Соглашения, осуществляется Комиссией в порядке, определяемом Советом Комиссии.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20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Комиссия осуществляет функции депозитария многосторонних международных договоров, если в соответствии с этими международными договорами такие функции возложены на Союз.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Хранение оригинала международного договора осуществляется Комиссией.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Раздел VI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lastRenderedPageBreak/>
        <w:t>Заключительные положения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21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Споры, связанные с применением настоящего Соглашения, разрешаются в порядке, определенном Договором.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22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23</w:t>
      </w: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left="740" w:firstLine="720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Оговорки к настоящему Соглашению не допускаются.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24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В настоящее Соглашение могут быть внесены изменения, которые оформляются отдельными протоколами, являются неотъемлемой</w:t>
      </w:r>
      <w:r w:rsidR="005B6869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частью настоящего Соглашения и вступают в силу в порядке, предусмотренном статьей 25 настоящего Соглашения.</w:t>
      </w:r>
    </w:p>
    <w:p w:rsidR="005B6869" w:rsidRDefault="005B6869" w:rsidP="00DF1C07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8E1665" w:rsidRPr="00DF1C07" w:rsidRDefault="007A3E84" w:rsidP="00DF1C07">
      <w:pPr>
        <w:pStyle w:val="Bodytext20"/>
        <w:shd w:val="clear" w:color="auto" w:fill="auto"/>
        <w:spacing w:before="0" w:after="120" w:line="240" w:lineRule="auto"/>
        <w:ind w:right="100"/>
        <w:jc w:val="center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Статья 25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Настоящее Соглашение подлежит ратификации и вступает в силу с даты получения депозитарием по дипломатическим каналам последнего письменного уведомления о его ратификации государствами-членами.</w:t>
      </w:r>
    </w:p>
    <w:p w:rsidR="008E1665" w:rsidRPr="00DF1C07" w:rsidRDefault="007A3E84" w:rsidP="005B686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F1C07">
        <w:rPr>
          <w:rFonts w:ascii="Sylfaen" w:hAnsi="Sylfaen"/>
          <w:sz w:val="24"/>
          <w:szCs w:val="24"/>
        </w:rPr>
        <w:t>Совершено в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«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»</w:t>
      </w:r>
      <w:r w:rsid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года в одном подлинном</w:t>
      </w:r>
      <w:r w:rsidR="005B6869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экземпляре на русском языке.</w:t>
      </w:r>
      <w:r w:rsidR="005B6869">
        <w:rPr>
          <w:rFonts w:ascii="Sylfaen" w:hAnsi="Sylfaen"/>
          <w:sz w:val="24"/>
          <w:szCs w:val="24"/>
        </w:rPr>
        <w:t xml:space="preserve"> </w:t>
      </w:r>
      <w:r w:rsidR="005B6869" w:rsidRPr="00DF1C07">
        <w:rPr>
          <w:rFonts w:ascii="Sylfaen" w:hAnsi="Sylfaen"/>
          <w:sz w:val="24"/>
          <w:szCs w:val="24"/>
        </w:rPr>
        <w:t xml:space="preserve"> </w:t>
      </w:r>
      <w:r w:rsidRPr="00DF1C07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2099"/>
        <w:gridCol w:w="2131"/>
        <w:gridCol w:w="2282"/>
        <w:gridCol w:w="2070"/>
      </w:tblGrid>
      <w:tr w:rsidR="008E1665" w:rsidRPr="00DF1C07" w:rsidTr="005B6869">
        <w:trPr>
          <w:jc w:val="center"/>
        </w:trPr>
        <w:tc>
          <w:tcPr>
            <w:tcW w:w="2192" w:type="dxa"/>
            <w:shd w:val="clear" w:color="auto" w:fill="FFFFFF"/>
            <w:vAlign w:val="center"/>
          </w:tcPr>
          <w:p w:rsidR="008E1665" w:rsidRPr="00DF1C07" w:rsidRDefault="007A3E84" w:rsidP="005B68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F1C07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8E1665" w:rsidRPr="00DF1C07" w:rsidRDefault="007A3E84" w:rsidP="005B68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F1C07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8E1665" w:rsidRPr="00DF1C07" w:rsidRDefault="007A3E84" w:rsidP="005B68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F1C07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82" w:type="dxa"/>
            <w:shd w:val="clear" w:color="auto" w:fill="FFFFFF"/>
            <w:vAlign w:val="center"/>
          </w:tcPr>
          <w:p w:rsidR="008E1665" w:rsidRPr="00DF1C07" w:rsidRDefault="007A3E84" w:rsidP="005B68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F1C07">
              <w:rPr>
                <w:rStyle w:val="Bodytext2Bold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8E1665" w:rsidRPr="00DF1C07" w:rsidRDefault="007A3E84" w:rsidP="005B68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F1C07">
              <w:rPr>
                <w:rStyle w:val="Bodytext2Bold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  <w:tr w:rsidR="008E1665" w:rsidRPr="00DF1C07" w:rsidTr="005B6869">
        <w:trPr>
          <w:jc w:val="center"/>
        </w:trPr>
        <w:tc>
          <w:tcPr>
            <w:tcW w:w="2192" w:type="dxa"/>
            <w:shd w:val="clear" w:color="auto" w:fill="FFFFFF"/>
            <w:vAlign w:val="center"/>
          </w:tcPr>
          <w:p w:rsidR="008E1665" w:rsidRPr="00DF1C07" w:rsidRDefault="008E1665" w:rsidP="005B686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99" w:type="dxa"/>
            <w:shd w:val="clear" w:color="auto" w:fill="FFFFFF"/>
            <w:vAlign w:val="center"/>
          </w:tcPr>
          <w:p w:rsidR="008E1665" w:rsidRPr="00DF1C07" w:rsidRDefault="008E1665" w:rsidP="005B686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:rsidR="008E1665" w:rsidRPr="00DF1C07" w:rsidRDefault="008E1665" w:rsidP="005B686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82" w:type="dxa"/>
            <w:shd w:val="clear" w:color="auto" w:fill="FFFFFF"/>
            <w:vAlign w:val="center"/>
          </w:tcPr>
          <w:p w:rsidR="008E1665" w:rsidRPr="00DF1C07" w:rsidRDefault="008E1665" w:rsidP="005B686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8E1665" w:rsidRPr="00DF1C07" w:rsidRDefault="008E1665" w:rsidP="005B6869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8E1665" w:rsidRPr="00DF1C07" w:rsidRDefault="008E1665" w:rsidP="00DF1C07">
      <w:pPr>
        <w:spacing w:after="120"/>
        <w:rPr>
          <w:rFonts w:ascii="Sylfaen" w:hAnsi="Sylfaen"/>
        </w:rPr>
      </w:pPr>
    </w:p>
    <w:sectPr w:rsidR="008E1665" w:rsidRPr="00DF1C07" w:rsidSect="00DF1C0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B5" w:rsidRDefault="00E66AB5" w:rsidP="008E1665">
      <w:r>
        <w:separator/>
      </w:r>
    </w:p>
  </w:endnote>
  <w:endnote w:type="continuationSeparator" w:id="0">
    <w:p w:rsidR="00E66AB5" w:rsidRDefault="00E66AB5" w:rsidP="008E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B5" w:rsidRDefault="00E66AB5"/>
  </w:footnote>
  <w:footnote w:type="continuationSeparator" w:id="0">
    <w:p w:rsidR="00E66AB5" w:rsidRDefault="00E66A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D37"/>
    <w:multiLevelType w:val="multilevel"/>
    <w:tmpl w:val="5316C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2085B"/>
    <w:multiLevelType w:val="multilevel"/>
    <w:tmpl w:val="858EF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E24B5"/>
    <w:multiLevelType w:val="multilevel"/>
    <w:tmpl w:val="F23C9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52599"/>
    <w:multiLevelType w:val="multilevel"/>
    <w:tmpl w:val="1E621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A666A"/>
    <w:multiLevelType w:val="multilevel"/>
    <w:tmpl w:val="5882F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E5198"/>
    <w:multiLevelType w:val="multilevel"/>
    <w:tmpl w:val="FF54B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1715C9"/>
    <w:multiLevelType w:val="multilevel"/>
    <w:tmpl w:val="E1507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0D274E"/>
    <w:multiLevelType w:val="multilevel"/>
    <w:tmpl w:val="2772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6F468F"/>
    <w:multiLevelType w:val="multilevel"/>
    <w:tmpl w:val="48F69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507795"/>
    <w:multiLevelType w:val="multilevel"/>
    <w:tmpl w:val="CB24B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3A5EF2"/>
    <w:multiLevelType w:val="multilevel"/>
    <w:tmpl w:val="5DECA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B60C28"/>
    <w:multiLevelType w:val="multilevel"/>
    <w:tmpl w:val="1F846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33898"/>
    <w:multiLevelType w:val="multilevel"/>
    <w:tmpl w:val="C34EF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1A2D79"/>
    <w:multiLevelType w:val="multilevel"/>
    <w:tmpl w:val="4DB0C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A03B3D"/>
    <w:multiLevelType w:val="multilevel"/>
    <w:tmpl w:val="BEB6F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3F5528"/>
    <w:multiLevelType w:val="multilevel"/>
    <w:tmpl w:val="7C6CD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665"/>
    <w:rsid w:val="0045392E"/>
    <w:rsid w:val="005B6869"/>
    <w:rsid w:val="007250E0"/>
    <w:rsid w:val="007A3E84"/>
    <w:rsid w:val="008E1665"/>
    <w:rsid w:val="00D44641"/>
    <w:rsid w:val="00DF1C07"/>
    <w:rsid w:val="00E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560F"/>
  <w15:docId w15:val="{444ED0E6-62BE-4736-950E-DB9CD09D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166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166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E1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E1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E1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8E16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">
    <w:name w:val="Body text (2) + Bold"/>
    <w:basedOn w:val="Bodytext2"/>
    <w:rsid w:val="008E1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E166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0">
    <w:name w:val="Heading #1"/>
    <w:basedOn w:val="Normal"/>
    <w:link w:val="Heading1"/>
    <w:rsid w:val="008E166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E166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E1665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E1665"/>
    <w:pPr>
      <w:shd w:val="clear" w:color="auto" w:fill="FFFFFF"/>
      <w:spacing w:before="300" w:after="4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2019-02-05T09:10:00Z</dcterms:created>
  <dcterms:modified xsi:type="dcterms:W3CDTF">2020-03-13T05:36:00Z</dcterms:modified>
</cp:coreProperties>
</file>