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67C" w:rsidRPr="00463256" w:rsidRDefault="00426A90" w:rsidP="00426A90">
      <w:pPr>
        <w:pStyle w:val="20"/>
        <w:shd w:val="clear" w:color="auto" w:fill="auto"/>
        <w:spacing w:after="120" w:line="240" w:lineRule="auto"/>
        <w:ind w:left="9214" w:right="29"/>
        <w:rPr>
          <w:rFonts w:ascii="Sylfaen" w:hAnsi="Sylfaen"/>
          <w:sz w:val="24"/>
          <w:szCs w:val="24"/>
        </w:rPr>
      </w:pPr>
      <w:bookmarkStart w:id="0" w:name="_GoBack"/>
      <w:bookmarkEnd w:id="0"/>
      <w:r w:rsidRPr="00463256">
        <w:rPr>
          <w:rFonts w:ascii="Sylfaen" w:hAnsi="Sylfaen"/>
          <w:sz w:val="24"/>
          <w:szCs w:val="24"/>
        </w:rPr>
        <w:t>ПРИЛОЖЕНИЕ № 1</w:t>
      </w:r>
    </w:p>
    <w:p w:rsidR="00426A90" w:rsidRPr="00426A90" w:rsidRDefault="00426A90" w:rsidP="00C21F66">
      <w:pPr>
        <w:pStyle w:val="2101"/>
        <w:shd w:val="clear" w:color="auto" w:fill="auto"/>
        <w:spacing w:before="0" w:after="0" w:line="240" w:lineRule="auto"/>
        <w:ind w:left="9214" w:right="28"/>
        <w:rPr>
          <w:rFonts w:ascii="Sylfaen" w:hAnsi="Sylfaen"/>
          <w:sz w:val="24"/>
          <w:szCs w:val="24"/>
        </w:rPr>
      </w:pPr>
      <w:bookmarkStart w:id="1" w:name="bookmark1"/>
      <w:r w:rsidRPr="00463256">
        <w:rPr>
          <w:rFonts w:ascii="Sylfaen" w:hAnsi="Sylfaen"/>
          <w:sz w:val="24"/>
          <w:szCs w:val="24"/>
        </w:rPr>
        <w:t>к Рекомендации Коллегии</w:t>
      </w:r>
      <w:r w:rsidR="00463256" w:rsidRPr="00463256">
        <w:rPr>
          <w:rFonts w:ascii="Sylfaen" w:hAnsi="Sylfaen"/>
          <w:sz w:val="24"/>
          <w:szCs w:val="24"/>
        </w:rPr>
        <w:t xml:space="preserve"> </w:t>
      </w:r>
      <w:r w:rsidRPr="00463256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B1767C" w:rsidRPr="00463256" w:rsidRDefault="00426A90" w:rsidP="00426A90">
      <w:pPr>
        <w:pStyle w:val="2101"/>
        <w:shd w:val="clear" w:color="auto" w:fill="auto"/>
        <w:spacing w:before="0" w:after="120" w:line="240" w:lineRule="auto"/>
        <w:ind w:left="9214" w:right="28"/>
        <w:rPr>
          <w:rFonts w:ascii="Sylfaen" w:hAnsi="Sylfaen"/>
          <w:sz w:val="24"/>
          <w:szCs w:val="24"/>
        </w:rPr>
      </w:pPr>
      <w:r w:rsidRPr="00463256">
        <w:rPr>
          <w:rFonts w:ascii="Sylfaen" w:hAnsi="Sylfaen"/>
          <w:sz w:val="24"/>
          <w:szCs w:val="24"/>
        </w:rPr>
        <w:t>от 12 сентября 2017 г. № 18</w:t>
      </w:r>
      <w:bookmarkEnd w:id="1"/>
    </w:p>
    <w:p w:rsidR="00426A90" w:rsidRDefault="00426A90" w:rsidP="00463256">
      <w:pPr>
        <w:pStyle w:val="230"/>
        <w:shd w:val="clear" w:color="auto" w:fill="auto"/>
        <w:spacing w:line="240" w:lineRule="auto"/>
        <w:ind w:left="20"/>
        <w:rPr>
          <w:rStyle w:val="23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B1767C" w:rsidRPr="00463256" w:rsidRDefault="00426A90" w:rsidP="00463256">
      <w:pPr>
        <w:pStyle w:val="2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 w:rsidRPr="00463256">
        <w:rPr>
          <w:rStyle w:val="23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B1767C" w:rsidRDefault="00426A90" w:rsidP="00426A90">
      <w:pPr>
        <w:pStyle w:val="230"/>
        <w:shd w:val="clear" w:color="auto" w:fill="auto"/>
        <w:spacing w:line="240" w:lineRule="auto"/>
        <w:ind w:left="2835" w:right="2581"/>
        <w:rPr>
          <w:rFonts w:ascii="Sylfaen" w:hAnsi="Sylfaen"/>
          <w:sz w:val="24"/>
          <w:szCs w:val="24"/>
          <w:lang w:val="en-US"/>
        </w:rPr>
      </w:pPr>
      <w:r w:rsidRPr="00463256">
        <w:rPr>
          <w:rFonts w:ascii="Sylfaen" w:hAnsi="Sylfaen"/>
          <w:sz w:val="24"/>
          <w:szCs w:val="24"/>
        </w:rPr>
        <w:t>производителей элементов для совместного производства комплектующих для машин</w:t>
      </w:r>
      <w:r w:rsidRPr="00426A90">
        <w:rPr>
          <w:rFonts w:ascii="Sylfaen" w:hAnsi="Sylfaen"/>
          <w:sz w:val="24"/>
          <w:szCs w:val="24"/>
        </w:rPr>
        <w:t xml:space="preserve"> </w:t>
      </w:r>
      <w:r w:rsidRPr="00463256">
        <w:rPr>
          <w:rFonts w:ascii="Sylfaen" w:hAnsi="Sylfaen"/>
          <w:sz w:val="24"/>
          <w:szCs w:val="24"/>
        </w:rPr>
        <w:t>и оборудования для сельского хозяйства</w:t>
      </w:r>
    </w:p>
    <w:p w:rsidR="00426A90" w:rsidRPr="00426A90" w:rsidRDefault="00426A90" w:rsidP="00426A90">
      <w:pPr>
        <w:pStyle w:val="230"/>
        <w:shd w:val="clear" w:color="auto" w:fill="auto"/>
        <w:spacing w:line="240" w:lineRule="auto"/>
        <w:ind w:left="2835" w:right="2581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119"/>
        <w:gridCol w:w="2285"/>
        <w:gridCol w:w="2351"/>
        <w:gridCol w:w="2501"/>
        <w:gridCol w:w="6"/>
        <w:gridCol w:w="2070"/>
        <w:gridCol w:w="2291"/>
        <w:gridCol w:w="6"/>
      </w:tblGrid>
      <w:tr w:rsidR="00B1767C" w:rsidRPr="00C57F7D" w:rsidTr="00B40470">
        <w:trPr>
          <w:tblHeader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67C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Наименование элементов комплектующих</w:t>
            </w:r>
          </w:p>
        </w:tc>
        <w:tc>
          <w:tcPr>
            <w:tcW w:w="11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67C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Организации - производители элементов комплектующих</w:t>
            </w:r>
          </w:p>
        </w:tc>
      </w:tr>
      <w:tr w:rsidR="00B1767C" w:rsidRPr="00C57F7D" w:rsidTr="00B40470">
        <w:trPr>
          <w:tblHeader/>
          <w:jc w:val="center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67C" w:rsidRPr="00C57F7D" w:rsidRDefault="00B1767C" w:rsidP="00426A90">
            <w:pPr>
              <w:spacing w:after="120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67C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Республика Армения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67C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ind w:left="257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Республика Беларусь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67C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ind w:left="167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Республика Казахстан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67C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Кыргызская Республика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67C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C57F7D" w:rsidRPr="00C57F7D" w:rsidTr="00B40470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FFFFFF"/>
          </w:tcPr>
          <w:p w:rsidR="00C57F7D" w:rsidRPr="00C57F7D" w:rsidRDefault="00C57F7D" w:rsidP="002C57B0">
            <w:pPr>
              <w:spacing w:after="120"/>
              <w:ind w:left="132"/>
            </w:pPr>
          </w:p>
        </w:tc>
        <w:tc>
          <w:tcPr>
            <w:tcW w:w="921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C57F7D" w:rsidRPr="00C57F7D" w:rsidRDefault="00C57F7D" w:rsidP="00C57F7D">
            <w:pPr>
              <w:spacing w:after="120"/>
              <w:jc w:val="center"/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1. Трансмиссии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7F7D" w:rsidRPr="00C57F7D" w:rsidRDefault="00C57F7D" w:rsidP="002C57B0">
            <w:pPr>
              <w:spacing w:after="120"/>
              <w:ind w:left="32"/>
            </w:pPr>
          </w:p>
        </w:tc>
      </w:tr>
      <w:tr w:rsidR="00B1767C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1. Гидротрансформатор, включая насосное колесо, плиту блокировки, турбинное колесо, статор, обгонную муфту</w:t>
            </w:r>
          </w:p>
        </w:tc>
        <w:tc>
          <w:tcPr>
            <w:tcW w:w="2285" w:type="dxa"/>
            <w:shd w:val="clear" w:color="auto" w:fill="FFFFFF"/>
          </w:tcPr>
          <w:p w:rsidR="00B1767C" w:rsidRPr="00C57F7D" w:rsidRDefault="00426A90" w:rsidP="00463256">
            <w:pPr>
              <w:spacing w:after="120"/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«Техдормаш центр», г. Минск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B1767C" w:rsidRPr="00C57F7D" w:rsidRDefault="00426A90" w:rsidP="00463256">
            <w:pPr>
              <w:spacing w:after="120"/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B1767C" w:rsidRPr="00C57F7D" w:rsidRDefault="00426A90" w:rsidP="00463256">
            <w:pPr>
              <w:spacing w:after="120"/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«Вертумн», г. Санкт-Петербург</w:t>
            </w:r>
          </w:p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«Трактор- сервис+», г. Набережные Челны</w:t>
            </w:r>
          </w:p>
        </w:tc>
      </w:tr>
      <w:tr w:rsidR="00B1767C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2. Планетарный ряд, включая солнечную шестерню, сателлит, эпицикл, водило</w:t>
            </w:r>
          </w:p>
        </w:tc>
        <w:tc>
          <w:tcPr>
            <w:tcW w:w="2285" w:type="dxa"/>
            <w:shd w:val="clear" w:color="auto" w:fill="FFFFFF"/>
          </w:tcPr>
          <w:p w:rsidR="00B1767C" w:rsidRPr="00C57F7D" w:rsidRDefault="00426A90" w:rsidP="00463256">
            <w:pPr>
              <w:spacing w:after="120"/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«МЗОР», г. Минск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B1767C" w:rsidRPr="00C57F7D" w:rsidRDefault="00426A90" w:rsidP="00463256">
            <w:pPr>
              <w:spacing w:after="120"/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B1767C" w:rsidRPr="00C57F7D" w:rsidRDefault="00426A90" w:rsidP="00463256">
            <w:pPr>
              <w:spacing w:after="120"/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«Псковский завод механических приводов», г. Псков</w:t>
            </w:r>
          </w:p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НТЦ «РЕДУКТОР», г. Санкт-Петербург</w:t>
            </w:r>
          </w:p>
        </w:tc>
      </w:tr>
      <w:tr w:rsidR="00426A90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426A90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 xml:space="preserve">3. Устройство управления, 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lastRenderedPageBreak/>
              <w:t>включая импульсный генератор, датчик положения заслонки, соленоид</w:t>
            </w:r>
          </w:p>
        </w:tc>
        <w:tc>
          <w:tcPr>
            <w:tcW w:w="2285" w:type="dxa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lastRenderedPageBreak/>
              <w:t>—</w:t>
            </w:r>
          </w:p>
        </w:tc>
        <w:tc>
          <w:tcPr>
            <w:tcW w:w="2351" w:type="dxa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426A90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 xml:space="preserve">АО «ПриСТ», г. 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lastRenderedPageBreak/>
              <w:t>Москва</w:t>
            </w:r>
          </w:p>
        </w:tc>
      </w:tr>
      <w:tr w:rsidR="00426A90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426A90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lastRenderedPageBreak/>
              <w:t>4. Карданные валы</w:t>
            </w:r>
          </w:p>
        </w:tc>
        <w:tc>
          <w:tcPr>
            <w:tcW w:w="2285" w:type="dxa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507" w:type="dxa"/>
            <w:gridSpan w:val="2"/>
            <w:shd w:val="clear" w:color="auto" w:fill="FFFFFF"/>
            <w:vAlign w:val="center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АО «Карданвал», г. Шимкент</w:t>
            </w:r>
          </w:p>
        </w:tc>
        <w:tc>
          <w:tcPr>
            <w:tcW w:w="2070" w:type="dxa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426A90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-</w:t>
            </w:r>
          </w:p>
        </w:tc>
      </w:tr>
      <w:tr w:rsidR="00C57F7D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C57F7D" w:rsidRDefault="00C57F7D" w:rsidP="002C57B0">
            <w:pPr>
              <w:spacing w:after="120"/>
              <w:ind w:left="132"/>
            </w:pPr>
          </w:p>
        </w:tc>
        <w:tc>
          <w:tcPr>
            <w:tcW w:w="9213" w:type="dxa"/>
            <w:gridSpan w:val="5"/>
            <w:shd w:val="clear" w:color="auto" w:fill="FFFFFF"/>
            <w:vAlign w:val="center"/>
          </w:tcPr>
          <w:p w:rsidR="00C57F7D" w:rsidRPr="00C57F7D" w:rsidRDefault="00C57F7D" w:rsidP="00426A90">
            <w:pPr>
              <w:pStyle w:val="210"/>
              <w:shd w:val="clear" w:color="auto" w:fill="auto"/>
              <w:spacing w:after="120" w:line="240" w:lineRule="auto"/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2. Автоматическая централизованная система смазки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</w:pPr>
          </w:p>
        </w:tc>
      </w:tr>
      <w:tr w:rsidR="00426A90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426A90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5. Насос, включая насосные элементы, приводные валы</w:t>
            </w:r>
          </w:p>
        </w:tc>
        <w:tc>
          <w:tcPr>
            <w:tcW w:w="2285" w:type="dxa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ind w:left="110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«БЗА», г. Борисов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426A90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«Салпи», г. Москва</w:t>
            </w:r>
          </w:p>
          <w:p w:rsidR="00426A90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«Тутаевский моторный завод», г. Тутаев</w:t>
            </w:r>
          </w:p>
        </w:tc>
      </w:tr>
      <w:tr w:rsidR="00426A90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426A90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6. Система трубопроводов, включая резервуар для масла</w:t>
            </w:r>
          </w:p>
        </w:tc>
        <w:tc>
          <w:tcPr>
            <w:tcW w:w="2285" w:type="dxa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426A90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«ГИДРО-</w:t>
            </w:r>
            <w:r w:rsidR="002C57B0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ЛИНК»,</w:t>
            </w:r>
          </w:p>
          <w:p w:rsidR="00426A90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г. Екатеринбург</w:t>
            </w:r>
          </w:p>
        </w:tc>
      </w:tr>
      <w:tr w:rsidR="00426A90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426A90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7. Блок управления системой смазки</w:t>
            </w:r>
          </w:p>
        </w:tc>
        <w:tc>
          <w:tcPr>
            <w:tcW w:w="2285" w:type="dxa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426A90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«Зелаз», г. Белгород</w:t>
            </w:r>
          </w:p>
        </w:tc>
      </w:tr>
      <w:tr w:rsidR="00C57F7D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</w:pPr>
          </w:p>
        </w:tc>
        <w:tc>
          <w:tcPr>
            <w:tcW w:w="9213" w:type="dxa"/>
            <w:gridSpan w:val="5"/>
            <w:shd w:val="clear" w:color="auto" w:fill="FFFFFF"/>
          </w:tcPr>
          <w:p w:rsidR="00C57F7D" w:rsidRPr="00C57F7D" w:rsidRDefault="00C57F7D" w:rsidP="00C57F7D">
            <w:pPr>
              <w:pStyle w:val="210"/>
              <w:shd w:val="clear" w:color="auto" w:fill="auto"/>
              <w:spacing w:after="120" w:line="240" w:lineRule="auto"/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  <w:lang w:val="en-US"/>
              </w:rPr>
              <w:t xml:space="preserve">3. 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Двигатели дизельные для тракторов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</w:pPr>
          </w:p>
        </w:tc>
      </w:tr>
      <w:tr w:rsidR="00426A90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426A90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8. Блок-картер, включая масляный поддон</w:t>
            </w:r>
          </w:p>
        </w:tc>
        <w:tc>
          <w:tcPr>
            <w:tcW w:w="2285" w:type="dxa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«Минский моторный завод», г. Минск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ind w:left="70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426A90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«Челябинский тракторный завод - УРАЛТРАК», г. Челябинск</w:t>
            </w:r>
          </w:p>
          <w:p w:rsidR="00426A90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lastRenderedPageBreak/>
              <w:t>ОАО «Чебоксарский завод силовых агрегатов», г. Чебоксары</w:t>
            </w:r>
          </w:p>
          <w:p w:rsidR="00426A90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ПАО «Автодизель»</w:t>
            </w:r>
            <w:r w:rsidR="002C57B0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(ЯМЗ),</w:t>
            </w:r>
            <w:r w:rsidR="002C57B0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г. Ярославль</w:t>
            </w:r>
          </w:p>
        </w:tc>
      </w:tr>
      <w:tr w:rsidR="00426A90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426A90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lastRenderedPageBreak/>
              <w:t>9. Головка цилиндров, включая каналы для циркуляции газов, места для установки форсунок, а также линии для перемещения охлаждающей двигатель во время его работы жидкости</w:t>
            </w:r>
          </w:p>
        </w:tc>
        <w:tc>
          <w:tcPr>
            <w:tcW w:w="2285" w:type="dxa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«Минский моторный завод», г. Минск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ind w:left="70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426A90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«Челябинский тракторный завод - УРАЛТРАК», г. Челябинск</w:t>
            </w:r>
          </w:p>
        </w:tc>
      </w:tr>
      <w:tr w:rsidR="00426A90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426A90" w:rsidRPr="00C57F7D" w:rsidRDefault="00426A90" w:rsidP="002C57B0">
            <w:pPr>
              <w:spacing w:after="120"/>
              <w:ind w:left="132"/>
            </w:pPr>
          </w:p>
        </w:tc>
        <w:tc>
          <w:tcPr>
            <w:tcW w:w="2285" w:type="dxa"/>
            <w:shd w:val="clear" w:color="auto" w:fill="FFFFFF"/>
          </w:tcPr>
          <w:p w:rsidR="00426A90" w:rsidRPr="00C57F7D" w:rsidRDefault="00426A90" w:rsidP="00426A90">
            <w:pPr>
              <w:spacing w:after="120"/>
            </w:pPr>
          </w:p>
        </w:tc>
        <w:tc>
          <w:tcPr>
            <w:tcW w:w="2351" w:type="dxa"/>
            <w:shd w:val="clear" w:color="auto" w:fill="FFFFFF"/>
          </w:tcPr>
          <w:p w:rsidR="00426A90" w:rsidRPr="00C57F7D" w:rsidRDefault="00426A90" w:rsidP="00426A90">
            <w:pPr>
              <w:spacing w:after="120"/>
            </w:pPr>
          </w:p>
        </w:tc>
        <w:tc>
          <w:tcPr>
            <w:tcW w:w="2507" w:type="dxa"/>
            <w:gridSpan w:val="2"/>
            <w:shd w:val="clear" w:color="auto" w:fill="FFFFFF"/>
          </w:tcPr>
          <w:p w:rsidR="00426A90" w:rsidRPr="00C57F7D" w:rsidRDefault="00426A90" w:rsidP="00426A90">
            <w:pPr>
              <w:spacing w:after="120"/>
            </w:pPr>
          </w:p>
        </w:tc>
        <w:tc>
          <w:tcPr>
            <w:tcW w:w="2070" w:type="dxa"/>
            <w:shd w:val="clear" w:color="auto" w:fill="FFFFFF"/>
          </w:tcPr>
          <w:p w:rsidR="00426A90" w:rsidRPr="00C57F7D" w:rsidRDefault="00426A90" w:rsidP="00426A90">
            <w:pPr>
              <w:spacing w:after="120"/>
            </w:pPr>
          </w:p>
        </w:tc>
        <w:tc>
          <w:tcPr>
            <w:tcW w:w="2297" w:type="dxa"/>
            <w:gridSpan w:val="2"/>
            <w:shd w:val="clear" w:color="auto" w:fill="FFFFFF"/>
          </w:tcPr>
          <w:p w:rsidR="00426A90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«Чебоксарский завод силовых агрегатов», г. Чебоксары</w:t>
            </w:r>
          </w:p>
          <w:p w:rsidR="00426A90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ПАО «Автодизель»</w:t>
            </w:r>
            <w:r w:rsidR="002C57B0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(ЯМЗ),</w:t>
            </w:r>
            <w:r w:rsidR="002C57B0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г. Ярославль</w:t>
            </w:r>
          </w:p>
        </w:tc>
      </w:tr>
      <w:tr w:rsidR="00426A90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426A90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10. Кривошипно-шатунный механизм</w:t>
            </w:r>
          </w:p>
        </w:tc>
        <w:tc>
          <w:tcPr>
            <w:tcW w:w="2285" w:type="dxa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ind w:left="5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«Минский моторный завод», г. Минск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ind w:left="70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426A90" w:rsidRPr="00C57F7D" w:rsidRDefault="00426A90" w:rsidP="00426A90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426A90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 xml:space="preserve">ООО «Челябинский тракторный завод - УРАЛТРАК», г. 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lastRenderedPageBreak/>
              <w:t>Челябинск</w:t>
            </w:r>
          </w:p>
          <w:p w:rsidR="00426A90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«Чебоксарский завод силовых агрегатов», г. Чебоксары</w:t>
            </w:r>
          </w:p>
          <w:p w:rsidR="00426A90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ПАО «Автодизель»</w:t>
            </w:r>
            <w:r w:rsidR="00C57F7D" w:rsidRPr="002C57B0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(ЯМЗ),</w:t>
            </w:r>
            <w:r w:rsidR="002C57B0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г. Ярославль</w:t>
            </w:r>
          </w:p>
        </w:tc>
      </w:tr>
      <w:tr w:rsidR="00C57F7D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lastRenderedPageBreak/>
              <w:t>11. Коленчатый вал</w:t>
            </w:r>
          </w:p>
        </w:tc>
        <w:tc>
          <w:tcPr>
            <w:tcW w:w="2285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5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«Минский моторный завод», г. Минск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ПК «Уральский литейно-механический завод», г. Уральск</w:t>
            </w:r>
          </w:p>
        </w:tc>
        <w:tc>
          <w:tcPr>
            <w:tcW w:w="2070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«Челябинский тракторный завод - УРАЛТРАК», г. Челябинск</w:t>
            </w:r>
          </w:p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«Чебоксарский завод силовых агрегатов», г. Чебоксары</w:t>
            </w:r>
          </w:p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ПАО «Автодизель»</w:t>
            </w:r>
            <w:r w:rsidR="002C57B0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(ЯМЗ),</w:t>
            </w:r>
            <w:r w:rsidR="002C57B0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г. Ярославль</w:t>
            </w:r>
          </w:p>
        </w:tc>
      </w:tr>
      <w:tr w:rsidR="00C57F7D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12. Газораспределитель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softHyphen/>
              <w:t>ный механизм</w:t>
            </w:r>
          </w:p>
        </w:tc>
        <w:tc>
          <w:tcPr>
            <w:tcW w:w="2285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5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«Минский моторный завод», г. Минск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«Челябинский тракторный завод - УРАЛТРАК», г. Челябинск</w:t>
            </w:r>
          </w:p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 xml:space="preserve">ОАО «Чебоксарский завод силовых 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lastRenderedPageBreak/>
              <w:t>агрегатов», г. Чебоксары</w:t>
            </w:r>
          </w:p>
        </w:tc>
      </w:tr>
      <w:tr w:rsidR="00C57F7D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C57F7D" w:rsidRDefault="00C57F7D" w:rsidP="002C57B0">
            <w:pPr>
              <w:spacing w:after="120"/>
              <w:ind w:left="132"/>
            </w:pPr>
          </w:p>
        </w:tc>
        <w:tc>
          <w:tcPr>
            <w:tcW w:w="2285" w:type="dxa"/>
            <w:shd w:val="clear" w:color="auto" w:fill="FFFFFF"/>
          </w:tcPr>
          <w:p w:rsidR="00C57F7D" w:rsidRPr="00C57F7D" w:rsidRDefault="00C57F7D" w:rsidP="00AB78E2">
            <w:pPr>
              <w:spacing w:after="120"/>
            </w:pPr>
          </w:p>
        </w:tc>
        <w:tc>
          <w:tcPr>
            <w:tcW w:w="2351" w:type="dxa"/>
            <w:shd w:val="clear" w:color="auto" w:fill="FFFFFF"/>
          </w:tcPr>
          <w:p w:rsidR="00C57F7D" w:rsidRPr="00C57F7D" w:rsidRDefault="00C57F7D" w:rsidP="00AB78E2">
            <w:pPr>
              <w:spacing w:after="120"/>
            </w:pP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C57F7D" w:rsidRDefault="00C57F7D" w:rsidP="00AB78E2">
            <w:pPr>
              <w:spacing w:after="120"/>
            </w:pPr>
          </w:p>
        </w:tc>
        <w:tc>
          <w:tcPr>
            <w:tcW w:w="2070" w:type="dxa"/>
            <w:shd w:val="clear" w:color="auto" w:fill="FFFFFF"/>
          </w:tcPr>
          <w:p w:rsidR="00C57F7D" w:rsidRPr="00C57F7D" w:rsidRDefault="00C57F7D" w:rsidP="00AB78E2">
            <w:pPr>
              <w:spacing w:after="120"/>
            </w:pP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ПАО «Автодизель» (ЯМЗ), г. Ярославль</w:t>
            </w:r>
          </w:p>
        </w:tc>
      </w:tr>
      <w:tr w:rsidR="00C57F7D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13. Система подачи топлива</w:t>
            </w:r>
          </w:p>
        </w:tc>
        <w:tc>
          <w:tcPr>
            <w:tcW w:w="2285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5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«Минский моторный завод», г. Минск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70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«Челябинский тракторный завод - УРАЛТРАК», г. Челябинск</w:t>
            </w:r>
          </w:p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«Чебоксарский завод силовых агрегатов», г. Чебоксары,</w:t>
            </w:r>
          </w:p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ПАО «Автодизель» (ЯМЗ), г. Ярославль</w:t>
            </w:r>
          </w:p>
        </w:tc>
      </w:tr>
      <w:tr w:rsidR="00C57F7D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14. Система запуска двигателя</w:t>
            </w:r>
          </w:p>
        </w:tc>
        <w:tc>
          <w:tcPr>
            <w:tcW w:w="2285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5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«Минский моторный завод», г. Минск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70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«Челябинский тракторный завод - УРАЛТРАК», г. Челябинск</w:t>
            </w:r>
          </w:p>
        </w:tc>
      </w:tr>
      <w:tr w:rsidR="00C57F7D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C57F7D" w:rsidRDefault="00C57F7D" w:rsidP="002C57B0">
            <w:pPr>
              <w:spacing w:after="120"/>
              <w:ind w:left="132"/>
            </w:pPr>
          </w:p>
        </w:tc>
        <w:tc>
          <w:tcPr>
            <w:tcW w:w="2285" w:type="dxa"/>
            <w:shd w:val="clear" w:color="auto" w:fill="FFFFFF"/>
          </w:tcPr>
          <w:p w:rsidR="00C57F7D" w:rsidRPr="00C57F7D" w:rsidRDefault="00C57F7D" w:rsidP="00AB78E2">
            <w:pPr>
              <w:spacing w:after="120"/>
            </w:pPr>
          </w:p>
        </w:tc>
        <w:tc>
          <w:tcPr>
            <w:tcW w:w="2351" w:type="dxa"/>
            <w:shd w:val="clear" w:color="auto" w:fill="FFFFFF"/>
          </w:tcPr>
          <w:p w:rsidR="00C57F7D" w:rsidRPr="00C57F7D" w:rsidRDefault="00C57F7D" w:rsidP="00AB78E2">
            <w:pPr>
              <w:spacing w:after="120"/>
            </w:pP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C57F7D" w:rsidRDefault="00C57F7D" w:rsidP="00AB78E2">
            <w:pPr>
              <w:spacing w:after="120"/>
            </w:pPr>
          </w:p>
        </w:tc>
        <w:tc>
          <w:tcPr>
            <w:tcW w:w="2070" w:type="dxa"/>
            <w:shd w:val="clear" w:color="auto" w:fill="FFFFFF"/>
          </w:tcPr>
          <w:p w:rsidR="00C57F7D" w:rsidRPr="00C57F7D" w:rsidRDefault="00C57F7D" w:rsidP="00AB78E2">
            <w:pPr>
              <w:spacing w:after="120"/>
            </w:pP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«Чебоксарский завод силовых агрегатов», г. Чебоксары</w:t>
            </w:r>
          </w:p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ПАО «Автодизель»</w:t>
            </w:r>
            <w:r w:rsidR="002C57B0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lastRenderedPageBreak/>
              <w:t>(ЯМЗ),</w:t>
            </w:r>
            <w:r w:rsidR="002C57B0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г. Ярославль</w:t>
            </w:r>
          </w:p>
        </w:tc>
      </w:tr>
      <w:tr w:rsidR="00C57F7D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lastRenderedPageBreak/>
              <w:t>15. Фильтры очистки воздуха и масла</w:t>
            </w:r>
          </w:p>
        </w:tc>
        <w:tc>
          <w:tcPr>
            <w:tcW w:w="2285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5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«Минский моторный завод», г. Минск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ТОО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  <w:lang w:val="en-US"/>
              </w:rPr>
              <w:t xml:space="preserve"> 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«Казтехфильтр», г. Жезказган</w:t>
            </w:r>
          </w:p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ТОО «Казфильтр», пос. Байсерке</w:t>
            </w:r>
          </w:p>
        </w:tc>
        <w:tc>
          <w:tcPr>
            <w:tcW w:w="2070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«Челябинский тракторный завод - УРАЛТРАК», г. Челябинск</w:t>
            </w:r>
          </w:p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«Чебоксарский завод силовых агрегатов», г. Чебоксары</w:t>
            </w:r>
          </w:p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ПАО «Автодизель» (ЯМЗ),</w:t>
            </w:r>
            <w:r w:rsidR="002C57B0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 xml:space="preserve"> 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г. Ярославль</w:t>
            </w:r>
          </w:p>
        </w:tc>
      </w:tr>
      <w:tr w:rsidR="00C57F7D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16. Система смазки силовой установки</w:t>
            </w:r>
          </w:p>
        </w:tc>
        <w:tc>
          <w:tcPr>
            <w:tcW w:w="2285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5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«Минский моторный завод», г. Минск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70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«Челябинский тракторный завод - УРАЛТРАК», г. Челябинск</w:t>
            </w:r>
          </w:p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«Чебоксарский завод силовых агрегатов», г. Чебоксары</w:t>
            </w:r>
          </w:p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ПАО «Автодизель» (ЯМЗ), г. Ярославль</w:t>
            </w:r>
          </w:p>
        </w:tc>
      </w:tr>
      <w:tr w:rsidR="00C57F7D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C57F7D" w:rsidRDefault="00C57F7D" w:rsidP="002C57B0">
            <w:pPr>
              <w:spacing w:after="120"/>
              <w:ind w:left="132"/>
            </w:pPr>
          </w:p>
        </w:tc>
        <w:tc>
          <w:tcPr>
            <w:tcW w:w="9213" w:type="dxa"/>
            <w:gridSpan w:val="5"/>
            <w:shd w:val="clear" w:color="auto" w:fill="FFFFFF"/>
            <w:vAlign w:val="center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4. Двигатели и силовые установки, работающие на газомоторном топливе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</w:pPr>
          </w:p>
        </w:tc>
      </w:tr>
      <w:tr w:rsidR="00C57F7D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lastRenderedPageBreak/>
              <w:t>17. Электромагнитная форсунка мембранного типа</w:t>
            </w:r>
          </w:p>
        </w:tc>
        <w:tc>
          <w:tcPr>
            <w:tcW w:w="2285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«Минский моторный завод», г. Минск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70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«Ногинский завод топливной аппаратуры», г. Ногинск</w:t>
            </w:r>
          </w:p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«Алтайский завод прецизионных изделий», г. Барнаул</w:t>
            </w:r>
          </w:p>
        </w:tc>
      </w:tr>
      <w:tr w:rsidR="00B1767C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18. Редуктор двухступенчатый с подогревом охлаждающей жидкостью</w:t>
            </w:r>
          </w:p>
        </w:tc>
        <w:tc>
          <w:tcPr>
            <w:tcW w:w="2285" w:type="dxa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ОсОО «Автомаш- Радиатор», г. Бишкек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«Бузулукский механический завод», г. Бузулук</w:t>
            </w:r>
          </w:p>
        </w:tc>
      </w:tr>
      <w:tr w:rsidR="00B1767C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19. Блок управления подачей газа</w:t>
            </w:r>
          </w:p>
        </w:tc>
        <w:tc>
          <w:tcPr>
            <w:tcW w:w="2285" w:type="dxa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  <w:vAlign w:val="center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«Минский моторный завод», г. Минск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«АВАКС», г. Санкт-Петербург</w:t>
            </w:r>
          </w:p>
        </w:tc>
      </w:tr>
      <w:tr w:rsidR="00B1767C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C57F7D" w:rsidRDefault="00B1767C" w:rsidP="002C57B0">
            <w:pPr>
              <w:spacing w:after="120"/>
              <w:ind w:left="132"/>
            </w:pPr>
          </w:p>
        </w:tc>
        <w:tc>
          <w:tcPr>
            <w:tcW w:w="9213" w:type="dxa"/>
            <w:gridSpan w:val="5"/>
            <w:shd w:val="clear" w:color="auto" w:fill="FFFFFF"/>
            <w:vAlign w:val="center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ind w:left="380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5. Мосты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C57F7D" w:rsidRDefault="00B1767C" w:rsidP="002C57B0">
            <w:pPr>
              <w:spacing w:after="120"/>
              <w:ind w:left="32"/>
            </w:pPr>
          </w:p>
        </w:tc>
      </w:tr>
      <w:tr w:rsidR="00B1767C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20.Мост ведущих колес, включая гидропривод, балку, бортовые редукторы, коробку диапазонов скоростей, дисковый тормоз</w:t>
            </w:r>
          </w:p>
        </w:tc>
        <w:tc>
          <w:tcPr>
            <w:tcW w:w="2285" w:type="dxa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ind w:left="108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ind w:left="18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«ЧЗДТ», г. Челябинск</w:t>
            </w:r>
          </w:p>
        </w:tc>
      </w:tr>
      <w:tr w:rsidR="00B1767C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21. Мост управляемых колес</w:t>
            </w:r>
          </w:p>
        </w:tc>
        <w:tc>
          <w:tcPr>
            <w:tcW w:w="2285" w:type="dxa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4858" w:type="dxa"/>
            <w:gridSpan w:val="3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 —</w:t>
            </w:r>
          </w:p>
        </w:tc>
        <w:tc>
          <w:tcPr>
            <w:tcW w:w="2070" w:type="dxa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«ЧЗДТ», г. Челябинск</w:t>
            </w:r>
          </w:p>
        </w:tc>
      </w:tr>
      <w:tr w:rsidR="00B1767C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C57F7D" w:rsidRDefault="00B1767C" w:rsidP="002C57B0">
            <w:pPr>
              <w:spacing w:after="120"/>
              <w:ind w:left="132"/>
            </w:pPr>
          </w:p>
        </w:tc>
        <w:tc>
          <w:tcPr>
            <w:tcW w:w="9213" w:type="dxa"/>
            <w:gridSpan w:val="5"/>
            <w:shd w:val="clear" w:color="auto" w:fill="FFFFFF"/>
            <w:vAlign w:val="center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ind w:left="34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6. Подшипники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C57F7D" w:rsidRDefault="00B1767C" w:rsidP="002C57B0">
            <w:pPr>
              <w:spacing w:after="120"/>
              <w:ind w:left="32"/>
            </w:pPr>
          </w:p>
        </w:tc>
      </w:tr>
      <w:tr w:rsidR="00B1767C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22. Роликовые</w:t>
            </w:r>
          </w:p>
        </w:tc>
        <w:tc>
          <w:tcPr>
            <w:tcW w:w="2285" w:type="dxa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  <w:vAlign w:val="bottom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jc w:val="both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«Минский подшипниковый завод», г. Минск</w:t>
            </w:r>
          </w:p>
        </w:tc>
        <w:tc>
          <w:tcPr>
            <w:tcW w:w="2507" w:type="dxa"/>
            <w:gridSpan w:val="2"/>
            <w:shd w:val="clear" w:color="auto" w:fill="FFFFFF"/>
            <w:vAlign w:val="bottom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АО «ЕПК Степногорск», г. Степногорск</w:t>
            </w:r>
          </w:p>
        </w:tc>
        <w:tc>
          <w:tcPr>
            <w:tcW w:w="2070" w:type="dxa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«Московский подшипник», г. Москва</w:t>
            </w:r>
          </w:p>
        </w:tc>
      </w:tr>
      <w:tr w:rsidR="00C57F7D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C57F7D" w:rsidRDefault="00C57F7D" w:rsidP="002C57B0">
            <w:pPr>
              <w:spacing w:after="120"/>
              <w:ind w:left="132"/>
            </w:pPr>
          </w:p>
        </w:tc>
        <w:tc>
          <w:tcPr>
            <w:tcW w:w="2285" w:type="dxa"/>
            <w:shd w:val="clear" w:color="auto" w:fill="FFFFFF"/>
          </w:tcPr>
          <w:p w:rsidR="00C57F7D" w:rsidRPr="00C57F7D" w:rsidRDefault="00C57F7D" w:rsidP="00AB78E2">
            <w:pPr>
              <w:spacing w:after="120"/>
            </w:pPr>
          </w:p>
        </w:tc>
        <w:tc>
          <w:tcPr>
            <w:tcW w:w="2351" w:type="dxa"/>
            <w:shd w:val="clear" w:color="auto" w:fill="FFFFFF"/>
          </w:tcPr>
          <w:p w:rsidR="00C57F7D" w:rsidRPr="00C57F7D" w:rsidRDefault="00C57F7D" w:rsidP="00AB78E2">
            <w:pPr>
              <w:spacing w:after="120"/>
            </w:pP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C57F7D" w:rsidRDefault="00C57F7D" w:rsidP="00AB78E2">
            <w:pPr>
              <w:spacing w:after="120"/>
            </w:pPr>
          </w:p>
        </w:tc>
        <w:tc>
          <w:tcPr>
            <w:tcW w:w="2070" w:type="dxa"/>
            <w:shd w:val="clear" w:color="auto" w:fill="FFFFFF"/>
          </w:tcPr>
          <w:p w:rsidR="00C57F7D" w:rsidRPr="00C57F7D" w:rsidRDefault="00C57F7D" w:rsidP="00AB78E2">
            <w:pPr>
              <w:spacing w:after="120"/>
            </w:pP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«Курский подшипниковый завод, г. Курск</w:t>
            </w:r>
          </w:p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«Самарский подшипниковый завод», г. Самара</w:t>
            </w:r>
          </w:p>
        </w:tc>
      </w:tr>
      <w:tr w:rsidR="00C57F7D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23. Ступичные</w:t>
            </w:r>
          </w:p>
        </w:tc>
        <w:tc>
          <w:tcPr>
            <w:tcW w:w="2285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5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jc w:val="both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«Минский подшипниковый завод», г. Минск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АО «ЕПК Степногорск», г. Степногорск</w:t>
            </w:r>
          </w:p>
        </w:tc>
        <w:tc>
          <w:tcPr>
            <w:tcW w:w="2070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«Московский подшипник», г. Москва</w:t>
            </w:r>
          </w:p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«Курский подшипниковый завод, г. Курск</w:t>
            </w:r>
          </w:p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«Самарский подшипниковый завод», г. Самара</w:t>
            </w:r>
          </w:p>
        </w:tc>
      </w:tr>
      <w:tr w:rsidR="00C57F7D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24. Буксовые</w:t>
            </w:r>
          </w:p>
        </w:tc>
        <w:tc>
          <w:tcPr>
            <w:tcW w:w="2285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5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jc w:val="both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«Минский подшипниковый завод», г. Минск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АО «ЕПК Степногорск», г. Степногорск</w:t>
            </w:r>
          </w:p>
        </w:tc>
        <w:tc>
          <w:tcPr>
            <w:tcW w:w="2070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«Московский подшипник», г. Москва</w:t>
            </w:r>
          </w:p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 xml:space="preserve">ОАО «Курский 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lastRenderedPageBreak/>
              <w:t>подшипниковый завод, г. Курск</w:t>
            </w:r>
          </w:p>
        </w:tc>
      </w:tr>
      <w:tr w:rsidR="00B1767C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C57F7D" w:rsidRDefault="00B1767C" w:rsidP="002C57B0">
            <w:pPr>
              <w:spacing w:after="120"/>
              <w:ind w:left="132"/>
            </w:pPr>
          </w:p>
        </w:tc>
        <w:tc>
          <w:tcPr>
            <w:tcW w:w="2285" w:type="dxa"/>
            <w:shd w:val="clear" w:color="auto" w:fill="FFFFFF"/>
          </w:tcPr>
          <w:p w:rsidR="00B1767C" w:rsidRPr="00C57F7D" w:rsidRDefault="00B1767C" w:rsidP="00463256">
            <w:pPr>
              <w:spacing w:after="120"/>
            </w:pPr>
          </w:p>
        </w:tc>
        <w:tc>
          <w:tcPr>
            <w:tcW w:w="2351" w:type="dxa"/>
            <w:shd w:val="clear" w:color="auto" w:fill="FFFFFF"/>
          </w:tcPr>
          <w:p w:rsidR="00B1767C" w:rsidRPr="00C57F7D" w:rsidRDefault="00B1767C" w:rsidP="00463256">
            <w:pPr>
              <w:spacing w:after="120"/>
            </w:pPr>
          </w:p>
        </w:tc>
        <w:tc>
          <w:tcPr>
            <w:tcW w:w="2507" w:type="dxa"/>
            <w:gridSpan w:val="2"/>
            <w:shd w:val="clear" w:color="auto" w:fill="FFFFFF"/>
          </w:tcPr>
          <w:p w:rsidR="00B1767C" w:rsidRPr="00C57F7D" w:rsidRDefault="00B1767C" w:rsidP="00463256">
            <w:pPr>
              <w:spacing w:after="120"/>
            </w:pPr>
          </w:p>
        </w:tc>
        <w:tc>
          <w:tcPr>
            <w:tcW w:w="2070" w:type="dxa"/>
            <w:shd w:val="clear" w:color="auto" w:fill="FFFFFF"/>
          </w:tcPr>
          <w:p w:rsidR="00B1767C" w:rsidRPr="00C57F7D" w:rsidRDefault="00B1767C" w:rsidP="00463256">
            <w:pPr>
              <w:spacing w:after="120"/>
            </w:pP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«Самарский подшипниковый завод», г. Самара</w:t>
            </w:r>
          </w:p>
        </w:tc>
      </w:tr>
      <w:tr w:rsidR="00B1767C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C57F7D" w:rsidRDefault="00B1767C" w:rsidP="002C57B0">
            <w:pPr>
              <w:spacing w:after="120"/>
              <w:ind w:left="132"/>
            </w:pPr>
          </w:p>
        </w:tc>
        <w:tc>
          <w:tcPr>
            <w:tcW w:w="9213" w:type="dxa"/>
            <w:gridSpan w:val="5"/>
            <w:shd w:val="clear" w:color="auto" w:fill="FFFFFF"/>
            <w:vAlign w:val="center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ind w:left="292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7. Спутниковая навигация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C57F7D" w:rsidRDefault="00B1767C" w:rsidP="002C57B0">
            <w:pPr>
              <w:spacing w:after="120"/>
              <w:ind w:left="32"/>
            </w:pPr>
          </w:p>
        </w:tc>
      </w:tr>
      <w:tr w:rsidR="00B1767C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25. Оборудование для отбора проб, включая георадары и наборы электронных карт</w:t>
            </w:r>
          </w:p>
        </w:tc>
        <w:tc>
          <w:tcPr>
            <w:tcW w:w="2285" w:type="dxa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ind w:left="108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АО «Завод им. С.М.Кирова», г. Петропавловск</w:t>
            </w:r>
          </w:p>
        </w:tc>
        <w:tc>
          <w:tcPr>
            <w:tcW w:w="2070" w:type="dxa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«ВНИИ СМИ», г. Москва</w:t>
            </w:r>
          </w:p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«ЛОГИС», г. Раменское</w:t>
            </w:r>
          </w:p>
        </w:tc>
      </w:tr>
      <w:tr w:rsidR="00B1767C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26. Системы автоматического вождения, включая навигационный контроллер, спутниковую антенну, систему подруливания</w:t>
            </w:r>
          </w:p>
        </w:tc>
        <w:tc>
          <w:tcPr>
            <w:tcW w:w="2285" w:type="dxa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ind w:left="108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АО «Завод им. С.М.Кирова», г. Петропавловск</w:t>
            </w:r>
          </w:p>
        </w:tc>
        <w:tc>
          <w:tcPr>
            <w:tcW w:w="2070" w:type="dxa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«ЦТЗ Аэросоюз», г. Новосибирск</w:t>
            </w:r>
          </w:p>
        </w:tc>
      </w:tr>
      <w:tr w:rsidR="00B1767C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27. Система параллельного вождения</w:t>
            </w:r>
          </w:p>
        </w:tc>
        <w:tc>
          <w:tcPr>
            <w:tcW w:w="2285" w:type="dxa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507" w:type="dxa"/>
            <w:gridSpan w:val="2"/>
            <w:shd w:val="clear" w:color="auto" w:fill="FFFFFF"/>
            <w:vAlign w:val="center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АО «Завод им. С.М.Кирова», г. Петропавловск</w:t>
            </w:r>
          </w:p>
        </w:tc>
        <w:tc>
          <w:tcPr>
            <w:tcW w:w="2070" w:type="dxa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«ЦТЗ Аэросоюз», г. Новосибирск</w:t>
            </w:r>
          </w:p>
        </w:tc>
      </w:tr>
      <w:tr w:rsidR="00B1767C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C57F7D" w:rsidRDefault="00B1767C" w:rsidP="002C57B0">
            <w:pPr>
              <w:spacing w:after="120"/>
              <w:ind w:left="132"/>
            </w:pPr>
          </w:p>
        </w:tc>
        <w:tc>
          <w:tcPr>
            <w:tcW w:w="9213" w:type="dxa"/>
            <w:gridSpan w:val="5"/>
            <w:shd w:val="clear" w:color="auto" w:fill="FFFFFF"/>
            <w:vAlign w:val="center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ind w:left="300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8. Элементы гидравлики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C57F7D" w:rsidRDefault="00B1767C" w:rsidP="002C57B0">
            <w:pPr>
              <w:spacing w:after="120"/>
              <w:ind w:left="32"/>
            </w:pPr>
          </w:p>
        </w:tc>
      </w:tr>
      <w:tr w:rsidR="00B1767C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28. Гидронасосы, в том числе шестеренные</w:t>
            </w:r>
          </w:p>
        </w:tc>
        <w:tc>
          <w:tcPr>
            <w:tcW w:w="2285" w:type="dxa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  <w:vAlign w:val="bottom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«САЛЕО- Гомель», г. Гомель</w:t>
            </w:r>
          </w:p>
        </w:tc>
        <w:tc>
          <w:tcPr>
            <w:tcW w:w="2507" w:type="dxa"/>
            <w:gridSpan w:val="2"/>
            <w:shd w:val="clear" w:color="auto" w:fill="FFFFFF"/>
            <w:vAlign w:val="bottom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ТОО «Мейкер», г. Караганда</w:t>
            </w:r>
          </w:p>
        </w:tc>
        <w:tc>
          <w:tcPr>
            <w:tcW w:w="2070" w:type="dxa"/>
            <w:shd w:val="clear" w:color="auto" w:fill="FFFFFF"/>
          </w:tcPr>
          <w:p w:rsidR="00B1767C" w:rsidRPr="00C57F7D" w:rsidRDefault="00426A90" w:rsidP="00463256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B1767C" w:rsidRPr="00C57F7D" w:rsidRDefault="00426A90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«Технос», г. Челябинск</w:t>
            </w:r>
          </w:p>
        </w:tc>
      </w:tr>
      <w:tr w:rsidR="00C57F7D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C57F7D" w:rsidRDefault="00C57F7D" w:rsidP="002C57B0">
            <w:pPr>
              <w:spacing w:after="120"/>
              <w:ind w:left="132"/>
            </w:pPr>
          </w:p>
        </w:tc>
        <w:tc>
          <w:tcPr>
            <w:tcW w:w="2285" w:type="dxa"/>
            <w:shd w:val="clear" w:color="auto" w:fill="FFFFFF"/>
          </w:tcPr>
          <w:p w:rsidR="00C57F7D" w:rsidRPr="00C57F7D" w:rsidRDefault="00C57F7D" w:rsidP="00AB78E2">
            <w:pPr>
              <w:spacing w:after="120"/>
            </w:pPr>
          </w:p>
        </w:tc>
        <w:tc>
          <w:tcPr>
            <w:tcW w:w="2351" w:type="dxa"/>
            <w:shd w:val="clear" w:color="auto" w:fill="FFFFFF"/>
          </w:tcPr>
          <w:p w:rsidR="00C57F7D" w:rsidRPr="00C57F7D" w:rsidRDefault="00C57F7D" w:rsidP="00AB78E2">
            <w:pPr>
              <w:spacing w:after="120"/>
            </w:pPr>
          </w:p>
        </w:tc>
        <w:tc>
          <w:tcPr>
            <w:tcW w:w="2507" w:type="dxa"/>
            <w:gridSpan w:val="2"/>
            <w:shd w:val="clear" w:color="auto" w:fill="FFFFFF"/>
            <w:vAlign w:val="center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АО «Петропавлов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softHyphen/>
              <w:t>ский завод тяжелого машиностроения », г. Петропавловск</w:t>
            </w:r>
          </w:p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АО «Алматинский завод тяжелого машиностроения», г. Алматы</w:t>
            </w:r>
          </w:p>
        </w:tc>
        <w:tc>
          <w:tcPr>
            <w:tcW w:w="2070" w:type="dxa"/>
            <w:shd w:val="clear" w:color="auto" w:fill="FFFFFF"/>
          </w:tcPr>
          <w:p w:rsidR="00C57F7D" w:rsidRPr="00C57F7D" w:rsidRDefault="00C57F7D" w:rsidP="00AB78E2">
            <w:pPr>
              <w:spacing w:after="120"/>
            </w:pP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C57F7D" w:rsidRDefault="00C57F7D" w:rsidP="002C57B0">
            <w:pPr>
              <w:spacing w:after="120"/>
              <w:ind w:left="32"/>
            </w:pPr>
          </w:p>
        </w:tc>
      </w:tr>
      <w:tr w:rsidR="00C57F7D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29. Гидромоторы</w:t>
            </w:r>
          </w:p>
        </w:tc>
        <w:tc>
          <w:tcPr>
            <w:tcW w:w="2285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54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  <w:vAlign w:val="center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«САЛЕО- Гомель», г. Гомель</w:t>
            </w:r>
          </w:p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«САЛЕО- УКХ», г. Дзержинск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070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«Технос», г. Челябинск</w:t>
            </w:r>
          </w:p>
        </w:tc>
      </w:tr>
      <w:tr w:rsidR="00C57F7D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30. Насосы-дозаторы</w:t>
            </w:r>
          </w:p>
        </w:tc>
        <w:tc>
          <w:tcPr>
            <w:tcW w:w="2285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  <w:vAlign w:val="center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«САЛЕО- УКХ», г. Дзержинск</w:t>
            </w:r>
          </w:p>
        </w:tc>
        <w:tc>
          <w:tcPr>
            <w:tcW w:w="2507" w:type="dxa"/>
            <w:gridSpan w:val="2"/>
            <w:shd w:val="clear" w:color="auto" w:fill="FFFFFF"/>
          </w:tcPr>
          <w:p w:rsidR="00C57F7D" w:rsidRPr="00C57F7D" w:rsidRDefault="00C57F7D" w:rsidP="00AB78E2">
            <w:pPr>
              <w:spacing w:after="120"/>
            </w:pPr>
          </w:p>
        </w:tc>
        <w:tc>
          <w:tcPr>
            <w:tcW w:w="2070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«Технос», г. Челябинск</w:t>
            </w:r>
          </w:p>
        </w:tc>
      </w:tr>
      <w:tr w:rsidR="00C57F7D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31. Гидроцилиндры</w:t>
            </w:r>
          </w:p>
        </w:tc>
        <w:tc>
          <w:tcPr>
            <w:tcW w:w="2285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54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«САЛЕО- Кобрин», г. Кобрин</w:t>
            </w:r>
          </w:p>
        </w:tc>
        <w:tc>
          <w:tcPr>
            <w:tcW w:w="2507" w:type="dxa"/>
            <w:gridSpan w:val="2"/>
            <w:shd w:val="clear" w:color="auto" w:fill="FFFFFF"/>
            <w:vAlign w:val="bottom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ТОО «Мейкер», г. Караганда</w:t>
            </w:r>
          </w:p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АО «Петропавлов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softHyphen/>
              <w:t>ский завод тяжелого машиностроения», г. Петропавловск</w:t>
            </w:r>
          </w:p>
        </w:tc>
        <w:tc>
          <w:tcPr>
            <w:tcW w:w="2070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«Технос», г. Челябинск</w:t>
            </w:r>
          </w:p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«Завод гидроцилиндров, г. Москва</w:t>
            </w:r>
          </w:p>
        </w:tc>
      </w:tr>
      <w:tr w:rsidR="00C57F7D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C57F7D" w:rsidRDefault="00C57F7D" w:rsidP="002C57B0">
            <w:pPr>
              <w:spacing w:after="120"/>
              <w:ind w:left="132"/>
            </w:pPr>
          </w:p>
        </w:tc>
        <w:tc>
          <w:tcPr>
            <w:tcW w:w="2285" w:type="dxa"/>
            <w:shd w:val="clear" w:color="auto" w:fill="FFFFFF"/>
          </w:tcPr>
          <w:p w:rsidR="00C57F7D" w:rsidRPr="00C57F7D" w:rsidRDefault="00C57F7D" w:rsidP="00AB78E2">
            <w:pPr>
              <w:spacing w:after="120"/>
            </w:pPr>
          </w:p>
        </w:tc>
        <w:tc>
          <w:tcPr>
            <w:tcW w:w="2351" w:type="dxa"/>
            <w:shd w:val="clear" w:color="auto" w:fill="FFFFFF"/>
          </w:tcPr>
          <w:p w:rsidR="00C57F7D" w:rsidRPr="00C57F7D" w:rsidRDefault="00C57F7D" w:rsidP="00AB78E2">
            <w:pPr>
              <w:spacing w:after="120"/>
            </w:pPr>
          </w:p>
        </w:tc>
        <w:tc>
          <w:tcPr>
            <w:tcW w:w="2507" w:type="dxa"/>
            <w:gridSpan w:val="2"/>
            <w:shd w:val="clear" w:color="auto" w:fill="FFFFFF"/>
            <w:vAlign w:val="center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ТОО «Машзавод № 1», г. Караганда</w:t>
            </w:r>
          </w:p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 xml:space="preserve">АО «Алматинский 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lastRenderedPageBreak/>
              <w:t>завод тяжелого машиностроения», г. Алматы</w:t>
            </w:r>
          </w:p>
        </w:tc>
        <w:tc>
          <w:tcPr>
            <w:tcW w:w="2070" w:type="dxa"/>
            <w:shd w:val="clear" w:color="auto" w:fill="FFFFFF"/>
          </w:tcPr>
          <w:p w:rsidR="00C57F7D" w:rsidRPr="00C57F7D" w:rsidRDefault="00C57F7D" w:rsidP="00AB78E2">
            <w:pPr>
              <w:spacing w:after="120"/>
            </w:pP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ПАО «Елецгидро- агрегат», г. Елец</w:t>
            </w:r>
          </w:p>
        </w:tc>
      </w:tr>
      <w:tr w:rsidR="00C57F7D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lastRenderedPageBreak/>
              <w:t>32. Приоритетные клапаны для систем рулевого управления</w:t>
            </w:r>
          </w:p>
        </w:tc>
        <w:tc>
          <w:tcPr>
            <w:tcW w:w="2285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5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«САЛЕО- УКХ», г. Дзержинск</w:t>
            </w:r>
          </w:p>
        </w:tc>
        <w:tc>
          <w:tcPr>
            <w:tcW w:w="2507" w:type="dxa"/>
            <w:gridSpan w:val="2"/>
            <w:shd w:val="clear" w:color="auto" w:fill="FFFFFF"/>
            <w:vAlign w:val="center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АО «Петропавлов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softHyphen/>
              <w:t>ский завод тяжелого машиностроения », г. Петропавловск</w:t>
            </w:r>
          </w:p>
        </w:tc>
        <w:tc>
          <w:tcPr>
            <w:tcW w:w="2070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</w:tr>
      <w:tr w:rsidR="00C57F7D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C57F7D" w:rsidRDefault="00C57F7D" w:rsidP="002C57B0">
            <w:pPr>
              <w:spacing w:after="120"/>
              <w:ind w:left="132"/>
            </w:pPr>
          </w:p>
        </w:tc>
        <w:tc>
          <w:tcPr>
            <w:tcW w:w="2285" w:type="dxa"/>
            <w:shd w:val="clear" w:color="auto" w:fill="FFFFFF"/>
          </w:tcPr>
          <w:p w:rsidR="00C57F7D" w:rsidRPr="00C57F7D" w:rsidRDefault="00C57F7D" w:rsidP="00AB78E2">
            <w:pPr>
              <w:spacing w:after="120"/>
            </w:pPr>
          </w:p>
        </w:tc>
        <w:tc>
          <w:tcPr>
            <w:tcW w:w="2351" w:type="dxa"/>
            <w:shd w:val="clear" w:color="auto" w:fill="FFFFFF"/>
          </w:tcPr>
          <w:p w:rsidR="00C57F7D" w:rsidRPr="00C57F7D" w:rsidRDefault="00C57F7D" w:rsidP="00AB78E2">
            <w:pPr>
              <w:spacing w:after="120"/>
            </w:pPr>
          </w:p>
        </w:tc>
        <w:tc>
          <w:tcPr>
            <w:tcW w:w="2507" w:type="dxa"/>
            <w:gridSpan w:val="2"/>
            <w:shd w:val="clear" w:color="auto" w:fill="FFFFFF"/>
            <w:vAlign w:val="center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АО «Алматинский завод тяжелого машиностроения », г. Алматы</w:t>
            </w:r>
          </w:p>
        </w:tc>
        <w:tc>
          <w:tcPr>
            <w:tcW w:w="2070" w:type="dxa"/>
            <w:shd w:val="clear" w:color="auto" w:fill="FFFFFF"/>
          </w:tcPr>
          <w:p w:rsidR="00C57F7D" w:rsidRPr="00C57F7D" w:rsidRDefault="00C57F7D" w:rsidP="00AB78E2">
            <w:pPr>
              <w:spacing w:after="120"/>
            </w:pP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C57F7D" w:rsidRDefault="00C57F7D" w:rsidP="002C57B0">
            <w:pPr>
              <w:spacing w:after="120"/>
              <w:ind w:left="32"/>
            </w:pPr>
          </w:p>
        </w:tc>
      </w:tr>
      <w:tr w:rsidR="00C57F7D" w:rsidRPr="00C57F7D" w:rsidTr="00B40470">
        <w:trPr>
          <w:jc w:val="center"/>
        </w:trPr>
        <w:tc>
          <w:tcPr>
            <w:tcW w:w="3119" w:type="dxa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33. Распределители гидросистем</w:t>
            </w:r>
          </w:p>
        </w:tc>
        <w:tc>
          <w:tcPr>
            <w:tcW w:w="2285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5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«САЛЕО- УКХ», г. Дзержинск</w:t>
            </w:r>
          </w:p>
        </w:tc>
        <w:tc>
          <w:tcPr>
            <w:tcW w:w="2507" w:type="dxa"/>
            <w:gridSpan w:val="2"/>
            <w:shd w:val="clear" w:color="auto" w:fill="FFFFFF"/>
            <w:vAlign w:val="bottom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ТОО «Мейкер», г. Караганда</w:t>
            </w:r>
          </w:p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АО «Петропавлов</w:t>
            </w: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softHyphen/>
              <w:t>ский завод тяжелого машиностроения », г. Петропавловск</w:t>
            </w:r>
          </w:p>
        </w:tc>
        <w:tc>
          <w:tcPr>
            <w:tcW w:w="2070" w:type="dxa"/>
            <w:shd w:val="clear" w:color="auto" w:fill="FFFFFF"/>
          </w:tcPr>
          <w:p w:rsidR="00C57F7D" w:rsidRPr="00C57F7D" w:rsidRDefault="00C57F7D" w:rsidP="00AB78E2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7" w:type="dxa"/>
            <w:gridSpan w:val="2"/>
            <w:shd w:val="clear" w:color="auto" w:fill="FFFFFF"/>
          </w:tcPr>
          <w:p w:rsidR="00C57F7D" w:rsidRPr="00C57F7D" w:rsidRDefault="00C57F7D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C57F7D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</w:tr>
      <w:tr w:rsidR="00B1767C" w:rsidRPr="00463256" w:rsidTr="00B40470">
        <w:trPr>
          <w:gridAfter w:val="1"/>
          <w:wAfter w:w="6" w:type="dxa"/>
          <w:jc w:val="center"/>
        </w:trPr>
        <w:tc>
          <w:tcPr>
            <w:tcW w:w="3119" w:type="dxa"/>
            <w:shd w:val="clear" w:color="auto" w:fill="FFFFFF"/>
          </w:tcPr>
          <w:p w:rsidR="00B1767C" w:rsidRPr="00463256" w:rsidRDefault="00B1767C" w:rsidP="002C57B0">
            <w:pPr>
              <w:spacing w:after="120"/>
              <w:ind w:left="132"/>
            </w:pPr>
          </w:p>
        </w:tc>
        <w:tc>
          <w:tcPr>
            <w:tcW w:w="2285" w:type="dxa"/>
            <w:shd w:val="clear" w:color="auto" w:fill="FFFFFF"/>
          </w:tcPr>
          <w:p w:rsidR="00B1767C" w:rsidRPr="00463256" w:rsidRDefault="00B1767C" w:rsidP="00463256">
            <w:pPr>
              <w:spacing w:after="120"/>
            </w:pPr>
          </w:p>
        </w:tc>
        <w:tc>
          <w:tcPr>
            <w:tcW w:w="2351" w:type="dxa"/>
            <w:shd w:val="clear" w:color="auto" w:fill="FFFFFF"/>
          </w:tcPr>
          <w:p w:rsidR="00B1767C" w:rsidRPr="00463256" w:rsidRDefault="00B1767C" w:rsidP="00463256">
            <w:pPr>
              <w:spacing w:after="120"/>
            </w:pPr>
          </w:p>
        </w:tc>
        <w:tc>
          <w:tcPr>
            <w:tcW w:w="2501" w:type="dxa"/>
            <w:shd w:val="clear" w:color="auto" w:fill="FFFFFF"/>
            <w:vAlign w:val="center"/>
          </w:tcPr>
          <w:p w:rsidR="00B1767C" w:rsidRPr="00463256" w:rsidRDefault="00426A90" w:rsidP="00463256">
            <w:pPr>
              <w:pStyle w:val="24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463256">
              <w:rPr>
                <w:rStyle w:val="2411pt"/>
                <w:rFonts w:ascii="Sylfaen" w:hAnsi="Sylfaen"/>
                <w:sz w:val="24"/>
                <w:szCs w:val="24"/>
              </w:rPr>
              <w:t>АО «Алматинский завод тяжелого машиностроения», г. Алматы</w:t>
            </w:r>
          </w:p>
        </w:tc>
        <w:tc>
          <w:tcPr>
            <w:tcW w:w="2076" w:type="dxa"/>
            <w:gridSpan w:val="2"/>
            <w:shd w:val="clear" w:color="auto" w:fill="FFFFFF"/>
          </w:tcPr>
          <w:p w:rsidR="00B1767C" w:rsidRPr="00463256" w:rsidRDefault="00B1767C" w:rsidP="00463256">
            <w:pPr>
              <w:spacing w:after="120"/>
            </w:pPr>
          </w:p>
        </w:tc>
        <w:tc>
          <w:tcPr>
            <w:tcW w:w="2291" w:type="dxa"/>
            <w:shd w:val="clear" w:color="auto" w:fill="FFFFFF"/>
          </w:tcPr>
          <w:p w:rsidR="00B1767C" w:rsidRPr="00463256" w:rsidRDefault="00B1767C" w:rsidP="002C57B0">
            <w:pPr>
              <w:spacing w:after="120"/>
              <w:ind w:left="32"/>
            </w:pPr>
          </w:p>
        </w:tc>
      </w:tr>
      <w:tr w:rsidR="00B1767C" w:rsidRPr="00463256" w:rsidTr="00B40470">
        <w:trPr>
          <w:gridAfter w:val="1"/>
          <w:wAfter w:w="6" w:type="dxa"/>
          <w:jc w:val="center"/>
        </w:trPr>
        <w:tc>
          <w:tcPr>
            <w:tcW w:w="3119" w:type="dxa"/>
            <w:shd w:val="clear" w:color="auto" w:fill="FFFFFF"/>
          </w:tcPr>
          <w:p w:rsidR="00B1767C" w:rsidRPr="00463256" w:rsidRDefault="00426A90" w:rsidP="002C57B0">
            <w:pPr>
              <w:pStyle w:val="24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63256">
              <w:rPr>
                <w:rStyle w:val="2411pt"/>
                <w:rFonts w:ascii="Sylfaen" w:hAnsi="Sylfaen"/>
                <w:sz w:val="24"/>
                <w:szCs w:val="24"/>
              </w:rPr>
              <w:t xml:space="preserve">34. Электрогидравличес- кие блоки управления </w:t>
            </w:r>
            <w:r w:rsidRPr="00463256">
              <w:rPr>
                <w:rStyle w:val="2411pt"/>
                <w:rFonts w:ascii="Sylfaen" w:hAnsi="Sylfaen"/>
                <w:sz w:val="24"/>
                <w:szCs w:val="24"/>
              </w:rPr>
              <w:lastRenderedPageBreak/>
              <w:t>гидросистем</w:t>
            </w:r>
          </w:p>
        </w:tc>
        <w:tc>
          <w:tcPr>
            <w:tcW w:w="2285" w:type="dxa"/>
            <w:shd w:val="clear" w:color="auto" w:fill="FFFFFF"/>
          </w:tcPr>
          <w:p w:rsidR="00B1767C" w:rsidRPr="00463256" w:rsidRDefault="00426A90" w:rsidP="00463256">
            <w:pPr>
              <w:pStyle w:val="240"/>
              <w:shd w:val="clear" w:color="auto" w:fill="auto"/>
              <w:spacing w:before="0" w:after="120" w:line="240" w:lineRule="auto"/>
              <w:ind w:left="560"/>
              <w:jc w:val="left"/>
              <w:rPr>
                <w:rFonts w:ascii="Sylfaen" w:hAnsi="Sylfaen"/>
                <w:sz w:val="24"/>
                <w:szCs w:val="24"/>
              </w:rPr>
            </w:pPr>
            <w:r w:rsidRPr="00463256">
              <w:rPr>
                <w:rStyle w:val="21TimesNewRoman11pt"/>
                <w:rFonts w:ascii="Sylfaen" w:hAnsi="Sylfaen"/>
                <w:sz w:val="24"/>
                <w:szCs w:val="24"/>
              </w:rPr>
              <w:lastRenderedPageBreak/>
              <w:t>—</w:t>
            </w:r>
          </w:p>
        </w:tc>
        <w:tc>
          <w:tcPr>
            <w:tcW w:w="2351" w:type="dxa"/>
            <w:shd w:val="clear" w:color="auto" w:fill="FFFFFF"/>
          </w:tcPr>
          <w:p w:rsidR="00B1767C" w:rsidRPr="00463256" w:rsidRDefault="00426A90" w:rsidP="00463256">
            <w:pPr>
              <w:pStyle w:val="24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463256">
              <w:rPr>
                <w:rStyle w:val="2411pt"/>
                <w:rFonts w:ascii="Sylfaen" w:hAnsi="Sylfaen"/>
                <w:sz w:val="24"/>
                <w:szCs w:val="24"/>
              </w:rPr>
              <w:t>ООО «САЛЕО- УКХ», г. Дзержинск</w:t>
            </w:r>
          </w:p>
        </w:tc>
        <w:tc>
          <w:tcPr>
            <w:tcW w:w="2501" w:type="dxa"/>
            <w:shd w:val="clear" w:color="auto" w:fill="FFFFFF"/>
            <w:vAlign w:val="center"/>
          </w:tcPr>
          <w:p w:rsidR="00B1767C" w:rsidRPr="00463256" w:rsidRDefault="00426A90" w:rsidP="00463256">
            <w:pPr>
              <w:pStyle w:val="24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463256">
              <w:rPr>
                <w:rStyle w:val="2411pt"/>
                <w:rFonts w:ascii="Sylfaen" w:hAnsi="Sylfaen"/>
                <w:sz w:val="24"/>
                <w:szCs w:val="24"/>
              </w:rPr>
              <w:t>ТОО «Мейкер», г. Караганда</w:t>
            </w:r>
          </w:p>
          <w:p w:rsidR="00B1767C" w:rsidRPr="00463256" w:rsidRDefault="00426A90" w:rsidP="00463256">
            <w:pPr>
              <w:pStyle w:val="24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463256">
              <w:rPr>
                <w:rStyle w:val="2411pt"/>
                <w:rFonts w:ascii="Sylfaen" w:hAnsi="Sylfaen"/>
                <w:sz w:val="24"/>
                <w:szCs w:val="24"/>
              </w:rPr>
              <w:lastRenderedPageBreak/>
              <w:t>АО «Петропавлов</w:t>
            </w:r>
            <w:r w:rsidRPr="00463256">
              <w:rPr>
                <w:rStyle w:val="2411pt"/>
                <w:rFonts w:ascii="Sylfaen" w:hAnsi="Sylfaen"/>
                <w:sz w:val="24"/>
                <w:szCs w:val="24"/>
              </w:rPr>
              <w:softHyphen/>
              <w:t>ский завод тяжелого машиностроения », г. Петропавловск</w:t>
            </w:r>
          </w:p>
          <w:p w:rsidR="00B1767C" w:rsidRPr="00463256" w:rsidRDefault="00426A90" w:rsidP="00463256">
            <w:pPr>
              <w:pStyle w:val="24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463256">
              <w:rPr>
                <w:rStyle w:val="2411pt"/>
                <w:rFonts w:ascii="Sylfaen" w:hAnsi="Sylfaen"/>
                <w:sz w:val="24"/>
                <w:szCs w:val="24"/>
              </w:rPr>
              <w:t>АО «Алматинский завод тяжелого машиностроения», г. Алматы</w:t>
            </w:r>
          </w:p>
        </w:tc>
        <w:tc>
          <w:tcPr>
            <w:tcW w:w="2076" w:type="dxa"/>
            <w:gridSpan w:val="2"/>
            <w:shd w:val="clear" w:color="auto" w:fill="FFFFFF"/>
          </w:tcPr>
          <w:p w:rsidR="00B1767C" w:rsidRPr="00463256" w:rsidRDefault="00426A90" w:rsidP="00463256">
            <w:pPr>
              <w:pStyle w:val="24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463256">
              <w:rPr>
                <w:rStyle w:val="21TimesNewRoman11pt"/>
                <w:rFonts w:ascii="Sylfaen" w:hAnsi="Sylfaen"/>
                <w:sz w:val="24"/>
                <w:szCs w:val="24"/>
              </w:rPr>
              <w:lastRenderedPageBreak/>
              <w:t>—</w:t>
            </w:r>
          </w:p>
        </w:tc>
        <w:tc>
          <w:tcPr>
            <w:tcW w:w="2291" w:type="dxa"/>
            <w:shd w:val="clear" w:color="auto" w:fill="FFFFFF"/>
          </w:tcPr>
          <w:p w:rsidR="00B1767C" w:rsidRPr="00463256" w:rsidRDefault="00426A90" w:rsidP="002C57B0">
            <w:pPr>
              <w:pStyle w:val="240"/>
              <w:shd w:val="clear" w:color="auto" w:fill="auto"/>
              <w:spacing w:before="0" w:after="120" w:line="240" w:lineRule="auto"/>
              <w:ind w:left="32"/>
              <w:jc w:val="left"/>
              <w:rPr>
                <w:rFonts w:ascii="Sylfaen" w:hAnsi="Sylfaen"/>
                <w:sz w:val="24"/>
                <w:szCs w:val="24"/>
              </w:rPr>
            </w:pPr>
            <w:r w:rsidRPr="00463256">
              <w:rPr>
                <w:rStyle w:val="21TimesNewRoman11pt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B1767C" w:rsidRPr="00463256" w:rsidTr="00B40470">
        <w:trPr>
          <w:gridAfter w:val="1"/>
          <w:wAfter w:w="6" w:type="dxa"/>
          <w:jc w:val="center"/>
        </w:trPr>
        <w:tc>
          <w:tcPr>
            <w:tcW w:w="3119" w:type="dxa"/>
            <w:shd w:val="clear" w:color="auto" w:fill="FFFFFF"/>
          </w:tcPr>
          <w:p w:rsidR="00B1767C" w:rsidRPr="00463256" w:rsidRDefault="00B1767C" w:rsidP="002C57B0">
            <w:pPr>
              <w:spacing w:after="120"/>
              <w:ind w:left="132"/>
            </w:pPr>
          </w:p>
        </w:tc>
        <w:tc>
          <w:tcPr>
            <w:tcW w:w="9213" w:type="dxa"/>
            <w:gridSpan w:val="5"/>
            <w:shd w:val="clear" w:color="auto" w:fill="FFFFFF"/>
            <w:vAlign w:val="center"/>
          </w:tcPr>
          <w:p w:rsidR="00B1767C" w:rsidRPr="00463256" w:rsidRDefault="00426A90" w:rsidP="00463256">
            <w:pPr>
              <w:pStyle w:val="240"/>
              <w:shd w:val="clear" w:color="auto" w:fill="auto"/>
              <w:spacing w:before="0" w:after="120" w:line="240" w:lineRule="auto"/>
              <w:ind w:left="2780"/>
              <w:jc w:val="left"/>
              <w:rPr>
                <w:rFonts w:ascii="Sylfaen" w:hAnsi="Sylfaen"/>
                <w:sz w:val="24"/>
                <w:szCs w:val="24"/>
              </w:rPr>
            </w:pPr>
            <w:r w:rsidRPr="00463256">
              <w:rPr>
                <w:rStyle w:val="2411pt"/>
                <w:rFonts w:ascii="Sylfaen" w:hAnsi="Sylfaen"/>
                <w:sz w:val="24"/>
                <w:szCs w:val="24"/>
              </w:rPr>
              <w:t>9. Электронные компоненты</w:t>
            </w:r>
          </w:p>
        </w:tc>
        <w:tc>
          <w:tcPr>
            <w:tcW w:w="2291" w:type="dxa"/>
            <w:shd w:val="clear" w:color="auto" w:fill="FFFFFF"/>
          </w:tcPr>
          <w:p w:rsidR="00B1767C" w:rsidRPr="00463256" w:rsidRDefault="00B1767C" w:rsidP="002C57B0">
            <w:pPr>
              <w:spacing w:after="120"/>
              <w:ind w:left="32"/>
            </w:pPr>
          </w:p>
        </w:tc>
      </w:tr>
      <w:tr w:rsidR="00B1767C" w:rsidRPr="00463256" w:rsidTr="00B40470">
        <w:trPr>
          <w:gridAfter w:val="1"/>
          <w:wAfter w:w="6" w:type="dxa"/>
          <w:jc w:val="center"/>
        </w:trPr>
        <w:tc>
          <w:tcPr>
            <w:tcW w:w="3119" w:type="dxa"/>
            <w:shd w:val="clear" w:color="auto" w:fill="FFFFFF"/>
          </w:tcPr>
          <w:p w:rsidR="00B1767C" w:rsidRPr="00463256" w:rsidRDefault="00426A90" w:rsidP="002C57B0">
            <w:pPr>
              <w:pStyle w:val="24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4"/>
                <w:szCs w:val="24"/>
              </w:rPr>
            </w:pPr>
            <w:r w:rsidRPr="00463256">
              <w:rPr>
                <w:rStyle w:val="2411pt"/>
                <w:rFonts w:ascii="Sylfaen" w:hAnsi="Sylfaen"/>
                <w:sz w:val="24"/>
                <w:szCs w:val="24"/>
              </w:rPr>
              <w:t>35. Агронавигаторы</w:t>
            </w:r>
          </w:p>
        </w:tc>
        <w:tc>
          <w:tcPr>
            <w:tcW w:w="2285" w:type="dxa"/>
            <w:shd w:val="clear" w:color="auto" w:fill="FFFFFF"/>
          </w:tcPr>
          <w:p w:rsidR="00B1767C" w:rsidRPr="00463256" w:rsidRDefault="00426A90" w:rsidP="00463256">
            <w:pPr>
              <w:pStyle w:val="24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63256">
              <w:rPr>
                <w:rStyle w:val="21TimesNewRoman11pt"/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B1767C" w:rsidRPr="00463256" w:rsidRDefault="00B1767C" w:rsidP="00463256">
            <w:pPr>
              <w:spacing w:after="120"/>
            </w:pPr>
          </w:p>
        </w:tc>
        <w:tc>
          <w:tcPr>
            <w:tcW w:w="2501" w:type="dxa"/>
            <w:shd w:val="clear" w:color="auto" w:fill="FFFFFF"/>
          </w:tcPr>
          <w:p w:rsidR="00B1767C" w:rsidRPr="00463256" w:rsidRDefault="00426A90" w:rsidP="00DF37B3">
            <w:pPr>
              <w:pStyle w:val="24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463256">
              <w:rPr>
                <w:rStyle w:val="2411pt"/>
                <w:rFonts w:ascii="Sylfaen" w:hAnsi="Sylfaen"/>
                <w:sz w:val="24"/>
                <w:szCs w:val="24"/>
              </w:rPr>
              <w:t>АО «Завод им.</w:t>
            </w:r>
            <w:r w:rsidR="00DF37B3">
              <w:rPr>
                <w:rStyle w:val="2411pt"/>
                <w:rFonts w:ascii="Sylfaen" w:hAnsi="Sylfaen"/>
                <w:sz w:val="24"/>
                <w:szCs w:val="24"/>
              </w:rPr>
              <w:t xml:space="preserve"> </w:t>
            </w:r>
            <w:r w:rsidRPr="00463256">
              <w:rPr>
                <w:rStyle w:val="2411pt"/>
                <w:rFonts w:ascii="Sylfaen" w:hAnsi="Sylfaen"/>
                <w:sz w:val="24"/>
                <w:szCs w:val="24"/>
              </w:rPr>
              <w:t>С.М.Кирова», г. Петропавловск</w:t>
            </w:r>
          </w:p>
        </w:tc>
        <w:tc>
          <w:tcPr>
            <w:tcW w:w="2076" w:type="dxa"/>
            <w:gridSpan w:val="2"/>
            <w:shd w:val="clear" w:color="auto" w:fill="FFFFFF"/>
          </w:tcPr>
          <w:p w:rsidR="00B1767C" w:rsidRPr="00463256" w:rsidRDefault="00426A90" w:rsidP="00463256">
            <w:pPr>
              <w:pStyle w:val="24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463256">
              <w:rPr>
                <w:rStyle w:val="21TimesNewRoman11pt"/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2291" w:type="dxa"/>
            <w:shd w:val="clear" w:color="auto" w:fill="FFFFFF"/>
          </w:tcPr>
          <w:p w:rsidR="00B1767C" w:rsidRPr="00463256" w:rsidRDefault="00426A90" w:rsidP="002C57B0">
            <w:pPr>
              <w:pStyle w:val="240"/>
              <w:shd w:val="clear" w:color="auto" w:fill="auto"/>
              <w:spacing w:before="0" w:after="120" w:line="240" w:lineRule="auto"/>
              <w:ind w:left="32"/>
              <w:jc w:val="left"/>
              <w:rPr>
                <w:rFonts w:ascii="Sylfaen" w:hAnsi="Sylfaen"/>
                <w:sz w:val="24"/>
                <w:szCs w:val="24"/>
              </w:rPr>
            </w:pPr>
            <w:r w:rsidRPr="00463256">
              <w:rPr>
                <w:rStyle w:val="2411pt"/>
                <w:rFonts w:ascii="Sylfaen" w:hAnsi="Sylfaen"/>
                <w:sz w:val="24"/>
                <w:szCs w:val="24"/>
              </w:rPr>
              <w:t>ОАО «Завод «Радиан», г. Александровское</w:t>
            </w:r>
          </w:p>
          <w:p w:rsidR="00B1767C" w:rsidRPr="00463256" w:rsidRDefault="00426A90" w:rsidP="002C57B0">
            <w:pPr>
              <w:pStyle w:val="240"/>
              <w:shd w:val="clear" w:color="auto" w:fill="auto"/>
              <w:spacing w:before="0" w:after="120" w:line="240" w:lineRule="auto"/>
              <w:ind w:left="32"/>
              <w:jc w:val="left"/>
              <w:rPr>
                <w:rFonts w:ascii="Sylfaen" w:hAnsi="Sylfaen"/>
                <w:sz w:val="24"/>
                <w:szCs w:val="24"/>
              </w:rPr>
            </w:pPr>
            <w:r w:rsidRPr="00463256">
              <w:rPr>
                <w:rStyle w:val="2411pt"/>
                <w:rFonts w:ascii="Sylfaen" w:hAnsi="Sylfaen"/>
                <w:sz w:val="24"/>
                <w:szCs w:val="24"/>
              </w:rPr>
              <w:t>ООО «ЦТЗ Аэросоюз», г. Новосибирск</w:t>
            </w:r>
          </w:p>
        </w:tc>
      </w:tr>
      <w:tr w:rsidR="009F6B59" w:rsidRPr="00463256" w:rsidTr="00B40470">
        <w:trPr>
          <w:gridAfter w:val="1"/>
          <w:wAfter w:w="6" w:type="dxa"/>
          <w:jc w:val="center"/>
        </w:trPr>
        <w:tc>
          <w:tcPr>
            <w:tcW w:w="3119" w:type="dxa"/>
            <w:shd w:val="clear" w:color="auto" w:fill="FFFFFF"/>
          </w:tcPr>
          <w:p w:rsidR="009F6B59" w:rsidRPr="009F6B59" w:rsidRDefault="009F6B59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b/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36. Курсоуказатели</w:t>
            </w:r>
          </w:p>
        </w:tc>
        <w:tc>
          <w:tcPr>
            <w:tcW w:w="2285" w:type="dxa"/>
            <w:shd w:val="clear" w:color="auto" w:fill="FFFFFF"/>
          </w:tcPr>
          <w:p w:rsidR="009F6B59" w:rsidRPr="009F6B59" w:rsidRDefault="009F6B59" w:rsidP="00AB78E2">
            <w:pPr>
              <w:pStyle w:val="210"/>
              <w:shd w:val="clear" w:color="auto" w:fill="auto"/>
              <w:spacing w:after="120" w:line="240" w:lineRule="auto"/>
              <w:ind w:left="560"/>
              <w:jc w:val="left"/>
              <w:rPr>
                <w:b/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9F6B59" w:rsidRPr="009F6B59" w:rsidRDefault="009F6B59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501" w:type="dxa"/>
            <w:shd w:val="clear" w:color="auto" w:fill="FFFFFF"/>
          </w:tcPr>
          <w:p w:rsidR="009F6B59" w:rsidRPr="009F6B59" w:rsidRDefault="009F6B59" w:rsidP="00AB78E2">
            <w:pPr>
              <w:pStyle w:val="210"/>
              <w:shd w:val="clear" w:color="auto" w:fill="auto"/>
              <w:spacing w:after="120" w:line="240" w:lineRule="auto"/>
              <w:jc w:val="both"/>
              <w:rPr>
                <w:b/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АО «Завод им. С.М.Кирова», г. Петропавловск</w:t>
            </w:r>
          </w:p>
        </w:tc>
        <w:tc>
          <w:tcPr>
            <w:tcW w:w="2076" w:type="dxa"/>
            <w:gridSpan w:val="2"/>
            <w:shd w:val="clear" w:color="auto" w:fill="FFFFFF"/>
          </w:tcPr>
          <w:p w:rsidR="009F6B59" w:rsidRPr="009F6B59" w:rsidRDefault="009F6B59" w:rsidP="00AB78E2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b/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1" w:type="dxa"/>
            <w:shd w:val="clear" w:color="auto" w:fill="FFFFFF"/>
          </w:tcPr>
          <w:p w:rsidR="009F6B59" w:rsidRPr="00DF37B3" w:rsidRDefault="009F6B59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«Завод «Радиан», г. Александровское</w:t>
            </w:r>
          </w:p>
          <w:p w:rsidR="009F6B59" w:rsidRPr="009F6B59" w:rsidRDefault="009F6B59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b/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«ЦТЗ Аэросоюз», г. Новосибирск</w:t>
            </w:r>
          </w:p>
        </w:tc>
      </w:tr>
      <w:tr w:rsidR="009F6B59" w:rsidRPr="00463256" w:rsidTr="00B40470">
        <w:trPr>
          <w:gridAfter w:val="1"/>
          <w:wAfter w:w="6" w:type="dxa"/>
          <w:jc w:val="center"/>
        </w:trPr>
        <w:tc>
          <w:tcPr>
            <w:tcW w:w="3119" w:type="dxa"/>
            <w:shd w:val="clear" w:color="auto" w:fill="FFFFFF"/>
          </w:tcPr>
          <w:p w:rsidR="009F6B59" w:rsidRPr="009F6B59" w:rsidRDefault="009F6B59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b/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37. Датчики (уровня топлива и др.)</w:t>
            </w:r>
          </w:p>
        </w:tc>
        <w:tc>
          <w:tcPr>
            <w:tcW w:w="2285" w:type="dxa"/>
            <w:shd w:val="clear" w:color="auto" w:fill="FFFFFF"/>
          </w:tcPr>
          <w:p w:rsidR="009F6B59" w:rsidRPr="009F6B59" w:rsidRDefault="009F6B59" w:rsidP="00AB78E2">
            <w:pPr>
              <w:pStyle w:val="210"/>
              <w:shd w:val="clear" w:color="auto" w:fill="auto"/>
              <w:spacing w:after="120" w:line="240" w:lineRule="auto"/>
              <w:rPr>
                <w:b/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  <w:vAlign w:val="center"/>
          </w:tcPr>
          <w:p w:rsidR="009F6B59" w:rsidRPr="009F6B59" w:rsidRDefault="009F6B59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«Пром- АвтоКип», г. Минск</w:t>
            </w:r>
          </w:p>
        </w:tc>
        <w:tc>
          <w:tcPr>
            <w:tcW w:w="2501" w:type="dxa"/>
            <w:shd w:val="clear" w:color="auto" w:fill="FFFFFF"/>
            <w:vAlign w:val="center"/>
          </w:tcPr>
          <w:p w:rsidR="009F6B59" w:rsidRPr="009F6B59" w:rsidRDefault="009F6B59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 xml:space="preserve">АО «Завод им. С.М.Кирова», г. </w:t>
            </w: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lastRenderedPageBreak/>
              <w:t>Петропавловск</w:t>
            </w:r>
          </w:p>
        </w:tc>
        <w:tc>
          <w:tcPr>
            <w:tcW w:w="2076" w:type="dxa"/>
            <w:gridSpan w:val="2"/>
            <w:shd w:val="clear" w:color="auto" w:fill="FFFFFF"/>
          </w:tcPr>
          <w:p w:rsidR="009F6B59" w:rsidRPr="009F6B59" w:rsidRDefault="009F6B59" w:rsidP="00AB78E2">
            <w:pPr>
              <w:pStyle w:val="210"/>
              <w:shd w:val="clear" w:color="auto" w:fill="auto"/>
              <w:spacing w:after="120" w:line="240" w:lineRule="auto"/>
              <w:rPr>
                <w:b/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lastRenderedPageBreak/>
              <w:t>—</w:t>
            </w:r>
          </w:p>
        </w:tc>
        <w:tc>
          <w:tcPr>
            <w:tcW w:w="2291" w:type="dxa"/>
            <w:shd w:val="clear" w:color="auto" w:fill="FFFFFF"/>
          </w:tcPr>
          <w:p w:rsidR="009F6B59" w:rsidRPr="009F6B59" w:rsidRDefault="009F6B59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b/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</w:tr>
      <w:tr w:rsidR="009F6B59" w:rsidRPr="00463256" w:rsidTr="00B40470">
        <w:trPr>
          <w:gridAfter w:val="1"/>
          <w:wAfter w:w="6" w:type="dxa"/>
          <w:jc w:val="center"/>
        </w:trPr>
        <w:tc>
          <w:tcPr>
            <w:tcW w:w="3119" w:type="dxa"/>
            <w:shd w:val="clear" w:color="auto" w:fill="FFFFFF"/>
          </w:tcPr>
          <w:p w:rsidR="009F6B59" w:rsidRPr="009F6B59" w:rsidRDefault="009F6B59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b/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lastRenderedPageBreak/>
              <w:t>38. Бортовые компьютеры</w:t>
            </w:r>
          </w:p>
        </w:tc>
        <w:tc>
          <w:tcPr>
            <w:tcW w:w="2285" w:type="dxa"/>
            <w:shd w:val="clear" w:color="auto" w:fill="FFFFFF"/>
          </w:tcPr>
          <w:p w:rsidR="009F6B59" w:rsidRPr="009F6B59" w:rsidRDefault="009F6B59" w:rsidP="00AB78E2">
            <w:pPr>
              <w:pStyle w:val="210"/>
              <w:shd w:val="clear" w:color="auto" w:fill="auto"/>
              <w:spacing w:after="120" w:line="240" w:lineRule="auto"/>
              <w:rPr>
                <w:b/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  <w:vAlign w:val="center"/>
          </w:tcPr>
          <w:p w:rsidR="009F6B59" w:rsidRPr="009F6B59" w:rsidRDefault="009F6B59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«Пром- АвтоКип», г. Минск</w:t>
            </w:r>
          </w:p>
        </w:tc>
        <w:tc>
          <w:tcPr>
            <w:tcW w:w="2501" w:type="dxa"/>
            <w:shd w:val="clear" w:color="auto" w:fill="FFFFFF"/>
            <w:vAlign w:val="center"/>
          </w:tcPr>
          <w:p w:rsidR="009F6B59" w:rsidRPr="009F6B59" w:rsidRDefault="009F6B59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АО «Завод им. С. М. Кирова», г. Петропавловск</w:t>
            </w:r>
          </w:p>
        </w:tc>
        <w:tc>
          <w:tcPr>
            <w:tcW w:w="2076" w:type="dxa"/>
            <w:gridSpan w:val="2"/>
            <w:shd w:val="clear" w:color="auto" w:fill="FFFFFF"/>
          </w:tcPr>
          <w:p w:rsidR="009F6B59" w:rsidRPr="009F6B59" w:rsidRDefault="009F6B59" w:rsidP="00AB78E2">
            <w:pPr>
              <w:pStyle w:val="210"/>
              <w:shd w:val="clear" w:color="auto" w:fill="auto"/>
              <w:spacing w:after="120" w:line="240" w:lineRule="auto"/>
              <w:rPr>
                <w:b/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1" w:type="dxa"/>
            <w:shd w:val="clear" w:color="auto" w:fill="FFFFFF"/>
          </w:tcPr>
          <w:p w:rsidR="009F6B59" w:rsidRPr="009F6B59" w:rsidRDefault="009F6B59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b/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</w:tr>
      <w:tr w:rsidR="009F6B59" w:rsidRPr="00463256" w:rsidTr="00B40470">
        <w:trPr>
          <w:gridAfter w:val="1"/>
          <w:wAfter w:w="6" w:type="dxa"/>
          <w:jc w:val="center"/>
        </w:trPr>
        <w:tc>
          <w:tcPr>
            <w:tcW w:w="3119" w:type="dxa"/>
            <w:shd w:val="clear" w:color="auto" w:fill="FFFFFF"/>
          </w:tcPr>
          <w:p w:rsidR="009F6B59" w:rsidRPr="009F6B59" w:rsidRDefault="009F6B59" w:rsidP="002C57B0">
            <w:pPr>
              <w:pStyle w:val="210"/>
              <w:shd w:val="clear" w:color="auto" w:fill="auto"/>
              <w:spacing w:after="120" w:line="240" w:lineRule="auto"/>
              <w:ind w:left="132"/>
              <w:jc w:val="left"/>
              <w:rPr>
                <w:b/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39. Аккумуляторные батареи</w:t>
            </w:r>
          </w:p>
        </w:tc>
        <w:tc>
          <w:tcPr>
            <w:tcW w:w="2285" w:type="dxa"/>
            <w:shd w:val="clear" w:color="auto" w:fill="FFFFFF"/>
          </w:tcPr>
          <w:p w:rsidR="009F6B59" w:rsidRPr="009F6B59" w:rsidRDefault="009F6B59" w:rsidP="00AB78E2">
            <w:pPr>
              <w:pStyle w:val="210"/>
              <w:shd w:val="clear" w:color="auto" w:fill="auto"/>
              <w:spacing w:after="120" w:line="240" w:lineRule="auto"/>
              <w:ind w:left="560"/>
              <w:jc w:val="left"/>
              <w:rPr>
                <w:b/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351" w:type="dxa"/>
            <w:shd w:val="clear" w:color="auto" w:fill="FFFFFF"/>
          </w:tcPr>
          <w:p w:rsidR="009F6B59" w:rsidRPr="009F6B59" w:rsidRDefault="009F6B59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501" w:type="dxa"/>
            <w:shd w:val="clear" w:color="auto" w:fill="FFFFFF"/>
            <w:vAlign w:val="bottom"/>
          </w:tcPr>
          <w:p w:rsidR="009F6B59" w:rsidRPr="00DF37B3" w:rsidRDefault="009F6B59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ТОО «Кайнар-АКБ», г. Талдыкорган</w:t>
            </w:r>
          </w:p>
          <w:p w:rsidR="009F6B59" w:rsidRPr="009F6B59" w:rsidRDefault="009F6B59" w:rsidP="00AB78E2">
            <w:pPr>
              <w:pStyle w:val="210"/>
              <w:shd w:val="clear" w:color="auto" w:fill="auto"/>
              <w:spacing w:after="120" w:line="240" w:lineRule="auto"/>
              <w:ind w:left="160"/>
              <w:jc w:val="left"/>
              <w:rPr>
                <w:b/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 xml:space="preserve">ТОО </w:t>
            </w: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  <w:lang w:eastAsia="en-US" w:bidi="en-US"/>
              </w:rPr>
              <w:t>«</w:t>
            </w:r>
            <w:proofErr w:type="spellStart"/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  <w:lang w:val="en-US" w:eastAsia="en-US" w:bidi="en-US"/>
              </w:rPr>
              <w:t>Zhersu</w:t>
            </w:r>
            <w:proofErr w:type="spellEnd"/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  <w:lang w:eastAsia="en-US" w:bidi="en-US"/>
              </w:rPr>
              <w:t xml:space="preserve"> </w:t>
            </w: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  <w:lang w:val="en-US" w:eastAsia="en-US" w:bidi="en-US"/>
              </w:rPr>
              <w:t>Power</w:t>
            </w: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  <w:lang w:eastAsia="en-US" w:bidi="en-US"/>
              </w:rPr>
              <w:t xml:space="preserve">», </w:t>
            </w: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г. Алматы</w:t>
            </w:r>
          </w:p>
        </w:tc>
        <w:tc>
          <w:tcPr>
            <w:tcW w:w="2076" w:type="dxa"/>
            <w:gridSpan w:val="2"/>
            <w:shd w:val="clear" w:color="auto" w:fill="FFFFFF"/>
          </w:tcPr>
          <w:p w:rsidR="009F6B59" w:rsidRPr="009F6B59" w:rsidRDefault="009F6B59" w:rsidP="00AB78E2">
            <w:pPr>
              <w:pStyle w:val="210"/>
              <w:shd w:val="clear" w:color="auto" w:fill="auto"/>
              <w:spacing w:after="120" w:line="240" w:lineRule="auto"/>
              <w:ind w:left="420"/>
              <w:jc w:val="left"/>
              <w:rPr>
                <w:b/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  <w:tc>
          <w:tcPr>
            <w:tcW w:w="2291" w:type="dxa"/>
            <w:shd w:val="clear" w:color="auto" w:fill="FFFFFF"/>
          </w:tcPr>
          <w:p w:rsidR="009F6B59" w:rsidRPr="009F6B59" w:rsidRDefault="009F6B59" w:rsidP="002C57B0">
            <w:pPr>
              <w:pStyle w:val="210"/>
              <w:shd w:val="clear" w:color="auto" w:fill="auto"/>
              <w:spacing w:after="120" w:line="240" w:lineRule="auto"/>
              <w:ind w:left="32"/>
              <w:jc w:val="left"/>
              <w:rPr>
                <w:b/>
                <w:sz w:val="24"/>
                <w:szCs w:val="24"/>
              </w:rPr>
            </w:pPr>
            <w:r w:rsidRPr="009F6B59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—</w:t>
            </w:r>
          </w:p>
        </w:tc>
      </w:tr>
    </w:tbl>
    <w:p w:rsidR="00B1767C" w:rsidRPr="00463256" w:rsidRDefault="00B1767C" w:rsidP="00463256">
      <w:pPr>
        <w:spacing w:after="120"/>
      </w:pPr>
    </w:p>
    <w:p w:rsidR="00B1767C" w:rsidRPr="00463256" w:rsidRDefault="00B1767C" w:rsidP="00463256">
      <w:pPr>
        <w:spacing w:after="120"/>
      </w:pPr>
    </w:p>
    <w:p w:rsidR="00B1767C" w:rsidRPr="00463256" w:rsidRDefault="00B1767C" w:rsidP="00463256">
      <w:pPr>
        <w:spacing w:after="120"/>
        <w:sectPr w:rsidR="00B1767C" w:rsidRPr="00463256">
          <w:pgSz w:w="16840" w:h="11900" w:orient="landscape"/>
          <w:pgMar w:top="1178" w:right="429" w:bottom="944" w:left="1781" w:header="0" w:footer="3" w:gutter="0"/>
          <w:cols w:space="720"/>
          <w:noEndnote/>
          <w:docGrid w:linePitch="360"/>
        </w:sectPr>
      </w:pPr>
    </w:p>
    <w:p w:rsidR="00B1767C" w:rsidRPr="00463256" w:rsidRDefault="00426A90" w:rsidP="00DF37B3">
      <w:pPr>
        <w:pStyle w:val="20"/>
        <w:shd w:val="clear" w:color="auto" w:fill="auto"/>
        <w:spacing w:after="120" w:line="240" w:lineRule="auto"/>
        <w:ind w:left="9072" w:right="-11"/>
        <w:rPr>
          <w:rFonts w:ascii="Sylfaen" w:hAnsi="Sylfaen"/>
          <w:sz w:val="24"/>
          <w:szCs w:val="24"/>
        </w:rPr>
      </w:pPr>
      <w:r w:rsidRPr="00463256">
        <w:rPr>
          <w:rFonts w:ascii="Sylfaen" w:hAnsi="Sylfaen"/>
          <w:sz w:val="24"/>
          <w:szCs w:val="24"/>
        </w:rPr>
        <w:lastRenderedPageBreak/>
        <w:t>ПРИЛОЖЕНИЕ № 2</w:t>
      </w:r>
    </w:p>
    <w:p w:rsidR="00DF37B3" w:rsidRDefault="00426A90" w:rsidP="00DF37B3">
      <w:pPr>
        <w:pStyle w:val="2101"/>
        <w:shd w:val="clear" w:color="auto" w:fill="auto"/>
        <w:spacing w:before="0" w:after="0" w:line="240" w:lineRule="auto"/>
        <w:ind w:left="9072" w:right="-11"/>
        <w:rPr>
          <w:rFonts w:ascii="Sylfaen" w:hAnsi="Sylfaen"/>
          <w:sz w:val="24"/>
          <w:szCs w:val="24"/>
        </w:rPr>
      </w:pPr>
      <w:bookmarkStart w:id="2" w:name="bookmark2"/>
      <w:r w:rsidRPr="00463256">
        <w:rPr>
          <w:rFonts w:ascii="Sylfaen" w:hAnsi="Sylfaen"/>
          <w:sz w:val="24"/>
          <w:szCs w:val="24"/>
        </w:rPr>
        <w:t>к Рекомендации Коллегии</w:t>
      </w:r>
      <w:r w:rsidR="00463256" w:rsidRPr="00463256">
        <w:rPr>
          <w:rFonts w:ascii="Sylfaen" w:hAnsi="Sylfaen"/>
          <w:sz w:val="24"/>
          <w:szCs w:val="24"/>
        </w:rPr>
        <w:t xml:space="preserve"> </w:t>
      </w:r>
      <w:r w:rsidRPr="00463256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B1767C" w:rsidRPr="00463256" w:rsidRDefault="00426A90" w:rsidP="00DF37B3">
      <w:pPr>
        <w:pStyle w:val="2101"/>
        <w:shd w:val="clear" w:color="auto" w:fill="auto"/>
        <w:spacing w:before="0" w:after="120" w:line="240" w:lineRule="auto"/>
        <w:ind w:left="9072" w:right="-11"/>
        <w:rPr>
          <w:rFonts w:ascii="Sylfaen" w:hAnsi="Sylfaen"/>
          <w:sz w:val="24"/>
          <w:szCs w:val="24"/>
        </w:rPr>
      </w:pPr>
      <w:r w:rsidRPr="00463256">
        <w:rPr>
          <w:rFonts w:ascii="Sylfaen" w:hAnsi="Sylfaen"/>
          <w:sz w:val="24"/>
          <w:szCs w:val="24"/>
        </w:rPr>
        <w:t>от 12 сентября 2017 г. № 18</w:t>
      </w:r>
      <w:bookmarkEnd w:id="2"/>
    </w:p>
    <w:p w:rsidR="00DF37B3" w:rsidRDefault="00DF37B3" w:rsidP="00463256">
      <w:pPr>
        <w:pStyle w:val="230"/>
        <w:shd w:val="clear" w:color="auto" w:fill="auto"/>
        <w:spacing w:line="240" w:lineRule="auto"/>
        <w:ind w:left="20"/>
        <w:rPr>
          <w:rStyle w:val="232pt"/>
          <w:rFonts w:ascii="Sylfaen" w:hAnsi="Sylfaen"/>
          <w:b/>
          <w:bCs/>
          <w:spacing w:val="0"/>
          <w:sz w:val="24"/>
          <w:szCs w:val="24"/>
        </w:rPr>
      </w:pPr>
    </w:p>
    <w:p w:rsidR="00B1767C" w:rsidRPr="00463256" w:rsidRDefault="00426A90" w:rsidP="00DF37B3">
      <w:pPr>
        <w:pStyle w:val="230"/>
        <w:shd w:val="clear" w:color="auto" w:fill="auto"/>
        <w:spacing w:line="240" w:lineRule="auto"/>
        <w:ind w:left="1701" w:right="2684"/>
        <w:rPr>
          <w:rFonts w:ascii="Sylfaen" w:hAnsi="Sylfaen"/>
          <w:sz w:val="24"/>
          <w:szCs w:val="24"/>
        </w:rPr>
      </w:pPr>
      <w:r w:rsidRPr="00463256">
        <w:rPr>
          <w:rStyle w:val="23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B1767C" w:rsidRDefault="00426A90" w:rsidP="00DF37B3">
      <w:pPr>
        <w:pStyle w:val="230"/>
        <w:shd w:val="clear" w:color="auto" w:fill="auto"/>
        <w:spacing w:line="240" w:lineRule="auto"/>
        <w:ind w:left="1701" w:right="2684"/>
        <w:rPr>
          <w:rFonts w:ascii="Sylfaen" w:hAnsi="Sylfaen"/>
          <w:sz w:val="24"/>
          <w:szCs w:val="24"/>
        </w:rPr>
      </w:pPr>
      <w:r w:rsidRPr="00463256">
        <w:rPr>
          <w:rFonts w:ascii="Sylfaen" w:hAnsi="Sylfaen"/>
          <w:sz w:val="24"/>
          <w:szCs w:val="24"/>
        </w:rPr>
        <w:t>потенциальных потребителей аналогов выпускаемых в третьих странах комплектующих для машин и оборудования для сельского хозяйства</w:t>
      </w:r>
    </w:p>
    <w:p w:rsidR="00DF37B3" w:rsidRPr="00463256" w:rsidRDefault="00DF37B3" w:rsidP="00DF37B3">
      <w:pPr>
        <w:pStyle w:val="230"/>
        <w:shd w:val="clear" w:color="auto" w:fill="auto"/>
        <w:spacing w:line="240" w:lineRule="auto"/>
        <w:ind w:left="1701" w:right="2684"/>
        <w:rPr>
          <w:rFonts w:ascii="Sylfaen" w:hAnsi="Sylfaen"/>
          <w:sz w:val="24"/>
          <w:szCs w:val="24"/>
        </w:rPr>
      </w:pPr>
    </w:p>
    <w:tbl>
      <w:tblPr>
        <w:tblOverlap w:val="never"/>
        <w:tblW w:w="1465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404"/>
        <w:gridCol w:w="8247"/>
      </w:tblGrid>
      <w:tr w:rsidR="00B1767C" w:rsidRPr="00DF37B3" w:rsidTr="00B40470">
        <w:trPr>
          <w:tblHeader/>
          <w:jc w:val="center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67C" w:rsidRPr="00DF37B3" w:rsidRDefault="00426A90" w:rsidP="00463256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Наименование комплектующих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67C" w:rsidRPr="00DF37B3" w:rsidRDefault="00426A90" w:rsidP="00463256">
            <w:pPr>
              <w:pStyle w:val="21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Потенциальные потребители комплектующих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F37B3" w:rsidRPr="00DF37B3" w:rsidRDefault="00DF37B3" w:rsidP="00DF37B3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1 .Трансмиссии, автоматическая централизованная система смазки, двигатели дизельные для тракторов</w:t>
            </w:r>
          </w:p>
        </w:tc>
        <w:tc>
          <w:tcPr>
            <w:tcW w:w="8247" w:type="dxa"/>
            <w:tcBorders>
              <w:top w:val="single" w:sz="4" w:space="0" w:color="auto"/>
            </w:tcBorders>
            <w:shd w:val="clear" w:color="auto" w:fill="FFFFFF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«Минский тракторный завод», Республика Беларусь, г. Минск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ПО «Гомсельмаш», Республика Беларусь, г. Гомель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bottom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«Бобруйскагромаш», Республика Беларусь, г. Бобруйск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«Лидаагропроммаш», Республика Беларусь, г. Лида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ТОО «Комбайновый завод «Вектор», Республика Казахстан, г. Кокшетау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«Ростсельмаш», Российская Федерация, г. Ростов-на-Дону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bottom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«САРЭКС», Российская Федерация, г. Саранск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bottom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«Джон Дир Рус», Российская Федерация, г. Оренбург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«Клаас», Российская Федерация, г. Краснодар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bottom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«Брянсксельмаш», Российская Федерация, г. Брянск</w:t>
            </w:r>
          </w:p>
        </w:tc>
      </w:tr>
      <w:tr w:rsidR="00B1767C" w:rsidRPr="00DF37B3" w:rsidTr="00B40470">
        <w:trPr>
          <w:jc w:val="center"/>
        </w:trPr>
        <w:tc>
          <w:tcPr>
            <w:tcW w:w="6404" w:type="dxa"/>
            <w:shd w:val="clear" w:color="auto" w:fill="FFFFFF"/>
          </w:tcPr>
          <w:p w:rsidR="00B1767C" w:rsidRPr="00DF37B3" w:rsidRDefault="00426A90" w:rsidP="00DF37B3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2. Двигатели и силовые установки, работающие на газомоторном топливе</w:t>
            </w:r>
          </w:p>
        </w:tc>
        <w:tc>
          <w:tcPr>
            <w:tcW w:w="8247" w:type="dxa"/>
            <w:shd w:val="clear" w:color="auto" w:fill="FFFFFF"/>
            <w:vAlign w:val="center"/>
          </w:tcPr>
          <w:p w:rsidR="00B1767C" w:rsidRPr="00DF37B3" w:rsidRDefault="00426A90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«Минский тракторный завод», Республика Беларусь, г. Минск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 w:val="restart"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ПО «Гомсельмаш», Республика Беларусь, г. Гомель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«Бобруйскагромаш», Республика Беларусь, г. Бобруйск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«Лидаагропроммаш», Республика Беларусь, г. Лида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«Амкодор», Республика Беларусь, г. Минск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АО «Агромаш-Холдинг», Республика Казахстан, г. Костанай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bottom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ТОО «Комбайновый завод «Вектор», Республика Казахстан, г. Кокшетау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ТОО «СемАЗ», Республика Казахстан, г. Семей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ЗАО «Петербургский тракторный завод», Российская Федерация, г. Санкт-Петербург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«Ростсельмаш», Российская Федерация, г. Ростов-на-Дону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«САРЭКС», Российская Федерация, г. Саранск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«Промтрактор», Российская Федерация, г. Чебоксары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«Челябинский тракторный завод - Уралтрак», Российская Федерация, г. Челябинск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bottom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ЗАО «Челябинские строительно-дорожные машины», Российская Федерация, г. Челябинск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«Брянский арсенал», Российская Федерация, г. Брянск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ПО «Харьковский тракторный завод», г. Харьков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ПО «Ташкентский тракторный завод», г. Ташкент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«СиЭнЭйч-КАМАЗ-Индустрия», Российская Федерация, г. Набережные челны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«Джон Дир Рус», Российская Федерация, г. Оренбург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«Клаас», Российская Федерация, г. Краснодар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«Брянсксельмаш», Российская Федерация, г. Брянск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 w:val="restart"/>
            <w:shd w:val="clear" w:color="auto" w:fill="FFFFFF"/>
          </w:tcPr>
          <w:p w:rsidR="00DF37B3" w:rsidRPr="00DF37B3" w:rsidRDefault="00DF37B3" w:rsidP="00DF37B3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3. Мосты, подшипники, спутниковая навигация, элементы гидравлики, электронные компоненты</w:t>
            </w: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«Минский тракторный завод», Республика Беларусь, г. Минск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ПО «Гомсельмаш», Республика Беларусь, г. Гомель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«Бобруйскагромаш», Республика Беларусь, г. Бобруйск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bottom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«Лидаагропроммаш», Республика Беларусь, г. Лида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bottom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АО «Агромаш-Холдинг», Республика Казахстан, г. Костанай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ТОО «Комбайновый завод «Вектор», Республика Казахстан, г. Кокшетау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bottom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ТОО «СемАЗ», Республика Казахстан, г. Семей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ЗАО «Петербургский тракторный завод», Российская Федерация, г. Санкт-Петербург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«Ростсельмаш», Российская Федерация, г. Ростов-на-Дону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«САРЭКС», Российская Федерация, г. Саранск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«СиЭнЭйч-КАМАЗ-Индустрия», Российская Федерация, г. Набережные Челны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«Джон Дир Рус», Российская Федерация, г. Оренбург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ООО «Клаас», Российская Федерация, г. Краснодар</w:t>
            </w:r>
          </w:p>
        </w:tc>
      </w:tr>
      <w:tr w:rsidR="00DF37B3" w:rsidRPr="00DF37B3" w:rsidTr="00B40470">
        <w:trPr>
          <w:jc w:val="center"/>
        </w:trPr>
        <w:tc>
          <w:tcPr>
            <w:tcW w:w="6404" w:type="dxa"/>
            <w:vMerge/>
            <w:shd w:val="clear" w:color="auto" w:fill="FFFFFF"/>
          </w:tcPr>
          <w:p w:rsidR="00DF37B3" w:rsidRPr="00DF37B3" w:rsidRDefault="00DF37B3" w:rsidP="00463256">
            <w:pPr>
              <w:spacing w:after="120"/>
            </w:pPr>
          </w:p>
        </w:tc>
        <w:tc>
          <w:tcPr>
            <w:tcW w:w="8247" w:type="dxa"/>
            <w:shd w:val="clear" w:color="auto" w:fill="FFFFFF"/>
            <w:vAlign w:val="center"/>
          </w:tcPr>
          <w:p w:rsidR="00DF37B3" w:rsidRPr="00DF37B3" w:rsidRDefault="00DF37B3" w:rsidP="00463256">
            <w:pPr>
              <w:pStyle w:val="210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 w:rsidRPr="00DF37B3">
              <w:rPr>
                <w:rStyle w:val="21TimesNewRoman11pt"/>
                <w:rFonts w:ascii="Sylfaen" w:eastAsia="Sylfaen" w:hAnsi="Sylfaen"/>
                <w:b w:val="0"/>
                <w:sz w:val="24"/>
                <w:szCs w:val="24"/>
              </w:rPr>
              <w:t>ОАО «Брянсксельмаш», Российская Федерация, г. Брянск</w:t>
            </w:r>
          </w:p>
        </w:tc>
      </w:tr>
    </w:tbl>
    <w:p w:rsidR="00B1767C" w:rsidRPr="00463256" w:rsidRDefault="00B1767C" w:rsidP="00463256">
      <w:pPr>
        <w:spacing w:after="120"/>
      </w:pPr>
    </w:p>
    <w:sectPr w:rsidR="00B1767C" w:rsidRPr="00463256" w:rsidSect="00B1767C">
      <w:pgSz w:w="16840" w:h="11900" w:orient="landscape"/>
      <w:pgMar w:top="1269" w:right="479" w:bottom="1203" w:left="1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B99" w:rsidRDefault="00236B99" w:rsidP="00B1767C">
      <w:r>
        <w:separator/>
      </w:r>
    </w:p>
  </w:endnote>
  <w:endnote w:type="continuationSeparator" w:id="0">
    <w:p w:rsidR="00236B99" w:rsidRDefault="00236B99" w:rsidP="00B1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B99" w:rsidRDefault="00236B99"/>
  </w:footnote>
  <w:footnote w:type="continuationSeparator" w:id="0">
    <w:p w:rsidR="00236B99" w:rsidRDefault="00236B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1767C"/>
    <w:rsid w:val="001D645D"/>
    <w:rsid w:val="00236B99"/>
    <w:rsid w:val="002C57B0"/>
    <w:rsid w:val="00426A90"/>
    <w:rsid w:val="00463256"/>
    <w:rsid w:val="009F6B59"/>
    <w:rsid w:val="00B1767C"/>
    <w:rsid w:val="00B40470"/>
    <w:rsid w:val="00C21F66"/>
    <w:rsid w:val="00C57F7D"/>
    <w:rsid w:val="00DF37B3"/>
    <w:rsid w:val="00ED074B"/>
    <w:rsid w:val="00EF2DB2"/>
    <w:rsid w:val="00FB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767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1767C"/>
    <w:rPr>
      <w:color w:val="0066CC"/>
      <w:u w:val="single"/>
    </w:rPr>
  </w:style>
  <w:style w:type="character" w:customStyle="1" w:styleId="23">
    <w:name w:val="Основной текст (23)_"/>
    <w:basedOn w:val="DefaultParagraphFont"/>
    <w:link w:val="230"/>
    <w:rsid w:val="00B17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DefaultParagraphFont"/>
    <w:link w:val="10"/>
    <w:rsid w:val="00B1767C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TimesNewRoman18pt">
    <w:name w:val="Заголовок №1 + Times New Roman;18 pt;Полужирный"/>
    <w:basedOn w:val="1"/>
    <w:rsid w:val="00B17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34pt">
    <w:name w:val="Основной текст (23) + Интервал 4 pt"/>
    <w:basedOn w:val="23"/>
    <w:rsid w:val="00B17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сновной текст (21)_"/>
    <w:basedOn w:val="DefaultParagraphFont"/>
    <w:link w:val="210"/>
    <w:rsid w:val="00B1767C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TimesNewRoman15pt">
    <w:name w:val="Основной текст (21) + Times New Roman;15 pt"/>
    <w:basedOn w:val="21"/>
    <w:rsid w:val="00B17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Tahoma">
    <w:name w:val="Основной текст (21) + Tahoma"/>
    <w:basedOn w:val="21"/>
    <w:rsid w:val="00B1767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Tahoma13pt">
    <w:name w:val="Основной текст (21) + Tahoma;13 pt"/>
    <w:basedOn w:val="21"/>
    <w:rsid w:val="00B1767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4)_"/>
    <w:basedOn w:val="DefaultParagraphFont"/>
    <w:link w:val="240"/>
    <w:rsid w:val="00B17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42pt">
    <w:name w:val="Основной текст (24) + Полужирный;Интервал 2 pt"/>
    <w:basedOn w:val="24"/>
    <w:rsid w:val="00B17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Номер заголовка №2_"/>
    <w:basedOn w:val="DefaultParagraphFont"/>
    <w:link w:val="20"/>
    <w:rsid w:val="00B17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00">
    <w:name w:val="Заголовок №2 (10)_"/>
    <w:basedOn w:val="DefaultParagraphFont"/>
    <w:link w:val="2101"/>
    <w:rsid w:val="00B17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32pt">
    <w:name w:val="Основной текст (23) + Интервал 2 pt"/>
    <w:basedOn w:val="23"/>
    <w:rsid w:val="00B17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TimesNewRoman11pt">
    <w:name w:val="Основной текст (21) + Times New Roman;11 pt"/>
    <w:basedOn w:val="21"/>
    <w:rsid w:val="00B17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Tahoma4pt">
    <w:name w:val="Основной текст (21) + Tahoma;4 pt"/>
    <w:basedOn w:val="21"/>
    <w:rsid w:val="00B1767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11pt">
    <w:name w:val="Основной текст (24) + 11 pt"/>
    <w:basedOn w:val="24"/>
    <w:rsid w:val="00B17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30">
    <w:name w:val="Основной текст (23)"/>
    <w:basedOn w:val="Normal"/>
    <w:link w:val="23"/>
    <w:rsid w:val="00B1767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Normal"/>
    <w:link w:val="1"/>
    <w:rsid w:val="00B1767C"/>
    <w:pPr>
      <w:shd w:val="clear" w:color="auto" w:fill="FFFFFF"/>
      <w:spacing w:before="120" w:after="1020" w:line="0" w:lineRule="atLeast"/>
      <w:jc w:val="center"/>
      <w:outlineLvl w:val="0"/>
    </w:pPr>
    <w:rPr>
      <w:sz w:val="28"/>
      <w:szCs w:val="28"/>
    </w:rPr>
  </w:style>
  <w:style w:type="paragraph" w:customStyle="1" w:styleId="210">
    <w:name w:val="Основной текст (21)"/>
    <w:basedOn w:val="Normal"/>
    <w:link w:val="21"/>
    <w:rsid w:val="00B1767C"/>
    <w:pPr>
      <w:shd w:val="clear" w:color="auto" w:fill="FFFFFF"/>
      <w:spacing w:after="60" w:line="0" w:lineRule="atLeast"/>
      <w:jc w:val="center"/>
    </w:pPr>
    <w:rPr>
      <w:sz w:val="28"/>
      <w:szCs w:val="28"/>
    </w:rPr>
  </w:style>
  <w:style w:type="paragraph" w:customStyle="1" w:styleId="240">
    <w:name w:val="Основной текст (24)"/>
    <w:basedOn w:val="Normal"/>
    <w:link w:val="24"/>
    <w:rsid w:val="00B1767C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Номер заголовка №2"/>
    <w:basedOn w:val="Normal"/>
    <w:link w:val="2"/>
    <w:rsid w:val="00B1767C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101">
    <w:name w:val="Заголовок №2 (10)"/>
    <w:basedOn w:val="Normal"/>
    <w:link w:val="2100"/>
    <w:rsid w:val="00B1767C"/>
    <w:pPr>
      <w:shd w:val="clear" w:color="auto" w:fill="FFFFFF"/>
      <w:spacing w:before="240" w:after="300" w:line="346" w:lineRule="exac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9</cp:revision>
  <dcterms:created xsi:type="dcterms:W3CDTF">2018-01-15T07:24:00Z</dcterms:created>
  <dcterms:modified xsi:type="dcterms:W3CDTF">2018-10-02T08:21:00Z</dcterms:modified>
</cp:coreProperties>
</file>