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A6" w:rsidRPr="00FB72A6" w:rsidRDefault="00D468AA" w:rsidP="00FB72A6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B72A6">
        <w:rPr>
          <w:rFonts w:ascii="Sylfaen" w:hAnsi="Sylfaen"/>
          <w:sz w:val="24"/>
          <w:szCs w:val="24"/>
        </w:rPr>
        <w:t>ПРИЛОЖЕНИЕ</w:t>
      </w:r>
    </w:p>
    <w:p w:rsidR="00FB72A6" w:rsidRPr="00FB72A6" w:rsidRDefault="00D468AA" w:rsidP="00FB72A6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FB72A6">
        <w:rPr>
          <w:rFonts w:ascii="Sylfaen" w:hAnsi="Sylfaen"/>
          <w:sz w:val="24"/>
          <w:szCs w:val="24"/>
        </w:rPr>
        <w:t>к Решению Совета</w:t>
      </w:r>
      <w:r w:rsidR="00FB72A6" w:rsidRPr="00FB72A6">
        <w:rPr>
          <w:rFonts w:ascii="Sylfaen" w:hAnsi="Sylfaen"/>
          <w:sz w:val="24"/>
          <w:szCs w:val="24"/>
        </w:rPr>
        <w:t xml:space="preserve"> </w:t>
      </w:r>
      <w:r w:rsidRPr="00FB72A6">
        <w:rPr>
          <w:rFonts w:ascii="Sylfaen" w:hAnsi="Sylfaen"/>
          <w:sz w:val="24"/>
          <w:szCs w:val="24"/>
        </w:rPr>
        <w:t>Евр</w:t>
      </w:r>
      <w:r w:rsidR="00FB72A6">
        <w:rPr>
          <w:rFonts w:ascii="Sylfaen" w:hAnsi="Sylfaen"/>
          <w:sz w:val="24"/>
          <w:szCs w:val="24"/>
        </w:rPr>
        <w:t>азийской экономической комиссии</w:t>
      </w:r>
    </w:p>
    <w:p w:rsidR="007605A3" w:rsidRPr="000756E2" w:rsidRDefault="00D468AA" w:rsidP="00FB72A6">
      <w:pPr>
        <w:pStyle w:val="Bodytext20"/>
        <w:shd w:val="clear" w:color="auto" w:fill="auto"/>
        <w:spacing w:before="0" w:after="12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FB72A6">
        <w:rPr>
          <w:rFonts w:ascii="Sylfaen" w:hAnsi="Sylfaen"/>
          <w:sz w:val="24"/>
          <w:szCs w:val="24"/>
        </w:rPr>
        <w:t>от</w:t>
      </w:r>
      <w:r w:rsidR="00FB72A6" w:rsidRPr="00FB72A6">
        <w:rPr>
          <w:rFonts w:ascii="Sylfaen" w:hAnsi="Sylfaen"/>
          <w:sz w:val="24"/>
          <w:szCs w:val="24"/>
        </w:rPr>
        <w:t xml:space="preserve">                    </w:t>
      </w:r>
      <w:r w:rsidRPr="00FB72A6">
        <w:rPr>
          <w:rFonts w:ascii="Sylfaen" w:hAnsi="Sylfaen"/>
          <w:sz w:val="24"/>
          <w:szCs w:val="24"/>
        </w:rPr>
        <w:t>20 г. №</w:t>
      </w:r>
    </w:p>
    <w:p w:rsidR="00FB72A6" w:rsidRPr="000756E2" w:rsidRDefault="00FB72A6" w:rsidP="00FB72A6">
      <w:pPr>
        <w:pStyle w:val="Bodytext20"/>
        <w:shd w:val="clear" w:color="auto" w:fill="auto"/>
        <w:spacing w:before="0" w:after="12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7605A3" w:rsidRPr="00FB72A6" w:rsidRDefault="00D468AA" w:rsidP="00FB72A6">
      <w:pPr>
        <w:pStyle w:val="Bodytext50"/>
        <w:shd w:val="clear" w:color="auto" w:fill="auto"/>
        <w:spacing w:before="0" w:after="120" w:line="240" w:lineRule="auto"/>
        <w:ind w:right="-6"/>
        <w:rPr>
          <w:rFonts w:ascii="Sylfaen" w:hAnsi="Sylfaen"/>
          <w:sz w:val="24"/>
          <w:szCs w:val="24"/>
        </w:rPr>
      </w:pPr>
      <w:r w:rsidRPr="00FB72A6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7605A3" w:rsidRPr="00FB72A6" w:rsidRDefault="00D468AA" w:rsidP="00FB72A6">
      <w:pPr>
        <w:pStyle w:val="Bodytext50"/>
        <w:shd w:val="clear" w:color="auto" w:fill="auto"/>
        <w:spacing w:before="0" w:after="120" w:line="240" w:lineRule="auto"/>
        <w:ind w:right="-6"/>
        <w:rPr>
          <w:rFonts w:ascii="Sylfaen" w:hAnsi="Sylfaen"/>
          <w:sz w:val="24"/>
          <w:szCs w:val="24"/>
        </w:rPr>
      </w:pPr>
      <w:r w:rsidRPr="00FB72A6">
        <w:rPr>
          <w:rFonts w:ascii="Sylfaen" w:hAnsi="Sylfaen"/>
          <w:sz w:val="24"/>
          <w:szCs w:val="24"/>
        </w:rPr>
        <w:t>ввозных таможенных пошлин</w:t>
      </w:r>
      <w:r w:rsidR="00FB72A6" w:rsidRPr="00FB72A6">
        <w:rPr>
          <w:rFonts w:ascii="Sylfaen" w:hAnsi="Sylfaen"/>
          <w:sz w:val="24"/>
          <w:szCs w:val="24"/>
        </w:rPr>
        <w:t xml:space="preserve"> </w:t>
      </w:r>
      <w:r w:rsidRPr="00FB72A6">
        <w:rPr>
          <w:rFonts w:ascii="Sylfaen" w:hAnsi="Sylfaen"/>
          <w:sz w:val="24"/>
          <w:szCs w:val="24"/>
        </w:rPr>
        <w:t>Единого таможенного тарифа</w:t>
      </w:r>
      <w:r w:rsidR="00FB72A6" w:rsidRPr="00FB72A6">
        <w:rPr>
          <w:rFonts w:ascii="Sylfaen" w:hAnsi="Sylfaen"/>
          <w:sz w:val="24"/>
          <w:szCs w:val="24"/>
        </w:rPr>
        <w:t xml:space="preserve"> </w:t>
      </w:r>
      <w:r w:rsidRPr="00FB72A6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922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72"/>
        <w:gridCol w:w="4619"/>
        <w:gridCol w:w="2733"/>
      </w:tblGrid>
      <w:tr w:rsidR="007605A3" w:rsidRPr="00FB72A6" w:rsidTr="0054434D">
        <w:trPr>
          <w:tblHeader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Код</w:t>
            </w:r>
            <w:r w:rsidR="00FB72A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7605A3" w:rsidRPr="00FB72A6" w:rsidRDefault="00FB72A6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концентрированный,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стоимостью, превышающей 30 евро за 100 кг нетто- массы, в бочках, цистернах, флекси-танках вместимостью не более 40 кг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10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24С)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концентрированный,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стоимостью, превышающей 30 евро за 100 кг нетто- массы, в бочках, цистернах, флекси-танках вместимостью не более 40 кг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10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24С)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3921 13 100 0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гибкие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6,5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25С)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6,5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26С)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183" w:hanging="183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 xml:space="preserve"> с посадочным диаметром не более 16 дюймов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10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27С)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10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27С)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6211 32 420 0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нижние части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28C)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в виде стола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12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29С</w:t>
            </w:r>
            <w:r w:rsidR="005A7981"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не более 250 л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12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</w:rPr>
              <w:t>30С)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  <w:vAlign w:val="center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8418 30 200 1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6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FB72A6" w:rsidRPr="00FB72A6">
              <w:rPr>
                <w:rStyle w:val="Bodytext216pt"/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12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31С)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8418 30 800 1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12</w:t>
            </w:r>
            <w:r w:rsidRPr="005A7981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32С)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8701 20 901 5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 которых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B72A6">
              <w:rPr>
                <w:rStyle w:val="Bodytext216pt"/>
                <w:rFonts w:ascii="Sylfaen" w:hAnsi="Sylfaen"/>
                <w:sz w:val="24"/>
                <w:szCs w:val="24"/>
              </w:rPr>
              <w:t>10</w:t>
            </w:r>
            <w:r w:rsidRPr="005A7981">
              <w:rPr>
                <w:rStyle w:val="Bodytext216pt"/>
                <w:rFonts w:ascii="Sylfaen" w:hAnsi="Sylfaen"/>
                <w:sz w:val="24"/>
                <w:szCs w:val="24"/>
                <w:vertAlign w:val="superscript"/>
              </w:rPr>
              <w:t>33</w:t>
            </w:r>
            <w:r w:rsidR="005A7981" w:rsidRPr="005A7981">
              <w:rPr>
                <w:rStyle w:val="Bodytext216pt"/>
                <w:rFonts w:ascii="Sylfaen" w:hAnsi="Sylfaen"/>
                <w:sz w:val="24"/>
                <w:szCs w:val="24"/>
                <w:vertAlign w:val="superscript"/>
                <w:lang w:val="en-US"/>
              </w:rPr>
              <w:t>C)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+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4619" w:type="dxa"/>
            <w:shd w:val="clear" w:color="auto" w:fill="FFFFFF"/>
            <w:vAlign w:val="center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 которых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B72A6">
              <w:rPr>
                <w:rStyle w:val="Bodytext216pt"/>
                <w:rFonts w:ascii="Sylfaen" w:hAnsi="Sylfaen"/>
                <w:sz w:val="24"/>
                <w:szCs w:val="24"/>
              </w:rPr>
              <w:t>10</w:t>
            </w:r>
            <w:r w:rsidRPr="00FB72A6">
              <w:rPr>
                <w:rStyle w:val="Bodytext216pt"/>
                <w:rFonts w:ascii="Sylfaen" w:hAnsi="Sylfaen"/>
                <w:sz w:val="24"/>
                <w:szCs w:val="24"/>
                <w:vertAlign w:val="superscript"/>
              </w:rPr>
              <w:t>34С</w:t>
            </w:r>
            <w:r w:rsidR="005A7981">
              <w:rPr>
                <w:rStyle w:val="Bodytext216pt"/>
                <w:rFonts w:ascii="Sylfaen" w:hAnsi="Sylfaen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8702 20 192 3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 xml:space="preserve">двигателя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lastRenderedPageBreak/>
              <w:t>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Style w:val="Bodytext216pt"/>
                <w:rFonts w:ascii="Sylfaen" w:hAnsi="Sylfaen"/>
                <w:sz w:val="24"/>
                <w:szCs w:val="24"/>
              </w:rPr>
              <w:lastRenderedPageBreak/>
              <w:t>10</w:t>
            </w:r>
            <w:r w:rsidRPr="00FB72A6">
              <w:rPr>
                <w:rStyle w:val="Bodytext216pt"/>
                <w:rFonts w:ascii="Sylfaen" w:hAnsi="Sylfaen"/>
                <w:sz w:val="24"/>
                <w:szCs w:val="24"/>
                <w:vertAlign w:val="superscript"/>
              </w:rPr>
              <w:t>34С)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+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8703 21 109 1</w:t>
            </w:r>
          </w:p>
        </w:tc>
        <w:tc>
          <w:tcPr>
            <w:tcW w:w="4619" w:type="dxa"/>
            <w:shd w:val="clear" w:color="auto" w:fill="FFFFFF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четырехколесные моторные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8pt"/>
                <w:rFonts w:ascii="Sylfaen" w:hAnsi="Sylfaen"/>
                <w:spacing w:val="0"/>
                <w:sz w:val="24"/>
                <w:szCs w:val="24"/>
                <w:lang w:val="en-US"/>
              </w:rPr>
              <w:t>5</w:t>
            </w:r>
            <w:r w:rsidR="00D468AA" w:rsidRPr="005A7981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35С)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8703 40 109 1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D468AA" w:rsidRPr="005A7981">
              <w:rPr>
                <w:rFonts w:ascii="Sylfaen" w:hAnsi="Sylfaen"/>
                <w:sz w:val="24"/>
                <w:szCs w:val="24"/>
                <w:vertAlign w:val="superscript"/>
              </w:rPr>
              <w:t>35С)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8703 60 109 1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у которых мощность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5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35С)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8704 21 390 4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FB72A6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10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</w:rPr>
              <w:t>36С)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8704 23 990 5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466" w:hanging="466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 которых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37C)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8704 31 390 4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38C)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8704 31 990 4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left="608" w:hanging="608"/>
              <w:jc w:val="left"/>
              <w:rPr>
                <w:rFonts w:ascii="Sylfaen" w:hAnsi="Sylfaen"/>
                <w:sz w:val="24"/>
                <w:szCs w:val="24"/>
              </w:rPr>
            </w:pPr>
            <w:r w:rsidRPr="005A7981">
              <w:rPr>
                <w:rFonts w:ascii="Sylfaen" w:hAnsi="Sylfaen"/>
                <w:sz w:val="24"/>
                <w:szCs w:val="24"/>
              </w:rPr>
              <w:t>------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с момента выпуска</w:t>
            </w:r>
            <w:r w:rsidRPr="005A798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733" w:type="dxa"/>
            <w:shd w:val="clear" w:color="auto" w:fill="FFFFFF"/>
          </w:tcPr>
          <w:p w:rsidR="007605A3" w:rsidRPr="005A7981" w:rsidRDefault="00D468AA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15</w:t>
            </w:r>
            <w:r w:rsidRPr="00FB72A6">
              <w:rPr>
                <w:rFonts w:ascii="Sylfaen" w:hAnsi="Sylfaen"/>
                <w:sz w:val="24"/>
                <w:szCs w:val="24"/>
                <w:vertAlign w:val="superscript"/>
              </w:rPr>
              <w:t>39С</w:t>
            </w:r>
            <w:r w:rsidR="005A7981"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7605A3" w:rsidRPr="00FB72A6" w:rsidTr="0054434D">
        <w:trPr>
          <w:jc w:val="center"/>
        </w:trPr>
        <w:tc>
          <w:tcPr>
            <w:tcW w:w="1872" w:type="dxa"/>
            <w:shd w:val="clear" w:color="auto" w:fill="FFFFFF"/>
            <w:vAlign w:val="bottom"/>
          </w:tcPr>
          <w:p w:rsidR="007605A3" w:rsidRPr="00FB72A6" w:rsidRDefault="00D468AA" w:rsidP="005A7981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72A6">
              <w:rPr>
                <w:rFonts w:ascii="Sylfaen" w:hAnsi="Sylfaen"/>
                <w:sz w:val="24"/>
                <w:szCs w:val="24"/>
              </w:rPr>
              <w:t>8705 90 300 5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605A3" w:rsidRPr="00FB72A6" w:rsidRDefault="005A7981" w:rsidP="005A7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FB72A6" w:rsidRPr="00FB72A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AA" w:rsidRPr="00FB72A6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733" w:type="dxa"/>
            <w:shd w:val="clear" w:color="auto" w:fill="FFFFFF"/>
            <w:vAlign w:val="bottom"/>
          </w:tcPr>
          <w:p w:rsidR="007605A3" w:rsidRPr="005A7981" w:rsidRDefault="005A7981" w:rsidP="00FB72A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  <w:r w:rsidRPr="005A798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40C)</w:t>
            </w:r>
          </w:p>
        </w:tc>
      </w:tr>
    </w:tbl>
    <w:p w:rsidR="007605A3" w:rsidRPr="00FB72A6" w:rsidRDefault="007605A3" w:rsidP="005A7981">
      <w:pPr>
        <w:spacing w:after="120"/>
        <w:rPr>
          <w:rFonts w:ascii="Sylfaen" w:hAnsi="Sylfaen"/>
        </w:rPr>
      </w:pPr>
    </w:p>
    <w:sectPr w:rsidR="007605A3" w:rsidRPr="00FB72A6" w:rsidSect="00FB72A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E36" w:rsidRDefault="003E0E36" w:rsidP="007605A3">
      <w:r>
        <w:separator/>
      </w:r>
    </w:p>
  </w:endnote>
  <w:endnote w:type="continuationSeparator" w:id="0">
    <w:p w:rsidR="003E0E36" w:rsidRDefault="003E0E36" w:rsidP="007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E36" w:rsidRDefault="003E0E36"/>
  </w:footnote>
  <w:footnote w:type="continuationSeparator" w:id="0">
    <w:p w:rsidR="003E0E36" w:rsidRDefault="003E0E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7540A"/>
    <w:multiLevelType w:val="multilevel"/>
    <w:tmpl w:val="D9784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781721"/>
    <w:multiLevelType w:val="multilevel"/>
    <w:tmpl w:val="296A2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5A3"/>
    <w:rsid w:val="000756E2"/>
    <w:rsid w:val="003E0E36"/>
    <w:rsid w:val="0054434D"/>
    <w:rsid w:val="005A7981"/>
    <w:rsid w:val="007605A3"/>
    <w:rsid w:val="00D468AA"/>
    <w:rsid w:val="00F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7353"/>
  <w15:docId w15:val="{937CE38E-3A15-4BBA-885F-FDFF396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605A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05A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aliases w:val="Not Bold"/>
    <w:basedOn w:val="Bodytext3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5">
    <w:name w:val="Body text (5)_"/>
    <w:basedOn w:val="DefaultParagraphFont"/>
    <w:link w:val="Bodytext5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4pt">
    <w:name w:val="Body text (5) + Spacing 4 pt"/>
    <w:basedOn w:val="Bodytext5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760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">
    <w:name w:val="Body text (2) + 16 pt"/>
    <w:basedOn w:val="Bodytext2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76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605A3"/>
    <w:pPr>
      <w:shd w:val="clear" w:color="auto" w:fill="FFFFFF"/>
      <w:spacing w:before="780" w:after="6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7605A3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50">
    <w:name w:val="Body text (5)"/>
    <w:basedOn w:val="Normal"/>
    <w:link w:val="Bodytext5"/>
    <w:rsid w:val="007605A3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605A3"/>
    <w:pPr>
      <w:shd w:val="clear" w:color="auto" w:fill="FFFFFF"/>
      <w:spacing w:before="420" w:after="780" w:line="0" w:lineRule="atLeas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7605A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605A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2019-02-04T12:24:00Z</dcterms:created>
  <dcterms:modified xsi:type="dcterms:W3CDTF">2020-04-27T12:01:00Z</dcterms:modified>
</cp:coreProperties>
</file>