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67EF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4"/>
      <w:bookmarkStart w:id="1" w:name="_Toc431286938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5</w:t>
      </w:r>
      <w:bookmarkEnd w:id="0"/>
      <w:bookmarkEnd w:id="1"/>
    </w:p>
    <w:p w14:paraId="6B322C97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39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40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7EE584DA" w14:textId="77777777" w:rsidR="00C320FE" w:rsidRPr="00485CFE" w:rsidRDefault="00C320FE" w:rsidP="00485CFE">
      <w:pPr>
        <w:widowControl w:val="0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14:paraId="4626A3E5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 w:cs="Sylfaen"/>
          <w:sz w:val="24"/>
          <w:szCs w:val="24"/>
          <w:lang w:val="hy-AM"/>
        </w:rPr>
      </w:pPr>
      <w:bookmarkStart w:id="4" w:name="bookmark5"/>
      <w:bookmarkStart w:id="5" w:name="_Toc431286941"/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bookmarkEnd w:id="4"/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 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ԿԱՆՈՆԱԿԱՐԳԻՆ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bookmarkEnd w:id="5"/>
    </w:p>
    <w:p w14:paraId="536A560B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  <w:lang w:val="hy-AM"/>
        </w:rPr>
      </w:pPr>
    </w:p>
    <w:p w14:paraId="3173B34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3EB13EA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աղյուսակում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կատեգորիայից։</w:t>
      </w:r>
    </w:p>
    <w:p w14:paraId="30BD4551" w14:textId="36E27172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14:paraId="6818F430" w14:textId="77777777" w:rsidR="00C320FE" w:rsidRPr="00485CFE" w:rsidRDefault="00C320FE" w:rsidP="00485CFE">
      <w:pPr>
        <w:widowControl w:val="0"/>
        <w:spacing w:after="16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br w:type="page"/>
      </w:r>
    </w:p>
    <w:p w14:paraId="205CC562" w14:textId="77777777" w:rsidR="00C320FE" w:rsidRPr="00485CFE" w:rsidRDefault="00C320FE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lastRenderedPageBreak/>
        <w:t>Աղյուսակ</w:t>
      </w:r>
      <w:r w:rsidRPr="00485CFE">
        <w:rPr>
          <w:rFonts w:ascii="GHEA Grapalat" w:hAnsi="GHEA Grapalat"/>
          <w:sz w:val="24"/>
          <w:szCs w:val="24"/>
        </w:rPr>
        <w:t xml:space="preserve"> 5.1</w:t>
      </w:r>
    </w:p>
    <w:tbl>
      <w:tblPr>
        <w:tblOverlap w:val="never"/>
        <w:tblW w:w="97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49"/>
        <w:gridCol w:w="2160"/>
        <w:gridCol w:w="2251"/>
        <w:gridCol w:w="2323"/>
      </w:tblGrid>
      <w:tr w:rsidR="00C320FE" w:rsidRPr="00485CFE" w14:paraId="7AFB7748" w14:textId="77777777" w:rsidTr="00C320FE">
        <w:trPr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D025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կատեգորիա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E9C5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Սռնիների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քանակ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18BC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right="14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տեխնիկապես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զանգվածը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D268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Զանգվածի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բաշխումն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սռնիների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տոննա</w:t>
            </w:r>
          </w:p>
        </w:tc>
      </w:tr>
      <w:tr w:rsidR="00C320FE" w:rsidRPr="00485CFE" w14:paraId="4F967509" w14:textId="77777777" w:rsidTr="00C320FE">
        <w:trPr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C037D" w14:textId="77777777" w:rsidR="00C320FE" w:rsidRPr="00485CFE" w:rsidRDefault="00C320FE" w:rsidP="00485CFE">
            <w:pPr>
              <w:widowControl w:val="0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E8F79" w14:textId="77777777" w:rsidR="00C320FE" w:rsidRPr="00485CFE" w:rsidRDefault="00C320FE" w:rsidP="00485CFE">
            <w:pPr>
              <w:widowControl w:val="0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93169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6354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սռնի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0AB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Չտանող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սռնի</w:t>
            </w:r>
          </w:p>
        </w:tc>
      </w:tr>
      <w:tr w:rsidR="00C320FE" w:rsidRPr="00485CFE" w14:paraId="330CFA53" w14:textId="77777777" w:rsidTr="00C320FE">
        <w:trPr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4B096" w14:textId="77777777" w:rsidR="00C320FE" w:rsidRPr="00485CFE" w:rsidRDefault="00C320FE" w:rsidP="00485CFE">
            <w:pPr>
              <w:pStyle w:val="20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Т1, Т2, Т4.1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74DE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5320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18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BE69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11</w:t>
            </w:r>
            <w:r w:rsidR="00AB3A3D" w:rsidRPr="00485CFE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485CFE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B133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C320FE" w:rsidRPr="00485CFE" w14:paraId="61C5C477" w14:textId="77777777" w:rsidTr="00C320FE">
        <w:trPr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EC17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9B8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BE3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24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0AC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11</w:t>
            </w:r>
            <w:r w:rsidR="00AB3A3D" w:rsidRPr="00485CFE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485CFE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B3E6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C320FE" w:rsidRPr="00485CFE" w14:paraId="7D741FA6" w14:textId="77777777" w:rsidTr="00C320FE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EFB4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A717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2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BAC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0,6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բալաստի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FCC5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E147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</w:tr>
      <w:tr w:rsidR="00C320FE" w:rsidRPr="00485CFE" w14:paraId="5C39182E" w14:textId="77777777" w:rsidTr="00C320FE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F1E6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Т4.3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E8CC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2, 3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B275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10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079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5FEB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</w:tr>
      <w:tr w:rsidR="00C320FE" w:rsidRPr="00485CFE" w14:paraId="587520BA" w14:textId="77777777" w:rsidTr="00C320FE">
        <w:trPr>
          <w:jc w:val="center"/>
        </w:trPr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17FE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18" w:right="79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&lt;*&gt;Т3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Т4.3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բաշխումն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սռնիների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քանի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Т3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Т4.3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բալաստի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սահմանափակումներ։</w:t>
            </w:r>
          </w:p>
        </w:tc>
      </w:tr>
      <w:tr w:rsidR="00C320FE" w:rsidRPr="00485CFE" w14:paraId="5841FBEF" w14:textId="77777777" w:rsidTr="00C320FE">
        <w:trPr>
          <w:jc w:val="center"/>
        </w:trPr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6EEA" w14:textId="77777777" w:rsidR="00DD1977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4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Ծանոթագրություն՝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42CDDB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right="48" w:firstLine="54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Այս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պահանջները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տարածվում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են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տրակտորների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միայն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այն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կատեգորիաների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վրա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որոնք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ներկայացվում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են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աղյուսակում։</w:t>
            </w:r>
          </w:p>
        </w:tc>
      </w:tr>
    </w:tbl>
    <w:p w14:paraId="677ACEED" w14:textId="619BFEFA" w:rsidR="00413093" w:rsidRPr="00413093" w:rsidRDefault="00413093" w:rsidP="00413093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413093">
        <w:rPr>
          <w:rFonts w:ascii="GHEA Grapalat" w:hAnsi="GHEA Grapalat"/>
          <w:sz w:val="24"/>
          <w:szCs w:val="24"/>
        </w:rPr>
        <w:t>Թույլատրվում է սույն ենթակետի վեցերորդ և յոթերորդ պարբերություններով նախատեսված պահանջների վաղաժամկետ կիրառումը</w:t>
      </w:r>
      <w:r>
        <w:rPr>
          <w:rFonts w:ascii="GHEA Grapalat" w:hAnsi="GHEA Grapalat"/>
          <w:sz w:val="24"/>
          <w:szCs w:val="24"/>
        </w:rPr>
        <w:t>:</w:t>
      </w:r>
    </w:p>
    <w:p w14:paraId="766AECD8" w14:textId="77777777" w:rsidR="00C320FE" w:rsidRPr="00485CFE" w:rsidRDefault="00C320FE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7F0CFF5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20%-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0ABD9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BC43FA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առաքվեն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կիլոգրամներով՝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± 5%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սխալանքով։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հանելու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տարածությունը։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կանխամտածված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2CA7A9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</w:t>
      </w:r>
    </w:p>
    <w:p w14:paraId="6CCE41B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կոռոզիադիմացկուն։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հերմետիկությունը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Ավելցուկային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հավասարակշռության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FBC905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անվտանգությունը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կափարիչի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ավելցուկային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հավասարակշռության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քանակությամբ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հոսքը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FF9C7D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անքներից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ցցուն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C74A7C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Վառելիքամուղները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անցքերի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բերանները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դուրս։</w:t>
      </w:r>
    </w:p>
    <w:p w14:paraId="5256206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ստուգմանը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2569B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/>
          <w:sz w:val="24"/>
          <w:szCs w:val="24"/>
          <w:lang w:val="hy-AM"/>
        </w:rPr>
        <w:t>թ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շարժահաղորդ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հաճախությունը։</w:t>
      </w:r>
    </w:p>
    <w:p w14:paraId="2F55F6C3" w14:textId="77777777" w:rsidR="00DD1977" w:rsidRPr="00485CFE" w:rsidRDefault="00DD197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FE869C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անցումով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ուղղություններով։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մակերեսը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տոկոսից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թեքություն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22F20C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ռեժիմում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ճնշմանը։</w:t>
      </w:r>
    </w:p>
    <w:p w14:paraId="45096D8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գլորման՝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շառավղով։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BC8C5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տուփի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մատակարարմանը։</w:t>
      </w:r>
    </w:p>
    <w:p w14:paraId="7D60E8C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անճշտությունները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նպատակով։</w:t>
      </w:r>
    </w:p>
    <w:p w14:paraId="09D002B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045B2E" w14:textId="77777777" w:rsidR="00C320FE" w:rsidRPr="00485CFE" w:rsidRDefault="00AB3A3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E2AB87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7F4B03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նրանից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119CE4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լայնությունը։</w:t>
      </w:r>
    </w:p>
    <w:p w14:paraId="460C5E6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նկատմամբ։</w:t>
      </w:r>
    </w:p>
    <w:p w14:paraId="638D73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44865BD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չխոչընդոտեն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7DBF9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անջատումը։</w:t>
      </w:r>
    </w:p>
    <w:p w14:paraId="002CBD9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F71C4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II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N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46 (02)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5A9ED8C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պահպանվի։</w:t>
      </w:r>
    </w:p>
    <w:p w14:paraId="1AF0363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6.3.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հայելիով։</w:t>
      </w:r>
    </w:p>
    <w:p w14:paraId="0C5CE4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ճանապարհահատվածը։</w:t>
      </w:r>
    </w:p>
    <w:p w14:paraId="62C819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ապակեմաքրիչով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դիմապակու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դրանցով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18B85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509FE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6.7.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տրակտորի՝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չափերից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0,2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ը։</w:t>
      </w:r>
    </w:p>
    <w:p w14:paraId="219D6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տեղից։</w:t>
      </w:r>
    </w:p>
    <w:p w14:paraId="2EB4E49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.9.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հնարավորություն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կարգավորելու՝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գտնվելով։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պահանջվող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կողմից։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կարգավորումը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կետ։</w:t>
      </w:r>
    </w:p>
    <w:p w14:paraId="6CB18AE8" w14:textId="77777777" w:rsidR="00C320FE" w:rsidRPr="00485CFE" w:rsidRDefault="00C320FE" w:rsidP="00485CFE">
      <w:pPr>
        <w:pStyle w:val="20"/>
        <w:shd w:val="clear" w:color="auto" w:fill="auto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6.9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վերադառնում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կիրառման։</w:t>
      </w:r>
    </w:p>
    <w:p w14:paraId="722AC64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6.11.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հարթությանը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կետով։</w:t>
      </w:r>
    </w:p>
    <w:p w14:paraId="6E04EC6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EE133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միացումը։</w:t>
      </w:r>
    </w:p>
    <w:p w14:paraId="41632E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502373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ներկայացնի։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հարթությունների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հեռավորությունը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կենտրոնով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60-</w:t>
      </w:r>
      <w:r w:rsidRPr="00485CFE">
        <w:rPr>
          <w:rFonts w:ascii="GHEA Grapalat" w:hAnsi="GHEA Grapalat"/>
          <w:sz w:val="24"/>
          <w:szCs w:val="24"/>
          <w:lang w:val="hy-AM"/>
        </w:rPr>
        <w:t>1.5+0.5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բռնիչի՝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(62 ± 0,5)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մմ։</w:t>
      </w:r>
    </w:p>
    <w:p w14:paraId="110D957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+1,5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խոռոչից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չտվող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չլինի։</w:t>
      </w:r>
    </w:p>
    <w:p w14:paraId="512CF26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45CBF1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351B0B5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698E5D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5AC664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ելուստները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մեծացումը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մինչ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3,1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ճանապարհային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երթ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եկության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ապահովման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(Т4.2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եզրաչափքային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լայնությունը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4,4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).</w:t>
      </w:r>
    </w:p>
    <w:p w14:paraId="11DB8C2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մ։</w:t>
      </w:r>
    </w:p>
    <w:p w14:paraId="2E9B908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210449E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ելուստները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չառնելով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3C94325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մ։</w:t>
      </w:r>
    </w:p>
    <w:p w14:paraId="1C5BB3A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</w:p>
    <w:p w14:paraId="0508FB0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92BC5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C513BE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զանգվածը։</w:t>
      </w:r>
    </w:p>
    <w:p w14:paraId="63744AB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F6305A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հաջորդիվ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կողմից։</w:t>
      </w:r>
    </w:p>
    <w:p w14:paraId="14DBBF5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</w:p>
    <w:p w14:paraId="4D483B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փոխարինվի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տեքստը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կարդացվող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</w:p>
    <w:p w14:paraId="6730E73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A221DB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69D9CF7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eastAsia="MS Mincho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տարատեսակը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3F7E81B" w14:textId="51D0E81F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8904DA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2FF73C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D08918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7CC3966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66E97D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BC498A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022294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09952E28" w14:textId="50593906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B1866F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232A83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5C6BE5F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26270C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9.2.2.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ուղղանկյուններից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հավելվածում։</w:t>
      </w:r>
    </w:p>
    <w:p w14:paraId="058E3F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1A0E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համակցություն։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երաշխավորել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ընթացքում։</w:t>
      </w:r>
    </w:p>
    <w:p w14:paraId="2B9E4E4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32DDEA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տողում։</w:t>
      </w:r>
    </w:p>
    <w:p w14:paraId="41C34C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դրոշմելու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ջնջվելու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անհնարինությունը։</w:t>
      </w:r>
    </w:p>
    <w:p w14:paraId="7C5B1F1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Նշանները</w:t>
      </w:r>
    </w:p>
    <w:p w14:paraId="4EC3DB7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ռուսերենով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լեզուներով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օրենսդրությունում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արաբական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թվանշաններ։</w:t>
      </w:r>
    </w:p>
    <w:p w14:paraId="4AC6591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լատիներեն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մեծատառեր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«I», «O», «Q»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գծիկների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աստղանշանների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թույլատրվում։</w:t>
      </w:r>
    </w:p>
    <w:p w14:paraId="3654956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65F5812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668164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322C41B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կցորդիչին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66E2F19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ոտքի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լծակներից։</w:t>
      </w:r>
    </w:p>
    <w:p w14:paraId="2B5ADF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լծակով։</w:t>
      </w:r>
    </w:p>
    <w:p w14:paraId="584F8DE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N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13 (10)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կանոններում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բնութագրերին։</w:t>
      </w:r>
    </w:p>
    <w:p w14:paraId="7F02C79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կանգառը։</w:t>
      </w:r>
    </w:p>
    <w:p w14:paraId="28AF66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6C00539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10.3.1.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</w:p>
    <w:p w14:paraId="639408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միալար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տեսակի։</w:t>
      </w:r>
    </w:p>
    <w:p w14:paraId="41086AB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5676-2010-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ընդգրկվող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կիսակցորդիչը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AF21BE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գլխիկում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բացակայությունը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10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15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pacing w:val="-6"/>
          <w:sz w:val="24"/>
          <w:szCs w:val="24"/>
          <w:lang w:val="hy-AM"/>
        </w:rPr>
        <w:t>։</w:t>
      </w:r>
    </w:p>
    <w:p w14:paraId="35258D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աղբյուրից։</w:t>
      </w:r>
    </w:p>
    <w:p w14:paraId="7CA098E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17328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երկլարանի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սկսվի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6CF9757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միալար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սկսվի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391C916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1728-2010-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ին։</w:t>
      </w:r>
    </w:p>
    <w:p w14:paraId="1802EC5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0,65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0,8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332A4B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08E6072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BAC40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1A24DBE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ուղղանկյունաձ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չափսերով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313E88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7DCC802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165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մմ։</w:t>
      </w:r>
    </w:p>
    <w:p w14:paraId="295DFED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ամրացումը</w:t>
      </w:r>
    </w:p>
    <w:p w14:paraId="160726E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կատարումը։</w:t>
      </w:r>
    </w:p>
    <w:p w14:paraId="2B6C0B6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FDB9E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աջ։</w:t>
      </w:r>
    </w:p>
    <w:p w14:paraId="22D1535F" w14:textId="77777777" w:rsidR="00DF53BD" w:rsidRPr="00485CFE" w:rsidRDefault="00DF53BD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3781A9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աչքի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հատվածով։</w:t>
      </w:r>
    </w:p>
    <w:p w14:paraId="41A0B36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D0E3D4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գործնականորեն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ուղղահայաց։</w:t>
      </w:r>
    </w:p>
    <w:p w14:paraId="3651604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E73FF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5°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թերաչափսով։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կոնֆիգուրացիան՝</w:t>
      </w:r>
    </w:p>
    <w:p w14:paraId="448D94B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30°-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68FDE8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15°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բարձր։</w:t>
      </w:r>
    </w:p>
    <w:p w14:paraId="58584F3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EE39B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0CD5BD7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որոշումը</w:t>
      </w:r>
    </w:p>
    <w:p w14:paraId="7ED13EA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11.2.3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(75 ± 10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վառելիքաքսուքային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գործիքներով։</w:t>
      </w:r>
    </w:p>
    <w:p w14:paraId="3C5CE1F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հատկությունները</w:t>
      </w:r>
    </w:p>
    <w:p w14:paraId="52555FD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304A0A1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14:paraId="2372693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3BB17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(FOPS)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ներթափանցումից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մակարդակին՝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3449-2009–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ի։</w:t>
      </w:r>
    </w:p>
    <w:p w14:paraId="4814AC9A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սարքվածքները՝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3463-2008-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5700-2008-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</w:t>
      </w:r>
    </w:p>
    <w:p w14:paraId="5C2E5F9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համապատասխանեն՝</w:t>
      </w:r>
    </w:p>
    <w:p w14:paraId="7A16274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8082-2004-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(ROPS)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EEDBF8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8083-2008-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(FOPS)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1DAB90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8084-2005-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14:paraId="7EF9007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ազդեցությունից</w:t>
      </w:r>
    </w:p>
    <w:p w14:paraId="31945EB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EN 15695-1-2011-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>, 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խցիկներով։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ուղեցույցի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2401E82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Թունաքիմիկատների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փոշիացման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սարքավորումներով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EN 15695-1-2011-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ով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4-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մակարդակի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833BB9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3B07C2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կայունությանը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5496C39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12.2.019-2005-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36DA94AE" w14:textId="77777777" w:rsidR="00DF53BD" w:rsidRPr="00485CFE" w:rsidRDefault="00DF53B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A86B7B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ազդանշանիչներով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1D42E5E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2A79F96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13478-2006-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30879-2003-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սրահի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):</w:t>
      </w:r>
    </w:p>
    <w:p w14:paraId="24629AC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կրակմարիչներ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5D85F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08C2FCE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31177-2003-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3B6D87A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3F9178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կառուցվածքի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տարրերը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սպասարկման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փոխադրման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վտանգ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գունավորում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գույները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նշանները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12.4.026-2001-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>:</w:t>
      </w:r>
    </w:p>
    <w:p w14:paraId="3608B9C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Ծպեղային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շղթաներն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ուղեցույցի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Ամբարձչի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դրոշմվում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26336-97-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07CB435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1BE2F76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դեղարկղիկի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արտահագուստի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D394CD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ողողիչներով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4A45663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դեմքը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ճառագայթներից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3700A8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պատուհանները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5C4FB04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բանալիով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փականքներ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եռակ՝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ամբողջովին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829B30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72C7338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չանցնի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ամենաբարձր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դիրքը։</w:t>
      </w:r>
    </w:p>
    <w:p w14:paraId="5F11475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հենակով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բեռնաթափումներ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4E9D6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արտանետումներին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09E8110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արտանետումները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քանակությունները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E210D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N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49 (04)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կանոններում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5.2.1,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В1)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հարկադրական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այրմամբ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նավթային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7BDE713" w14:textId="77777777" w:rsidR="00413093" w:rsidRPr="00413093" w:rsidRDefault="00413093" w:rsidP="00413093">
      <w:pPr>
        <w:widowControl w:val="0"/>
        <w:spacing w:after="160" w:line="360" w:lineRule="auto"/>
        <w:ind w:firstLine="709"/>
        <w:rPr>
          <w:rFonts w:ascii="GHEA Grapalat" w:eastAsia="Times New Roman" w:hAnsi="GHEA Grapalat" w:cs="Sylfaen"/>
          <w:sz w:val="24"/>
          <w:szCs w:val="24"/>
          <w:lang w:eastAsia="en-US" w:bidi="ar-SA"/>
        </w:rPr>
      </w:pPr>
      <w:r w:rsidRPr="00413093">
        <w:rPr>
          <w:rFonts w:ascii="GHEA Grapalat" w:eastAsia="Times New Roman" w:hAnsi="GHEA Grapalat" w:cs="Sylfaen"/>
          <w:sz w:val="24"/>
          <w:szCs w:val="24"/>
          <w:lang w:eastAsia="en-US" w:bidi="ar-SA"/>
        </w:rPr>
        <w:t>Е2 հզորության ընդգրկույթով շարժիչների համար՝ մինչև 2024 թվականի հունվարի 31-ը</w:t>
      </w:r>
      <w:r w:rsidRPr="00413093">
        <w:rPr>
          <w:rFonts w:ascii="Microsoft JhengHei" w:eastAsia="Microsoft JhengHei" w:hAnsi="Microsoft JhengHei" w:cs="Microsoft JhengHei" w:hint="eastAsia"/>
          <w:sz w:val="24"/>
          <w:szCs w:val="24"/>
          <w:lang w:eastAsia="en-US" w:bidi="ar-SA"/>
        </w:rPr>
        <w:t>․</w:t>
      </w:r>
      <w:r w:rsidRPr="00413093">
        <w:rPr>
          <w:rFonts w:ascii="GHEA Grapalat" w:eastAsia="Times New Roman" w:hAnsi="GHEA Grapalat" w:cs="Sylfaen"/>
          <w:sz w:val="24"/>
          <w:szCs w:val="24"/>
          <w:lang w:eastAsia="en-US" w:bidi="ar-SA"/>
        </w:rPr>
        <w:t xml:space="preserve"> </w:t>
      </w:r>
    </w:p>
    <w:p w14:paraId="0B568385" w14:textId="77777777" w:rsidR="00413093" w:rsidRPr="00413093" w:rsidRDefault="00413093" w:rsidP="00413093">
      <w:pPr>
        <w:widowControl w:val="0"/>
        <w:spacing w:after="160" w:line="360" w:lineRule="auto"/>
        <w:ind w:firstLine="709"/>
        <w:rPr>
          <w:rFonts w:ascii="GHEA Grapalat" w:eastAsia="Times New Roman" w:hAnsi="GHEA Grapalat" w:cs="Sylfaen"/>
          <w:sz w:val="24"/>
          <w:szCs w:val="24"/>
          <w:lang w:eastAsia="en-US" w:bidi="ar-SA"/>
        </w:rPr>
      </w:pPr>
      <w:r w:rsidRPr="00413093">
        <w:rPr>
          <w:rFonts w:ascii="GHEA Grapalat" w:eastAsia="Times New Roman" w:hAnsi="GHEA Grapalat" w:cs="Sylfaen"/>
          <w:sz w:val="24"/>
          <w:szCs w:val="24"/>
          <w:lang w:eastAsia="en-US" w:bidi="ar-SA"/>
        </w:rPr>
        <w:t xml:space="preserve">D, G հզորության ընդգրկույթներով շարժիչների համար՝ մինչև 2025 թվականի հունվարի 1-ը. </w:t>
      </w:r>
    </w:p>
    <w:p w14:paraId="110040F6" w14:textId="77777777" w:rsidR="00413093" w:rsidRPr="00413093" w:rsidRDefault="00413093" w:rsidP="00413093">
      <w:pPr>
        <w:widowControl w:val="0"/>
        <w:spacing w:after="160" w:line="360" w:lineRule="auto"/>
        <w:ind w:firstLine="709"/>
        <w:rPr>
          <w:rFonts w:ascii="GHEA Grapalat" w:eastAsia="Times New Roman" w:hAnsi="GHEA Grapalat" w:cs="Sylfaen"/>
          <w:sz w:val="24"/>
          <w:szCs w:val="24"/>
          <w:lang w:eastAsia="en-US" w:bidi="ar-SA"/>
        </w:rPr>
      </w:pPr>
      <w:r w:rsidRPr="00413093">
        <w:rPr>
          <w:rFonts w:ascii="GHEA Grapalat" w:eastAsia="Times New Roman" w:hAnsi="GHEA Grapalat" w:cs="Sylfaen"/>
          <w:sz w:val="24"/>
          <w:szCs w:val="24"/>
          <w:lang w:eastAsia="en-US" w:bidi="ar-SA"/>
        </w:rPr>
        <w:t xml:space="preserve">El, F հզորության ընդգրկույթներով շարժիչների համար՝ մինչև 2025 թվականի հոկտեմբերի 1-ը. </w:t>
      </w:r>
    </w:p>
    <w:p w14:paraId="51C8E752" w14:textId="77777777" w:rsidR="00413093" w:rsidRPr="00413093" w:rsidRDefault="00413093" w:rsidP="00413093">
      <w:pPr>
        <w:widowControl w:val="0"/>
        <w:spacing w:after="160" w:line="360" w:lineRule="auto"/>
        <w:ind w:firstLine="709"/>
        <w:rPr>
          <w:rFonts w:ascii="GHEA Grapalat" w:eastAsia="Times New Roman" w:hAnsi="GHEA Grapalat" w:cs="Sylfaen"/>
          <w:sz w:val="24"/>
          <w:szCs w:val="24"/>
          <w:lang w:eastAsia="en-US" w:bidi="ar-SA"/>
        </w:rPr>
      </w:pPr>
      <w:r w:rsidRPr="00413093">
        <w:rPr>
          <w:rFonts w:ascii="GHEA Grapalat" w:eastAsia="Times New Roman" w:hAnsi="GHEA Grapalat" w:cs="Sylfaen"/>
          <w:sz w:val="24"/>
          <w:szCs w:val="24"/>
          <w:lang w:eastAsia="en-US" w:bidi="ar-SA"/>
        </w:rPr>
        <w:t>К, J հզորության ընդգրկույթներով շարժիչների համար՝ 2025 թվականի հունվարի 1-ից.</w:t>
      </w:r>
    </w:p>
    <w:p w14:paraId="122E2958" w14:textId="77777777" w:rsidR="00413093" w:rsidRDefault="00413093" w:rsidP="00413093">
      <w:pPr>
        <w:widowControl w:val="0"/>
        <w:spacing w:after="160" w:line="360" w:lineRule="auto"/>
        <w:ind w:firstLine="709"/>
        <w:rPr>
          <w:rFonts w:ascii="GHEA Grapalat" w:eastAsia="Times New Roman" w:hAnsi="GHEA Grapalat" w:cs="Sylfaen"/>
          <w:sz w:val="24"/>
          <w:szCs w:val="24"/>
          <w:lang w:eastAsia="en-US" w:bidi="ar-SA"/>
        </w:rPr>
      </w:pPr>
      <w:r w:rsidRPr="00413093">
        <w:rPr>
          <w:rFonts w:ascii="GHEA Grapalat" w:eastAsia="Times New Roman" w:hAnsi="GHEA Grapalat" w:cs="Sylfaen"/>
          <w:sz w:val="24"/>
          <w:szCs w:val="24"/>
          <w:lang w:eastAsia="en-US" w:bidi="ar-SA"/>
        </w:rPr>
        <w:t>I, Н հզորության ընդգրկույթներով շարժիչների համար՝ 2025 թվականի հոկտեմբերի 1-ից։</w:t>
      </w:r>
    </w:p>
    <w:p w14:paraId="3F4CD178" w14:textId="7DC11A7F" w:rsidR="00413093" w:rsidRPr="00413093" w:rsidRDefault="00413093" w:rsidP="00413093">
      <w:pPr>
        <w:widowControl w:val="0"/>
        <w:spacing w:after="160" w:line="360" w:lineRule="auto"/>
        <w:ind w:firstLine="709"/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eastAsia="en-US" w:bidi="ar-SA"/>
        </w:rPr>
      </w:pPr>
      <w:r w:rsidRPr="0041309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eastAsia="en-US" w:bidi="ar-SA"/>
        </w:rPr>
        <w:t>(14.1 ենթակետը փոփ. ԵՏՀԽ 12.04.24 թիվ 32)</w:t>
      </w:r>
    </w:p>
    <w:p w14:paraId="0B1FE69D" w14:textId="1162B108" w:rsidR="00155B87" w:rsidRDefault="00155B87" w:rsidP="00413093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14.2. Սեղմված բնական այրվող գազով (ՍԲԳ) կամ հեղուկացված բնական այրվող գազով (ՀԲԳ), կամ հեղուկացված ածխաջրածնային գազով (ՀԱԳ) աշխատող հարկադրական այրմամբ շարժիչներ</w:t>
      </w:r>
    </w:p>
    <w:p w14:paraId="2822ED32" w14:textId="57E9A2BE" w:rsidR="00155B87" w:rsidRDefault="00155B87" w:rsidP="001A559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14.3. Դիզելային վառելիքով և սեղմված բնական այրվող գազով (ՍԲԳ) կամ հեղուկացված բնական այրվող գազով (ՀԲԳ), կամ հեղուկացված ածխաջրածնային գազով (ՀԱԳ) աշխատող սեղմումով բոցավառվող երկվառելիքային շարժիչներ</w:t>
      </w:r>
    </w:p>
    <w:p w14:paraId="5FA3312D" w14:textId="0BAFAEF3" w:rsidR="00155B87" w:rsidRDefault="00155B87" w:rsidP="001A559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15. </w:t>
      </w:r>
      <w:r w:rsidRPr="00155B87">
        <w:rPr>
          <w:rFonts w:ascii="GHEA Grapalat" w:hAnsi="GHEA Grapalat"/>
          <w:sz w:val="24"/>
          <w:szCs w:val="24"/>
        </w:rPr>
        <w:t>Շարժիչը գազակերպ վառելիքով (սեղմված բնական այրվող գազով (ՍԲԳ), հեղուկացված բնական այրվող գազով (ՀԲԳ), հեղուկացված ածխաջրածնային գազով (ՀԱԳ)) սնուցելու համար նախատեսված սարքավորումներին և դրա տեղադրմանը ներկայացվող պահանջները</w:t>
      </w:r>
    </w:p>
    <w:p w14:paraId="7C0482A6" w14:textId="07964809" w:rsidR="00155B87" w:rsidRDefault="00155B87" w:rsidP="001A559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lastRenderedPageBreak/>
        <w:t>15.1</w:t>
      </w:r>
      <w:r>
        <w:rPr>
          <w:rFonts w:ascii="GHEA Grapalat" w:hAnsi="GHEA Grapalat"/>
          <w:sz w:val="24"/>
          <w:szCs w:val="24"/>
        </w:rPr>
        <w:t xml:space="preserve"> </w:t>
      </w:r>
      <w:r w:rsidRPr="00155B87">
        <w:rPr>
          <w:rFonts w:ascii="GHEA Grapalat" w:hAnsi="GHEA Grapalat"/>
          <w:sz w:val="24"/>
          <w:szCs w:val="24"/>
        </w:rPr>
        <w:t>կամ ՄԱԿ-ի թիվ 67 (02) կանոններով, կամ ՄԱԿ-ի թիվ 110 (03) կանոններով (2025 թվականի հունվարի 1-ից ՄԱԿ-ի թիվ 110 (04) կանոններով), կամ ՄԱԿ-ի թիվ 115 (00) կանոններով</w:t>
      </w:r>
    </w:p>
    <w:p w14:paraId="09A21FDE" w14:textId="226409BA" w:rsidR="00155B87" w:rsidRDefault="00155B87" w:rsidP="001A559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15.1.2. Տրակտորի վրա տեղադրված յուրաքանչյուր գազի բալոնի վրա պետք է հստակ զետեղված լինեն չջնջվող նշագրերը՝ սերիական համարը և «ՀԱԳ» կամ «ՍԲԳ», կամ «ՀԲԳ» նշագրերը</w:t>
      </w:r>
    </w:p>
    <w:p w14:paraId="4CA2F867" w14:textId="45B27395" w:rsidR="00155B87" w:rsidRDefault="00155B87" w:rsidP="001A559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15.2. Գազակերպ վառելիքով (սեղմված բնական այրվող գազով (ՍԲԳ), հեղուկացված բնական այրվող գազով (ՀԲԳ), հեղուկացված ածխաջրածնային գազով (ՀԱԳ)) շարժիչի սնուցման համակարգին (այսուհետ՝ սնուցման համակարգ), դրա տեղավորմանը և տեղադրմանը ներկայացվող պահանջները</w:t>
      </w:r>
    </w:p>
    <w:p w14:paraId="7711C966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15.2.7. Սնուցման համակարգը պետք է ունենա սարքավորումների հետևյալ տարրերը՝</w:t>
      </w:r>
    </w:p>
    <w:p w14:paraId="00684DF6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ա) հեղուկացված ածխաջրածնային գազով (ՀԱԳ) սնուցման դեպքում՝</w:t>
      </w:r>
    </w:p>
    <w:p w14:paraId="3C838C3E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գազի բալոն.</w:t>
      </w:r>
    </w:p>
    <w:p w14:paraId="1DA7F102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80-տոկոսանոց կասեցման կափույր.</w:t>
      </w:r>
    </w:p>
    <w:p w14:paraId="4ED58A5B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մակարդակի ցուցիչ.</w:t>
      </w:r>
    </w:p>
    <w:p w14:paraId="71299A79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ապահովիչ կափույր.</w:t>
      </w:r>
    </w:p>
    <w:p w14:paraId="641816DB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հեռավար կառավարվող աշխատանքային կափույր՝ սահմանափակող կափույրով.</w:t>
      </w:r>
    </w:p>
    <w:p w14:paraId="0B31B5FD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ճնշման կարգավորիչ և գոլորշիչ.</w:t>
      </w:r>
    </w:p>
    <w:p w14:paraId="0D1F6A01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 xml:space="preserve">հեռավար կառավարվող փակիչ կափույր. </w:t>
      </w:r>
    </w:p>
    <w:p w14:paraId="09325998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լցավորման բլոկ.</w:t>
      </w:r>
    </w:p>
    <w:p w14:paraId="6BA3DCA8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գազատար խողովակագծեր և ճկափողեր.</w:t>
      </w:r>
    </w:p>
    <w:p w14:paraId="0854FAF7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ներարկիչ, գազատաքացուցիչ կամ գազախառնիչ.</w:t>
      </w:r>
    </w:p>
    <w:p w14:paraId="3F2C98CB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էլեկտրոնային կառավարման բլոկ.</w:t>
      </w:r>
    </w:p>
    <w:p w14:paraId="2CEE6D07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ճնշման սահմանափակիչ.</w:t>
      </w:r>
    </w:p>
    <w:p w14:paraId="51D971BF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lastRenderedPageBreak/>
        <w:t xml:space="preserve">հակադարձ կափույր. </w:t>
      </w:r>
    </w:p>
    <w:p w14:paraId="1DED7BD0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գազատար խողովակագծի ապահովիչ կափույր.</w:t>
      </w:r>
    </w:p>
    <w:p w14:paraId="3AB3A2B8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գազի բաժնավորիչ.</w:t>
      </w:r>
    </w:p>
    <w:p w14:paraId="1876439D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զտիչ.</w:t>
      </w:r>
    </w:p>
    <w:p w14:paraId="0C0C9E8D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ճնշման և ջերմաստիճանի տվիչ.</w:t>
      </w:r>
    </w:p>
    <w:p w14:paraId="5B2B49C2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վառելիքի պոմպ.</w:t>
      </w:r>
    </w:p>
    <w:p w14:paraId="26B97CB5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 xml:space="preserve">սնուցման համակարգի մեկուսացված հարմարակցիչ. </w:t>
      </w:r>
    </w:p>
    <w:p w14:paraId="34F1EE71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պահուստային վառելիքի մատուցման կցախողովակ.</w:t>
      </w:r>
    </w:p>
    <w:p w14:paraId="405531DA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տարբեր տեսակների վառելիքի փոխարկման համակարգ.</w:t>
      </w:r>
    </w:p>
    <w:p w14:paraId="1F665901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վառելիքամուղներ.</w:t>
      </w:r>
    </w:p>
    <w:p w14:paraId="347148EA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բ) սեղմված բնական այրվող գազով (ՍԲԳ) սնուցման դեպքում՝</w:t>
      </w:r>
    </w:p>
    <w:p w14:paraId="790712C5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ավտոմատ կափույր.</w:t>
      </w:r>
    </w:p>
    <w:p w14:paraId="1F6800A3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ամրան.</w:t>
      </w:r>
    </w:p>
    <w:p w14:paraId="73ED246F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գազի բալոն.</w:t>
      </w:r>
    </w:p>
    <w:p w14:paraId="6B9BB181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գազաօդախառնիչ (կարող է օգտագործվել մեքենայի ստանդարտ գազաօդախառնիչ).</w:t>
      </w:r>
    </w:p>
    <w:p w14:paraId="4EF59361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ճկուն և կոշտ վառելիքամուղներ.</w:t>
      </w:r>
    </w:p>
    <w:p w14:paraId="3E23D145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լցավորման բլոկ կամ հանգույց.</w:t>
      </w:r>
    </w:p>
    <w:p w14:paraId="7F202685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ձեռքով կառավարվող կափույր.</w:t>
      </w:r>
    </w:p>
    <w:p w14:paraId="0F72B015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մանոմետր կամ վառելիքի մակարդակի ցուցիչ.</w:t>
      </w:r>
    </w:p>
    <w:p w14:paraId="3DD9E188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ապահովիչ սարքվածք (որոշակի ջերմաստիճանում գործարկվող).</w:t>
      </w:r>
    </w:p>
    <w:p w14:paraId="6AADF851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էլեկտրոնային կառավարման բլոկ (էլեկտրոնային համակարգերի համար) (բացառությամբ մեքենայի վերասարքավորման դեպքերի, որը ներառում է գազային շարժիչի տեղադրումը).</w:t>
      </w:r>
    </w:p>
    <w:p w14:paraId="2F1C3A6E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lastRenderedPageBreak/>
        <w:t xml:space="preserve">գ) հեղուկացված բնական այրվող գազով (ՀԲԳ) սնուցման դեպքում՝ </w:t>
      </w:r>
    </w:p>
    <w:p w14:paraId="68FA633A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փական (ձեռքի).</w:t>
      </w:r>
    </w:p>
    <w:p w14:paraId="68BD9D08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կրիոգեն բաք (կրիոբաք).</w:t>
      </w:r>
    </w:p>
    <w:p w14:paraId="4D3E2A80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ընդունիչ.</w:t>
      </w:r>
    </w:p>
    <w:p w14:paraId="64F14E3C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ճնշման և (կամ) ջերմաստիճանի տվիչ.</w:t>
      </w:r>
    </w:p>
    <w:p w14:paraId="1853368E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լցավորման հանգույց.</w:t>
      </w:r>
    </w:p>
    <w:p w14:paraId="4B60A87F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հսկիչ կափույր կամ հակադարձ կափույր.</w:t>
      </w:r>
    </w:p>
    <w:p w14:paraId="562CF1D8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մանոմետր կամ վառելիքի մակարդակի ցուցիչ.</w:t>
      </w:r>
    </w:p>
    <w:p w14:paraId="1546BFEA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 xml:space="preserve">սահմանափակիչ կափույր </w:t>
      </w:r>
      <w:r w:rsidRPr="00155B87">
        <w:t>(հոսքի սահմանափակման սարք).</w:t>
      </w:r>
      <w:r w:rsidRPr="00155B87">
        <w:rPr>
          <w:rFonts w:ascii="GHEA Grapalat" w:hAnsi="GHEA Grapalat"/>
          <w:sz w:val="24"/>
          <w:szCs w:val="24"/>
        </w:rPr>
        <w:t xml:space="preserve"> </w:t>
      </w:r>
    </w:p>
    <w:p w14:paraId="563D42AE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ապահովիչ կափույր.</w:t>
      </w:r>
    </w:p>
    <w:p w14:paraId="073402C7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ճնշման կարգավորիչ.</w:t>
      </w:r>
    </w:p>
    <w:p w14:paraId="715B3F8B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բնական գազի ազդանշանիչ.</w:t>
      </w:r>
    </w:p>
    <w:p w14:paraId="54A19AA0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հեռացման համակարգ.</w:t>
      </w:r>
    </w:p>
    <w:p w14:paraId="56B5D1F4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միացնող ագույցներ.</w:t>
      </w:r>
    </w:p>
    <w:p w14:paraId="184451B7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ջերմափոխանակիչ/գոլորշեցուցիչ.</w:t>
      </w:r>
    </w:p>
    <w:p w14:paraId="0FFF8551" w14:textId="77777777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վառելիքամուղ.</w:t>
      </w:r>
    </w:p>
    <w:p w14:paraId="0286DFD0" w14:textId="58AA31DE" w:rsid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էլեկտրոնային կառավարման բլոկ (բացառությամբ մեքենայի վերասարքավորման դեպքերի, որը ներառում է գազային շարժիչի տեղադրումը)։</w:t>
      </w:r>
    </w:p>
    <w:p w14:paraId="0DA41004" w14:textId="39466613" w:rsid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155B87">
        <w:rPr>
          <w:rFonts w:ascii="GHEA Grapalat" w:hAnsi="GHEA Grapalat"/>
          <w:sz w:val="24"/>
          <w:szCs w:val="24"/>
        </w:rPr>
        <w:t>15.2.19. Բանած գազերի ծխայնության որոշման ժամանակ պետք է օգտագործել դիզելային վառելիքի կիրառմամբ սնուցման ռեժիմ</w:t>
      </w:r>
      <w:r>
        <w:rPr>
          <w:rFonts w:ascii="GHEA Grapalat" w:hAnsi="GHEA Grapalat"/>
          <w:sz w:val="24"/>
          <w:szCs w:val="24"/>
        </w:rPr>
        <w:t>:</w:t>
      </w:r>
    </w:p>
    <w:p w14:paraId="50F6BE05" w14:textId="4C6AD4CA" w:rsidR="00155B87" w:rsidRPr="00155B87" w:rsidRDefault="00155B87" w:rsidP="00155B87">
      <w:pPr>
        <w:widowControl w:val="0"/>
        <w:spacing w:after="160" w:line="360" w:lineRule="auto"/>
        <w:ind w:firstLine="709"/>
        <w:rPr>
          <w:rFonts w:ascii="GHEA Grapalat" w:hAnsi="GHEA Grapalat"/>
          <w:b/>
          <w:bCs/>
          <w:i/>
          <w:iCs/>
          <w:sz w:val="24"/>
          <w:szCs w:val="24"/>
        </w:rPr>
      </w:pPr>
      <w:r w:rsidRPr="00155B87">
        <w:rPr>
          <w:rFonts w:ascii="GHEA Grapalat" w:hAnsi="GHEA Grapalat"/>
          <w:b/>
          <w:bCs/>
          <w:i/>
          <w:iCs/>
          <w:sz w:val="24"/>
          <w:szCs w:val="24"/>
        </w:rPr>
        <w:t>(հավելվածը</w:t>
      </w:r>
      <w:r w:rsidR="00413093">
        <w:rPr>
          <w:rFonts w:ascii="GHEA Grapalat" w:hAnsi="GHEA Grapalat"/>
          <w:b/>
          <w:bCs/>
          <w:i/>
          <w:iCs/>
          <w:sz w:val="24"/>
          <w:szCs w:val="24"/>
        </w:rPr>
        <w:t xml:space="preserve"> փոփ., խմբ. ԵՏՀԽ 12.04.24 թիվ 32</w:t>
      </w:r>
      <w:r w:rsidR="00240671">
        <w:rPr>
          <w:rFonts w:ascii="GHEA Grapalat" w:hAnsi="GHEA Grapalat"/>
          <w:b/>
          <w:bCs/>
          <w:i/>
          <w:iCs/>
          <w:sz w:val="24"/>
          <w:szCs w:val="24"/>
        </w:rPr>
        <w:t>,</w:t>
      </w:r>
      <w:r w:rsidRPr="00155B87">
        <w:rPr>
          <w:rFonts w:ascii="GHEA Grapalat" w:hAnsi="GHEA Grapalat"/>
          <w:b/>
          <w:bCs/>
          <w:i/>
          <w:iCs/>
          <w:sz w:val="24"/>
          <w:szCs w:val="24"/>
        </w:rPr>
        <w:t xml:space="preserve"> խմբ., լրաց. ԵՏՀԽ 24.11.23 թիվ 137)</w:t>
      </w:r>
    </w:p>
    <w:sectPr w:rsidR="00155B87" w:rsidRPr="00155B87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E11" w14:textId="77777777" w:rsidR="00C22DE9" w:rsidRDefault="00C22DE9" w:rsidP="0086157E">
      <w:pPr>
        <w:spacing w:after="0" w:line="240" w:lineRule="auto"/>
      </w:pPr>
      <w:r>
        <w:separator/>
      </w:r>
    </w:p>
  </w:endnote>
  <w:endnote w:type="continuationSeparator" w:id="0">
    <w:p w14:paraId="2BEBD555" w14:textId="77777777" w:rsidR="00C22DE9" w:rsidRDefault="00C22DE9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831E" w14:textId="77777777" w:rsidR="00C22DE9" w:rsidRDefault="00C22DE9" w:rsidP="0086157E">
      <w:pPr>
        <w:spacing w:after="0" w:line="240" w:lineRule="auto"/>
      </w:pPr>
      <w:r>
        <w:separator/>
      </w:r>
    </w:p>
  </w:footnote>
  <w:footnote w:type="continuationSeparator" w:id="0">
    <w:p w14:paraId="1C851798" w14:textId="77777777" w:rsidR="00C22DE9" w:rsidRDefault="00C22DE9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2775801">
    <w:abstractNumId w:val="3"/>
  </w:num>
  <w:num w:numId="2" w16cid:durableId="987318100">
    <w:abstractNumId w:val="9"/>
  </w:num>
  <w:num w:numId="3" w16cid:durableId="1551455587">
    <w:abstractNumId w:val="26"/>
  </w:num>
  <w:num w:numId="4" w16cid:durableId="1089815641">
    <w:abstractNumId w:val="23"/>
  </w:num>
  <w:num w:numId="5" w16cid:durableId="1153716134">
    <w:abstractNumId w:val="19"/>
  </w:num>
  <w:num w:numId="6" w16cid:durableId="1274243999">
    <w:abstractNumId w:val="0"/>
  </w:num>
  <w:num w:numId="7" w16cid:durableId="246961940">
    <w:abstractNumId w:val="15"/>
  </w:num>
  <w:num w:numId="8" w16cid:durableId="526791418">
    <w:abstractNumId w:val="5"/>
  </w:num>
  <w:num w:numId="9" w16cid:durableId="502553981">
    <w:abstractNumId w:val="21"/>
  </w:num>
  <w:num w:numId="10" w16cid:durableId="1985506813">
    <w:abstractNumId w:val="18"/>
  </w:num>
  <w:num w:numId="11" w16cid:durableId="903221687">
    <w:abstractNumId w:val="16"/>
  </w:num>
  <w:num w:numId="12" w16cid:durableId="1152138783">
    <w:abstractNumId w:val="27"/>
  </w:num>
  <w:num w:numId="13" w16cid:durableId="835340207">
    <w:abstractNumId w:val="24"/>
  </w:num>
  <w:num w:numId="14" w16cid:durableId="1217083009">
    <w:abstractNumId w:val="1"/>
  </w:num>
  <w:num w:numId="15" w16cid:durableId="1701393376">
    <w:abstractNumId w:val="29"/>
  </w:num>
  <w:num w:numId="16" w16cid:durableId="528493198">
    <w:abstractNumId w:val="25"/>
  </w:num>
  <w:num w:numId="17" w16cid:durableId="1678968638">
    <w:abstractNumId w:val="22"/>
  </w:num>
  <w:num w:numId="18" w16cid:durableId="53630040">
    <w:abstractNumId w:val="10"/>
  </w:num>
  <w:num w:numId="19" w16cid:durableId="935747367">
    <w:abstractNumId w:val="12"/>
  </w:num>
  <w:num w:numId="20" w16cid:durableId="147016342">
    <w:abstractNumId w:val="6"/>
  </w:num>
  <w:num w:numId="21" w16cid:durableId="952706519">
    <w:abstractNumId w:val="7"/>
  </w:num>
  <w:num w:numId="22" w16cid:durableId="495456836">
    <w:abstractNumId w:val="4"/>
  </w:num>
  <w:num w:numId="23" w16cid:durableId="1349412030">
    <w:abstractNumId w:val="11"/>
  </w:num>
  <w:num w:numId="24" w16cid:durableId="1281302768">
    <w:abstractNumId w:val="14"/>
  </w:num>
  <w:num w:numId="25" w16cid:durableId="1809087293">
    <w:abstractNumId w:val="30"/>
  </w:num>
  <w:num w:numId="26" w16cid:durableId="1113674564">
    <w:abstractNumId w:val="28"/>
  </w:num>
  <w:num w:numId="27" w16cid:durableId="143353969">
    <w:abstractNumId w:val="17"/>
  </w:num>
  <w:num w:numId="28" w16cid:durableId="1900089070">
    <w:abstractNumId w:val="20"/>
  </w:num>
  <w:num w:numId="29" w16cid:durableId="495877147">
    <w:abstractNumId w:val="8"/>
  </w:num>
  <w:num w:numId="30" w16cid:durableId="1167280729">
    <w:abstractNumId w:val="2"/>
  </w:num>
  <w:num w:numId="31" w16cid:durableId="1467358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5514D"/>
    <w:rsid w:val="00092288"/>
    <w:rsid w:val="0015341A"/>
    <w:rsid w:val="00155B87"/>
    <w:rsid w:val="001A559E"/>
    <w:rsid w:val="001C3580"/>
    <w:rsid w:val="001E6DF0"/>
    <w:rsid w:val="001F2143"/>
    <w:rsid w:val="0022636F"/>
    <w:rsid w:val="00240671"/>
    <w:rsid w:val="00242E66"/>
    <w:rsid w:val="002474DC"/>
    <w:rsid w:val="002547BE"/>
    <w:rsid w:val="00254C8A"/>
    <w:rsid w:val="00316592"/>
    <w:rsid w:val="003D46F5"/>
    <w:rsid w:val="00405818"/>
    <w:rsid w:val="00413093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09C4"/>
    <w:rsid w:val="00785474"/>
    <w:rsid w:val="007864C8"/>
    <w:rsid w:val="007A15EE"/>
    <w:rsid w:val="007C158D"/>
    <w:rsid w:val="0086157E"/>
    <w:rsid w:val="0086244B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22DE9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22075"/>
    <w:rsid w:val="00F6779B"/>
    <w:rsid w:val="00F91081"/>
    <w:rsid w:val="00F9508E"/>
    <w:rsid w:val="00FA3796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13</cp:revision>
  <dcterms:created xsi:type="dcterms:W3CDTF">2021-07-15T11:31:00Z</dcterms:created>
  <dcterms:modified xsi:type="dcterms:W3CDTF">2025-01-14T11:21:00Z</dcterms:modified>
</cp:coreProperties>
</file>