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6CE21" w14:textId="77777777" w:rsidR="007D4299" w:rsidRPr="006A1B5A" w:rsidRDefault="007D4299" w:rsidP="006734D7">
      <w:pPr>
        <w:spacing w:after="160" w:line="360" w:lineRule="auto"/>
        <w:ind w:left="3969"/>
        <w:jc w:val="center"/>
        <w:rPr>
          <w:color w:val="auto"/>
        </w:rPr>
      </w:pPr>
      <w:r w:rsidRPr="006A1B5A">
        <w:rPr>
          <w:color w:val="auto"/>
        </w:rPr>
        <w:t>ՀԱՍՏԱՏՎԱԾ ԵՆ</w:t>
      </w:r>
    </w:p>
    <w:p w14:paraId="702EAC2A" w14:textId="77777777" w:rsidR="007D4299" w:rsidRPr="006A1B5A" w:rsidRDefault="007D4299" w:rsidP="006734D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734D7" w:rsidRPr="006A1B5A">
        <w:rPr>
          <w:color w:val="auto"/>
        </w:rPr>
        <w:br/>
      </w:r>
      <w:r w:rsidRPr="006A1B5A">
        <w:rPr>
          <w:color w:val="auto"/>
        </w:rPr>
        <w:t>թիվ 75 որոշմամբ</w:t>
      </w:r>
    </w:p>
    <w:p w14:paraId="498FC1EA" w14:textId="77777777" w:rsidR="007D4299" w:rsidRPr="006A1B5A" w:rsidRDefault="007D4299" w:rsidP="006734D7">
      <w:pPr>
        <w:spacing w:after="160" w:line="360" w:lineRule="auto"/>
        <w:ind w:left="3969"/>
        <w:jc w:val="center"/>
        <w:rPr>
          <w:color w:val="auto"/>
        </w:rPr>
      </w:pPr>
    </w:p>
    <w:p w14:paraId="2B0F1530" w14:textId="77777777" w:rsidR="007D4299" w:rsidRPr="006A1B5A" w:rsidRDefault="007D4299" w:rsidP="00CC13BA">
      <w:pPr>
        <w:pStyle w:val="Heading40"/>
        <w:shd w:val="clear" w:color="auto" w:fill="auto"/>
        <w:spacing w:before="0" w:after="160" w:line="360" w:lineRule="auto"/>
        <w:rPr>
          <w:rFonts w:ascii="Sylfaen" w:hAnsi="Sylfaen"/>
          <w:sz w:val="24"/>
          <w:szCs w:val="24"/>
        </w:rPr>
      </w:pPr>
      <w:bookmarkStart w:id="0" w:name="bookmark2"/>
      <w:r w:rsidRPr="006A1B5A">
        <w:rPr>
          <w:rStyle w:val="Heading4Spacing2pt"/>
          <w:rFonts w:ascii="Sylfaen" w:hAnsi="Sylfaen"/>
          <w:b/>
          <w:color w:val="auto"/>
          <w:spacing w:val="0"/>
          <w:sz w:val="24"/>
          <w:szCs w:val="24"/>
        </w:rPr>
        <w:t>ԿԱՆՈՆՆԵՐ</w:t>
      </w:r>
      <w:bookmarkEnd w:id="0"/>
    </w:p>
    <w:p w14:paraId="7CAC8A7B" w14:textId="6B129EB2" w:rsidR="007D4299" w:rsidRPr="006A1B5A" w:rsidRDefault="007D4299"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w:t>
      </w:r>
      <w:r w:rsidR="009C218A" w:rsidRPr="006A1B5A">
        <w:rPr>
          <w:rFonts w:ascii="Sylfaen" w:hAnsi="Sylfaen"/>
          <w:sz w:val="24"/>
          <w:szCs w:val="24"/>
        </w:rPr>
        <w:t>ն</w:t>
      </w:r>
      <w:r w:rsidRPr="006A1B5A">
        <w:rPr>
          <w:rFonts w:ascii="Sylfaen" w:hAnsi="Sylfaen"/>
          <w:sz w:val="24"/>
          <w:szCs w:val="24"/>
        </w:rPr>
        <w:t xml:space="preserve"> </w:t>
      </w:r>
      <w:bookmarkStart w:id="1" w:name="bookmark3"/>
      <w:r w:rsidRPr="006A1B5A">
        <w:rPr>
          <w:rFonts w:ascii="Sylfaen" w:hAnsi="Sylfaen"/>
          <w:sz w:val="24"/>
          <w:szCs w:val="24"/>
        </w:rPr>
        <w:t xml:space="preserve">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տրի ինտեգրված տեղեկատվական համակարգի միջոցներով իրագործելիս տեղեկատվական փոխգործակցության</w:t>
      </w:r>
      <w:bookmarkEnd w:id="1"/>
    </w:p>
    <w:p w14:paraId="02498BCB" w14:textId="77777777" w:rsidR="007D4299" w:rsidRPr="006A1B5A" w:rsidRDefault="007D4299" w:rsidP="00CC13BA">
      <w:pPr>
        <w:pStyle w:val="Bodytext30"/>
        <w:shd w:val="clear" w:color="auto" w:fill="auto"/>
        <w:spacing w:after="160" w:line="360" w:lineRule="auto"/>
        <w:rPr>
          <w:rFonts w:ascii="Sylfaen" w:hAnsi="Sylfaen"/>
          <w:sz w:val="24"/>
          <w:szCs w:val="24"/>
        </w:rPr>
      </w:pPr>
    </w:p>
    <w:p w14:paraId="5A84AF01" w14:textId="77777777" w:rsidR="007D4299" w:rsidRPr="006A1B5A" w:rsidRDefault="007D4299" w:rsidP="00CC13BA">
      <w:pPr>
        <w:spacing w:after="160" w:line="360" w:lineRule="auto"/>
        <w:jc w:val="center"/>
        <w:rPr>
          <w:color w:val="auto"/>
        </w:rPr>
      </w:pPr>
      <w:r w:rsidRPr="006A1B5A">
        <w:rPr>
          <w:color w:val="auto"/>
        </w:rPr>
        <w:t>I. Ընդհանուր դրույթներ</w:t>
      </w:r>
    </w:p>
    <w:p w14:paraId="2F3AA56A" w14:textId="2A80A325" w:rsidR="007D4299" w:rsidRPr="006A1B5A" w:rsidRDefault="007D4299" w:rsidP="00324433">
      <w:pPr>
        <w:tabs>
          <w:tab w:val="left" w:pos="993"/>
        </w:tabs>
        <w:spacing w:after="160" w:line="360" w:lineRule="auto"/>
        <w:ind w:firstLine="567"/>
        <w:jc w:val="both"/>
        <w:rPr>
          <w:color w:val="auto"/>
        </w:rPr>
      </w:pPr>
      <w:r w:rsidRPr="006A1B5A">
        <w:rPr>
          <w:color w:val="auto"/>
        </w:rPr>
        <w:t>1.</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Եվրասիական տնտեսական միության իրավունքի մաս կազմող հետ</w:t>
      </w:r>
      <w:r w:rsidR="00C62F0B">
        <w:rPr>
          <w:color w:val="auto"/>
        </w:rPr>
        <w:t>և</w:t>
      </w:r>
      <w:r w:rsidRPr="006A1B5A">
        <w:rPr>
          <w:color w:val="auto"/>
        </w:rPr>
        <w:t>յալ ակտերին համապատասխան՝</w:t>
      </w:r>
    </w:p>
    <w:p w14:paraId="77E89B23" w14:textId="77777777" w:rsidR="007D4299" w:rsidRPr="006A1B5A" w:rsidRDefault="007D4299" w:rsidP="00324433">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3194806E" w14:textId="61419927"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w:t>
      </w:r>
      <w:r w:rsidR="007D4299" w:rsidRPr="006A1B5A">
        <w:rPr>
          <w:color w:val="auto"/>
        </w:rPr>
        <w:t xml:space="preserve">«Ընդհանուր գործընթացներն արտաքին </w:t>
      </w:r>
      <w:r w:rsidR="00C62F0B">
        <w:rPr>
          <w:color w:val="auto"/>
        </w:rPr>
        <w:t>և</w:t>
      </w:r>
      <w:r w:rsidR="007D4299" w:rsidRPr="006A1B5A">
        <w:rPr>
          <w:color w:val="auto"/>
        </w:rPr>
        <w:t xml:space="preserve"> փոխադարձ առ</w:t>
      </w:r>
      <w:r w:rsidR="00C62F0B">
        <w:rPr>
          <w:color w:val="auto"/>
        </w:rPr>
        <w:t>և</w:t>
      </w:r>
      <w:r w:rsidR="007D4299"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0FD966" w14:textId="2A6ED5BE"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w:t>
      </w:r>
      <w:r w:rsidR="007D4299" w:rsidRPr="006A1B5A">
        <w:rPr>
          <w:color w:val="auto"/>
        </w:rPr>
        <w:t xml:space="preserve">«Եվրասիական տնտեսական միության շրջանակներում ընդհանուր գործընթացների ցանկի </w:t>
      </w:r>
      <w:r w:rsidR="00C62F0B">
        <w:rPr>
          <w:color w:val="auto"/>
        </w:rPr>
        <w:t>և</w:t>
      </w:r>
      <w:r w:rsidR="007D4299"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013E4EF" w14:textId="28AECD76" w:rsidR="007D4299" w:rsidRPr="006A1B5A" w:rsidRDefault="009C218A" w:rsidP="00324433">
      <w:pPr>
        <w:spacing w:after="160" w:line="360" w:lineRule="auto"/>
        <w:ind w:firstLine="567"/>
        <w:jc w:val="both"/>
        <w:rPr>
          <w:color w:val="auto"/>
        </w:rPr>
      </w:pPr>
      <w:r w:rsidRPr="006A1B5A">
        <w:rPr>
          <w:color w:val="auto"/>
        </w:rPr>
        <w:lastRenderedPageBreak/>
        <w:t xml:space="preserve">Եվրասիական տնտեսական հանձնաժողովի կոլեգիայի՝ 2015 թվականի հունիսի 9-ի </w:t>
      </w:r>
      <w:r w:rsidR="007D4299"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007D4299" w:rsidRPr="006A1B5A">
        <w:rPr>
          <w:color w:val="auto"/>
        </w:rPr>
        <w:t xml:space="preserve"> նկարագրության մեթոդիկայի մասին» թիվ 63 որոշում։</w:t>
      </w:r>
    </w:p>
    <w:p w14:paraId="76429E94" w14:textId="77777777" w:rsidR="007D4299" w:rsidRPr="006A1B5A" w:rsidRDefault="007D4299" w:rsidP="00CC13BA">
      <w:pPr>
        <w:spacing w:after="160" w:line="360" w:lineRule="auto"/>
        <w:rPr>
          <w:color w:val="auto"/>
        </w:rPr>
      </w:pPr>
    </w:p>
    <w:p w14:paraId="74CA9A55" w14:textId="77777777" w:rsidR="007D4299" w:rsidRPr="006A1B5A" w:rsidRDefault="007D4299" w:rsidP="00CC13BA">
      <w:pPr>
        <w:spacing w:after="160" w:line="360" w:lineRule="auto"/>
        <w:jc w:val="center"/>
        <w:rPr>
          <w:color w:val="auto"/>
        </w:rPr>
      </w:pPr>
      <w:r w:rsidRPr="006A1B5A">
        <w:rPr>
          <w:color w:val="auto"/>
        </w:rPr>
        <w:t>II. Կիրառ</w:t>
      </w:r>
      <w:r w:rsidR="009C218A" w:rsidRPr="006A1B5A">
        <w:rPr>
          <w:color w:val="auto"/>
        </w:rPr>
        <w:t>ության</w:t>
      </w:r>
      <w:r w:rsidRPr="006A1B5A">
        <w:rPr>
          <w:color w:val="auto"/>
        </w:rPr>
        <w:t xml:space="preserve"> ոլորտը</w:t>
      </w:r>
    </w:p>
    <w:p w14:paraId="1B8FB7C7" w14:textId="527102CE" w:rsidR="007D4299" w:rsidRPr="006A1B5A" w:rsidRDefault="007D4299" w:rsidP="00324433">
      <w:pPr>
        <w:tabs>
          <w:tab w:val="left" w:pos="993"/>
        </w:tabs>
        <w:spacing w:after="160" w:line="360" w:lineRule="auto"/>
        <w:ind w:firstLine="567"/>
        <w:jc w:val="both"/>
        <w:rPr>
          <w:color w:val="auto"/>
        </w:rPr>
      </w:pPr>
      <w:r w:rsidRPr="006A1B5A">
        <w:rPr>
          <w:color w:val="auto"/>
        </w:rPr>
        <w:t>2.</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մասնակիցների միջ</w:t>
      </w:r>
      <w:r w:rsidR="00C62F0B">
        <w:rPr>
          <w:color w:val="auto"/>
        </w:rPr>
        <w:t>և</w:t>
      </w:r>
      <w:r w:rsidRPr="006A1B5A">
        <w:rPr>
          <w:color w:val="auto"/>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7389FB5F" w14:textId="59A6FF47" w:rsidR="007D4299" w:rsidRPr="006A1B5A" w:rsidRDefault="007D4299" w:rsidP="00324433">
      <w:pPr>
        <w:tabs>
          <w:tab w:val="left" w:pos="993"/>
        </w:tabs>
        <w:spacing w:after="160" w:line="360" w:lineRule="auto"/>
        <w:ind w:firstLine="567"/>
        <w:jc w:val="both"/>
        <w:rPr>
          <w:color w:val="auto"/>
        </w:rPr>
      </w:pPr>
      <w:r w:rsidRPr="006A1B5A">
        <w:rPr>
          <w:color w:val="auto"/>
        </w:rPr>
        <w:t>3.</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 xml:space="preserve">կիրառվում են ընդհանուր գործընթացի մասնակիցների կողմից ընդհանուր գործընթացի շրջանակներում ընթացակարգերի </w:t>
      </w:r>
      <w:r w:rsidR="00C62F0B">
        <w:rPr>
          <w:color w:val="auto"/>
        </w:rPr>
        <w:t>և</w:t>
      </w:r>
      <w:r w:rsidRPr="006A1B5A">
        <w:rPr>
          <w:color w:val="auto"/>
        </w:rPr>
        <w:t xml:space="preserve"> գործառնությունների կատարման կարգը հսկելիս, ինչպես նա</w:t>
      </w:r>
      <w:r w:rsidR="00C62F0B">
        <w:rPr>
          <w:color w:val="auto"/>
        </w:rPr>
        <w:t>և</w:t>
      </w:r>
      <w:r w:rsidRPr="006A1B5A">
        <w:rPr>
          <w:color w:val="auto"/>
        </w:rPr>
        <w:t xml:space="preserve"> ընդհանուր գործընթացի իրագործումն ապահովող տեղեկատվական համակարգերի բաղադրիչները նախագծելիս, մշակելիս </w:t>
      </w:r>
      <w:r w:rsidR="00C62F0B">
        <w:rPr>
          <w:color w:val="auto"/>
        </w:rPr>
        <w:t>և</w:t>
      </w:r>
      <w:r w:rsidRPr="006A1B5A">
        <w:rPr>
          <w:color w:val="auto"/>
        </w:rPr>
        <w:t xml:space="preserve"> լրամշակելիս։</w:t>
      </w:r>
    </w:p>
    <w:p w14:paraId="0F7D608E" w14:textId="77777777" w:rsidR="007D4299" w:rsidRPr="006A1B5A" w:rsidRDefault="007D4299" w:rsidP="00CC13BA">
      <w:pPr>
        <w:spacing w:after="160" w:line="360" w:lineRule="auto"/>
        <w:rPr>
          <w:color w:val="auto"/>
        </w:rPr>
      </w:pPr>
    </w:p>
    <w:p w14:paraId="57EDD092" w14:textId="77777777" w:rsidR="007D4299" w:rsidRPr="006A1B5A" w:rsidRDefault="007D4299" w:rsidP="00CC13BA">
      <w:pPr>
        <w:spacing w:after="160" w:line="360" w:lineRule="auto"/>
        <w:jc w:val="center"/>
        <w:rPr>
          <w:color w:val="auto"/>
        </w:rPr>
      </w:pPr>
      <w:r w:rsidRPr="006A1B5A">
        <w:rPr>
          <w:color w:val="auto"/>
        </w:rPr>
        <w:t>III. Հիմնական հասկացությունները</w:t>
      </w:r>
    </w:p>
    <w:p w14:paraId="59675897" w14:textId="5D97244A" w:rsidR="007D4299" w:rsidRPr="006A1B5A" w:rsidRDefault="007D4299" w:rsidP="00324433">
      <w:pPr>
        <w:tabs>
          <w:tab w:val="left" w:pos="993"/>
        </w:tabs>
        <w:spacing w:after="160" w:line="360" w:lineRule="auto"/>
        <w:ind w:firstLine="567"/>
        <w:jc w:val="both"/>
        <w:rPr>
          <w:color w:val="auto"/>
        </w:rPr>
      </w:pPr>
      <w:r w:rsidRPr="006A1B5A">
        <w:rPr>
          <w:color w:val="auto"/>
        </w:rPr>
        <w:t>4.</w:t>
      </w:r>
      <w:r w:rsidR="00324433" w:rsidRPr="006A1B5A">
        <w:rPr>
          <w:color w:val="auto"/>
        </w:rPr>
        <w:tab/>
      </w:r>
      <w:r w:rsidRPr="006A1B5A">
        <w:rPr>
          <w:color w:val="auto"/>
        </w:rPr>
        <w:t xml:space="preserve">Սույն </w:t>
      </w:r>
      <w:r w:rsidR="00353BCA" w:rsidRPr="006A1B5A">
        <w:rPr>
          <w:color w:val="auto"/>
        </w:rPr>
        <w:t xml:space="preserve">կանոնների </w:t>
      </w:r>
      <w:r w:rsidRPr="006A1B5A">
        <w:rPr>
          <w:color w:val="auto"/>
        </w:rPr>
        <w:t>նպատակներ</w:t>
      </w:r>
      <w:r w:rsidR="00695B95" w:rsidRPr="006A1B5A">
        <w:rPr>
          <w:color w:val="auto"/>
        </w:rPr>
        <w:t>ով</w:t>
      </w:r>
      <w:r w:rsidRPr="006A1B5A">
        <w:rPr>
          <w:color w:val="auto"/>
        </w:rPr>
        <w:t xml:space="preserve"> օգտագործվում են հասկացություններ, որոնք</w:t>
      </w:r>
      <w:r w:rsidR="00CC13BA" w:rsidRPr="006A1B5A">
        <w:rPr>
          <w:color w:val="auto"/>
        </w:rPr>
        <w:t xml:space="preserve"> </w:t>
      </w:r>
      <w:r w:rsidRPr="006A1B5A">
        <w:rPr>
          <w:color w:val="auto"/>
        </w:rPr>
        <w:t>ունեն հետ</w:t>
      </w:r>
      <w:r w:rsidR="00C62F0B">
        <w:rPr>
          <w:color w:val="auto"/>
        </w:rPr>
        <w:t>և</w:t>
      </w:r>
      <w:r w:rsidRPr="006A1B5A">
        <w:rPr>
          <w:color w:val="auto"/>
        </w:rPr>
        <w:t>յալ իմաստը՝</w:t>
      </w:r>
    </w:p>
    <w:p w14:paraId="6CBE73BE" w14:textId="77777777" w:rsidR="007D4299" w:rsidRPr="006A1B5A" w:rsidRDefault="007D4299" w:rsidP="00324433">
      <w:pPr>
        <w:spacing w:after="160" w:line="360" w:lineRule="auto"/>
        <w:ind w:firstLine="567"/>
        <w:jc w:val="both"/>
        <w:rPr>
          <w:color w:val="auto"/>
        </w:rPr>
      </w:pPr>
      <w:r w:rsidRPr="006A1B5A">
        <w:rPr>
          <w:color w:val="auto"/>
        </w:rPr>
        <w:t>«ավտորիզացում»՝ ընդհանուր գործընթացի կոնկրետ մասնակցին որոշակի գործողություններ կատար</w:t>
      </w:r>
      <w:r w:rsidR="00BA0521" w:rsidRPr="006A1B5A">
        <w:rPr>
          <w:color w:val="auto"/>
        </w:rPr>
        <w:t>ելու</w:t>
      </w:r>
      <w:r w:rsidRPr="006A1B5A">
        <w:rPr>
          <w:color w:val="auto"/>
        </w:rPr>
        <w:t xml:space="preserve"> իրավունքների տրամադրում.</w:t>
      </w:r>
    </w:p>
    <w:p w14:paraId="616B2686"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ընթացակարգերի խումբ»՝ ընդհանուր գործընթացի ընթացակարգեր, որոնք միավորված են ընդհանուր գործընթացի առանձնահատկությամբ պայմանավորված որոշակի հատկանիշով.</w:t>
      </w:r>
    </w:p>
    <w:p w14:paraId="66B1CF19" w14:textId="7220CC2E" w:rsidR="007D4299" w:rsidRPr="006A1B5A" w:rsidRDefault="007D4299" w:rsidP="00324433">
      <w:pPr>
        <w:spacing w:after="160" w:line="360" w:lineRule="auto"/>
        <w:ind w:firstLine="567"/>
        <w:jc w:val="both"/>
        <w:rPr>
          <w:color w:val="auto"/>
        </w:rPr>
      </w:pPr>
      <w:r w:rsidRPr="006A1B5A">
        <w:rPr>
          <w:color w:val="auto"/>
        </w:rPr>
        <w:lastRenderedPageBreak/>
        <w:t xml:space="preserve">«ընդհանուր գործընթացի տեղեկատվական օբյեկտ»՝ հանգամանքներ, գործողություններ կամ իրադարձություններ, որոնց </w:t>
      </w:r>
      <w:r w:rsidR="0045745C" w:rsidRPr="006A1B5A">
        <w:rPr>
          <w:color w:val="auto"/>
        </w:rPr>
        <w:t>առաջ</w:t>
      </w:r>
      <w:r w:rsidRPr="006A1B5A">
        <w:rPr>
          <w:color w:val="auto"/>
        </w:rPr>
        <w:t xml:space="preserve"> գալու, փոփոխ</w:t>
      </w:r>
      <w:r w:rsidR="00E12D58" w:rsidRPr="006A1B5A">
        <w:rPr>
          <w:color w:val="auto"/>
        </w:rPr>
        <w:t>վելու</w:t>
      </w:r>
      <w:r w:rsidRPr="006A1B5A">
        <w:rPr>
          <w:color w:val="auto"/>
        </w:rPr>
        <w:t xml:space="preserve"> կամ դադարե</w:t>
      </w:r>
      <w:r w:rsidR="00E12D58" w:rsidRPr="006A1B5A">
        <w:rPr>
          <w:color w:val="auto"/>
        </w:rPr>
        <w:t>լու</w:t>
      </w:r>
      <w:r w:rsidRPr="006A1B5A">
        <w:rPr>
          <w:color w:val="auto"/>
        </w:rPr>
        <w:t xml:space="preserve"> (ավարտ</w:t>
      </w:r>
      <w:r w:rsidR="00E12D58" w:rsidRPr="006A1B5A">
        <w:rPr>
          <w:color w:val="auto"/>
        </w:rPr>
        <w:t>վելու</w:t>
      </w:r>
      <w:r w:rsidRPr="006A1B5A">
        <w:rPr>
          <w:color w:val="auto"/>
        </w:rPr>
        <w:t>) մասին տեղեկությունները փոխանցվում են ընդհանուր գործընթացի ընթացակարգերի կատարման ընթացքում ընդհանուր գործընթացի մասնակիցների միջ</w:t>
      </w:r>
      <w:r w:rsidR="00C62F0B">
        <w:rPr>
          <w:color w:val="auto"/>
        </w:rPr>
        <w:t>և</w:t>
      </w:r>
      <w:r w:rsidRPr="006A1B5A">
        <w:rPr>
          <w:color w:val="auto"/>
        </w:rPr>
        <w:t xml:space="preserve"> տեղեկատվական փոխգործակցության գործընթացում.</w:t>
      </w:r>
    </w:p>
    <w:p w14:paraId="4E62EBEA" w14:textId="77777777" w:rsidR="007D4299" w:rsidRPr="006A1B5A" w:rsidRDefault="007D4299" w:rsidP="00324433">
      <w:pPr>
        <w:spacing w:after="160" w:line="360" w:lineRule="auto"/>
        <w:ind w:firstLine="567"/>
        <w:jc w:val="both"/>
        <w:rPr>
          <w:color w:val="auto"/>
        </w:rPr>
      </w:pPr>
      <w:r w:rsidRPr="006A1B5A">
        <w:rPr>
          <w:color w:val="auto"/>
        </w:rPr>
        <w:t>«կատարող»՝ ընդհանուր գործընթացի մասնակից, որը պատասխանատու է գործառնությունների կատարման համար.</w:t>
      </w:r>
    </w:p>
    <w:p w14:paraId="4401572F" w14:textId="0DEDED70" w:rsidR="007D4299" w:rsidRPr="006A1B5A" w:rsidRDefault="007D4299" w:rsidP="00324433">
      <w:pPr>
        <w:spacing w:after="160" w:line="360" w:lineRule="auto"/>
        <w:ind w:firstLine="567"/>
        <w:jc w:val="both"/>
        <w:rPr>
          <w:color w:val="auto"/>
        </w:rPr>
      </w:pPr>
      <w:r w:rsidRPr="006A1B5A">
        <w:rPr>
          <w:color w:val="auto"/>
        </w:rPr>
        <w:t>«վիճակագրական տվյալներ»՝ տեղեկատվություն, որը պահվում է մաքսային փոխադրողների ընդհանուր ռեեստրում՝ դրա ձ</w:t>
      </w:r>
      <w:r w:rsidR="00C62F0B">
        <w:rPr>
          <w:color w:val="auto"/>
        </w:rPr>
        <w:t>և</w:t>
      </w:r>
      <w:r w:rsidRPr="006A1B5A">
        <w:rPr>
          <w:color w:val="auto"/>
        </w:rPr>
        <w:t xml:space="preserve">ավորման պահից, </w:t>
      </w:r>
      <w:r w:rsidR="00C62F0B">
        <w:rPr>
          <w:color w:val="auto"/>
        </w:rPr>
        <w:t>և</w:t>
      </w:r>
      <w:r w:rsidRPr="006A1B5A">
        <w:rPr>
          <w:color w:val="auto"/>
        </w:rPr>
        <w:t xml:space="preserve"> որի մեջ փոփոխությունների կատարում չի նախատեսվում.</w:t>
      </w:r>
    </w:p>
    <w:p w14:paraId="027A847D" w14:textId="2392C001" w:rsidR="007D4299" w:rsidRPr="006A1B5A" w:rsidRDefault="007D4299" w:rsidP="00324433">
      <w:pPr>
        <w:spacing w:after="160" w:line="360" w:lineRule="auto"/>
        <w:ind w:firstLine="567"/>
        <w:jc w:val="both"/>
        <w:rPr>
          <w:color w:val="auto"/>
        </w:rPr>
      </w:pPr>
      <w:r w:rsidRPr="006A1B5A">
        <w:rPr>
          <w:color w:val="auto"/>
        </w:rPr>
        <w:t>«ազգային ռեեստր»՝ մաքսային փոխադրողների ռեեստր, որի ձ</w:t>
      </w:r>
      <w:r w:rsidR="00C62F0B">
        <w:rPr>
          <w:color w:val="auto"/>
        </w:rPr>
        <w:t>և</w:t>
      </w:r>
      <w:r w:rsidRPr="006A1B5A">
        <w:rPr>
          <w:color w:val="auto"/>
        </w:rPr>
        <w:t xml:space="preserve">ավորումը </w:t>
      </w:r>
      <w:r w:rsidR="00C62F0B">
        <w:rPr>
          <w:color w:val="auto"/>
        </w:rPr>
        <w:t>և</w:t>
      </w:r>
      <w:r w:rsidRPr="006A1B5A">
        <w:rPr>
          <w:color w:val="auto"/>
        </w:rPr>
        <w:t xml:space="preserve"> վարումն իրականացվում են Եվրասիական տնտեսական միության անդամ պետության մաքսային մարմնի կողմից.</w:t>
      </w:r>
    </w:p>
    <w:p w14:paraId="31395DCB"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գործառնություն»՝ ընդհանուր գործընթացի կոնկրետ մասնակցի գործառույթների, խնդիրների շրջանակին պատկանող հերթական, կրկնվող գործողություն.</w:t>
      </w:r>
    </w:p>
    <w:p w14:paraId="00CFF8F0" w14:textId="5F11C73D" w:rsidR="007D4299" w:rsidRPr="006A1B5A" w:rsidRDefault="007D4299" w:rsidP="00324433">
      <w:pPr>
        <w:spacing w:after="160" w:line="360" w:lineRule="auto"/>
        <w:ind w:firstLine="567"/>
        <w:jc w:val="both"/>
        <w:rPr>
          <w:color w:val="auto"/>
        </w:rPr>
      </w:pPr>
      <w:r w:rsidRPr="006A1B5A">
        <w:rPr>
          <w:color w:val="auto"/>
        </w:rPr>
        <w:t xml:space="preserve">«ընդհանուր գործընթացի ընթացակարգ»՝ ընդհանուր գործընթացի մասնակիցների կողմից ընդհանուր գործընթացի շրջանակներում կատարվող </w:t>
      </w:r>
      <w:r w:rsidR="00C62F0B">
        <w:rPr>
          <w:color w:val="auto"/>
        </w:rPr>
        <w:t>և</w:t>
      </w:r>
      <w:r w:rsidRPr="006A1B5A">
        <w:rPr>
          <w:color w:val="auto"/>
        </w:rPr>
        <w:t xml:space="preserve"> կոնկրետ խնդրի լուծմանն ուղղված</w:t>
      </w:r>
      <w:r w:rsidR="00A31F66" w:rsidRPr="006A1B5A">
        <w:rPr>
          <w:color w:val="auto"/>
        </w:rPr>
        <w:t>՝</w:t>
      </w:r>
      <w:r w:rsidRPr="006A1B5A">
        <w:rPr>
          <w:color w:val="auto"/>
        </w:rPr>
        <w:t xml:space="preserve"> միմյանց հետ </w:t>
      </w:r>
      <w:r w:rsidR="00A31F66" w:rsidRPr="006A1B5A">
        <w:rPr>
          <w:color w:val="auto"/>
        </w:rPr>
        <w:t>փոխ</w:t>
      </w:r>
      <w:r w:rsidRPr="006A1B5A">
        <w:rPr>
          <w:color w:val="auto"/>
        </w:rPr>
        <w:t>կապ</w:t>
      </w:r>
      <w:r w:rsidR="00A31F66" w:rsidRPr="006A1B5A">
        <w:rPr>
          <w:color w:val="auto"/>
        </w:rPr>
        <w:t>ակց</w:t>
      </w:r>
      <w:r w:rsidRPr="006A1B5A">
        <w:rPr>
          <w:color w:val="auto"/>
        </w:rPr>
        <w:t>ված գործառնությունների ամբողջություն.</w:t>
      </w:r>
    </w:p>
    <w:p w14:paraId="458DBE8B" w14:textId="206D7EF1" w:rsidR="007D4299" w:rsidRPr="006A1B5A" w:rsidRDefault="007D4299" w:rsidP="00324433">
      <w:pPr>
        <w:spacing w:after="160" w:line="360" w:lineRule="auto"/>
        <w:ind w:firstLine="567"/>
        <w:jc w:val="both"/>
        <w:rPr>
          <w:color w:val="auto"/>
        </w:rPr>
      </w:pPr>
      <w:r w:rsidRPr="006A1B5A">
        <w:rPr>
          <w:color w:val="auto"/>
        </w:rPr>
        <w:t>«ընդհանուր գործընթացի մասնակից»՝ Եվրասիական տնտեսական հանձնաժողով, Եվրասիական տնտեսական միության անդամ պետության լիազոր</w:t>
      </w:r>
      <w:r w:rsidR="0071713F" w:rsidRPr="006A1B5A">
        <w:rPr>
          <w:color w:val="auto"/>
        </w:rPr>
        <w:t>ված</w:t>
      </w:r>
      <w:r w:rsidRPr="006A1B5A">
        <w:rPr>
          <w:color w:val="auto"/>
        </w:rPr>
        <w:t xml:space="preserve"> մարմին, ինչպես նա</w:t>
      </w:r>
      <w:r w:rsidR="00C62F0B">
        <w:rPr>
          <w:color w:val="auto"/>
        </w:rPr>
        <w:t>և</w:t>
      </w:r>
      <w:r w:rsidRPr="006A1B5A">
        <w:rPr>
          <w:color w:val="auto"/>
        </w:rPr>
        <w:t xml:space="preserve"> իրավաբանական կամ ֆիզիկական անձ, որը շահագրգռված է ընդհանուր գործընթացի արդյունքներով, </w:t>
      </w:r>
      <w:r w:rsidR="00C62F0B">
        <w:rPr>
          <w:color w:val="auto"/>
        </w:rPr>
        <w:t>և</w:t>
      </w:r>
      <w:r w:rsidRPr="006A1B5A">
        <w:rPr>
          <w:color w:val="auto"/>
        </w:rPr>
        <w:t xml:space="preserve"> որի մասնակցությունը ընդհանուր գործընթացում կանոնակարգվում է Եվրասիական տնտեսական միության իրավունքի մաս կազմող միջազգային պայմանագրերով </w:t>
      </w:r>
      <w:r w:rsidR="00C62F0B">
        <w:rPr>
          <w:color w:val="auto"/>
        </w:rPr>
        <w:t>և</w:t>
      </w:r>
      <w:r w:rsidRPr="006A1B5A">
        <w:rPr>
          <w:color w:val="auto"/>
        </w:rPr>
        <w:t xml:space="preserve"> ակտերով։</w:t>
      </w:r>
    </w:p>
    <w:p w14:paraId="69D3AC8B" w14:textId="77777777" w:rsidR="007D4299" w:rsidRPr="006A1B5A" w:rsidRDefault="007D4299" w:rsidP="00CC13BA">
      <w:pPr>
        <w:spacing w:after="160" w:line="360" w:lineRule="auto"/>
        <w:jc w:val="center"/>
        <w:rPr>
          <w:color w:val="auto"/>
        </w:rPr>
      </w:pPr>
      <w:r w:rsidRPr="006A1B5A">
        <w:rPr>
          <w:color w:val="auto"/>
        </w:rPr>
        <w:t xml:space="preserve">IV. </w:t>
      </w:r>
      <w:r w:rsidR="0071713F" w:rsidRPr="006A1B5A">
        <w:rPr>
          <w:color w:val="auto"/>
        </w:rPr>
        <w:t>Ը</w:t>
      </w:r>
      <w:r w:rsidRPr="006A1B5A">
        <w:rPr>
          <w:color w:val="auto"/>
        </w:rPr>
        <w:t xml:space="preserve">նդհանուր գործընթացի </w:t>
      </w:r>
      <w:r w:rsidR="0071713F" w:rsidRPr="006A1B5A">
        <w:rPr>
          <w:color w:val="auto"/>
        </w:rPr>
        <w:t>մասին հիմնական տեղեկություններ</w:t>
      </w:r>
    </w:p>
    <w:p w14:paraId="788F31D3" w14:textId="458EF486" w:rsidR="007D4299" w:rsidRPr="006A1B5A" w:rsidRDefault="007D4299" w:rsidP="00324433">
      <w:pPr>
        <w:tabs>
          <w:tab w:val="left" w:pos="993"/>
        </w:tabs>
        <w:spacing w:after="160" w:line="360" w:lineRule="auto"/>
        <w:ind w:firstLine="567"/>
        <w:jc w:val="both"/>
        <w:rPr>
          <w:color w:val="auto"/>
        </w:rPr>
      </w:pPr>
      <w:r w:rsidRPr="006A1B5A">
        <w:rPr>
          <w:color w:val="auto"/>
        </w:rPr>
        <w:lastRenderedPageBreak/>
        <w:t>5.</w:t>
      </w:r>
      <w:r w:rsidR="00324433" w:rsidRPr="006A1B5A">
        <w:rPr>
          <w:color w:val="auto"/>
        </w:rPr>
        <w:tab/>
      </w:r>
      <w:r w:rsidRPr="006A1B5A">
        <w:rPr>
          <w:color w:val="auto"/>
        </w:rPr>
        <w:t>Ընդհանուր գործընթացի լրիվ անվանումը՝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w:t>
      </w:r>
    </w:p>
    <w:p w14:paraId="287769F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6.</w:t>
      </w:r>
      <w:r w:rsidR="00324433" w:rsidRPr="006A1B5A">
        <w:rPr>
          <w:color w:val="auto"/>
        </w:rPr>
        <w:tab/>
      </w:r>
      <w:r w:rsidRPr="006A1B5A">
        <w:rPr>
          <w:color w:val="auto"/>
        </w:rPr>
        <w:t>Ընդհանուր գործընթացի ծածկագրային նշագիրը՝ Р.СС.06, տարբերակ 1.1.1</w:t>
      </w:r>
      <w:r w:rsidR="00CF2DF4" w:rsidRPr="006A1B5A">
        <w:rPr>
          <w:color w:val="auto"/>
        </w:rPr>
        <w:t>։</w:t>
      </w:r>
    </w:p>
    <w:p w14:paraId="0829A59E" w14:textId="77777777" w:rsidR="007D4299" w:rsidRPr="006A1B5A" w:rsidRDefault="007D4299" w:rsidP="00CC13BA">
      <w:pPr>
        <w:spacing w:after="160" w:line="360" w:lineRule="auto"/>
        <w:rPr>
          <w:color w:val="auto"/>
        </w:rPr>
      </w:pPr>
    </w:p>
    <w:p w14:paraId="40C3534C" w14:textId="0F0BB020" w:rsidR="007D4299" w:rsidRPr="006A1B5A" w:rsidRDefault="007D4299" w:rsidP="00CC13BA">
      <w:pPr>
        <w:spacing w:after="160" w:line="360" w:lineRule="auto"/>
        <w:jc w:val="center"/>
        <w:rPr>
          <w:color w:val="auto"/>
        </w:rPr>
      </w:pPr>
      <w:r w:rsidRPr="006A1B5A">
        <w:rPr>
          <w:color w:val="auto"/>
        </w:rPr>
        <w:t xml:space="preserve">1. Ընդհանուր գործընթացի նպատակը </w:t>
      </w:r>
      <w:r w:rsidR="00C62F0B">
        <w:rPr>
          <w:color w:val="auto"/>
        </w:rPr>
        <w:t>և</w:t>
      </w:r>
      <w:r w:rsidRPr="006A1B5A">
        <w:rPr>
          <w:color w:val="auto"/>
        </w:rPr>
        <w:t xml:space="preserve"> խնդիրները</w:t>
      </w:r>
    </w:p>
    <w:p w14:paraId="205F6D98" w14:textId="4D48A8C0" w:rsidR="007D4299" w:rsidRPr="006A1B5A" w:rsidRDefault="007D4299" w:rsidP="00324433">
      <w:pPr>
        <w:tabs>
          <w:tab w:val="left" w:pos="993"/>
        </w:tabs>
        <w:spacing w:after="160" w:line="360" w:lineRule="auto"/>
        <w:ind w:firstLine="567"/>
        <w:jc w:val="both"/>
        <w:rPr>
          <w:color w:val="auto"/>
        </w:rPr>
      </w:pPr>
      <w:r w:rsidRPr="006A1B5A">
        <w:rPr>
          <w:color w:val="auto"/>
        </w:rPr>
        <w:t>7.</w:t>
      </w:r>
      <w:r w:rsidR="00324433" w:rsidRPr="006A1B5A">
        <w:rPr>
          <w:color w:val="auto"/>
        </w:rPr>
        <w:tab/>
      </w:r>
      <w:r w:rsidRPr="006A1B5A">
        <w:rPr>
          <w:color w:val="auto"/>
        </w:rPr>
        <w:t xml:space="preserve">Ընդհանուր գործընթացի նպատակը </w:t>
      </w:r>
      <w:r w:rsidR="001929AD" w:rsidRPr="006A1B5A">
        <w:rPr>
          <w:color w:val="auto"/>
        </w:rPr>
        <w:t>մաքսային փոխադրողների ընդհանուր ռեեստրից տեղեկություններ</w:t>
      </w:r>
      <w:r w:rsidR="00805915" w:rsidRPr="006A1B5A">
        <w:rPr>
          <w:color w:val="auto"/>
        </w:rPr>
        <w:t>ի</w:t>
      </w:r>
      <w:r w:rsidR="001929AD" w:rsidRPr="006A1B5A">
        <w:rPr>
          <w:color w:val="auto"/>
        </w:rPr>
        <w:t xml:space="preserve"> կազմման</w:t>
      </w:r>
      <w:r w:rsidRPr="006A1B5A">
        <w:rPr>
          <w:color w:val="auto"/>
        </w:rPr>
        <w:t xml:space="preserve"> </w:t>
      </w:r>
      <w:r w:rsidR="00C62F0B">
        <w:rPr>
          <w:color w:val="auto"/>
        </w:rPr>
        <w:t>և</w:t>
      </w:r>
      <w:r w:rsidR="001929AD" w:rsidRPr="006A1B5A">
        <w:rPr>
          <w:color w:val="auto"/>
        </w:rPr>
        <w:t xml:space="preserve"> ընդհանուր գործընթացի մասնակիցներին </w:t>
      </w:r>
      <w:r w:rsidR="002D47CC" w:rsidRPr="006A1B5A">
        <w:rPr>
          <w:color w:val="auto"/>
        </w:rPr>
        <w:t>դրան</w:t>
      </w:r>
      <w:r w:rsidR="00E443DD" w:rsidRPr="006A1B5A">
        <w:rPr>
          <w:color w:val="auto"/>
        </w:rPr>
        <w:t>ք</w:t>
      </w:r>
      <w:r w:rsidR="002D47CC" w:rsidRPr="006A1B5A">
        <w:rPr>
          <w:color w:val="auto"/>
        </w:rPr>
        <w:t xml:space="preserve"> </w:t>
      </w:r>
      <w:r w:rsidR="001929AD" w:rsidRPr="006A1B5A">
        <w:rPr>
          <w:color w:val="auto"/>
        </w:rPr>
        <w:t>ներկայաց</w:t>
      </w:r>
      <w:r w:rsidR="00E443DD" w:rsidRPr="006A1B5A">
        <w:rPr>
          <w:color w:val="auto"/>
        </w:rPr>
        <w:t>նելու</w:t>
      </w:r>
      <w:r w:rsidR="001929AD" w:rsidRPr="006A1B5A">
        <w:rPr>
          <w:color w:val="auto"/>
        </w:rPr>
        <w:t xml:space="preserve"> </w:t>
      </w:r>
      <w:r w:rsidRPr="006A1B5A">
        <w:rPr>
          <w:color w:val="auto"/>
        </w:rPr>
        <w:t>մեխանիզմների կատարելագործումն է։</w:t>
      </w:r>
    </w:p>
    <w:p w14:paraId="07FC11AD" w14:textId="52828B6C" w:rsidR="007D4299" w:rsidRPr="006A1B5A" w:rsidRDefault="007D4299" w:rsidP="00324433">
      <w:pPr>
        <w:tabs>
          <w:tab w:val="left" w:pos="993"/>
        </w:tabs>
        <w:spacing w:after="160" w:line="360" w:lineRule="auto"/>
        <w:ind w:firstLine="567"/>
        <w:jc w:val="both"/>
        <w:rPr>
          <w:color w:val="auto"/>
        </w:rPr>
      </w:pPr>
      <w:r w:rsidRPr="006A1B5A">
        <w:rPr>
          <w:color w:val="auto"/>
        </w:rPr>
        <w:t>8.</w:t>
      </w:r>
      <w:r w:rsidR="00324433" w:rsidRPr="006A1B5A">
        <w:rPr>
          <w:color w:val="auto"/>
        </w:rPr>
        <w:tab/>
      </w:r>
      <w:r w:rsidRPr="006A1B5A">
        <w:rPr>
          <w:color w:val="auto"/>
        </w:rPr>
        <w:t>Ընդհանուր գործընթացի նպատակին հասնելու համար անհրաժեշտ է լուծ</w:t>
      </w:r>
      <w:r w:rsidR="002D3D7E" w:rsidRPr="006A1B5A">
        <w:rPr>
          <w:color w:val="auto"/>
        </w:rPr>
        <w:t>ե</w:t>
      </w:r>
      <w:r w:rsidRPr="006A1B5A">
        <w:rPr>
          <w:color w:val="auto"/>
        </w:rPr>
        <w:t>լ հետ</w:t>
      </w:r>
      <w:r w:rsidR="00C62F0B">
        <w:rPr>
          <w:color w:val="auto"/>
        </w:rPr>
        <w:t>և</w:t>
      </w:r>
      <w:r w:rsidRPr="006A1B5A">
        <w:rPr>
          <w:color w:val="auto"/>
        </w:rPr>
        <w:t>յալ խնդիրներ</w:t>
      </w:r>
      <w:r w:rsidR="002D3D7E" w:rsidRPr="006A1B5A">
        <w:rPr>
          <w:color w:val="auto"/>
        </w:rPr>
        <w:t>ը</w:t>
      </w:r>
      <w:r w:rsidRPr="006A1B5A">
        <w:rPr>
          <w:color w:val="auto"/>
        </w:rPr>
        <w:t>.</w:t>
      </w:r>
    </w:p>
    <w:p w14:paraId="6C3EC8D3" w14:textId="21CB15AE"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ապահովել Եվրասիական տնտեսական հանձնաժողովի (այսուհետ` Հանձնաժողով) կողմից ազգային ռեեստրում իրավաբանական անձանց ներառ</w:t>
      </w:r>
      <w:r w:rsidR="00D456E9" w:rsidRPr="006A1B5A">
        <w:rPr>
          <w:color w:val="auto"/>
        </w:rPr>
        <w:t>ելու</w:t>
      </w:r>
      <w:r w:rsidRPr="006A1B5A">
        <w:rPr>
          <w:color w:val="auto"/>
        </w:rPr>
        <w:t>, նրանց այդ ռեեստրից հանելու, որպես մաքսային փոխադրող գործունեությ</w:t>
      </w:r>
      <w:r w:rsidR="00D456E9" w:rsidRPr="006A1B5A">
        <w:rPr>
          <w:color w:val="auto"/>
        </w:rPr>
        <w:t>ու</w:t>
      </w:r>
      <w:r w:rsidRPr="006A1B5A">
        <w:rPr>
          <w:color w:val="auto"/>
        </w:rPr>
        <w:t>ն</w:t>
      </w:r>
      <w:r w:rsidR="00D456E9" w:rsidRPr="006A1B5A">
        <w:rPr>
          <w:color w:val="auto"/>
        </w:rPr>
        <w:t>ը</w:t>
      </w:r>
      <w:r w:rsidRPr="006A1B5A">
        <w:rPr>
          <w:color w:val="auto"/>
        </w:rPr>
        <w:t xml:space="preserve"> կասեց</w:t>
      </w:r>
      <w:r w:rsidR="00975981" w:rsidRPr="006A1B5A">
        <w:rPr>
          <w:color w:val="auto"/>
        </w:rPr>
        <w:t>ն</w:t>
      </w:r>
      <w:r w:rsidR="00D456E9" w:rsidRPr="006A1B5A">
        <w:rPr>
          <w:color w:val="auto"/>
        </w:rPr>
        <w:t>ելու</w:t>
      </w:r>
      <w:r w:rsidRPr="006A1B5A">
        <w:rPr>
          <w:color w:val="auto"/>
        </w:rPr>
        <w:t xml:space="preserve"> (վերսկս</w:t>
      </w:r>
      <w:r w:rsidR="00D456E9" w:rsidRPr="006A1B5A">
        <w:rPr>
          <w:color w:val="auto"/>
        </w:rPr>
        <w:t>ելու</w:t>
      </w:r>
      <w:r w:rsidRPr="006A1B5A">
        <w:rPr>
          <w:color w:val="auto"/>
        </w:rPr>
        <w:t>), ինչպես նա</w:t>
      </w:r>
      <w:r w:rsidR="00C62F0B">
        <w:rPr>
          <w:color w:val="auto"/>
        </w:rPr>
        <w:t>և</w:t>
      </w:r>
      <w:r w:rsidRPr="006A1B5A">
        <w:rPr>
          <w:color w:val="auto"/>
        </w:rPr>
        <w:t>՝ ազգային ռեեստրում իրավաբանական անձանց մասին տեղեկություններ</w:t>
      </w:r>
      <w:r w:rsidR="00D456E9" w:rsidRPr="006A1B5A">
        <w:rPr>
          <w:color w:val="auto"/>
        </w:rPr>
        <w:t>ը</w:t>
      </w:r>
      <w:r w:rsidRPr="006A1B5A">
        <w:rPr>
          <w:color w:val="auto"/>
        </w:rPr>
        <w:t xml:space="preserve"> փոփոխ</w:t>
      </w:r>
      <w:r w:rsidR="00D456E9" w:rsidRPr="006A1B5A">
        <w:rPr>
          <w:color w:val="auto"/>
        </w:rPr>
        <w:t>ելու</w:t>
      </w:r>
      <w:r w:rsidRPr="006A1B5A">
        <w:rPr>
          <w:color w:val="auto"/>
        </w:rPr>
        <w:t xml:space="preserve"> </w:t>
      </w:r>
      <w:r w:rsidR="002562BC" w:rsidRPr="006A1B5A">
        <w:rPr>
          <w:color w:val="auto"/>
        </w:rPr>
        <w:t>վերաբերյալ</w:t>
      </w:r>
      <w:r w:rsidRPr="006A1B5A">
        <w:rPr>
          <w:color w:val="auto"/>
        </w:rPr>
        <w:t xml:space="preserve"> տեղեկատվության ստացումը Եվրասիական տնտեսական միության անդամ պետությունների լիազորված մարմիններից (այսուհետ համապատասխանաբար` </w:t>
      </w:r>
      <w:r w:rsidR="00D456E9" w:rsidRPr="006A1B5A">
        <w:rPr>
          <w:color w:val="auto"/>
        </w:rPr>
        <w:t xml:space="preserve">Միություն, </w:t>
      </w:r>
      <w:r w:rsidRPr="006A1B5A">
        <w:rPr>
          <w:color w:val="auto"/>
        </w:rPr>
        <w:t>անդամ պետություններ).</w:t>
      </w:r>
    </w:p>
    <w:p w14:paraId="3FAB4296" w14:textId="5B833D3E"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ապահովել մաքսային փոխադրողների ընդհանուր ռեեստրի ավտոմատացված ձ</w:t>
      </w:r>
      <w:r w:rsidR="00C62F0B">
        <w:rPr>
          <w:color w:val="auto"/>
        </w:rPr>
        <w:t>և</w:t>
      </w:r>
      <w:r w:rsidRPr="006A1B5A">
        <w:rPr>
          <w:color w:val="auto"/>
        </w:rPr>
        <w:t>ավորումը՝ Հանձնաժողով</w:t>
      </w:r>
      <w:r w:rsidR="0059769E" w:rsidRPr="006A1B5A">
        <w:rPr>
          <w:color w:val="auto"/>
        </w:rPr>
        <w:t>ի կողմից</w:t>
      </w:r>
      <w:r w:rsidRPr="006A1B5A">
        <w:rPr>
          <w:color w:val="auto"/>
        </w:rPr>
        <w:t xml:space="preserve"> ստացված տեղեկատվության հիման վրա, </w:t>
      </w:r>
      <w:r w:rsidR="00C62F0B">
        <w:rPr>
          <w:color w:val="auto"/>
        </w:rPr>
        <w:t>և</w:t>
      </w:r>
      <w:r w:rsidRPr="006A1B5A">
        <w:rPr>
          <w:color w:val="auto"/>
        </w:rPr>
        <w:t xml:space="preserve"> դրա հրապարակումը Միության տեղեկատվական պորտալում.</w:t>
      </w:r>
    </w:p>
    <w:p w14:paraId="282638C1" w14:textId="015483A1"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իրականացնել մաքսային փոխադրողների ընդհանուր ռեեստրում ներառված իրավաբանական անձանց մասին տեղեկությունների ավտոմատացված ներկայացման մեխանիզմը՝ արտաքին ու փոխադարձ առ</w:t>
      </w:r>
      <w:r w:rsidR="00C62F0B">
        <w:rPr>
          <w:color w:val="auto"/>
        </w:rPr>
        <w:t>և</w:t>
      </w:r>
      <w:r w:rsidRPr="006A1B5A">
        <w:rPr>
          <w:color w:val="auto"/>
        </w:rPr>
        <w:t xml:space="preserve">տրի ինտեգրված տեղեկատվական համակարգի միջոցով՝ անդամ պետությունների լիազորված </w:t>
      </w:r>
      <w:r w:rsidRPr="006A1B5A">
        <w:rPr>
          <w:color w:val="auto"/>
        </w:rPr>
        <w:lastRenderedPageBreak/>
        <w:t>մարմինների տեղեկատվական համակարգերում օգտագործ</w:t>
      </w:r>
      <w:r w:rsidR="00E443DD" w:rsidRPr="006A1B5A">
        <w:rPr>
          <w:color w:val="auto"/>
        </w:rPr>
        <w:t>ելու</w:t>
      </w:r>
      <w:r w:rsidRPr="006A1B5A">
        <w:rPr>
          <w:color w:val="auto"/>
        </w:rPr>
        <w:t xml:space="preserve"> նպատակներով.</w:t>
      </w:r>
    </w:p>
    <w:p w14:paraId="5D5C09C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դ)</w:t>
      </w:r>
      <w:r w:rsidR="00324433" w:rsidRPr="006A1B5A">
        <w:rPr>
          <w:color w:val="auto"/>
        </w:rPr>
        <w:tab/>
      </w:r>
      <w:r w:rsidRPr="006A1B5A">
        <w:rPr>
          <w:color w:val="auto"/>
        </w:rPr>
        <w:t>ապահովել մաքսային փոխադրողների ընդհանուր ռեեստրում ներառված իրավաբանական անձանց մասին տեղեկություններ</w:t>
      </w:r>
      <w:r w:rsidR="002B34DE" w:rsidRPr="006A1B5A">
        <w:rPr>
          <w:color w:val="auto"/>
        </w:rPr>
        <w:t>ը</w:t>
      </w:r>
      <w:r w:rsidRPr="006A1B5A">
        <w:rPr>
          <w:color w:val="auto"/>
        </w:rPr>
        <w:t xml:space="preserve"> ներկայաց</w:t>
      </w:r>
      <w:r w:rsidR="002B34DE" w:rsidRPr="006A1B5A">
        <w:rPr>
          <w:color w:val="auto"/>
        </w:rPr>
        <w:t>նելն</w:t>
      </w:r>
      <w:r w:rsidRPr="006A1B5A">
        <w:rPr>
          <w:color w:val="auto"/>
        </w:rPr>
        <w:t xml:space="preserve"> արտաքին տեղեկատվական համակարգերի հարցմա</w:t>
      </w:r>
      <w:r w:rsidR="007D65F2" w:rsidRPr="006A1B5A">
        <w:rPr>
          <w:color w:val="auto"/>
        </w:rPr>
        <w:t>ն հիման վրա</w:t>
      </w:r>
      <w:r w:rsidRPr="006A1B5A">
        <w:rPr>
          <w:color w:val="auto"/>
        </w:rPr>
        <w:t xml:space="preserve">՝ </w:t>
      </w:r>
      <w:r w:rsidR="00444E21" w:rsidRPr="006A1B5A">
        <w:rPr>
          <w:color w:val="auto"/>
        </w:rPr>
        <w:t xml:space="preserve">օգտագործելով </w:t>
      </w:r>
      <w:r w:rsidRPr="006A1B5A">
        <w:rPr>
          <w:color w:val="auto"/>
        </w:rPr>
        <w:t>Միության տեղեկատվական պորտալում զետեղված ծառայություններ</w:t>
      </w:r>
      <w:r w:rsidR="00444E21" w:rsidRPr="006A1B5A">
        <w:rPr>
          <w:color w:val="auto"/>
        </w:rPr>
        <w:t>ը</w:t>
      </w:r>
      <w:r w:rsidRPr="006A1B5A">
        <w:rPr>
          <w:color w:val="auto"/>
        </w:rPr>
        <w:t>։</w:t>
      </w:r>
    </w:p>
    <w:p w14:paraId="2EF0AE1A" w14:textId="77777777" w:rsidR="007D4299" w:rsidRPr="006A1B5A" w:rsidRDefault="007D4299" w:rsidP="00324433">
      <w:pPr>
        <w:spacing w:after="160" w:line="360" w:lineRule="auto"/>
        <w:ind w:firstLine="567"/>
        <w:jc w:val="both"/>
        <w:rPr>
          <w:color w:val="auto"/>
        </w:rPr>
      </w:pPr>
    </w:p>
    <w:p w14:paraId="6253F0DD" w14:textId="77777777" w:rsidR="007D4299" w:rsidRPr="006A1B5A" w:rsidRDefault="007D4299" w:rsidP="00CC13BA">
      <w:pPr>
        <w:spacing w:after="160" w:line="360" w:lineRule="auto"/>
        <w:jc w:val="center"/>
        <w:rPr>
          <w:color w:val="auto"/>
        </w:rPr>
      </w:pPr>
      <w:r w:rsidRPr="006A1B5A">
        <w:rPr>
          <w:color w:val="auto"/>
        </w:rPr>
        <w:t>2. Ընդհանուր գործընթացի մասնակիցները</w:t>
      </w:r>
    </w:p>
    <w:p w14:paraId="494C2AD2"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9.</w:t>
      </w:r>
      <w:r w:rsidR="00324433" w:rsidRPr="006A1B5A">
        <w:rPr>
          <w:color w:val="auto"/>
        </w:rPr>
        <w:tab/>
      </w:r>
      <w:r w:rsidRPr="006A1B5A">
        <w:rPr>
          <w:color w:val="auto"/>
        </w:rPr>
        <w:t xml:space="preserve">Ընդհանուր գործընթացի մասնակիցների ցանկը </w:t>
      </w:r>
      <w:r w:rsidR="00ED6805" w:rsidRPr="006A1B5A">
        <w:rPr>
          <w:color w:val="auto"/>
        </w:rPr>
        <w:t>ն</w:t>
      </w:r>
      <w:r w:rsidRPr="006A1B5A">
        <w:rPr>
          <w:color w:val="auto"/>
        </w:rPr>
        <w:t>եր</w:t>
      </w:r>
      <w:r w:rsidR="00ED6805" w:rsidRPr="006A1B5A">
        <w:rPr>
          <w:color w:val="auto"/>
        </w:rPr>
        <w:t>կայաց</w:t>
      </w:r>
      <w:r w:rsidRPr="006A1B5A">
        <w:rPr>
          <w:color w:val="auto"/>
        </w:rPr>
        <w:t xml:space="preserve">ված է </w:t>
      </w:r>
      <w:r w:rsidR="00265483" w:rsidRPr="006A1B5A">
        <w:rPr>
          <w:color w:val="auto"/>
        </w:rPr>
        <w:t>1-ին ա</w:t>
      </w:r>
      <w:r w:rsidRPr="006A1B5A">
        <w:rPr>
          <w:color w:val="auto"/>
        </w:rPr>
        <w:t>ղյուսակ</w:t>
      </w:r>
      <w:r w:rsidR="00265483" w:rsidRPr="006A1B5A">
        <w:rPr>
          <w:color w:val="auto"/>
        </w:rPr>
        <w:t>ում</w:t>
      </w:r>
      <w:r w:rsidRPr="006A1B5A">
        <w:rPr>
          <w:color w:val="auto"/>
        </w:rPr>
        <w:t>։</w:t>
      </w:r>
    </w:p>
    <w:p w14:paraId="0A13A0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2E069210" w14:textId="77777777" w:rsidR="007D4299" w:rsidRPr="006A1B5A" w:rsidRDefault="007D4299" w:rsidP="00324433">
      <w:pPr>
        <w:spacing w:after="160" w:line="360" w:lineRule="auto"/>
        <w:jc w:val="center"/>
        <w:rPr>
          <w:color w:val="auto"/>
        </w:rPr>
      </w:pPr>
      <w:r w:rsidRPr="006A1B5A">
        <w:rPr>
          <w:color w:val="auto"/>
        </w:rPr>
        <w:t>Ընդհանուր գործընթացի մասնակիցների ցանկ</w:t>
      </w:r>
    </w:p>
    <w:tbl>
      <w:tblPr>
        <w:tblOverlap w:val="neve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5"/>
        <w:gridCol w:w="2410"/>
        <w:gridCol w:w="4166"/>
      </w:tblGrid>
      <w:tr w:rsidR="007D4299" w:rsidRPr="006A1B5A" w14:paraId="5C67F8EE" w14:textId="77777777" w:rsidTr="006A1B5A">
        <w:tc>
          <w:tcPr>
            <w:tcW w:w="2845" w:type="dxa"/>
            <w:shd w:val="clear" w:color="auto" w:fill="FFFFFF"/>
          </w:tcPr>
          <w:p w14:paraId="4D1E4B8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10" w:type="dxa"/>
            <w:shd w:val="clear" w:color="auto" w:fill="FFFFFF"/>
          </w:tcPr>
          <w:p w14:paraId="1E443A1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166" w:type="dxa"/>
            <w:shd w:val="clear" w:color="auto" w:fill="FFFFFF"/>
          </w:tcPr>
          <w:p w14:paraId="3A7603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6D2EA42E" w14:textId="77777777" w:rsidTr="006A1B5A">
        <w:tc>
          <w:tcPr>
            <w:tcW w:w="2845" w:type="dxa"/>
            <w:shd w:val="clear" w:color="auto" w:fill="FFFFFF"/>
          </w:tcPr>
          <w:p w14:paraId="1BC5A9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shd w:val="clear" w:color="auto" w:fill="FFFFFF"/>
          </w:tcPr>
          <w:p w14:paraId="08FB514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166" w:type="dxa"/>
            <w:shd w:val="clear" w:color="auto" w:fill="FFFFFF"/>
          </w:tcPr>
          <w:p w14:paraId="2C69AD6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1799E6B" w14:textId="77777777" w:rsidTr="006A1B5A">
        <w:tc>
          <w:tcPr>
            <w:tcW w:w="2845" w:type="dxa"/>
            <w:shd w:val="clear" w:color="auto" w:fill="FFFFFF"/>
          </w:tcPr>
          <w:p w14:paraId="315D6F66" w14:textId="77777777" w:rsidR="007D4299" w:rsidRPr="006A1B5A" w:rsidRDefault="00D315F0" w:rsidP="00324433">
            <w:pPr>
              <w:spacing w:after="160" w:line="360" w:lineRule="auto"/>
              <w:ind w:left="42"/>
              <w:rPr>
                <w:color w:val="auto"/>
              </w:rPr>
            </w:pPr>
            <w:r w:rsidRPr="006A1B5A">
              <w:rPr>
                <w:rStyle w:val="Bodytext212pt"/>
                <w:rFonts w:ascii="Sylfaen" w:eastAsia="Sylfaen" w:hAnsi="Sylfaen"/>
                <w:color w:val="auto"/>
              </w:rPr>
              <w:t>Р.АСТ.001</w:t>
            </w:r>
          </w:p>
        </w:tc>
        <w:tc>
          <w:tcPr>
            <w:tcW w:w="2410" w:type="dxa"/>
            <w:shd w:val="clear" w:color="auto" w:fill="FFFFFF"/>
          </w:tcPr>
          <w:p w14:paraId="68876B1A"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w:t>
            </w:r>
          </w:p>
        </w:tc>
        <w:tc>
          <w:tcPr>
            <w:tcW w:w="4166" w:type="dxa"/>
            <w:shd w:val="clear" w:color="auto" w:fill="FFFFFF"/>
          </w:tcPr>
          <w:p w14:paraId="2E24B67D" w14:textId="353EEC9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Հանձնաժողովի կառուցվածքային ստորաբաժանում, որը 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վար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w:t>
            </w:r>
            <w:r w:rsidR="00D315F0" w:rsidRPr="006A1B5A">
              <w:rPr>
                <w:rStyle w:val="Bodytext212pt"/>
                <w:rFonts w:ascii="Sylfaen" w:eastAsia="Sylfaen" w:hAnsi="Sylfaen"/>
                <w:color w:val="auto"/>
              </w:rPr>
              <w:t>ումն</w:t>
            </w:r>
            <w:r w:rsidRPr="006A1B5A">
              <w:rPr>
                <w:rStyle w:val="Bodytext212pt"/>
                <w:rFonts w:ascii="Sylfaen" w:eastAsia="Sylfaen" w:hAnsi="Sylfaen"/>
                <w:color w:val="auto"/>
              </w:rPr>
              <w:t xml:space="preserve"> ապահով</w:t>
            </w:r>
            <w:r w:rsidR="00D315F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124855D" w14:textId="77777777" w:rsidTr="006A1B5A">
        <w:tc>
          <w:tcPr>
            <w:tcW w:w="2845" w:type="dxa"/>
            <w:shd w:val="clear" w:color="auto" w:fill="FFFFFF"/>
          </w:tcPr>
          <w:p w14:paraId="41BF53E0"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Р.СС.06.АСТ.001</w:t>
            </w:r>
          </w:p>
        </w:tc>
        <w:tc>
          <w:tcPr>
            <w:tcW w:w="2410" w:type="dxa"/>
            <w:shd w:val="clear" w:color="auto" w:fill="FFFFFF"/>
          </w:tcPr>
          <w:p w14:paraId="64018C85"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անդամ պետության լիազոր</w:t>
            </w:r>
            <w:r w:rsidR="00177D49"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c>
          <w:tcPr>
            <w:tcW w:w="4166" w:type="dxa"/>
            <w:shd w:val="clear" w:color="auto" w:fill="FFFFFF"/>
          </w:tcPr>
          <w:p w14:paraId="2A78A37C" w14:textId="79CACED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անդամ պետության գործադիր իշխանության մարմին, որը լիազորված է ազգային ռեեստրը վարելու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նպատակով այն Հանձնաժողով ներկայացնելու, </w:t>
            </w:r>
            <w:r w:rsidRPr="006A1B5A">
              <w:rPr>
                <w:rStyle w:val="Bodytext212pt"/>
                <w:rFonts w:ascii="Sylfaen" w:eastAsia="Sylfaen" w:hAnsi="Sylfaen"/>
                <w:color w:val="auto"/>
              </w:rPr>
              <w:lastRenderedPageBreak/>
              <w:t>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գործառնություններ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հսկողությ</w:t>
            </w:r>
            <w:r w:rsidR="00C10E50" w:rsidRPr="006A1B5A">
              <w:rPr>
                <w:rStyle w:val="Bodytext212pt"/>
                <w:rFonts w:ascii="Sylfaen" w:eastAsia="Sylfaen" w:hAnsi="Sylfaen"/>
                <w:color w:val="auto"/>
              </w:rPr>
              <w:t>ու</w:t>
            </w:r>
            <w:r w:rsidRPr="006A1B5A">
              <w:rPr>
                <w:rStyle w:val="Bodytext212pt"/>
                <w:rFonts w:ascii="Sylfaen" w:eastAsia="Sylfaen" w:hAnsi="Sylfaen"/>
                <w:color w:val="auto"/>
              </w:rPr>
              <w:t>ն իրականացն</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ժամանակ մաքսային փոխադրողների ընդհանուր ռեեստրից տեղեկություններ</w:t>
            </w:r>
            <w:r w:rsidR="00C10E50" w:rsidRPr="006A1B5A">
              <w:rPr>
                <w:rStyle w:val="Bodytext212pt"/>
                <w:rFonts w:ascii="Sylfaen" w:eastAsia="Sylfaen" w:hAnsi="Sylfaen"/>
                <w:color w:val="auto"/>
              </w:rPr>
              <w:t>ն</w:t>
            </w:r>
            <w:r w:rsidRPr="006A1B5A">
              <w:rPr>
                <w:rStyle w:val="Bodytext212pt"/>
                <w:rFonts w:ascii="Sylfaen" w:eastAsia="Sylfaen" w:hAnsi="Sylfaen"/>
                <w:color w:val="auto"/>
              </w:rPr>
              <w:t xml:space="preserve"> օգտագործ</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730F406" w14:textId="77777777" w:rsidTr="006A1B5A">
        <w:tc>
          <w:tcPr>
            <w:tcW w:w="2845" w:type="dxa"/>
            <w:shd w:val="clear" w:color="auto" w:fill="FFFFFF"/>
          </w:tcPr>
          <w:p w14:paraId="211D3F44"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lastRenderedPageBreak/>
              <w:t>Р.СС.06.АСТ.002</w:t>
            </w:r>
          </w:p>
        </w:tc>
        <w:tc>
          <w:tcPr>
            <w:tcW w:w="2410" w:type="dxa"/>
            <w:shd w:val="clear" w:color="auto" w:fill="FFFFFF"/>
          </w:tcPr>
          <w:p w14:paraId="7A10DE8E"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շահագրգիռ անձ</w:t>
            </w:r>
          </w:p>
        </w:tc>
        <w:tc>
          <w:tcPr>
            <w:tcW w:w="4166" w:type="dxa"/>
            <w:shd w:val="clear" w:color="auto" w:fill="FFFFFF"/>
          </w:tcPr>
          <w:p w14:paraId="7436D908"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արտաքին տնտեսական գործունեության մասնակից, իրավաբանական կամ ֆիզիկական անձ, որն իր գործունեության մեջ </w:t>
            </w:r>
            <w:r w:rsidR="002B34DE" w:rsidRPr="006A1B5A">
              <w:rPr>
                <w:rStyle w:val="Bodytext212pt"/>
                <w:rFonts w:ascii="Sylfaen" w:eastAsia="Sylfaen" w:hAnsi="Sylfaen"/>
                <w:color w:val="auto"/>
              </w:rPr>
              <w:t xml:space="preserve">տեղեկություններ է </w:t>
            </w:r>
            <w:r w:rsidR="007A6520" w:rsidRPr="006A1B5A">
              <w:rPr>
                <w:rStyle w:val="Bodytext212pt"/>
                <w:rFonts w:ascii="Sylfaen" w:eastAsia="Sylfaen" w:hAnsi="Sylfaen"/>
                <w:color w:val="auto"/>
              </w:rPr>
              <w:t xml:space="preserve">օգտագործում մաքսային փոխադրողների ընդհանուր ռեեստրից </w:t>
            </w:r>
          </w:p>
        </w:tc>
      </w:tr>
    </w:tbl>
    <w:p w14:paraId="2C0E8E94" w14:textId="77777777" w:rsidR="007D4299" w:rsidRPr="006A1B5A" w:rsidRDefault="007D4299" w:rsidP="00CC13BA">
      <w:pPr>
        <w:spacing w:after="160" w:line="360" w:lineRule="auto"/>
        <w:jc w:val="center"/>
        <w:rPr>
          <w:color w:val="auto"/>
        </w:rPr>
      </w:pPr>
    </w:p>
    <w:p w14:paraId="45809C1B" w14:textId="77777777" w:rsidR="007D4299" w:rsidRPr="006A1B5A" w:rsidRDefault="007D4299" w:rsidP="00CC13BA">
      <w:pPr>
        <w:spacing w:after="160" w:line="360" w:lineRule="auto"/>
        <w:jc w:val="center"/>
        <w:rPr>
          <w:color w:val="auto"/>
        </w:rPr>
      </w:pPr>
      <w:r w:rsidRPr="006A1B5A">
        <w:rPr>
          <w:color w:val="auto"/>
        </w:rPr>
        <w:t>3. Ընդհանուր գործընթացի կառուցվածքը</w:t>
      </w:r>
    </w:p>
    <w:p w14:paraId="71F19790"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10.</w:t>
      </w:r>
      <w:r w:rsidR="00324433" w:rsidRPr="006A1B5A">
        <w:rPr>
          <w:color w:val="auto"/>
        </w:rPr>
        <w:tab/>
      </w:r>
      <w:r w:rsidRPr="006A1B5A">
        <w:rPr>
          <w:color w:val="auto"/>
        </w:rPr>
        <w:t xml:space="preserve">Ընդհանուր գործընթացն ըստ </w:t>
      </w:r>
      <w:r w:rsidR="00883293" w:rsidRPr="006A1B5A">
        <w:rPr>
          <w:color w:val="auto"/>
        </w:rPr>
        <w:t xml:space="preserve">իրենց </w:t>
      </w:r>
      <w:r w:rsidRPr="006A1B5A">
        <w:rPr>
          <w:color w:val="auto"/>
        </w:rPr>
        <w:t>նշանակության խմբավորված ընթացակարգերի ամբողջություն</w:t>
      </w:r>
      <w:r w:rsidR="007A6520" w:rsidRPr="006A1B5A">
        <w:rPr>
          <w:color w:val="auto"/>
        </w:rPr>
        <w:t xml:space="preserve"> է</w:t>
      </w:r>
      <w:r w:rsidRPr="006A1B5A">
        <w:rPr>
          <w:color w:val="auto"/>
        </w:rPr>
        <w:t>՝</w:t>
      </w:r>
    </w:p>
    <w:p w14:paraId="5C5074C2" w14:textId="19DFF2C4"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p>
    <w:p w14:paraId="159C23A6"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ն</w:t>
      </w:r>
      <w:r w:rsidRPr="006A1B5A">
        <w:rPr>
          <w:color w:val="auto"/>
        </w:rPr>
        <w:t xml:space="preserve"> </w:t>
      </w:r>
      <w:r w:rsidR="00781EBC" w:rsidRPr="006A1B5A">
        <w:rPr>
          <w:color w:val="auto"/>
        </w:rPr>
        <w:t xml:space="preserve">անդամ պետությունների լիազորված մարմիններ </w:t>
      </w:r>
      <w:r w:rsidRPr="006A1B5A">
        <w:rPr>
          <w:color w:val="auto"/>
        </w:rPr>
        <w:t>ներկայացն</w:t>
      </w:r>
      <w:r w:rsidR="00781EBC" w:rsidRPr="006A1B5A">
        <w:rPr>
          <w:color w:val="auto"/>
        </w:rPr>
        <w:t>ելու</w:t>
      </w:r>
      <w:r w:rsidRPr="006A1B5A">
        <w:rPr>
          <w:color w:val="auto"/>
        </w:rPr>
        <w:t xml:space="preserve"> ընթացակարգեր.</w:t>
      </w:r>
    </w:p>
    <w:p w14:paraId="221063B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ը</w:t>
      </w:r>
      <w:r w:rsidRPr="006A1B5A">
        <w:rPr>
          <w:color w:val="auto"/>
        </w:rPr>
        <w:t xml:space="preserve"> </w:t>
      </w:r>
      <w:r w:rsidR="00781EBC" w:rsidRPr="006A1B5A">
        <w:rPr>
          <w:color w:val="auto"/>
        </w:rPr>
        <w:t xml:space="preserve">շահագրգիռ անձանց </w:t>
      </w:r>
      <w:r w:rsidRPr="006A1B5A">
        <w:rPr>
          <w:color w:val="auto"/>
        </w:rPr>
        <w:t>ներկայացն</w:t>
      </w:r>
      <w:r w:rsidR="00781EBC" w:rsidRPr="006A1B5A">
        <w:rPr>
          <w:color w:val="auto"/>
        </w:rPr>
        <w:t>ելու</w:t>
      </w:r>
      <w:r w:rsidRPr="006A1B5A">
        <w:rPr>
          <w:color w:val="auto"/>
        </w:rPr>
        <w:t xml:space="preserve"> ընթացակարգեր</w:t>
      </w:r>
      <w:r w:rsidR="00883293" w:rsidRPr="006A1B5A">
        <w:rPr>
          <w:color w:val="auto"/>
        </w:rPr>
        <w:t>։</w:t>
      </w:r>
    </w:p>
    <w:p w14:paraId="69CEE143" w14:textId="40E2531B" w:rsidR="00324433" w:rsidRPr="006A1B5A" w:rsidRDefault="007D4299" w:rsidP="00324433">
      <w:pPr>
        <w:tabs>
          <w:tab w:val="left" w:pos="1134"/>
        </w:tabs>
        <w:spacing w:after="160" w:line="360" w:lineRule="auto"/>
        <w:ind w:firstLine="567"/>
        <w:jc w:val="both"/>
        <w:rPr>
          <w:color w:val="auto"/>
        </w:rPr>
      </w:pPr>
      <w:r w:rsidRPr="006A1B5A">
        <w:rPr>
          <w:color w:val="auto"/>
        </w:rPr>
        <w:t>11.</w:t>
      </w:r>
      <w:r w:rsidR="00324433" w:rsidRPr="006A1B5A">
        <w:rPr>
          <w:color w:val="auto"/>
        </w:rPr>
        <w:tab/>
      </w:r>
      <w:r w:rsidRPr="00DC1721">
        <w:rPr>
          <w:color w:val="auto"/>
          <w:spacing w:val="-6"/>
        </w:rPr>
        <w:t xml:space="preserve">Ընդհանուր գործընթացի ընթացակարգերը կատարելիս իրականացվում </w:t>
      </w:r>
      <w:r w:rsidR="00B64064" w:rsidRPr="00DC1721">
        <w:rPr>
          <w:color w:val="auto"/>
          <w:spacing w:val="-6"/>
        </w:rPr>
        <w:t>են</w:t>
      </w:r>
      <w:r w:rsidRPr="00DC1721">
        <w:rPr>
          <w:color w:val="auto"/>
          <w:spacing w:val="-6"/>
        </w:rPr>
        <w:t xml:space="preserve"> </w:t>
      </w:r>
      <w:r w:rsidR="00AE6FBB" w:rsidRPr="00DC1721">
        <w:rPr>
          <w:color w:val="auto"/>
          <w:spacing w:val="-6"/>
        </w:rPr>
        <w:t xml:space="preserve">անդամ պետությունների լիազորված մարմիններից ստացված՝ ազգային ռեեստրներից </w:t>
      </w:r>
      <w:r w:rsidR="00AE6FBB" w:rsidRPr="00DC1721">
        <w:rPr>
          <w:color w:val="auto"/>
          <w:spacing w:val="-6"/>
        </w:rPr>
        <w:lastRenderedPageBreak/>
        <w:t xml:space="preserve">տեղեկությունների հիման վրա </w:t>
      </w:r>
      <w:r w:rsidRPr="00DC1721">
        <w:rPr>
          <w:color w:val="auto"/>
          <w:spacing w:val="-6"/>
        </w:rPr>
        <w:t>մաքսային փոխադրողների ընդհանուր ռեեստրի ձ</w:t>
      </w:r>
      <w:r w:rsidR="00C62F0B">
        <w:rPr>
          <w:color w:val="auto"/>
          <w:spacing w:val="-6"/>
        </w:rPr>
        <w:t>և</w:t>
      </w:r>
      <w:r w:rsidRPr="00DC1721">
        <w:rPr>
          <w:color w:val="auto"/>
          <w:spacing w:val="-6"/>
        </w:rPr>
        <w:t>ավորում</w:t>
      </w:r>
      <w:r w:rsidR="002B34DE" w:rsidRPr="00DC1721">
        <w:rPr>
          <w:color w:val="auto"/>
          <w:spacing w:val="-6"/>
        </w:rPr>
        <w:t>ը</w:t>
      </w:r>
      <w:r w:rsidRPr="00DC1721">
        <w:rPr>
          <w:color w:val="auto"/>
          <w:spacing w:val="-6"/>
        </w:rPr>
        <w:t>, ինչպես նա</w:t>
      </w:r>
      <w:r w:rsidR="00C62F0B">
        <w:rPr>
          <w:color w:val="auto"/>
          <w:spacing w:val="-6"/>
        </w:rPr>
        <w:t>և</w:t>
      </w:r>
      <w:r w:rsidRPr="00DC1721">
        <w:rPr>
          <w:color w:val="auto"/>
          <w:spacing w:val="-6"/>
        </w:rPr>
        <w:t xml:space="preserve"> անդամ պետությունների լիազոր</w:t>
      </w:r>
      <w:r w:rsidR="00B64064" w:rsidRPr="00DC1721">
        <w:rPr>
          <w:color w:val="auto"/>
          <w:spacing w:val="-6"/>
        </w:rPr>
        <w:t>ված</w:t>
      </w:r>
      <w:r w:rsidRPr="00DC1721">
        <w:rPr>
          <w:color w:val="auto"/>
          <w:spacing w:val="-6"/>
        </w:rPr>
        <w:t xml:space="preserve"> մարմիններ </w:t>
      </w:r>
      <w:r w:rsidR="00C62F0B">
        <w:rPr>
          <w:color w:val="auto"/>
          <w:spacing w:val="-6"/>
        </w:rPr>
        <w:t>և</w:t>
      </w:r>
      <w:r w:rsidRPr="00DC1721">
        <w:rPr>
          <w:color w:val="auto"/>
          <w:spacing w:val="-6"/>
        </w:rPr>
        <w:t xml:space="preserve"> շահագրգ</w:t>
      </w:r>
      <w:r w:rsidR="00B64064" w:rsidRPr="00DC1721">
        <w:rPr>
          <w:color w:val="auto"/>
          <w:spacing w:val="-6"/>
        </w:rPr>
        <w:t>ի</w:t>
      </w:r>
      <w:r w:rsidRPr="00DC1721">
        <w:rPr>
          <w:color w:val="auto"/>
          <w:spacing w:val="-6"/>
        </w:rPr>
        <w:t>ռ անձանց՝ մաքսային փոխադրողների ընդհանուր ռեեստրում ներառված իրավաբանական անձանց մասին տեղեկություններ</w:t>
      </w:r>
      <w:r w:rsidR="002B34DE" w:rsidRPr="00DC1721">
        <w:rPr>
          <w:color w:val="auto"/>
          <w:spacing w:val="-6"/>
        </w:rPr>
        <w:t>ը</w:t>
      </w:r>
      <w:r w:rsidRPr="00DC1721">
        <w:rPr>
          <w:color w:val="auto"/>
          <w:spacing w:val="-6"/>
        </w:rPr>
        <w:t xml:space="preserve"> ներկայաց</w:t>
      </w:r>
      <w:r w:rsidR="002B34DE" w:rsidRPr="00DC1721">
        <w:rPr>
          <w:color w:val="auto"/>
          <w:spacing w:val="-6"/>
        </w:rPr>
        <w:t>նելը</w:t>
      </w:r>
      <w:r w:rsidRPr="00DC1721">
        <w:rPr>
          <w:color w:val="auto"/>
          <w:spacing w:val="-6"/>
        </w:rPr>
        <w:t>:</w:t>
      </w:r>
    </w:p>
    <w:p w14:paraId="40A4A97F" w14:textId="5A2C7DF3" w:rsidR="007D4299" w:rsidRPr="006A1B5A" w:rsidRDefault="007D4299" w:rsidP="00324433">
      <w:pPr>
        <w:spacing w:after="160" w:line="360" w:lineRule="auto"/>
        <w:ind w:firstLine="567"/>
        <w:jc w:val="both"/>
        <w:rPr>
          <w:color w:val="auto"/>
        </w:rPr>
      </w:pPr>
      <w:r w:rsidRPr="0052144C">
        <w:rPr>
          <w:color w:val="auto"/>
          <w:spacing w:val="-6"/>
        </w:rPr>
        <w:t>Մաքսային փոխադրողների ընդհանուր ռեեստրը ձ</w:t>
      </w:r>
      <w:r w:rsidR="00C62F0B">
        <w:rPr>
          <w:color w:val="auto"/>
          <w:spacing w:val="-6"/>
        </w:rPr>
        <w:t>և</w:t>
      </w:r>
      <w:r w:rsidRPr="0052144C">
        <w:rPr>
          <w:color w:val="auto"/>
          <w:spacing w:val="-6"/>
        </w:rPr>
        <w:t xml:space="preserve">ավորելիս կատարվում են </w:t>
      </w:r>
      <w:r w:rsidRPr="006A1B5A">
        <w:rPr>
          <w:color w:val="auto"/>
        </w:rPr>
        <w:t>ընդհանուր գործընթացի՝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խմբում ներառված հետ</w:t>
      </w:r>
      <w:r w:rsidR="00C62F0B">
        <w:rPr>
          <w:color w:val="auto"/>
        </w:rPr>
        <w:t>և</w:t>
      </w:r>
      <w:r w:rsidRPr="006A1B5A">
        <w:rPr>
          <w:color w:val="auto"/>
        </w:rPr>
        <w:t>յալ ընթացակարգերը՝</w:t>
      </w:r>
    </w:p>
    <w:p w14:paraId="08074508" w14:textId="77777777" w:rsidR="007D4299" w:rsidRPr="00DC1721" w:rsidRDefault="007D4299" w:rsidP="00324433">
      <w:pPr>
        <w:spacing w:after="160" w:line="360" w:lineRule="auto"/>
        <w:ind w:firstLine="567"/>
        <w:jc w:val="both"/>
        <w:rPr>
          <w:color w:val="auto"/>
          <w:spacing w:val="-6"/>
        </w:rPr>
      </w:pPr>
      <w:r w:rsidRPr="00DC1721">
        <w:rPr>
          <w:color w:val="auto"/>
          <w:spacing w:val="-6"/>
        </w:rPr>
        <w:t>մաքսային փոխադրողների ընդհանուր ռեեստրում տեղեկությունների ներառում,</w:t>
      </w:r>
    </w:p>
    <w:p w14:paraId="19EFF9DB"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տեղեկությունների փոփոխում,</w:t>
      </w:r>
    </w:p>
    <w:p w14:paraId="26511802"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ռեեստրից տեղեկությունների հանում</w:t>
      </w:r>
      <w:r w:rsidR="00B30A96" w:rsidRPr="006A1B5A">
        <w:rPr>
          <w:color w:val="auto"/>
        </w:rPr>
        <w:t>։</w:t>
      </w:r>
    </w:p>
    <w:p w14:paraId="1012C937" w14:textId="35C4785F" w:rsidR="00324433" w:rsidRPr="006A1B5A" w:rsidRDefault="007D4299" w:rsidP="00324433">
      <w:pPr>
        <w:spacing w:after="160" w:line="360" w:lineRule="auto"/>
        <w:ind w:firstLine="567"/>
        <w:jc w:val="both"/>
        <w:rPr>
          <w:color w:val="auto"/>
        </w:rPr>
      </w:pPr>
      <w:r w:rsidRPr="006A1B5A">
        <w:rPr>
          <w:color w:val="auto"/>
        </w:rPr>
        <w:t>Անդամ պետության լիազոր</w:t>
      </w:r>
      <w:r w:rsidR="00E97A5C" w:rsidRPr="006A1B5A">
        <w:rPr>
          <w:color w:val="auto"/>
        </w:rPr>
        <w:t>ված</w:t>
      </w:r>
      <w:r w:rsidRPr="006A1B5A">
        <w:rPr>
          <w:color w:val="auto"/>
        </w:rPr>
        <w:t xml:space="preserve"> մարմիններ տեղեկատվություն ներկայացնելիս կատարվում են ընդհանուր գործընթացի՝ մաքսային փոխադրողների ընդհանուր ռեեստրում պարունակվող տեղեկություններն անդամ պետությունների լիազոր</w:t>
      </w:r>
      <w:r w:rsidR="007A5ECC" w:rsidRPr="006A1B5A">
        <w:rPr>
          <w:color w:val="auto"/>
        </w:rPr>
        <w:t>ված</w:t>
      </w:r>
      <w:r w:rsidRPr="006A1B5A">
        <w:rPr>
          <w:color w:val="auto"/>
        </w:rPr>
        <w:t xml:space="preserve"> մարմիններ ներկայացնելու ընթացակարգերի խմբում ներառված հետ</w:t>
      </w:r>
      <w:r w:rsidR="00C62F0B">
        <w:rPr>
          <w:color w:val="auto"/>
        </w:rPr>
        <w:t>և</w:t>
      </w:r>
      <w:r w:rsidRPr="006A1B5A">
        <w:rPr>
          <w:color w:val="auto"/>
        </w:rPr>
        <w:t>յալ ընթացակարգերը՝</w:t>
      </w:r>
    </w:p>
    <w:p w14:paraId="3BBDF735" w14:textId="435A9806" w:rsidR="00324433" w:rsidRPr="006A1B5A" w:rsidRDefault="007D4299" w:rsidP="00324433">
      <w:pPr>
        <w:spacing w:after="160" w:line="360" w:lineRule="auto"/>
        <w:ind w:firstLine="567"/>
        <w:jc w:val="both"/>
        <w:rPr>
          <w:color w:val="auto"/>
        </w:rPr>
      </w:pPr>
      <w:r w:rsidRPr="006A1B5A">
        <w:rPr>
          <w:color w:val="auto"/>
        </w:rPr>
        <w:t xml:space="preserve">մաքսային փոխադրողների ընդհանուր ռեեստրի </w:t>
      </w:r>
      <w:r w:rsidR="00B84F79" w:rsidRPr="006A1B5A">
        <w:rPr>
          <w:color w:val="auto"/>
        </w:rPr>
        <w:t>թարմաց</w:t>
      </w:r>
      <w:r w:rsidRPr="006A1B5A">
        <w:rPr>
          <w:color w:val="auto"/>
        </w:rPr>
        <w:t xml:space="preserve">ման ամսաթվի </w:t>
      </w:r>
      <w:r w:rsidR="00C62F0B">
        <w:rPr>
          <w:color w:val="auto"/>
        </w:rPr>
        <w:t>և</w:t>
      </w:r>
      <w:r w:rsidRPr="006A1B5A">
        <w:rPr>
          <w:color w:val="auto"/>
        </w:rPr>
        <w:t xml:space="preserve"> ժամ</w:t>
      </w:r>
      <w:r w:rsidR="009A0F66" w:rsidRPr="006A1B5A">
        <w:rPr>
          <w:color w:val="auto"/>
        </w:rPr>
        <w:t>անակ</w:t>
      </w:r>
      <w:r w:rsidRPr="006A1B5A">
        <w:rPr>
          <w:color w:val="auto"/>
        </w:rPr>
        <w:t>ի մասին տեղեկատվության ստացում</w:t>
      </w:r>
      <w:r w:rsidR="00324433" w:rsidRPr="006A1B5A">
        <w:rPr>
          <w:color w:val="auto"/>
        </w:rPr>
        <w:t>.</w:t>
      </w:r>
    </w:p>
    <w:p w14:paraId="01C176E3" w14:textId="77777777" w:rsidR="00324433" w:rsidRPr="00DC1721" w:rsidRDefault="007D4299" w:rsidP="00324433">
      <w:pPr>
        <w:spacing w:after="160" w:line="360" w:lineRule="auto"/>
        <w:ind w:firstLine="567"/>
        <w:jc w:val="both"/>
        <w:rPr>
          <w:color w:val="auto"/>
          <w:spacing w:val="-4"/>
        </w:rPr>
      </w:pPr>
      <w:r w:rsidRPr="00DC1721">
        <w:rPr>
          <w:color w:val="auto"/>
          <w:spacing w:val="-4"/>
        </w:rPr>
        <w:t>մաքսային փոխադրողների ընդհանուր ռեեստրից տեղեկությունների ստացում</w:t>
      </w:r>
      <w:r w:rsidR="00324433" w:rsidRPr="00DC1721">
        <w:rPr>
          <w:color w:val="auto"/>
          <w:spacing w:val="-4"/>
        </w:rPr>
        <w:t>.</w:t>
      </w:r>
    </w:p>
    <w:p w14:paraId="75FA92A4"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ստացում:</w:t>
      </w:r>
    </w:p>
    <w:p w14:paraId="28D895EB" w14:textId="77777777" w:rsidR="00B56ED5" w:rsidRPr="00DC1721" w:rsidRDefault="007D4299" w:rsidP="00324433">
      <w:pPr>
        <w:spacing w:after="160" w:line="360" w:lineRule="auto"/>
        <w:ind w:firstLine="567"/>
        <w:jc w:val="both"/>
        <w:rPr>
          <w:color w:val="auto"/>
          <w:spacing w:val="-4"/>
        </w:rPr>
      </w:pPr>
      <w:r w:rsidRPr="00DC1721">
        <w:rPr>
          <w:color w:val="auto"/>
          <w:spacing w:val="-4"/>
        </w:rPr>
        <w:t xml:space="preserve">Շահագրգիռ անձանց տեղեկատվություն ներկայացնելիս կատարվում է մաքսային փոխադրողների ընդհանուր ռեեստրում պարունակվող տեղեկությունները շահագրգիռ անձանց ներկայացնելու ընթացակարգերի խմբում ներառված «Միության տեղեկատվական պորտալի միջոցով մաքսային փոխադրողների </w:t>
      </w:r>
      <w:r w:rsidRPr="00DC1721">
        <w:rPr>
          <w:color w:val="auto"/>
          <w:spacing w:val="-4"/>
        </w:rPr>
        <w:lastRenderedPageBreak/>
        <w:t>ընդհանուր ռեեստրից տեղեկությունների ստացում» ընթացակարգը։</w:t>
      </w:r>
    </w:p>
    <w:p w14:paraId="17FC17FD"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12.</w:t>
      </w:r>
      <w:r w:rsidR="00324433" w:rsidRPr="006A1B5A">
        <w:rPr>
          <w:color w:val="auto"/>
        </w:rPr>
        <w:tab/>
      </w:r>
      <w:r w:rsidRPr="006A1B5A">
        <w:rPr>
          <w:color w:val="auto"/>
        </w:rPr>
        <w:t>Ընդհանուր գործընթացի կառուցվածքի</w:t>
      </w:r>
      <w:r w:rsidR="00FA1902" w:rsidRPr="006A1B5A">
        <w:rPr>
          <w:color w:val="auto"/>
        </w:rPr>
        <w:t>՝</w:t>
      </w:r>
      <w:r w:rsidRPr="006A1B5A">
        <w:rPr>
          <w:color w:val="auto"/>
        </w:rPr>
        <w:t xml:space="preserve"> </w:t>
      </w:r>
      <w:r w:rsidR="001828B4" w:rsidRPr="006A1B5A">
        <w:rPr>
          <w:color w:val="auto"/>
        </w:rPr>
        <w:t>բերված</w:t>
      </w:r>
      <w:r w:rsidRPr="006A1B5A">
        <w:rPr>
          <w:color w:val="auto"/>
        </w:rPr>
        <w:t xml:space="preserve"> նկարագրությունը ներկայացված է </w:t>
      </w:r>
      <w:r w:rsidR="000055F0" w:rsidRPr="006A1B5A">
        <w:rPr>
          <w:color w:val="auto"/>
        </w:rPr>
        <w:t xml:space="preserve">1-ին </w:t>
      </w:r>
      <w:r w:rsidRPr="006A1B5A">
        <w:rPr>
          <w:color w:val="auto"/>
        </w:rPr>
        <w:t>նկարում։</w:t>
      </w:r>
    </w:p>
    <w:p w14:paraId="3D31008E" w14:textId="77777777" w:rsidR="00324433" w:rsidRPr="006A1B5A" w:rsidRDefault="00B0140C" w:rsidP="00DC1721">
      <w:pPr>
        <w:tabs>
          <w:tab w:val="left" w:pos="1134"/>
        </w:tabs>
        <w:spacing w:after="160" w:line="360" w:lineRule="auto"/>
        <w:ind w:left="-284"/>
        <w:jc w:val="center"/>
        <w:rPr>
          <w:color w:val="auto"/>
        </w:rPr>
      </w:pPr>
      <w:r>
        <w:rPr>
          <w:noProof/>
          <w:lang w:val="en-US" w:eastAsia="en-US" w:bidi="ar-SA"/>
        </w:rPr>
        <w:pict w14:anchorId="78A1F8CD">
          <v:group id="_x0000_s1036" style="position:absolute;left:0;text-align:left;margin-left:-53.2pt;margin-top:5.95pt;width:538.4pt;height:524.8pt;z-index:251901952" coordorigin="354,4227" coordsize="10768,10496">
            <v:shapetype id="_x0000_t202" coordsize="21600,21600" o:spt="202" path="m,l,21600r21600,l21600,xe">
              <v:stroke joinstyle="miter"/>
              <v:path gradientshapeok="t" o:connecttype="rect"/>
            </v:shapetype>
            <v:shape id="_x0000_s1037" type="#_x0000_t202" style="position:absolute;left:3331;top:12369;width:5126;height:652;mso-width-relative:margin;mso-height-relative:margin" stroked="f">
              <v:textbox style="mso-next-textbox:#_x0000_s1037" inset=",0,,0">
                <w:txbxContent>
                  <w:p w14:paraId="6D918289" w14:textId="77777777" w:rsidR="00FE631D" w:rsidRPr="00DC1721" w:rsidRDefault="00FE631D" w:rsidP="00DC1721">
                    <w:pPr>
                      <w:jc w:val="center"/>
                      <w:rPr>
                        <w:sz w:val="16"/>
                        <w:szCs w:val="12"/>
                      </w:rPr>
                    </w:pPr>
                    <w:r w:rsidRPr="00DC1721">
                      <w:rPr>
                        <w:sz w:val="16"/>
                        <w:szCs w:val="12"/>
                      </w:rPr>
                      <w:t>Մաքսային փոխադրողների ընդհանուր ռեեստրում պարունակվող տեղեկությունները շահագրգիռ անձանց ներկայացնելու ընթացակարգեր (Р.СС.06.P</w:t>
                    </w:r>
                    <w:r w:rsidRPr="00DC1721">
                      <w:rPr>
                        <w:sz w:val="16"/>
                        <w:szCs w:val="12"/>
                        <w:lang w:val="en-US"/>
                      </w:rPr>
                      <w:t>GR</w:t>
                    </w:r>
                    <w:r w:rsidRPr="00DC1721">
                      <w:rPr>
                        <w:sz w:val="16"/>
                        <w:szCs w:val="12"/>
                      </w:rPr>
                      <w:t>.003)</w:t>
                    </w:r>
                  </w:p>
                </w:txbxContent>
              </v:textbox>
            </v:shape>
            <v:shape id="_x0000_s1038" type="#_x0000_t202" style="position:absolute;left:1065;top:12369;width:1814;height:652;mso-width-relative:margin;mso-height-relative:margin" stroked="f">
              <v:textbox style="mso-next-textbox:#_x0000_s1038" inset=",0,,0">
                <w:txbxContent>
                  <w:p w14:paraId="5F28274B" w14:textId="77777777" w:rsidR="00FE631D" w:rsidRPr="00DC1721" w:rsidRDefault="00FE631D" w:rsidP="00DC1721">
                    <w:pPr>
                      <w:jc w:val="center"/>
                      <w:rPr>
                        <w:sz w:val="16"/>
                        <w:szCs w:val="12"/>
                      </w:rPr>
                    </w:pPr>
                    <w:r w:rsidRPr="00DC1721">
                      <w:rPr>
                        <w:rFonts w:eastAsia="Times New Roman" w:cs="Times New Roman"/>
                        <w:color w:val="auto"/>
                        <w:sz w:val="16"/>
                      </w:rPr>
                      <w:t>Շահագրգիռ անձ (P.CC.06.ACT.002)</w:t>
                    </w:r>
                  </w:p>
                </w:txbxContent>
              </v:textbox>
            </v:shape>
            <v:shape id="_x0000_s1039" type="#_x0000_t202" style="position:absolute;left:3041;top:11713;width:1770;height:236;mso-width-relative:margin;mso-height-relative:margin" stroked="f">
              <v:textbox style="mso-next-textbox:#_x0000_s1039" inset=",0,,0">
                <w:txbxContent>
                  <w:p w14:paraId="7D40EF7F"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0" type="#_x0000_t202" style="position:absolute;left:6770;top:11767;width:1687;height:236;mso-width-relative:margin;mso-height-relative:margin" stroked="f">
              <v:textbox style="mso-next-textbox:#_x0000_s1040" inset=",0,,0">
                <w:txbxContent>
                  <w:p w14:paraId="4F923368"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1" type="#_x0000_t202" style="position:absolute;left:3525;top:4227;width:1770;height:236;mso-width-relative:margin;mso-height-relative:margin" stroked="f">
              <v:textbox style="mso-next-textbox:#_x0000_s1041" inset=",0,,0">
                <w:txbxContent>
                  <w:p w14:paraId="219AF800"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2" type="#_x0000_t202" style="position:absolute;left:6885;top:4227;width:1770;height:236;mso-width-relative:margin;mso-height-relative:margin" stroked="f">
              <v:textbox style="mso-next-textbox:#_x0000_s1042" inset=",0,,0">
                <w:txbxContent>
                  <w:p w14:paraId="25777478"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3" type="#_x0000_t202" style="position:absolute;left:3245;top:14071;width:5410;height:652;mso-width-relative:margin;mso-height-relative:margin" stroked="f">
              <v:textbox style="mso-next-textbox:#_x0000_s1043" inset=",0,,0">
                <w:txbxContent>
                  <w:p w14:paraId="2BED7C15" w14:textId="77777777" w:rsidR="00FE631D" w:rsidRPr="00DC1721" w:rsidRDefault="00FE631D" w:rsidP="00DC1721">
                    <w:pPr>
                      <w:jc w:val="center"/>
                      <w:rPr>
                        <w:sz w:val="16"/>
                        <w:szCs w:val="12"/>
                      </w:rPr>
                    </w:pPr>
                    <w:r w:rsidRPr="00DC1721">
                      <w:rPr>
                        <w:rFonts w:eastAsia="Times New Roman" w:cs="Times New Roman"/>
                        <w:color w:val="auto"/>
                        <w:sz w:val="16"/>
                      </w:rPr>
                      <w:t>Միության տեղեկատվական պորտալի միջոցով մաքսային փոխադրողների ընդհանուր ռեեստրից տեղեկությունների ստացում (P.CC.06.PRC.007)</w:t>
                    </w:r>
                  </w:p>
                </w:txbxContent>
              </v:textbox>
            </v:shape>
            <v:shape id="_x0000_s1044" type="#_x0000_t202" style="position:absolute;left:3442;top:7849;width:1770;height:236;mso-width-relative:margin;mso-height-relative:margin" stroked="f">
              <v:textbox style="mso-next-textbox:#_x0000_s1044" inset=",0,,0">
                <w:txbxContent>
                  <w:p w14:paraId="2277F28C"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5" type="#_x0000_t202" style="position:absolute;left:6770;top:7849;width:1770;height:236;mso-width-relative:margin;mso-height-relative:margin" stroked="f">
              <v:textbox style="mso-next-textbox:#_x0000_s1045" inset=",0,,0">
                <w:txbxContent>
                  <w:p w14:paraId="268478ED"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6" type="#_x0000_t202" style="position:absolute;left:7762;top:5792;width:1049;height:236;mso-width-relative:margin;mso-height-relative:margin" stroked="f">
              <v:textbox style="mso-next-textbox:#_x0000_s1046" inset="0,0,0,0">
                <w:txbxContent>
                  <w:p w14:paraId="3B0B56CB"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7" type="#_x0000_t202" style="position:absolute;left:6107;top:5846;width:1049;height:236;mso-width-relative:margin;mso-height-relative:margin" stroked="f">
              <v:textbox style="mso-next-textbox:#_x0000_s1047" inset="0,0,0,0">
                <w:txbxContent>
                  <w:p w14:paraId="48F13503"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8" type="#_x0000_t202" style="position:absolute;left:4623;top:5846;width:1049;height:236;mso-width-relative:margin;mso-height-relative:margin" stroked="f">
              <v:textbox style="mso-next-textbox:#_x0000_s1048" inset="0,0,0,0">
                <w:txbxContent>
                  <w:p w14:paraId="4BBCC18C"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9" type="#_x0000_t202" style="position:absolute;left:5971;top:13157;width:1049;height:236;mso-width-relative:margin;mso-height-relative:margin" stroked="f">
              <v:textbox style="mso-next-textbox:#_x0000_s1049" inset="0,0,0,0">
                <w:txbxContent>
                  <w:p w14:paraId="4E54DDC8"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0" type="#_x0000_t202" style="position:absolute;left:4299;top:10692;width:3164;height:630;mso-width-relative:margin;mso-height-relative:margin" stroked="f">
              <v:textbox style="mso-next-textbox:#_x0000_s1050" inset="0,0,0,0">
                <w:txbxContent>
                  <w:p w14:paraId="62340B52" w14:textId="77777777" w:rsidR="00FE631D" w:rsidRPr="00466F96" w:rsidRDefault="00FE631D" w:rsidP="00466F96">
                    <w:pPr>
                      <w:jc w:val="center"/>
                      <w:rPr>
                        <w:sz w:val="16"/>
                        <w:szCs w:val="16"/>
                      </w:rPr>
                    </w:pPr>
                    <w:r w:rsidRPr="00466F96">
                      <w:rPr>
                        <w:sz w:val="16"/>
                        <w:szCs w:val="16"/>
                      </w:rPr>
                      <w:t xml:space="preserve">Մաքսային փոխադրողների ընդհանուր ռեեստրից տեղեկությունների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rPr>
                      <w:t>5</w:t>
                    </w:r>
                    <w:r w:rsidRPr="00466F96">
                      <w:rPr>
                        <w:sz w:val="16"/>
                        <w:szCs w:val="16"/>
                        <w:lang w:val="ru-RU"/>
                      </w:rPr>
                      <w:t>)</w:t>
                    </w:r>
                  </w:p>
                </w:txbxContent>
              </v:textbox>
            </v:shape>
            <v:shape id="_x0000_s1051" type="#_x0000_t202" style="position:absolute;left:1580;top:9930;width:3841;height:630;mso-width-relative:margin;mso-height-relative:margin" stroked="f">
              <v:textbox style="mso-next-textbox:#_x0000_s1051" inset="0,0,0,0">
                <w:txbxContent>
                  <w:p w14:paraId="6D4E6B4F" w14:textId="21D10F9D" w:rsidR="00FE631D" w:rsidRPr="00466F96" w:rsidRDefault="00FE631D" w:rsidP="00466F96">
                    <w:pPr>
                      <w:jc w:val="center"/>
                      <w:rPr>
                        <w:sz w:val="32"/>
                        <w:szCs w:val="12"/>
                      </w:rPr>
                    </w:pPr>
                    <w:r w:rsidRPr="00466F96">
                      <w:rPr>
                        <w:sz w:val="16"/>
                        <w:szCs w:val="12"/>
                      </w:rPr>
                      <w:t xml:space="preserve">Մաքսային փոխադրողների ընդհանուր ռեեստրի թարմացման ամսաթվի </w:t>
                    </w:r>
                    <w:r w:rsidR="00C62F0B">
                      <w:rPr>
                        <w:sz w:val="16"/>
                        <w:szCs w:val="12"/>
                      </w:rPr>
                      <w:t>և</w:t>
                    </w:r>
                    <w:r w:rsidRPr="00466F96">
                      <w:rPr>
                        <w:sz w:val="16"/>
                        <w:szCs w:val="12"/>
                      </w:rPr>
                      <w:t xml:space="preserve"> ժամանակի մասին տեղեկատվության ստացում </w:t>
                    </w:r>
                    <w:r w:rsidRPr="00466F96">
                      <w:rPr>
                        <w:sz w:val="16"/>
                        <w:szCs w:val="12"/>
                        <w:lang w:val="ru-RU"/>
                      </w:rPr>
                      <w:t>(Р.СС.06.</w:t>
                    </w:r>
                    <w:r w:rsidRPr="00466F96">
                      <w:rPr>
                        <w:sz w:val="16"/>
                        <w:szCs w:val="12"/>
                        <w:lang w:val="en-US"/>
                      </w:rPr>
                      <w:t>PRC</w:t>
                    </w:r>
                    <w:r w:rsidRPr="00466F96">
                      <w:rPr>
                        <w:sz w:val="16"/>
                        <w:szCs w:val="12"/>
                        <w:lang w:val="ru-RU"/>
                      </w:rPr>
                      <w:t>.00</w:t>
                    </w:r>
                    <w:r w:rsidRPr="00466F96">
                      <w:rPr>
                        <w:sz w:val="16"/>
                        <w:szCs w:val="12"/>
                        <w:lang w:val="en-US"/>
                      </w:rPr>
                      <w:t>4</w:t>
                    </w:r>
                    <w:r w:rsidRPr="00466F96">
                      <w:rPr>
                        <w:sz w:val="16"/>
                        <w:szCs w:val="12"/>
                        <w:lang w:val="ru-RU"/>
                      </w:rPr>
                      <w:t>)</w:t>
                    </w:r>
                  </w:p>
                </w:txbxContent>
              </v:textbox>
            </v:shape>
            <v:shape id="_x0000_s1052" type="#_x0000_t202" style="position:absolute;left:6469;top:10005;width:3783;height:687;mso-width-relative:margin;mso-height-relative:margin" stroked="f">
              <v:textbox style="mso-next-textbox:#_x0000_s1052" inset="0,0,0,0">
                <w:txbxContent>
                  <w:p w14:paraId="2DD54FDD" w14:textId="77777777" w:rsidR="00FE631D" w:rsidRPr="00466F96" w:rsidRDefault="00FE631D" w:rsidP="00466F96">
                    <w:pPr>
                      <w:jc w:val="center"/>
                      <w:rPr>
                        <w:sz w:val="16"/>
                        <w:szCs w:val="16"/>
                      </w:rPr>
                    </w:pPr>
                    <w:r w:rsidRPr="00466F96">
                      <w:rPr>
                        <w:sz w:val="16"/>
                        <w:szCs w:val="16"/>
                      </w:rPr>
                      <w:t xml:space="preserve">Մաքսային փոխադրողների ընդհանուր ռեեստրում կատարված փոփոխությունների մասին տեղեկատվության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lang w:val="en-US"/>
                      </w:rPr>
                      <w:t>6</w:t>
                    </w:r>
                    <w:r w:rsidRPr="00466F96">
                      <w:rPr>
                        <w:sz w:val="16"/>
                        <w:szCs w:val="16"/>
                        <w:lang w:val="ru-RU"/>
                      </w:rPr>
                      <w:t>)</w:t>
                    </w:r>
                  </w:p>
                </w:txbxContent>
              </v:textbox>
            </v:shape>
            <v:shape id="_x0000_s1053" type="#_x0000_t202" style="position:absolute;left:4532;top:9332;width:1049;height:236;mso-width-relative:margin;mso-height-relative:margin" stroked="f">
              <v:textbox style="mso-next-textbox:#_x0000_s1053" inset="0,0,0,0">
                <w:txbxContent>
                  <w:p w14:paraId="335A9F37"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4" type="#_x0000_t202" style="position:absolute;left:6107;top:9332;width:1049;height:236;mso-width-relative:margin;mso-height-relative:margin" stroked="f">
              <v:textbox style="mso-next-textbox:#_x0000_s1054" inset="0,0,0,0">
                <w:txbxContent>
                  <w:p w14:paraId="6DBDFC7A"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5" type="#_x0000_t202" style="position:absolute;left:7674;top:9171;width:1049;height:236;mso-width-relative:margin;mso-height-relative:margin" stroked="f">
              <v:textbox style="mso-next-textbox:#_x0000_s1055" inset="0,0,0,0">
                <w:txbxContent>
                  <w:p w14:paraId="080C50F8"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6" type="#_x0000_t202" style="position:absolute;left:354;top:8852;width:2977;height:555;mso-width-relative:margin;mso-height-relative:margin" stroked="f">
              <v:textbox style="mso-next-textbox:#_x0000_s1056" inset="0,0,0,0">
                <w:txbxContent>
                  <w:p w14:paraId="7CD41FAE" w14:textId="77777777" w:rsidR="00FE631D" w:rsidRPr="00466F96" w:rsidRDefault="00FE631D" w:rsidP="00466F96">
                    <w:pPr>
                      <w:jc w:val="center"/>
                      <w:rPr>
                        <w:sz w:val="16"/>
                      </w:rPr>
                    </w:pPr>
                    <w:r w:rsidRPr="00466F96">
                      <w:rPr>
                        <w:sz w:val="16"/>
                      </w:rPr>
                      <w:t>Անդամ պետության լիազորված մարմին (Р.СС.06.АСТ.001)</w:t>
                    </w:r>
                  </w:p>
                </w:txbxContent>
              </v:textbox>
            </v:shape>
            <v:shape id="_x0000_s1057" type="#_x0000_t202" style="position:absolute;left:3331;top:8468;width:5392;height:634;mso-width-relative:margin;mso-height-relative:margin" stroked="f">
              <v:textbox style="mso-next-textbox:#_x0000_s1057" inset="0,0,0,0">
                <w:txbxContent>
                  <w:p w14:paraId="038D1276" w14:textId="77777777" w:rsidR="00FE631D" w:rsidRPr="00466F96" w:rsidRDefault="00FE631D" w:rsidP="00466F96">
                    <w:pPr>
                      <w:jc w:val="center"/>
                      <w:rPr>
                        <w:sz w:val="32"/>
                        <w:szCs w:val="12"/>
                      </w:rPr>
                    </w:pPr>
                    <w:r w:rsidRPr="00466F96">
                      <w:rPr>
                        <w:sz w:val="16"/>
                        <w:szCs w:val="12"/>
                      </w:rPr>
                      <w:t>Մաքսային փոխադրողների ընդհանուր ռեեստրում պարունակվող տեղեկություններն անդամ պետությունների լիազորված մարմիններ ներկայացնելու ընթացակարգեր</w:t>
                    </w:r>
                    <w:r w:rsidRPr="00466F96">
                      <w:rPr>
                        <w:sz w:val="16"/>
                        <w:szCs w:val="12"/>
                        <w:lang w:val="ru-RU"/>
                      </w:rPr>
                      <w:t xml:space="preserve"> (Р.СС.06.P</w:t>
                    </w:r>
                    <w:r w:rsidRPr="00466F96">
                      <w:rPr>
                        <w:sz w:val="16"/>
                        <w:szCs w:val="12"/>
                        <w:lang w:val="en-US"/>
                      </w:rPr>
                      <w:t>G</w:t>
                    </w:r>
                    <w:r w:rsidRPr="00466F96">
                      <w:rPr>
                        <w:sz w:val="16"/>
                        <w:szCs w:val="12"/>
                        <w:lang w:val="ru-RU"/>
                      </w:rPr>
                      <w:t>R.00</w:t>
                    </w:r>
                    <w:r w:rsidRPr="00466F96">
                      <w:rPr>
                        <w:sz w:val="16"/>
                        <w:szCs w:val="12"/>
                        <w:lang w:val="en-US"/>
                      </w:rPr>
                      <w:t>2</w:t>
                    </w:r>
                    <w:r w:rsidRPr="00466F96">
                      <w:rPr>
                        <w:sz w:val="16"/>
                        <w:szCs w:val="12"/>
                        <w:lang w:val="ru-RU"/>
                      </w:rPr>
                      <w:t>)</w:t>
                    </w:r>
                  </w:p>
                </w:txbxContent>
              </v:textbox>
            </v:shape>
            <v:shape id="_x0000_s1058" type="#_x0000_t202" style="position:absolute;left:9849;top:8852;width:1273;height:426;mso-width-relative:margin;mso-height-relative:margin" stroked="f">
              <v:textbox style="mso-next-textbox:#_x0000_s1058" inset="0,0,0,0">
                <w:txbxContent>
                  <w:p w14:paraId="58631F1E" w14:textId="77777777" w:rsidR="00FE631D" w:rsidRPr="00466F96" w:rsidRDefault="00FE631D" w:rsidP="00466F96">
                    <w:pPr>
                      <w:jc w:val="center"/>
                      <w:rPr>
                        <w:sz w:val="32"/>
                        <w:szCs w:val="12"/>
                      </w:rPr>
                    </w:pPr>
                    <w:r w:rsidRPr="00466F96">
                      <w:rPr>
                        <w:sz w:val="16"/>
                        <w:szCs w:val="12"/>
                      </w:rPr>
                      <w:t>Հանձնաժողով (Р</w:t>
                    </w:r>
                    <w:r w:rsidRPr="00466F96">
                      <w:rPr>
                        <w:sz w:val="16"/>
                        <w:szCs w:val="12"/>
                        <w:lang w:val="en-US"/>
                      </w:rPr>
                      <w:t>.</w:t>
                    </w:r>
                    <w:r w:rsidRPr="00466F96">
                      <w:rPr>
                        <w:sz w:val="16"/>
                        <w:szCs w:val="12"/>
                      </w:rPr>
                      <w:t>АСТ.001</w:t>
                    </w:r>
                    <w:r w:rsidRPr="00466F96">
                      <w:rPr>
                        <w:sz w:val="16"/>
                        <w:szCs w:val="12"/>
                        <w:lang w:val="en-US"/>
                      </w:rPr>
                      <w:t>)</w:t>
                    </w:r>
                  </w:p>
                </w:txbxContent>
              </v:textbox>
            </v:shape>
            <v:shape id="_x0000_s1059" type="#_x0000_t202" style="position:absolute;left:3331;top:7189;width:5324;height:437;mso-width-relative:margin;mso-height-relative:margin" stroked="f">
              <v:textbox style="mso-next-textbox:#_x0000_s1059" inset=",0,,0">
                <w:txbxContent>
                  <w:p w14:paraId="3BE5892C" w14:textId="77777777" w:rsidR="00FE631D" w:rsidRPr="00EA740F" w:rsidRDefault="00FE631D" w:rsidP="00EA740F">
                    <w:pPr>
                      <w:jc w:val="center"/>
                      <w:rPr>
                        <w:sz w:val="32"/>
                        <w:szCs w:val="12"/>
                      </w:rPr>
                    </w:pPr>
                    <w:r w:rsidRPr="00EA740F">
                      <w:rPr>
                        <w:sz w:val="16"/>
                        <w:szCs w:val="12"/>
                      </w:rPr>
                      <w:t xml:space="preserve">Մաքսային փոխադրողների ընդհանուր ռեեստրում պարունակվող տեղեկությունների փոփոխում </w:t>
                    </w:r>
                    <w:r w:rsidRPr="00EA740F">
                      <w:rPr>
                        <w:sz w:val="16"/>
                        <w:szCs w:val="12"/>
                        <w:lang w:val="ru-RU"/>
                      </w:rPr>
                      <w:t>(</w:t>
                    </w:r>
                    <w:r w:rsidRPr="00EA740F">
                      <w:rPr>
                        <w:color w:val="auto"/>
                        <w:sz w:val="16"/>
                        <w:szCs w:val="12"/>
                        <w:lang w:val="ru-RU"/>
                      </w:rPr>
                      <w:t>P.CC.06.PRC.002)</w:t>
                    </w:r>
                  </w:p>
                </w:txbxContent>
              </v:textbox>
            </v:shape>
            <v:shape id="_x0000_s1060" type="#_x0000_t202" style="position:absolute;left:2257;top:6437;width:3324;height:677;mso-width-relative:margin;mso-height-relative:margin" stroked="f">
              <v:textbox style="mso-next-textbox:#_x0000_s1060" inset=",0,,0">
                <w:txbxContent>
                  <w:p w14:paraId="08321066" w14:textId="77777777" w:rsidR="00FE631D" w:rsidRPr="00EA740F" w:rsidRDefault="00FE631D" w:rsidP="00EA740F">
                    <w:pPr>
                      <w:jc w:val="center"/>
                      <w:rPr>
                        <w:sz w:val="32"/>
                        <w:szCs w:val="12"/>
                      </w:rPr>
                    </w:pPr>
                    <w:r w:rsidRPr="00EA740F">
                      <w:rPr>
                        <w:sz w:val="16"/>
                        <w:szCs w:val="12"/>
                      </w:rPr>
                      <w:t>Մաքսային փոխադրողների ընդհանուր ռեեստրում տեղեկությունների ներառում (Р.СС.06. PRC.001)</w:t>
                    </w:r>
                  </w:p>
                </w:txbxContent>
              </v:textbox>
            </v:shape>
            <v:shape id="_x0000_s1061" type="#_x0000_t202" style="position:absolute;left:6469;top:6512;width:3235;height:677;mso-width-relative:margin;mso-height-relative:margin" stroked="f">
              <v:textbox style="mso-next-textbox:#_x0000_s1061" inset=",0,,0">
                <w:txbxContent>
                  <w:p w14:paraId="6F28E237" w14:textId="77777777" w:rsidR="00FE631D" w:rsidRPr="00EA740F" w:rsidRDefault="00FE631D" w:rsidP="00EA740F">
                    <w:pPr>
                      <w:jc w:val="center"/>
                      <w:rPr>
                        <w:sz w:val="32"/>
                        <w:szCs w:val="12"/>
                      </w:rPr>
                    </w:pPr>
                    <w:r w:rsidRPr="00EA740F">
                      <w:rPr>
                        <w:sz w:val="16"/>
                        <w:szCs w:val="12"/>
                      </w:rPr>
                      <w:t>Մաքսային փոխադրողների ընդհանուր ռեեստրից տեղեկությունների հանում (Р.СС.06. PRC.003)</w:t>
                    </w:r>
                  </w:p>
                </w:txbxContent>
              </v:textbox>
            </v:shape>
            <v:shape id="_x0000_s1062" type="#_x0000_t202" style="position:absolute;left:3442;top:4868;width:5324;height:437;mso-width-relative:margin;mso-height-relative:margin" stroked="f">
              <v:textbox style="mso-next-textbox:#_x0000_s1062" inset=",0,,0">
                <w:txbxContent>
                  <w:p w14:paraId="2C4C1C53" w14:textId="21542DDF" w:rsidR="00FE631D" w:rsidRPr="00EA740F" w:rsidRDefault="00FE631D" w:rsidP="00EA740F">
                    <w:pPr>
                      <w:jc w:val="center"/>
                      <w:rPr>
                        <w:szCs w:val="12"/>
                      </w:rPr>
                    </w:pPr>
                    <w:r w:rsidRPr="00805915">
                      <w:rPr>
                        <w:sz w:val="16"/>
                        <w:szCs w:val="16"/>
                      </w:rPr>
                      <w:t>Մաքսային փոխադրողների ընդհանուր ռեեստրի ձ</w:t>
                    </w:r>
                    <w:r w:rsidR="00C62F0B">
                      <w:rPr>
                        <w:sz w:val="16"/>
                        <w:szCs w:val="16"/>
                      </w:rPr>
                      <w:t>և</w:t>
                    </w:r>
                    <w:r w:rsidRPr="00805915">
                      <w:rPr>
                        <w:sz w:val="16"/>
                        <w:szCs w:val="16"/>
                      </w:rPr>
                      <w:t xml:space="preserve">ավորման </w:t>
                    </w:r>
                    <w:r w:rsidR="00C62F0B">
                      <w:rPr>
                        <w:sz w:val="16"/>
                        <w:szCs w:val="16"/>
                      </w:rPr>
                      <w:t>և</w:t>
                    </w:r>
                    <w:r w:rsidRPr="00805915">
                      <w:rPr>
                        <w:sz w:val="16"/>
                        <w:szCs w:val="16"/>
                      </w:rPr>
                      <w:t xml:space="preserve"> վարման ընթացակարգեր </w:t>
                    </w:r>
                    <w:r w:rsidRPr="00805915">
                      <w:rPr>
                        <w:sz w:val="16"/>
                        <w:szCs w:val="16"/>
                        <w:lang w:val="en-US"/>
                      </w:rPr>
                      <w:t>(</w:t>
                    </w:r>
                    <w:r w:rsidRPr="00805915">
                      <w:rPr>
                        <w:sz w:val="16"/>
                        <w:szCs w:val="16"/>
                      </w:rPr>
                      <w:t>P.CC.06.P</w:t>
                    </w:r>
                    <w:r w:rsidRPr="00805915">
                      <w:rPr>
                        <w:sz w:val="16"/>
                        <w:szCs w:val="16"/>
                        <w:lang w:val="en-US"/>
                      </w:rPr>
                      <w:t>GR</w:t>
                    </w:r>
                    <w:r w:rsidRPr="00805915">
                      <w:rPr>
                        <w:sz w:val="16"/>
                        <w:szCs w:val="16"/>
                      </w:rPr>
                      <w:t>.00</w:t>
                    </w:r>
                    <w:r w:rsidRPr="00805915">
                      <w:rPr>
                        <w:sz w:val="16"/>
                        <w:szCs w:val="16"/>
                        <w:lang w:val="en-US"/>
                      </w:rPr>
                      <w:t>1)</w:t>
                    </w:r>
                  </w:p>
                </w:txbxContent>
              </v:textbox>
            </v:shape>
          </v:group>
        </w:pict>
      </w:r>
      <w:r w:rsidR="004D208F" w:rsidRPr="006A1B5A">
        <w:rPr>
          <w:noProof/>
          <w:lang w:val="en-US" w:eastAsia="en-US" w:bidi="ar-SA"/>
        </w:rPr>
        <w:drawing>
          <wp:inline distT="0" distB="0" distL="0" distR="0" wp14:anchorId="78D2D804" wp14:editId="4BB601EC">
            <wp:extent cx="6076950" cy="6729568"/>
            <wp:effectExtent l="19050" t="0" r="0" b="0"/>
            <wp:docPr id="1" name="Picture 1" descr="C:\Users\lilit\Desktop\7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t\Desktop\75\media\image1.jpeg"/>
                    <pic:cNvPicPr>
                      <a:picLocks noChangeAspect="1" noChangeArrowheads="1"/>
                    </pic:cNvPicPr>
                  </pic:nvPicPr>
                  <pic:blipFill>
                    <a:blip r:embed="rId9" cstate="print"/>
                    <a:srcRect/>
                    <a:stretch>
                      <a:fillRect/>
                    </a:stretch>
                  </pic:blipFill>
                  <pic:spPr bwMode="auto">
                    <a:xfrm>
                      <a:off x="0" y="0"/>
                      <a:ext cx="6086007" cy="6739598"/>
                    </a:xfrm>
                    <a:prstGeom prst="rect">
                      <a:avLst/>
                    </a:prstGeom>
                    <a:noFill/>
                    <a:ln w="9525">
                      <a:noFill/>
                      <a:miter lim="800000"/>
                      <a:headEnd/>
                      <a:tailEnd/>
                    </a:ln>
                  </pic:spPr>
                </pic:pic>
              </a:graphicData>
            </a:graphic>
          </wp:inline>
        </w:drawing>
      </w:r>
    </w:p>
    <w:p w14:paraId="1BEF118B" w14:textId="77777777" w:rsidR="007D4299" w:rsidRPr="006A1B5A" w:rsidRDefault="007D4299" w:rsidP="004D208F">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1</w:t>
      </w:r>
      <w:r w:rsidR="004D208F" w:rsidRPr="006A1B5A">
        <w:rPr>
          <w:rFonts w:ascii="Sylfaen" w:hAnsi="Sylfaen"/>
          <w:sz w:val="24"/>
          <w:szCs w:val="24"/>
        </w:rPr>
        <w:t>.</w:t>
      </w:r>
      <w:r w:rsidRPr="006A1B5A">
        <w:rPr>
          <w:rFonts w:ascii="Sylfaen" w:hAnsi="Sylfaen"/>
          <w:sz w:val="24"/>
          <w:szCs w:val="24"/>
        </w:rPr>
        <w:t xml:space="preserve"> Ընդհանուր գործընթացի կառուցվածքը</w:t>
      </w:r>
    </w:p>
    <w:p w14:paraId="3D80BFB0" w14:textId="77777777" w:rsidR="007D4299" w:rsidRPr="006A1B5A" w:rsidRDefault="007D4299" w:rsidP="004D208F">
      <w:pPr>
        <w:tabs>
          <w:tab w:val="left" w:pos="1134"/>
        </w:tabs>
        <w:spacing w:after="160" w:line="360" w:lineRule="auto"/>
        <w:ind w:firstLine="567"/>
        <w:jc w:val="both"/>
        <w:rPr>
          <w:color w:val="auto"/>
        </w:rPr>
      </w:pPr>
      <w:r w:rsidRPr="006A1B5A">
        <w:rPr>
          <w:color w:val="auto"/>
        </w:rPr>
        <w:t>13.</w:t>
      </w:r>
      <w:r w:rsidR="004D208F" w:rsidRPr="006A1B5A">
        <w:rPr>
          <w:color w:val="auto"/>
        </w:rPr>
        <w:tab/>
      </w:r>
      <w:r w:rsidRPr="006A1B5A">
        <w:rPr>
          <w:color w:val="auto"/>
        </w:rPr>
        <w:t>Ընդհանուր գործընթացի՝ ըստ ի</w:t>
      </w:r>
      <w:r w:rsidR="004C6C6C" w:rsidRPr="006A1B5A">
        <w:rPr>
          <w:color w:val="auto"/>
        </w:rPr>
        <w:t>րենց</w:t>
      </w:r>
      <w:r w:rsidRPr="006A1B5A">
        <w:rPr>
          <w:color w:val="auto"/>
        </w:rPr>
        <w:t xml:space="preserve"> նշանակության խմբավորված </w:t>
      </w:r>
      <w:r w:rsidRPr="006A1B5A">
        <w:rPr>
          <w:color w:val="auto"/>
        </w:rPr>
        <w:lastRenderedPageBreak/>
        <w:t xml:space="preserve">ընթացակարգերի կատարման կարգը, այդ թվում՝ գործառնությունների մանրամասն նկարագրությունը </w:t>
      </w:r>
      <w:r w:rsidR="0092601B" w:rsidRPr="006A1B5A">
        <w:rPr>
          <w:color w:val="auto"/>
        </w:rPr>
        <w:t>ն</w:t>
      </w:r>
      <w:r w:rsidRPr="006A1B5A">
        <w:rPr>
          <w:color w:val="auto"/>
        </w:rPr>
        <w:t>եր</w:t>
      </w:r>
      <w:r w:rsidR="0092601B" w:rsidRPr="006A1B5A">
        <w:rPr>
          <w:color w:val="auto"/>
        </w:rPr>
        <w:t>կայաց</w:t>
      </w:r>
      <w:r w:rsidRPr="006A1B5A">
        <w:rPr>
          <w:color w:val="auto"/>
        </w:rPr>
        <w:t xml:space="preserve">ված է սույն </w:t>
      </w:r>
      <w:r w:rsidR="00353BCA" w:rsidRPr="006A1B5A">
        <w:rPr>
          <w:color w:val="auto"/>
        </w:rPr>
        <w:t xml:space="preserve">կանոնների </w:t>
      </w:r>
      <w:r w:rsidRPr="006A1B5A">
        <w:rPr>
          <w:color w:val="auto"/>
        </w:rPr>
        <w:t>VIII բաժնում։</w:t>
      </w:r>
    </w:p>
    <w:p w14:paraId="0F4693A3" w14:textId="193FE9C2" w:rsidR="007D4299" w:rsidRPr="006A1B5A" w:rsidRDefault="007D4299" w:rsidP="004D208F">
      <w:pPr>
        <w:tabs>
          <w:tab w:val="left" w:pos="1134"/>
        </w:tabs>
        <w:spacing w:after="160" w:line="360" w:lineRule="auto"/>
        <w:ind w:firstLine="567"/>
        <w:jc w:val="both"/>
        <w:rPr>
          <w:color w:val="auto"/>
        </w:rPr>
      </w:pPr>
      <w:r w:rsidRPr="006A1B5A">
        <w:rPr>
          <w:color w:val="auto"/>
        </w:rPr>
        <w:t>14.</w:t>
      </w:r>
      <w:r w:rsidR="004D208F" w:rsidRPr="006A1B5A">
        <w:rPr>
          <w:color w:val="auto"/>
        </w:rPr>
        <w:tab/>
      </w:r>
      <w:r w:rsidRPr="006A1B5A">
        <w:rPr>
          <w:color w:val="auto"/>
        </w:rPr>
        <w:t xml:space="preserve">Ընթացակարգերի յուրաքանչյուր խմբի համար </w:t>
      </w:r>
      <w:r w:rsidR="005A61E3" w:rsidRPr="006A1B5A">
        <w:rPr>
          <w:color w:val="auto"/>
        </w:rPr>
        <w:t>ն</w:t>
      </w:r>
      <w:r w:rsidRPr="006A1B5A">
        <w:rPr>
          <w:color w:val="auto"/>
        </w:rPr>
        <w:t>եր</w:t>
      </w:r>
      <w:r w:rsidR="005A61E3" w:rsidRPr="006A1B5A">
        <w:rPr>
          <w:color w:val="auto"/>
        </w:rPr>
        <w:t>կայաց</w:t>
      </w:r>
      <w:r w:rsidRPr="006A1B5A">
        <w:rPr>
          <w:color w:val="auto"/>
        </w:rPr>
        <w:t>վում է ընդհանուր գործընթացի ընթացակարգերի միջ</w:t>
      </w:r>
      <w:r w:rsidR="00C62F0B">
        <w:rPr>
          <w:color w:val="auto"/>
        </w:rPr>
        <w:t>և</w:t>
      </w:r>
      <w:r w:rsidRPr="006A1B5A">
        <w:rPr>
          <w:color w:val="auto"/>
        </w:rPr>
        <w:t xml:space="preserve"> առկա կապերը </w:t>
      </w:r>
      <w:r w:rsidR="00C62F0B">
        <w:rPr>
          <w:color w:val="auto"/>
        </w:rPr>
        <w:t>և</w:t>
      </w:r>
      <w:r w:rsidRPr="006A1B5A">
        <w:rPr>
          <w:color w:val="auto"/>
        </w:rPr>
        <w:t xml:space="preserve"> դրանց կատարման կարգն արտացոլող ընդհանուր սխեման։ Ընթացակարգերի ընդհանուր սխեման կա</w:t>
      </w:r>
      <w:r w:rsidR="005A61E3" w:rsidRPr="006A1B5A">
        <w:rPr>
          <w:color w:val="auto"/>
        </w:rPr>
        <w:t>զմ</w:t>
      </w:r>
      <w:r w:rsidRPr="006A1B5A">
        <w:rPr>
          <w:color w:val="auto"/>
        </w:rPr>
        <w:t xml:space="preserve">ված է UML գրաֆիկական նոտացիայի (մոդելավորման միասնականացված լեզու՝ Unified Modeling Language) օգտագործմամբ </w:t>
      </w:r>
      <w:r w:rsidR="00C62F0B">
        <w:rPr>
          <w:color w:val="auto"/>
        </w:rPr>
        <w:t>և</w:t>
      </w:r>
      <w:r w:rsidRPr="006A1B5A">
        <w:rPr>
          <w:color w:val="auto"/>
        </w:rPr>
        <w:t xml:space="preserve"> ապահովված է տեքստային նկարագրությամբ։</w:t>
      </w:r>
    </w:p>
    <w:p w14:paraId="219A9FBF" w14:textId="77777777" w:rsidR="007D4299" w:rsidRPr="006A1B5A" w:rsidRDefault="007D4299" w:rsidP="004D208F">
      <w:pPr>
        <w:spacing w:after="160" w:line="360" w:lineRule="auto"/>
        <w:ind w:firstLine="567"/>
        <w:jc w:val="both"/>
        <w:rPr>
          <w:color w:val="auto"/>
        </w:rPr>
      </w:pPr>
    </w:p>
    <w:p w14:paraId="43EF1976" w14:textId="62E216E1" w:rsidR="007D4299" w:rsidRPr="006A1B5A" w:rsidRDefault="007D4299" w:rsidP="00CC13BA">
      <w:pPr>
        <w:spacing w:after="160" w:line="360" w:lineRule="auto"/>
        <w:jc w:val="center"/>
        <w:rPr>
          <w:color w:val="auto"/>
        </w:rPr>
      </w:pPr>
      <w:r w:rsidRPr="006A1B5A">
        <w:rPr>
          <w:color w:val="auto"/>
        </w:rPr>
        <w:t>4.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խումբը</w:t>
      </w:r>
    </w:p>
    <w:p w14:paraId="46B08AC0" w14:textId="496582B5" w:rsidR="007D4299" w:rsidRPr="00EA740F" w:rsidRDefault="007D4299" w:rsidP="004D208F">
      <w:pPr>
        <w:tabs>
          <w:tab w:val="left" w:pos="1134"/>
        </w:tabs>
        <w:spacing w:after="160" w:line="360" w:lineRule="auto"/>
        <w:ind w:firstLine="567"/>
        <w:jc w:val="both"/>
        <w:rPr>
          <w:color w:val="auto"/>
          <w:spacing w:val="-4"/>
        </w:rPr>
      </w:pPr>
      <w:r w:rsidRPr="006A1B5A">
        <w:rPr>
          <w:color w:val="auto"/>
        </w:rPr>
        <w:t>15.</w:t>
      </w:r>
      <w:r w:rsidR="004D208F" w:rsidRPr="006A1B5A">
        <w:rPr>
          <w:color w:val="auto"/>
        </w:rPr>
        <w:tab/>
      </w:r>
      <w:r w:rsidRPr="00EA740F">
        <w:rPr>
          <w:color w:val="auto"/>
          <w:spacing w:val="-4"/>
        </w:rPr>
        <w:t>Մաքսային փոխադրողների ընդհանուր ռեեստրի ձ</w:t>
      </w:r>
      <w:r w:rsidR="00C62F0B">
        <w:rPr>
          <w:color w:val="auto"/>
          <w:spacing w:val="-4"/>
        </w:rPr>
        <w:t>և</w:t>
      </w:r>
      <w:r w:rsidRPr="00EA740F">
        <w:rPr>
          <w:color w:val="auto"/>
          <w:spacing w:val="-4"/>
        </w:rPr>
        <w:t xml:space="preserve">ավորման </w:t>
      </w:r>
      <w:r w:rsidR="00C62F0B">
        <w:rPr>
          <w:color w:val="auto"/>
          <w:spacing w:val="-4"/>
        </w:rPr>
        <w:t>և</w:t>
      </w:r>
      <w:r w:rsidRPr="00EA740F">
        <w:rPr>
          <w:color w:val="auto"/>
          <w:spacing w:val="-4"/>
        </w:rPr>
        <w:t xml:space="preserve"> վարման ընթացակարգերի կատարում</w:t>
      </w:r>
      <w:r w:rsidR="002B34DE" w:rsidRPr="00EA740F">
        <w:rPr>
          <w:color w:val="auto"/>
          <w:spacing w:val="-4"/>
        </w:rPr>
        <w:t>ն</w:t>
      </w:r>
      <w:r w:rsidRPr="00EA740F">
        <w:rPr>
          <w:color w:val="auto"/>
          <w:spacing w:val="-4"/>
        </w:rPr>
        <w:t xml:space="preserve"> սկսվում է ազգային ռեեստրում պարունակվող տեղեկությունները փոփոխելու (ավելացնելու, հանելու) մասին տեղեկատվությունն անդամ պետության լիազոր</w:t>
      </w:r>
      <w:r w:rsidR="0073113D" w:rsidRPr="00EA740F">
        <w:rPr>
          <w:color w:val="auto"/>
          <w:spacing w:val="-4"/>
        </w:rPr>
        <w:t>ված</w:t>
      </w:r>
      <w:r w:rsidRPr="00EA740F">
        <w:rPr>
          <w:color w:val="auto"/>
          <w:spacing w:val="-4"/>
        </w:rPr>
        <w:t xml:space="preserve"> մարմնի</w:t>
      </w:r>
      <w:r w:rsidR="00590F3E" w:rsidRPr="00EA740F">
        <w:rPr>
          <w:color w:val="auto"/>
          <w:spacing w:val="-4"/>
        </w:rPr>
        <w:t xml:space="preserve"> կողմի</w:t>
      </w:r>
      <w:r w:rsidRPr="00EA740F">
        <w:rPr>
          <w:color w:val="auto"/>
          <w:spacing w:val="-4"/>
        </w:rPr>
        <w:t>ց ստանալու պահից։</w:t>
      </w:r>
    </w:p>
    <w:p w14:paraId="7DC7BB24" w14:textId="77777777" w:rsidR="007D4299" w:rsidRPr="006A1B5A" w:rsidRDefault="007D4299" w:rsidP="004D208F">
      <w:pPr>
        <w:spacing w:after="160" w:line="360" w:lineRule="auto"/>
        <w:ind w:firstLine="567"/>
        <w:jc w:val="both"/>
        <w:rPr>
          <w:color w:val="auto"/>
        </w:rPr>
      </w:pPr>
      <w:r w:rsidRPr="006A1B5A">
        <w:rPr>
          <w:color w:val="auto"/>
        </w:rPr>
        <w:t>Անդամ պետության լիազոր</w:t>
      </w:r>
      <w:r w:rsidR="00C04AE8" w:rsidRPr="006A1B5A">
        <w:rPr>
          <w:color w:val="auto"/>
        </w:rPr>
        <w:t>ված</w:t>
      </w:r>
      <w:r w:rsidRPr="006A1B5A">
        <w:rPr>
          <w:color w:val="auto"/>
        </w:rPr>
        <w:t xml:space="preserve"> մարմնում ազգային ռեեստրը վարելիս այդ պետության օրենսդրության պահանջներին համապատասխան ապահովվում է իրավաբանական անձին ազգային ռեեստրում ներառելու մասին փաստաթղթերի գրանցման համարների եզակիությունը։</w:t>
      </w:r>
    </w:p>
    <w:p w14:paraId="72635AA6" w14:textId="6D6207A3" w:rsidR="007D4299" w:rsidRPr="006A1B5A" w:rsidRDefault="007D4299" w:rsidP="004D208F">
      <w:pPr>
        <w:spacing w:after="160" w:line="360" w:lineRule="auto"/>
        <w:ind w:firstLine="567"/>
        <w:jc w:val="both"/>
        <w:rPr>
          <w:color w:val="auto"/>
        </w:rPr>
      </w:pP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ընթացակարգերը կատարելիս ազգային ռեեստրում փոփոխություններ կատարելու պահին անդամ պետության լիազոր</w:t>
      </w:r>
      <w:r w:rsidR="00295237" w:rsidRPr="006A1B5A">
        <w:rPr>
          <w:color w:val="auto"/>
        </w:rPr>
        <w:t>ված</w:t>
      </w:r>
      <w:r w:rsidRPr="006A1B5A">
        <w:rPr>
          <w:color w:val="auto"/>
        </w:rPr>
        <w:t xml:space="preserve"> մարմինը ձ</w:t>
      </w:r>
      <w:r w:rsidR="00C62F0B">
        <w:rPr>
          <w:color w:val="auto"/>
        </w:rPr>
        <w:t>և</w:t>
      </w:r>
      <w:r w:rsidRPr="006A1B5A">
        <w:rPr>
          <w:color w:val="auto"/>
        </w:rPr>
        <w:t xml:space="preserve">ավորում </w:t>
      </w:r>
      <w:r w:rsidR="00C62F0B">
        <w:rPr>
          <w:color w:val="auto"/>
        </w:rPr>
        <w:t>և</w:t>
      </w:r>
      <w:r w:rsidRPr="006A1B5A">
        <w:rPr>
          <w:color w:val="auto"/>
        </w:rPr>
        <w:t xml:space="preserve"> Հանձնաժողով է ներկայացնում այդ փոփոխությունների մասին տեղեկություններ</w:t>
      </w:r>
      <w:r w:rsidR="00D301C0" w:rsidRPr="006A1B5A">
        <w:rPr>
          <w:color w:val="auto"/>
        </w:rPr>
        <w:t>ը</w:t>
      </w:r>
      <w:r w:rsidRPr="006A1B5A">
        <w:rPr>
          <w:color w:val="auto"/>
        </w:rPr>
        <w:t xml:space="preserve">։ Նշված </w:t>
      </w:r>
      <w:r w:rsidR="007018C3" w:rsidRPr="006A1B5A">
        <w:rPr>
          <w:color w:val="auto"/>
        </w:rPr>
        <w:t>տեղեկություններ</w:t>
      </w:r>
      <w:r w:rsidR="00FA1902" w:rsidRPr="006A1B5A">
        <w:rPr>
          <w:color w:val="auto"/>
        </w:rPr>
        <w:t>ը</w:t>
      </w:r>
      <w:r w:rsidR="007018C3" w:rsidRPr="006A1B5A">
        <w:rPr>
          <w:color w:val="auto"/>
        </w:rPr>
        <w:t xml:space="preserve"> ներկայաց</w:t>
      </w:r>
      <w:r w:rsidR="00FA1902" w:rsidRPr="006A1B5A">
        <w:rPr>
          <w:color w:val="auto"/>
        </w:rPr>
        <w:t>նելն</w:t>
      </w:r>
      <w:r w:rsidR="00D301C0" w:rsidRPr="006A1B5A">
        <w:rPr>
          <w:color w:val="auto"/>
        </w:rPr>
        <w:t xml:space="preserve"> իրականացվում է</w:t>
      </w:r>
      <w:r w:rsidRPr="006A1B5A">
        <w:rPr>
          <w:color w:val="auto"/>
        </w:rPr>
        <w:t xml:space="preserve"> </w:t>
      </w:r>
      <w:r w:rsidR="00A11197" w:rsidRPr="006A1B5A">
        <w:rPr>
          <w:color w:val="auto"/>
        </w:rPr>
        <w:t>Եվրասիական տնտեսական հանձնաժողովի կոլեգիայի 2015 թվականի հուլիսի 8</w:t>
      </w:r>
      <w:r w:rsidR="00CC13BA" w:rsidRPr="006A1B5A">
        <w:rPr>
          <w:color w:val="auto"/>
        </w:rPr>
        <w:t>-</w:t>
      </w:r>
      <w:r w:rsidR="00A11197" w:rsidRPr="006A1B5A">
        <w:rPr>
          <w:color w:val="auto"/>
        </w:rPr>
        <w:t>ի թիվ 75 որոշմամբ</w:t>
      </w:r>
      <w:r w:rsidR="00CC13BA" w:rsidRPr="006A1B5A">
        <w:rPr>
          <w:color w:val="auto"/>
        </w:rPr>
        <w:t xml:space="preserve"> </w:t>
      </w:r>
      <w:r w:rsidR="00A11197" w:rsidRPr="006A1B5A">
        <w:rPr>
          <w:color w:val="auto"/>
        </w:rPr>
        <w:t xml:space="preserve">հաստատված՝ </w:t>
      </w:r>
      <w:r w:rsidRPr="006A1B5A">
        <w:rPr>
          <w:color w:val="auto"/>
        </w:rPr>
        <w:t>«Մաքսային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D301C0" w:rsidRPr="006A1B5A">
        <w:rPr>
          <w:color w:val="auto"/>
        </w:rPr>
        <w:t>ն</w:t>
      </w:r>
      <w:r w:rsidRPr="006A1B5A">
        <w:rPr>
          <w:color w:val="auto"/>
        </w:rPr>
        <w:t xml:space="preserve"> արտաքին </w:t>
      </w:r>
      <w:r w:rsidR="00C62F0B">
        <w:rPr>
          <w:color w:val="auto"/>
        </w:rPr>
        <w:t>և</w:t>
      </w:r>
      <w:r w:rsidRPr="006A1B5A">
        <w:rPr>
          <w:color w:val="auto"/>
        </w:rPr>
        <w:t xml:space="preserve"> </w:t>
      </w:r>
      <w:r w:rsidRPr="006A1B5A">
        <w:rPr>
          <w:color w:val="auto"/>
        </w:rPr>
        <w:lastRenderedPageBreak/>
        <w:t>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w:t>
      </w:r>
      <w:r w:rsidR="00D301C0" w:rsidRPr="006A1B5A">
        <w:rPr>
          <w:color w:val="auto"/>
        </w:rPr>
        <w:t>ված</w:t>
      </w:r>
      <w:r w:rsidRPr="006A1B5A">
        <w:rPr>
          <w:color w:val="auto"/>
        </w:rPr>
        <w:t xml:space="preserve">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տեղեկատվական փոխգործակցության կանոնակարգին </w:t>
      </w:r>
      <w:r w:rsidR="00D301C0" w:rsidRPr="006A1B5A">
        <w:rPr>
          <w:color w:val="auto"/>
        </w:rPr>
        <w:t xml:space="preserve">(այսուհետ՝ Տեղեկատվական փոխգործակցության կանոնակարգ) </w:t>
      </w:r>
      <w:r w:rsidRPr="006A1B5A">
        <w:rPr>
          <w:color w:val="auto"/>
        </w:rPr>
        <w:t>համապատասխան: Ներկայացվող տեղեկությունների ձ</w:t>
      </w:r>
      <w:r w:rsidR="00C62F0B">
        <w:rPr>
          <w:color w:val="auto"/>
        </w:rPr>
        <w:t>և</w:t>
      </w:r>
      <w:r w:rsidRPr="006A1B5A">
        <w:rPr>
          <w:color w:val="auto"/>
        </w:rPr>
        <w:t xml:space="preserve">աչափը </w:t>
      </w:r>
      <w:r w:rsidR="00C62F0B">
        <w:rPr>
          <w:color w:val="auto"/>
        </w:rPr>
        <w:t>և</w:t>
      </w:r>
      <w:r w:rsidRPr="006A1B5A">
        <w:rPr>
          <w:color w:val="auto"/>
        </w:rPr>
        <w:t xml:space="preserve"> կառուցվածքը պետք է համապատասխանեն Եվրասիական տնտեսական հանձնաժողովի կոլեգիայի 2015</w:t>
      </w:r>
      <w:r w:rsidR="0052144C" w:rsidRPr="0052144C">
        <w:rPr>
          <w:color w:val="auto"/>
        </w:rPr>
        <w:t> </w:t>
      </w:r>
      <w:r w:rsidRPr="006A1B5A">
        <w:rPr>
          <w:color w:val="auto"/>
        </w:rPr>
        <w:t>թվականի հուլիսի 8</w:t>
      </w:r>
      <w:r w:rsidR="00CC13BA" w:rsidRPr="006A1B5A">
        <w:rPr>
          <w:color w:val="auto"/>
        </w:rPr>
        <w:t>-</w:t>
      </w:r>
      <w:r w:rsidRPr="006A1B5A">
        <w:rPr>
          <w:color w:val="auto"/>
        </w:rPr>
        <w:t>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B42D1C" w:rsidRPr="006A1B5A">
        <w:rPr>
          <w:color w:val="auto"/>
        </w:rPr>
        <w:t>ն</w:t>
      </w:r>
      <w:r w:rsidRPr="006A1B5A">
        <w:rPr>
          <w:color w:val="auto"/>
        </w:rPr>
        <w:t xml:space="preserve">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w:t>
      </w:r>
      <w:r w:rsidR="00B42D1C" w:rsidRPr="006A1B5A">
        <w:rPr>
          <w:color w:val="auto"/>
        </w:rPr>
        <w:t xml:space="preserve"> (այսուհետ՝ Էլեկտրոնային փաստաթղթերի </w:t>
      </w:r>
      <w:r w:rsidR="00C62F0B">
        <w:rPr>
          <w:color w:val="auto"/>
        </w:rPr>
        <w:t>և</w:t>
      </w:r>
      <w:r w:rsidR="00B42D1C" w:rsidRPr="006A1B5A">
        <w:rPr>
          <w:color w:val="auto"/>
        </w:rPr>
        <w:t xml:space="preserve"> տեղեկությունների ձ</w:t>
      </w:r>
      <w:r w:rsidR="00C62F0B">
        <w:rPr>
          <w:color w:val="auto"/>
        </w:rPr>
        <w:t>և</w:t>
      </w:r>
      <w:r w:rsidR="00B42D1C" w:rsidRPr="006A1B5A">
        <w:rPr>
          <w:color w:val="auto"/>
        </w:rPr>
        <w:t>աչափերի ու կառուցվածքների նկարագրություն)</w:t>
      </w:r>
      <w:r w:rsidRPr="006A1B5A">
        <w:rPr>
          <w:color w:val="auto"/>
        </w:rPr>
        <w:t>։</w:t>
      </w:r>
    </w:p>
    <w:p w14:paraId="689974D5" w14:textId="77777777" w:rsidR="007D4299" w:rsidRPr="006A1B5A" w:rsidRDefault="007D4299" w:rsidP="004D208F">
      <w:pPr>
        <w:spacing w:after="160" w:line="360" w:lineRule="auto"/>
        <w:ind w:firstLine="567"/>
        <w:jc w:val="both"/>
        <w:rPr>
          <w:color w:val="auto"/>
        </w:rPr>
      </w:pPr>
      <w:r w:rsidRPr="006A1B5A">
        <w:rPr>
          <w:color w:val="auto"/>
        </w:rPr>
        <w:t>Իրավաբանական անձին ազգային ռեեստրում ներառելիս կատարվում է «Մաքսային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w:t>
      </w:r>
    </w:p>
    <w:p w14:paraId="62240A2F" w14:textId="77777777" w:rsidR="007D4299" w:rsidRPr="006A1B5A" w:rsidRDefault="007D4299" w:rsidP="004D208F">
      <w:pPr>
        <w:spacing w:after="160" w:line="360" w:lineRule="auto"/>
        <w:ind w:firstLine="567"/>
        <w:jc w:val="both"/>
        <w:rPr>
          <w:color w:val="auto"/>
        </w:rPr>
      </w:pPr>
      <w:r w:rsidRPr="006A1B5A">
        <w:rPr>
          <w:color w:val="auto"/>
        </w:rPr>
        <w:t>Ազգային ռեեստրում կատարված փոփոխությունների մասին տեղեկությունները փոխանցելիս (իրավաբանական անձի մասին այն տեղեկություններ</w:t>
      </w:r>
      <w:r w:rsidR="005F74F5" w:rsidRPr="006A1B5A">
        <w:rPr>
          <w:color w:val="auto"/>
        </w:rPr>
        <w:t>ը</w:t>
      </w:r>
      <w:r w:rsidRPr="006A1B5A">
        <w:rPr>
          <w:color w:val="auto"/>
        </w:rPr>
        <w:t xml:space="preserve"> փոփոխ</w:t>
      </w:r>
      <w:r w:rsidR="005F74F5" w:rsidRPr="006A1B5A">
        <w:rPr>
          <w:color w:val="auto"/>
        </w:rPr>
        <w:t>ելու</w:t>
      </w:r>
      <w:r w:rsidRPr="006A1B5A">
        <w:rPr>
          <w:color w:val="auto"/>
        </w:rPr>
        <w:t xml:space="preserve"> դեպքում, որոն</w:t>
      </w:r>
      <w:r w:rsidR="00336C49" w:rsidRPr="006A1B5A">
        <w:rPr>
          <w:color w:val="auto"/>
        </w:rPr>
        <w:t>ք ներկայացվել</w:t>
      </w:r>
      <w:r w:rsidRPr="006A1B5A">
        <w:rPr>
          <w:color w:val="auto"/>
        </w:rPr>
        <w:t xml:space="preserve"> </w:t>
      </w:r>
      <w:r w:rsidR="00336C49" w:rsidRPr="006A1B5A">
        <w:rPr>
          <w:color w:val="auto"/>
        </w:rPr>
        <w:t>են</w:t>
      </w:r>
      <w:r w:rsidRPr="006A1B5A">
        <w:rPr>
          <w:color w:val="auto"/>
        </w:rPr>
        <w:t xml:space="preserve"> մաքսային փոխադրողների ընդհանուր ռեեստրում </w:t>
      </w:r>
      <w:r w:rsidR="00336C49" w:rsidRPr="006A1B5A">
        <w:rPr>
          <w:color w:val="auto"/>
        </w:rPr>
        <w:t xml:space="preserve">նրան </w:t>
      </w:r>
      <w:r w:rsidRPr="006A1B5A">
        <w:rPr>
          <w:color w:val="auto"/>
        </w:rPr>
        <w:t>ներառել</w:t>
      </w:r>
      <w:r w:rsidR="001E025E" w:rsidRPr="006A1B5A">
        <w:rPr>
          <w:color w:val="auto"/>
        </w:rPr>
        <w:t>իս</w:t>
      </w:r>
      <w:r w:rsidRPr="006A1B5A">
        <w:rPr>
          <w:color w:val="auto"/>
        </w:rPr>
        <w:t>) կատարվում է «Մաքսային փոխադրողների ընդհանուր ռեեստրում պարունակվող տեղեկությունների փոփոխում» ընթացակարգը (Р.СС.06.Р</w:t>
      </w:r>
      <w:r w:rsidR="00805915" w:rsidRPr="006A1B5A">
        <w:rPr>
          <w:color w:val="auto"/>
        </w:rPr>
        <w:t>R</w:t>
      </w:r>
      <w:r w:rsidRPr="006A1B5A">
        <w:rPr>
          <w:color w:val="auto"/>
        </w:rPr>
        <w:t>С.002)։</w:t>
      </w:r>
    </w:p>
    <w:p w14:paraId="1BA7A21D" w14:textId="77777777" w:rsidR="007D4299" w:rsidRPr="006A1B5A" w:rsidRDefault="007D4299" w:rsidP="004D208F">
      <w:pPr>
        <w:spacing w:after="160" w:line="360" w:lineRule="auto"/>
        <w:ind w:firstLine="567"/>
        <w:jc w:val="both"/>
        <w:rPr>
          <w:color w:val="auto"/>
        </w:rPr>
      </w:pPr>
      <w:r w:rsidRPr="006A1B5A">
        <w:rPr>
          <w:color w:val="auto"/>
        </w:rPr>
        <w:t xml:space="preserve">Իրավաբանական անձին ազգային ռեեստրից հանելու մասին տեղեկությունները փոխանցելիս կատարվում է «Մաքսային փոխադրողների ընդհանուր ռեեստրից տեղեկությունների հանում» ընթացակարգը </w:t>
      </w:r>
      <w:r w:rsidR="00C918F8" w:rsidRPr="006A1B5A">
        <w:rPr>
          <w:color w:val="auto"/>
        </w:rPr>
        <w:t>(Р.СС.</w:t>
      </w:r>
      <w:r w:rsidR="004D208F" w:rsidRPr="006A1B5A">
        <w:rPr>
          <w:color w:val="auto"/>
        </w:rPr>
        <w:t>0</w:t>
      </w:r>
      <w:r w:rsidR="00805915" w:rsidRPr="006A1B5A">
        <w:rPr>
          <w:color w:val="auto"/>
        </w:rPr>
        <w:t>6</w:t>
      </w:r>
      <w:r w:rsidR="00C918F8" w:rsidRPr="006A1B5A">
        <w:rPr>
          <w:color w:val="auto"/>
        </w:rPr>
        <w:t>.Р</w:t>
      </w:r>
      <w:r w:rsidR="00805915" w:rsidRPr="006A1B5A">
        <w:rPr>
          <w:color w:val="auto"/>
        </w:rPr>
        <w:t>R</w:t>
      </w:r>
      <w:r w:rsidR="00C918F8" w:rsidRPr="006A1B5A">
        <w:rPr>
          <w:color w:val="auto"/>
        </w:rPr>
        <w:t>С.</w:t>
      </w:r>
      <w:r w:rsidR="004D208F" w:rsidRPr="006A1B5A">
        <w:rPr>
          <w:color w:val="auto"/>
        </w:rPr>
        <w:t>003</w:t>
      </w:r>
      <w:r w:rsidRPr="006A1B5A">
        <w:rPr>
          <w:color w:val="auto"/>
        </w:rPr>
        <w:t>)։</w:t>
      </w:r>
    </w:p>
    <w:p w14:paraId="090301BD" w14:textId="7FCC7533" w:rsidR="007D4299" w:rsidRPr="00DC67C5" w:rsidRDefault="00336C49" w:rsidP="004D208F">
      <w:pPr>
        <w:spacing w:after="160" w:line="360" w:lineRule="auto"/>
        <w:ind w:firstLine="567"/>
        <w:jc w:val="both"/>
        <w:rPr>
          <w:color w:val="auto"/>
          <w:spacing w:val="-6"/>
        </w:rPr>
      </w:pPr>
      <w:r w:rsidRPr="0052144C">
        <w:rPr>
          <w:color w:val="auto"/>
          <w:spacing w:val="-8"/>
        </w:rPr>
        <w:t xml:space="preserve">Այն դեպքում, երբ </w:t>
      </w:r>
      <w:r w:rsidR="007D4299" w:rsidRPr="0052144C">
        <w:rPr>
          <w:color w:val="auto"/>
          <w:spacing w:val="-8"/>
        </w:rPr>
        <w:t xml:space="preserve">ազգային ռեեստրում փոփոխություններ կատարելիս փոխվում է </w:t>
      </w:r>
      <w:r w:rsidR="007D4299" w:rsidRPr="00DC67C5">
        <w:rPr>
          <w:color w:val="auto"/>
          <w:spacing w:val="-6"/>
        </w:rPr>
        <w:lastRenderedPageBreak/>
        <w:t>ազգային ռեեստրում իրավաբանական անձի ներառումը հաստատող փաստաթղթի գրանցման համարը, տեղեկություններ</w:t>
      </w:r>
      <w:r w:rsidR="002B34DE" w:rsidRPr="00DC67C5">
        <w:rPr>
          <w:color w:val="auto"/>
          <w:spacing w:val="-6"/>
        </w:rPr>
        <w:t>ը</w:t>
      </w:r>
      <w:r w:rsidR="007D4299" w:rsidRPr="00DC67C5">
        <w:rPr>
          <w:color w:val="auto"/>
          <w:spacing w:val="-6"/>
        </w:rPr>
        <w:t xml:space="preserve"> ներկայաց</w:t>
      </w:r>
      <w:r w:rsidR="002B34DE" w:rsidRPr="00DC67C5">
        <w:rPr>
          <w:color w:val="auto"/>
          <w:spacing w:val="-6"/>
        </w:rPr>
        <w:t>նելն</w:t>
      </w:r>
      <w:r w:rsidR="007D4299" w:rsidRPr="00DC67C5">
        <w:rPr>
          <w:color w:val="auto"/>
          <w:spacing w:val="-6"/>
        </w:rPr>
        <w:t xml:space="preserve"> </w:t>
      </w:r>
      <w:r w:rsidRPr="00DC67C5">
        <w:rPr>
          <w:color w:val="auto"/>
          <w:spacing w:val="-6"/>
        </w:rPr>
        <w:t>իրականացվում է</w:t>
      </w:r>
      <w:r w:rsidR="006D3167" w:rsidRPr="00DC67C5">
        <w:rPr>
          <w:color w:val="auto"/>
          <w:spacing w:val="-6"/>
        </w:rPr>
        <w:t>՝ օգտագործելով</w:t>
      </w:r>
      <w:r w:rsidRPr="00DC67C5">
        <w:rPr>
          <w:color w:val="auto"/>
          <w:spacing w:val="-6"/>
        </w:rPr>
        <w:t xml:space="preserve"> </w:t>
      </w:r>
      <w:r w:rsidR="007D4299" w:rsidRPr="00DC67C5">
        <w:rPr>
          <w:color w:val="auto"/>
          <w:spacing w:val="-6"/>
        </w:rPr>
        <w:t>2 ընթացակարգ՝ «Մաքսային փոխադրողների ընդհանուր ռեեստրից տեղեկությունների հանում» (</w:t>
      </w:r>
      <w:r w:rsidR="00C918F8" w:rsidRPr="00DC67C5">
        <w:rPr>
          <w:color w:val="auto"/>
          <w:spacing w:val="-6"/>
        </w:rPr>
        <w:t>Р.СС.</w:t>
      </w:r>
      <w:r w:rsidR="00805915" w:rsidRPr="00DC67C5">
        <w:rPr>
          <w:color w:val="auto"/>
          <w:spacing w:val="-6"/>
        </w:rPr>
        <w:t>06</w:t>
      </w:r>
      <w:r w:rsidR="00C918F8" w:rsidRPr="00DC67C5">
        <w:rPr>
          <w:color w:val="auto"/>
          <w:spacing w:val="-6"/>
        </w:rPr>
        <w:t>.Р</w:t>
      </w:r>
      <w:r w:rsidR="00916C52" w:rsidRPr="00DC67C5">
        <w:rPr>
          <w:color w:val="auto"/>
          <w:spacing w:val="-6"/>
        </w:rPr>
        <w:t>R</w:t>
      </w:r>
      <w:r w:rsidR="00C918F8" w:rsidRPr="00DC67C5">
        <w:rPr>
          <w:color w:val="auto"/>
          <w:spacing w:val="-6"/>
        </w:rPr>
        <w:t>С.</w:t>
      </w:r>
      <w:r w:rsidR="00805915" w:rsidRPr="00DC67C5">
        <w:rPr>
          <w:color w:val="auto"/>
          <w:spacing w:val="-6"/>
        </w:rPr>
        <w:t>00</w:t>
      </w:r>
      <w:r w:rsidR="004D208F" w:rsidRPr="00DC67C5">
        <w:rPr>
          <w:color w:val="auto"/>
          <w:spacing w:val="-6"/>
        </w:rPr>
        <w:t>3</w:t>
      </w:r>
      <w:r w:rsidR="007D4299" w:rsidRPr="00DC67C5">
        <w:rPr>
          <w:color w:val="auto"/>
          <w:spacing w:val="-6"/>
        </w:rPr>
        <w:t xml:space="preserve">) </w:t>
      </w:r>
      <w:r w:rsidR="00C62F0B">
        <w:rPr>
          <w:color w:val="auto"/>
          <w:spacing w:val="-6"/>
        </w:rPr>
        <w:t>և</w:t>
      </w:r>
      <w:r w:rsidR="007D4299" w:rsidRPr="00DC67C5">
        <w:rPr>
          <w:color w:val="auto"/>
          <w:spacing w:val="-6"/>
        </w:rPr>
        <w:t xml:space="preserve"> «Մաքսային փոխադրողների ընդհանուր ռեեստրում տեղեկությունների ներառում»</w:t>
      </w:r>
      <w:r w:rsidR="00CC13BA" w:rsidRPr="00DC67C5">
        <w:rPr>
          <w:color w:val="auto"/>
          <w:spacing w:val="-6"/>
        </w:rPr>
        <w:t xml:space="preserve"> </w:t>
      </w:r>
      <w:r w:rsidR="007D4299" w:rsidRPr="00DC67C5">
        <w:rPr>
          <w:color w:val="auto"/>
          <w:spacing w:val="-6"/>
        </w:rPr>
        <w:t>(Р.СС.06.Р</w:t>
      </w:r>
      <w:r w:rsidR="00805915" w:rsidRPr="00DC67C5">
        <w:rPr>
          <w:color w:val="auto"/>
          <w:spacing w:val="-6"/>
        </w:rPr>
        <w:t>R</w:t>
      </w:r>
      <w:r w:rsidR="007D4299" w:rsidRPr="00DC67C5">
        <w:rPr>
          <w:color w:val="auto"/>
          <w:spacing w:val="-6"/>
        </w:rPr>
        <w:t>С.001)։</w:t>
      </w:r>
    </w:p>
    <w:p w14:paraId="536662E9" w14:textId="3789F516" w:rsidR="007D4299" w:rsidRPr="006A1B5A" w:rsidRDefault="007D4299" w:rsidP="004D208F">
      <w:pPr>
        <w:tabs>
          <w:tab w:val="left" w:pos="1134"/>
        </w:tabs>
        <w:spacing w:after="160" w:line="360" w:lineRule="auto"/>
        <w:ind w:firstLine="567"/>
        <w:jc w:val="both"/>
        <w:rPr>
          <w:color w:val="auto"/>
        </w:rPr>
      </w:pPr>
      <w:r w:rsidRPr="006A1B5A">
        <w:rPr>
          <w:color w:val="auto"/>
        </w:rPr>
        <w:t>16.</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w:t>
      </w:r>
      <w:r w:rsidR="007018C3" w:rsidRPr="006A1B5A">
        <w:rPr>
          <w:color w:val="auto"/>
        </w:rPr>
        <w:t>խմբի</w:t>
      </w:r>
      <w:r w:rsidR="001828B4" w:rsidRPr="006A1B5A">
        <w:rPr>
          <w:color w:val="auto"/>
        </w:rPr>
        <w:t>`</w:t>
      </w:r>
      <w:r w:rsidR="007018C3" w:rsidRPr="006A1B5A">
        <w:rPr>
          <w:color w:val="auto"/>
        </w:rPr>
        <w:t xml:space="preserve"> բերված</w:t>
      </w:r>
      <w:r w:rsidRPr="006A1B5A">
        <w:rPr>
          <w:color w:val="auto"/>
        </w:rPr>
        <w:t xml:space="preserve"> նկարագրությունը ներկայացված է 2-րդ նկարում։</w:t>
      </w:r>
    </w:p>
    <w:p w14:paraId="19ED67C7" w14:textId="77777777" w:rsidR="007D4299" w:rsidRPr="006A1B5A" w:rsidRDefault="00B0140C" w:rsidP="00EA740F">
      <w:pPr>
        <w:spacing w:after="160" w:line="360" w:lineRule="auto"/>
        <w:ind w:left="-284"/>
        <w:rPr>
          <w:color w:val="auto"/>
        </w:rPr>
      </w:pPr>
      <w:r>
        <w:rPr>
          <w:noProof/>
          <w:lang w:val="en-US" w:eastAsia="en-US" w:bidi="ar-SA"/>
        </w:rPr>
        <w:pict w14:anchorId="207486F0">
          <v:group id="_x0000_s1063" style="position:absolute;left:0;text-align:left;margin-left:-26.1pt;margin-top:12.05pt;width:503.4pt;height:297.75pt;z-index:251914240" coordorigin="896,6246" coordsize="10068,5955">
            <v:shape id="_x0000_s1064" type="#_x0000_t202" style="position:absolute;left:3100;top:6246;width:1828;height:360;mso-width-relative:margin;mso-height-relative:margin" stroked="f">
              <v:textbox style="mso-next-textbox:#_x0000_s1064" inset="0,0,0,0">
                <w:txbxContent>
                  <w:p w14:paraId="0D33EAA7"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5" type="#_x0000_t202" style="position:absolute;left:6773;top:6246;width:1828;height:360;mso-width-relative:margin;mso-height-relative:margin" stroked="f">
              <v:textbox style="mso-next-textbox:#_x0000_s1065" inset="0,0,0,0">
                <w:txbxContent>
                  <w:p w14:paraId="58B9AB2E"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6" type="#_x0000_t202" style="position:absolute;left:2965;top:8406;width:1828;height:360;mso-width-relative:margin;mso-height-relative:margin" stroked="f">
              <v:textbox style="mso-next-textbox:#_x0000_s1066" inset="0,0,0,0">
                <w:txbxContent>
                  <w:p w14:paraId="3598CD14"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7" type="#_x0000_t202" style="position:absolute;left:6945;top:8406;width:1828;height:360;mso-width-relative:margin;mso-height-relative:margin" stroked="f">
              <v:textbox style="mso-next-textbox:#_x0000_s1067" inset="0,0,0,0">
                <w:txbxContent>
                  <w:p w14:paraId="21F020C2"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8" type="#_x0000_t202" style="position:absolute;left:3430;top:10251;width:1828;height:360;mso-width-relative:margin;mso-height-relative:margin" stroked="f">
              <v:textbox style="mso-next-textbox:#_x0000_s1068" inset="0,0,0,0">
                <w:txbxContent>
                  <w:p w14:paraId="7C1538AB"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9" type="#_x0000_t202" style="position:absolute;left:6583;top:10401;width:1828;height:360;mso-width-relative:margin;mso-height-relative:margin" stroked="f">
              <v:textbox style="mso-next-textbox:#_x0000_s1069" inset="0,0,0,0">
                <w:txbxContent>
                  <w:p w14:paraId="12136337"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0" type="#_x0000_t202" style="position:absolute;left:3829;top:7191;width:3896;height:840;mso-width-relative:margin;mso-height-relative:margin" stroked="f">
              <v:textbox style="mso-next-textbox:#_x0000_s1070" inset="0,0,0,0">
                <w:txbxContent>
                  <w:p w14:paraId="6B42C883" w14:textId="77777777" w:rsidR="00FE631D" w:rsidRPr="00EA740F" w:rsidRDefault="00FE631D" w:rsidP="00EA740F">
                    <w:pPr>
                      <w:spacing w:after="120"/>
                      <w:jc w:val="center"/>
                      <w:rPr>
                        <w:sz w:val="20"/>
                        <w:szCs w:val="16"/>
                      </w:rPr>
                    </w:pPr>
                    <w:r w:rsidRPr="00EA740F">
                      <w:rPr>
                        <w:sz w:val="20"/>
                        <w:szCs w:val="16"/>
                        <w:lang w:val="ru-RU"/>
                      </w:rPr>
                      <w:t>«</w:t>
                    </w:r>
                    <w:r w:rsidRPr="00EA740F">
                      <w:rPr>
                        <w:sz w:val="20"/>
                        <w:szCs w:val="16"/>
                      </w:rPr>
                      <w:t>Մաքսային փոխադրողների</w:t>
                    </w:r>
                    <w:r w:rsidRPr="00EA740F">
                      <w:rPr>
                        <w:sz w:val="20"/>
                        <w:szCs w:val="16"/>
                        <w:lang w:val="en-US"/>
                      </w:rPr>
                      <w:t xml:space="preserve"> </w:t>
                    </w:r>
                    <w:r w:rsidRPr="00EA740F">
                      <w:rPr>
                        <w:sz w:val="20"/>
                        <w:szCs w:val="16"/>
                      </w:rPr>
                      <w:t>ընդհանուր ռեեստրում տեղեկությունների ներառում (Р.СС.06.Р</w:t>
                    </w:r>
                    <w:r w:rsidRPr="00EA740F">
                      <w:rPr>
                        <w:sz w:val="20"/>
                        <w:szCs w:val="16"/>
                        <w:lang w:val="en-US"/>
                      </w:rPr>
                      <w:t>R</w:t>
                    </w:r>
                    <w:r w:rsidRPr="00EA740F">
                      <w:rPr>
                        <w:sz w:val="20"/>
                        <w:szCs w:val="16"/>
                      </w:rPr>
                      <w:t>С.001)</w:t>
                    </w:r>
                    <w:r w:rsidRPr="00EA740F">
                      <w:rPr>
                        <w:sz w:val="20"/>
                        <w:szCs w:val="16"/>
                        <w:lang w:val="ru-RU"/>
                      </w:rPr>
                      <w:t>»</w:t>
                    </w:r>
                  </w:p>
                  <w:p w14:paraId="7C132D17" w14:textId="77777777" w:rsidR="00FE631D" w:rsidRPr="00EA740F" w:rsidRDefault="00FE631D" w:rsidP="00EA740F">
                    <w:pPr>
                      <w:jc w:val="center"/>
                      <w:rPr>
                        <w:sz w:val="32"/>
                      </w:rPr>
                    </w:pPr>
                  </w:p>
                </w:txbxContent>
              </v:textbox>
            </v:shape>
            <v:shape id="_x0000_s1071" type="#_x0000_t202" style="position:absolute;left:3525;top:9336;width:4485;height:840;mso-width-relative:margin;mso-height-relative:margin" stroked="f">
              <v:textbox style="mso-next-textbox:#_x0000_s1071" inset="0,0,0,0">
                <w:txbxContent>
                  <w:p w14:paraId="0890F037" w14:textId="77777777" w:rsidR="00FE631D" w:rsidRPr="00DC67C5" w:rsidRDefault="00FE631D" w:rsidP="00EA740F">
                    <w:pPr>
                      <w:jc w:val="center"/>
                      <w:rPr>
                        <w:sz w:val="48"/>
                      </w:rPr>
                    </w:pPr>
                    <w:r w:rsidRPr="00DC67C5">
                      <w:rPr>
                        <w:color w:val="auto"/>
                        <w:sz w:val="20"/>
                        <w:szCs w:val="12"/>
                      </w:rPr>
                      <w:t>Մաքսային փոխադրողների ընդհանուր ռեեստրում պարունակվող տեղեկությունների</w:t>
                    </w:r>
                    <w:r w:rsidRPr="00DC67C5">
                      <w:rPr>
                        <w:color w:val="auto"/>
                        <w:sz w:val="20"/>
                        <w:szCs w:val="12"/>
                        <w:lang w:val="en-US"/>
                      </w:rPr>
                      <w:t xml:space="preserve"> </w:t>
                    </w:r>
                    <w:r w:rsidRPr="00DC67C5">
                      <w:rPr>
                        <w:color w:val="auto"/>
                        <w:sz w:val="20"/>
                        <w:szCs w:val="12"/>
                      </w:rPr>
                      <w:t>փոփոխում</w:t>
                    </w:r>
                    <w:r w:rsidRPr="00DC67C5">
                      <w:rPr>
                        <w:color w:val="auto"/>
                        <w:sz w:val="20"/>
                        <w:szCs w:val="12"/>
                        <w:lang w:val="en-US"/>
                      </w:rPr>
                      <w:t xml:space="preserve"> (Р.СС.06.РRС.002)</w:t>
                    </w:r>
                  </w:p>
                </w:txbxContent>
              </v:textbox>
            </v:shape>
            <v:shape id="_x0000_s1072" type="#_x0000_t202" style="position:absolute;left:896;top:9771;width:1879;height:955;mso-width-relative:margin;mso-height-relative:margin" stroked="f">
              <v:textbox style="mso-next-textbox:#_x0000_s1072" inset="0,0,0,0">
                <w:txbxContent>
                  <w:p w14:paraId="59486DFE" w14:textId="77777777" w:rsidR="00FE631D" w:rsidRPr="00DC67C5" w:rsidRDefault="00FE631D"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73" type="#_x0000_t202" style="position:absolute;left:9085;top:9936;width:1879;height:675;mso-width-relative:margin;mso-height-relative:margin" stroked="f">
              <v:textbox style="mso-next-textbox:#_x0000_s1073" inset="0,0,0,0">
                <w:txbxContent>
                  <w:p w14:paraId="72B68947"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74" type="#_x0000_t202" style="position:absolute;left:3525;top:11361;width:4485;height:840;mso-width-relative:margin;mso-height-relative:margin" stroked="f">
              <v:textbox style="mso-next-textbox:#_x0000_s1074" inset="0,0,0,0">
                <w:txbxContent>
                  <w:p w14:paraId="011B68D5" w14:textId="77777777" w:rsidR="00FE631D" w:rsidRPr="00DC67C5" w:rsidRDefault="00FE631D" w:rsidP="00DC67C5">
                    <w:pPr>
                      <w:jc w:val="center"/>
                      <w:rPr>
                        <w:sz w:val="20"/>
                      </w:rPr>
                    </w:pPr>
                    <w:r w:rsidRPr="00DC67C5">
                      <w:rPr>
                        <w:sz w:val="20"/>
                      </w:rPr>
                      <w:t>Մաքսային փոխադրողների ընդհանուր ռեեստրից տեղեկությունների հանում (Р.СС.О6.РRС.00З)</w:t>
                    </w:r>
                  </w:p>
                </w:txbxContent>
              </v:textbox>
            </v:shape>
          </v:group>
        </w:pict>
      </w:r>
      <w:r w:rsidR="007D4299" w:rsidRPr="006A1B5A">
        <w:rPr>
          <w:noProof/>
          <w:color w:val="auto"/>
          <w:lang w:val="en-US" w:eastAsia="en-US" w:bidi="ar-SA"/>
        </w:rPr>
        <w:drawing>
          <wp:inline distT="0" distB="0" distL="0" distR="0" wp14:anchorId="3169749D" wp14:editId="35AB7331">
            <wp:extent cx="6096000" cy="3381375"/>
            <wp:effectExtent l="19050" t="0" r="0" b="0"/>
            <wp:docPr id="308" name="Picture 30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2"/>
                    <pic:cNvPicPr>
                      <a:picLocks noChangeAspect="1" noChangeArrowheads="1"/>
                    </pic:cNvPicPr>
                  </pic:nvPicPr>
                  <pic:blipFill>
                    <a:blip r:embed="rId10" cstate="print"/>
                    <a:srcRect/>
                    <a:stretch>
                      <a:fillRect/>
                    </a:stretch>
                  </pic:blipFill>
                  <pic:spPr bwMode="auto">
                    <a:xfrm>
                      <a:off x="0" y="0"/>
                      <a:ext cx="6104112" cy="3385875"/>
                    </a:xfrm>
                    <a:prstGeom prst="rect">
                      <a:avLst/>
                    </a:prstGeom>
                    <a:noFill/>
                    <a:ln w="9525">
                      <a:noFill/>
                      <a:miter lim="800000"/>
                      <a:headEnd/>
                      <a:tailEnd/>
                    </a:ln>
                  </pic:spPr>
                </pic:pic>
              </a:graphicData>
            </a:graphic>
          </wp:inline>
        </w:drawing>
      </w:r>
    </w:p>
    <w:p w14:paraId="43B2FCAF" w14:textId="77777777" w:rsidR="007D4299" w:rsidRPr="006A1B5A" w:rsidRDefault="007D4299" w:rsidP="00CC13BA">
      <w:pPr>
        <w:pStyle w:val="Picturecaption20"/>
        <w:shd w:val="clear" w:color="auto" w:fill="auto"/>
        <w:spacing w:after="160" w:line="360" w:lineRule="auto"/>
        <w:rPr>
          <w:rFonts w:ascii="Sylfaen" w:hAnsi="Sylfaen"/>
          <w:sz w:val="24"/>
          <w:szCs w:val="24"/>
        </w:rPr>
      </w:pPr>
    </w:p>
    <w:p w14:paraId="449492AD" w14:textId="12699586"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2</w:t>
      </w:r>
      <w:r w:rsidR="0080591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խմբի կատարման ընդհանուր սխեմա</w:t>
      </w:r>
    </w:p>
    <w:p w14:paraId="12CBCD2B" w14:textId="77777777" w:rsidR="00DC67C5" w:rsidRDefault="00DC67C5" w:rsidP="004D208F">
      <w:pPr>
        <w:tabs>
          <w:tab w:val="left" w:pos="1134"/>
        </w:tabs>
        <w:spacing w:after="160" w:line="360" w:lineRule="auto"/>
        <w:ind w:firstLine="567"/>
        <w:jc w:val="both"/>
        <w:rPr>
          <w:color w:val="auto"/>
        </w:rPr>
      </w:pPr>
    </w:p>
    <w:p w14:paraId="2F8AA7B0" w14:textId="783190F9" w:rsidR="007D4299" w:rsidRPr="006A1B5A" w:rsidRDefault="007D4299" w:rsidP="00DC67C5">
      <w:pPr>
        <w:tabs>
          <w:tab w:val="left" w:pos="1134"/>
        </w:tabs>
        <w:spacing w:after="160" w:line="360" w:lineRule="auto"/>
        <w:ind w:firstLine="567"/>
        <w:jc w:val="both"/>
        <w:rPr>
          <w:color w:val="auto"/>
        </w:rPr>
      </w:pPr>
      <w:r w:rsidRPr="006A1B5A">
        <w:rPr>
          <w:color w:val="auto"/>
        </w:rPr>
        <w:t>17.</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w:t>
      </w:r>
      <w:r w:rsidR="00BF5150" w:rsidRPr="006A1B5A">
        <w:rPr>
          <w:color w:val="auto"/>
        </w:rPr>
        <w:t>ում</w:t>
      </w:r>
      <w:r w:rsidR="00D6533F" w:rsidRPr="006A1B5A">
        <w:rPr>
          <w:color w:val="auto"/>
        </w:rPr>
        <w:t xml:space="preserve"> ներառվող</w:t>
      </w:r>
      <w:r w:rsidRPr="006A1B5A">
        <w:rPr>
          <w:color w:val="auto"/>
        </w:rPr>
        <w:t>՝ ընդհանուր գործընթացի ընթացակարգերի ցանկը ներկայացված է 2</w:t>
      </w:r>
      <w:r w:rsidR="00CC13BA" w:rsidRPr="006A1B5A">
        <w:rPr>
          <w:color w:val="auto"/>
        </w:rPr>
        <w:t>-</w:t>
      </w:r>
      <w:r w:rsidRPr="006A1B5A">
        <w:rPr>
          <w:color w:val="auto"/>
        </w:rPr>
        <w:t>րդ աղյուսակում։</w:t>
      </w:r>
    </w:p>
    <w:p w14:paraId="754FE632" w14:textId="77777777" w:rsidR="007D4299" w:rsidRPr="006A1B5A" w:rsidRDefault="007D4299" w:rsidP="00CC13BA">
      <w:pPr>
        <w:spacing w:after="160" w:line="360" w:lineRule="auto"/>
        <w:jc w:val="right"/>
        <w:rPr>
          <w:color w:val="auto"/>
        </w:rPr>
      </w:pPr>
      <w:r w:rsidRPr="006A1B5A">
        <w:rPr>
          <w:color w:val="auto"/>
        </w:rPr>
        <w:lastRenderedPageBreak/>
        <w:t>Աղյուսակ 2</w:t>
      </w:r>
    </w:p>
    <w:p w14:paraId="153F1583" w14:textId="7984ED07" w:rsidR="007D4299" w:rsidRPr="006A1B5A" w:rsidRDefault="007D4299" w:rsidP="00105B75">
      <w:pPr>
        <w:pStyle w:val="Tablecaption0"/>
        <w:shd w:val="clear" w:color="auto" w:fill="auto"/>
        <w:spacing w:after="160" w:line="360" w:lineRule="auto"/>
        <w:ind w:left="851" w:right="842"/>
        <w:jc w:val="center"/>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w:t>
      </w:r>
      <w:r w:rsidR="00BF5150" w:rsidRPr="006A1B5A">
        <w:rPr>
          <w:rFonts w:ascii="Sylfaen" w:hAnsi="Sylfaen"/>
          <w:sz w:val="24"/>
          <w:szCs w:val="24"/>
        </w:rPr>
        <w:t>ում</w:t>
      </w:r>
      <w:r w:rsidR="005545A0" w:rsidRPr="006A1B5A">
        <w:rPr>
          <w:rFonts w:ascii="Sylfaen" w:hAnsi="Sylfaen"/>
          <w:sz w:val="24"/>
          <w:szCs w:val="24"/>
        </w:rPr>
        <w:t xml:space="preserve"> ներառվ</w:t>
      </w:r>
      <w:r w:rsidRPr="006A1B5A">
        <w:rPr>
          <w:rFonts w:ascii="Sylfaen" w:hAnsi="Sylfaen"/>
          <w:sz w:val="24"/>
          <w:szCs w:val="24"/>
        </w:rPr>
        <w:t>ող՝ ընդհանուր գործընթացի ընթացակարգերի ցանկ</w:t>
      </w:r>
    </w:p>
    <w:tbl>
      <w:tblPr>
        <w:tblOverlap w:val="neve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3069"/>
        <w:gridCol w:w="3503"/>
      </w:tblGrid>
      <w:tr w:rsidR="007D4299" w:rsidRPr="006A1B5A" w14:paraId="0D7A2CAA" w14:textId="77777777" w:rsidTr="00105B75">
        <w:trPr>
          <w:tblHeader/>
        </w:trPr>
        <w:tc>
          <w:tcPr>
            <w:tcW w:w="2845" w:type="dxa"/>
            <w:shd w:val="clear" w:color="auto" w:fill="FFFFFF"/>
          </w:tcPr>
          <w:p w14:paraId="3028F41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069" w:type="dxa"/>
            <w:shd w:val="clear" w:color="auto" w:fill="FFFFFF"/>
          </w:tcPr>
          <w:p w14:paraId="2E29FF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503" w:type="dxa"/>
            <w:shd w:val="clear" w:color="auto" w:fill="FFFFFF"/>
          </w:tcPr>
          <w:p w14:paraId="1C308C1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40BCE" w14:textId="77777777" w:rsidTr="00105B75">
        <w:trPr>
          <w:tblHeader/>
        </w:trPr>
        <w:tc>
          <w:tcPr>
            <w:tcW w:w="2845" w:type="dxa"/>
            <w:shd w:val="clear" w:color="auto" w:fill="FFFFFF"/>
          </w:tcPr>
          <w:p w14:paraId="231029FC" w14:textId="77777777" w:rsidR="007D4299" w:rsidRPr="006A1B5A" w:rsidRDefault="007D4299" w:rsidP="00CC13BA">
            <w:pPr>
              <w:spacing w:after="160" w:line="360" w:lineRule="auto"/>
              <w:jc w:val="center"/>
              <w:rPr>
                <w:color w:val="auto"/>
              </w:rPr>
            </w:pPr>
            <w:r w:rsidRPr="006A1B5A">
              <w:rPr>
                <w:color w:val="auto"/>
              </w:rPr>
              <w:t>1</w:t>
            </w:r>
          </w:p>
        </w:tc>
        <w:tc>
          <w:tcPr>
            <w:tcW w:w="3069" w:type="dxa"/>
            <w:shd w:val="clear" w:color="auto" w:fill="FFFFFF"/>
          </w:tcPr>
          <w:p w14:paraId="3E27732D" w14:textId="77777777" w:rsidR="007D4299" w:rsidRPr="006A1B5A" w:rsidRDefault="007D4299" w:rsidP="00CC13BA">
            <w:pPr>
              <w:spacing w:after="160" w:line="360" w:lineRule="auto"/>
              <w:jc w:val="center"/>
              <w:rPr>
                <w:color w:val="auto"/>
              </w:rPr>
            </w:pPr>
            <w:r w:rsidRPr="006A1B5A">
              <w:rPr>
                <w:color w:val="auto"/>
              </w:rPr>
              <w:t>2</w:t>
            </w:r>
          </w:p>
        </w:tc>
        <w:tc>
          <w:tcPr>
            <w:tcW w:w="3503" w:type="dxa"/>
            <w:shd w:val="clear" w:color="auto" w:fill="FFFFFF"/>
          </w:tcPr>
          <w:p w14:paraId="0A7A5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F99D48F" w14:textId="77777777" w:rsidTr="00105B75">
        <w:tc>
          <w:tcPr>
            <w:tcW w:w="2845" w:type="dxa"/>
            <w:shd w:val="clear" w:color="auto" w:fill="FFFFFF"/>
          </w:tcPr>
          <w:p w14:paraId="68E5865F"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w:t>
            </w:r>
            <w:r w:rsidR="00AD7060" w:rsidRPr="006A1B5A">
              <w:rPr>
                <w:rStyle w:val="Bodytext212pt"/>
                <w:rFonts w:ascii="Sylfaen" w:eastAsia="Sylfaen" w:hAnsi="Sylfaen"/>
                <w:color w:val="auto"/>
                <w:lang w:val="en-US"/>
              </w:rPr>
              <w:t>6</w:t>
            </w:r>
            <w:r w:rsidRPr="006A1B5A">
              <w:rPr>
                <w:rStyle w:val="Bodytext212pt"/>
                <w:rFonts w:ascii="Sylfaen" w:eastAsia="Sylfaen" w:hAnsi="Sylfaen"/>
                <w:color w:val="auto"/>
              </w:rPr>
              <w:t>.Р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С.001</w:t>
            </w:r>
          </w:p>
        </w:tc>
        <w:tc>
          <w:tcPr>
            <w:tcW w:w="3069" w:type="dxa"/>
            <w:shd w:val="clear" w:color="auto" w:fill="FFFFFF"/>
          </w:tcPr>
          <w:p w14:paraId="4860CE9E"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c>
          <w:tcPr>
            <w:tcW w:w="3503" w:type="dxa"/>
            <w:shd w:val="clear" w:color="auto" w:fill="FFFFFF"/>
          </w:tcPr>
          <w:p w14:paraId="44E350A6" w14:textId="62D35408"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A3698E" w:rsidRPr="006A1B5A">
              <w:rPr>
                <w:rStyle w:val="Bodytext212pt"/>
                <w:rFonts w:ascii="Sylfaen" w:eastAsia="Sylfaen" w:hAnsi="Sylfaen"/>
                <w:color w:val="auto"/>
              </w:rPr>
              <w:t xml:space="preserve">ընթացքում </w:t>
            </w:r>
            <w:r w:rsidRPr="006A1B5A">
              <w:rPr>
                <w:rStyle w:val="Bodytext212pt"/>
                <w:rFonts w:ascii="Sylfaen" w:eastAsia="Sylfaen" w:hAnsi="Sylfaen"/>
                <w:color w:val="auto"/>
              </w:rPr>
              <w:t>անդամ պետության լիազոր</w:t>
            </w:r>
            <w:r w:rsidR="00A3698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A3698E" w:rsidRPr="006A1B5A">
              <w:rPr>
                <w:rStyle w:val="Bodytext212pt"/>
                <w:rFonts w:ascii="Sylfaen" w:eastAsia="Sylfaen" w:hAnsi="Sylfaen"/>
                <w:color w:val="auto"/>
              </w:rPr>
              <w:t xml:space="preserve">իրականացվում են </w:t>
            </w:r>
            <w:r w:rsidR="00265FEC" w:rsidRPr="006A1B5A">
              <w:rPr>
                <w:rStyle w:val="Bodytext212pt"/>
                <w:rFonts w:ascii="Sylfaen" w:eastAsia="Sylfaen" w:hAnsi="Sylfaen"/>
                <w:color w:val="auto"/>
              </w:rPr>
              <w:t>մաքսային փոխադրողների ընդհանուր ռեեստրում ներառելու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A3698E" w:rsidRPr="006A1B5A">
              <w:rPr>
                <w:rStyle w:val="Bodytext212pt"/>
                <w:rFonts w:ascii="Sylfaen" w:eastAsia="Sylfaen" w:hAnsi="Sylfaen"/>
                <w:color w:val="auto"/>
              </w:rPr>
              <w:t>ի</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75AC2A31" w14:textId="77777777" w:rsidTr="00105B75">
        <w:tc>
          <w:tcPr>
            <w:tcW w:w="2845" w:type="dxa"/>
            <w:shd w:val="clear" w:color="auto" w:fill="FFFFFF"/>
          </w:tcPr>
          <w:p w14:paraId="2B7C4D23"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Р.СС.06.Р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С.002</w:t>
            </w:r>
          </w:p>
        </w:tc>
        <w:tc>
          <w:tcPr>
            <w:tcW w:w="3069" w:type="dxa"/>
            <w:shd w:val="clear" w:color="auto" w:fill="FFFFFF"/>
          </w:tcPr>
          <w:p w14:paraId="5AA813BA"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w:t>
            </w:r>
          </w:p>
        </w:tc>
        <w:tc>
          <w:tcPr>
            <w:tcW w:w="3503" w:type="dxa"/>
            <w:shd w:val="clear" w:color="auto" w:fill="FFFFFF"/>
          </w:tcPr>
          <w:p w14:paraId="7D09A281" w14:textId="53498404"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497058"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497058"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497058" w:rsidRPr="006A1B5A">
              <w:rPr>
                <w:rStyle w:val="Bodytext212pt"/>
                <w:rFonts w:ascii="Sylfaen" w:eastAsia="Sylfaen" w:hAnsi="Sylfaen"/>
                <w:color w:val="auto"/>
              </w:rPr>
              <w:t>ի</w:t>
            </w:r>
            <w:r w:rsidRPr="006A1B5A">
              <w:rPr>
                <w:rStyle w:val="Bodytext212pt"/>
                <w:rFonts w:ascii="Sylfaen" w:eastAsia="Sylfaen" w:hAnsi="Sylfaen"/>
                <w:color w:val="auto"/>
              </w:rPr>
              <w:t>ր</w:t>
            </w:r>
            <w:r w:rsidR="00497058" w:rsidRPr="006A1B5A">
              <w:rPr>
                <w:rStyle w:val="Bodytext212pt"/>
                <w:rFonts w:ascii="Sylfaen" w:eastAsia="Sylfaen" w:hAnsi="Sylfaen"/>
                <w:color w:val="auto"/>
              </w:rPr>
              <w:t>ականաց</w:t>
            </w:r>
            <w:r w:rsidRPr="006A1B5A">
              <w:rPr>
                <w:rStyle w:val="Bodytext212pt"/>
                <w:rFonts w:ascii="Sylfaen" w:eastAsia="Sylfaen" w:hAnsi="Sylfaen"/>
                <w:color w:val="auto"/>
              </w:rPr>
              <w:t xml:space="preserve">վում են </w:t>
            </w:r>
            <w:r w:rsidR="009D6F2C" w:rsidRPr="006A1B5A">
              <w:rPr>
                <w:rStyle w:val="Bodytext212pt"/>
                <w:rFonts w:ascii="Sylfaen" w:eastAsia="Sylfaen" w:hAnsi="Sylfaen"/>
                <w:color w:val="auto"/>
              </w:rPr>
              <w:t>մաքսային փոխադրողների ընդհանուր ռեեստրում փոփոխություններ կատարելու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497058"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497058"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417EEDE3" w14:textId="77777777" w:rsidTr="00105B75">
        <w:tc>
          <w:tcPr>
            <w:tcW w:w="2845" w:type="dxa"/>
            <w:shd w:val="clear" w:color="auto" w:fill="FFFFFF"/>
          </w:tcPr>
          <w:p w14:paraId="68DB9967" w14:textId="77777777" w:rsidR="007D4299" w:rsidRPr="006A1B5A" w:rsidRDefault="00C918F8" w:rsidP="00105B75">
            <w:pPr>
              <w:spacing w:after="160" w:line="360" w:lineRule="auto"/>
              <w:ind w:left="28"/>
              <w:rPr>
                <w:color w:val="auto"/>
                <w:lang w:val="en-US"/>
              </w:rPr>
            </w:pPr>
            <w:r w:rsidRPr="006A1B5A">
              <w:rPr>
                <w:rStyle w:val="Bodytext212pt"/>
                <w:rFonts w:ascii="Sylfaen" w:eastAsia="Sylfaen" w:hAnsi="Sylfaen"/>
                <w:color w:val="auto"/>
              </w:rPr>
              <w:t>Р.СС.</w:t>
            </w:r>
            <w:r w:rsidR="00AD7060" w:rsidRPr="006A1B5A">
              <w:rPr>
                <w:rStyle w:val="Bodytext212pt"/>
                <w:rFonts w:ascii="Sylfaen" w:eastAsia="Sylfaen" w:hAnsi="Sylfaen"/>
                <w:color w:val="auto"/>
                <w:lang w:val="en-US"/>
              </w:rPr>
              <w:t>06</w:t>
            </w:r>
            <w:r w:rsidRPr="006A1B5A">
              <w:rPr>
                <w:rStyle w:val="Bodytext212pt"/>
                <w:rFonts w:ascii="Sylfaen" w:eastAsia="Sylfaen" w:hAnsi="Sylfaen"/>
                <w:color w:val="auto"/>
              </w:rPr>
              <w:t>.Р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С.</w:t>
            </w:r>
            <w:r w:rsidR="00AD7060" w:rsidRPr="006A1B5A">
              <w:rPr>
                <w:rStyle w:val="Bodytext212pt"/>
                <w:rFonts w:ascii="Sylfaen" w:eastAsia="Sylfaen" w:hAnsi="Sylfaen"/>
                <w:color w:val="auto"/>
                <w:lang w:val="en-US"/>
              </w:rPr>
              <w:t>00</w:t>
            </w:r>
            <w:r w:rsidR="00105B75" w:rsidRPr="006A1B5A">
              <w:rPr>
                <w:rStyle w:val="Bodytext212pt"/>
                <w:rFonts w:ascii="Sylfaen" w:eastAsia="Sylfaen" w:hAnsi="Sylfaen"/>
                <w:color w:val="auto"/>
                <w:lang w:val="en-US"/>
              </w:rPr>
              <w:t>3</w:t>
            </w:r>
          </w:p>
        </w:tc>
        <w:tc>
          <w:tcPr>
            <w:tcW w:w="3069" w:type="dxa"/>
            <w:shd w:val="clear" w:color="auto" w:fill="FFFFFF"/>
          </w:tcPr>
          <w:p w14:paraId="4B98EB25"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ռեեստրից տեղեկությունների հանում</w:t>
            </w:r>
          </w:p>
        </w:tc>
        <w:tc>
          <w:tcPr>
            <w:tcW w:w="3503" w:type="dxa"/>
            <w:shd w:val="clear" w:color="auto" w:fill="FFFFFF"/>
          </w:tcPr>
          <w:p w14:paraId="4481C568" w14:textId="16DD270A"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FC19F2"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FC19F2"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FC19F2" w:rsidRPr="006A1B5A">
              <w:rPr>
                <w:rStyle w:val="Bodytext212pt"/>
                <w:rFonts w:ascii="Sylfaen" w:eastAsia="Sylfaen" w:hAnsi="Sylfaen"/>
                <w:color w:val="auto"/>
              </w:rPr>
              <w:t>իրականաց</w:t>
            </w:r>
            <w:r w:rsidRPr="006A1B5A">
              <w:rPr>
                <w:rStyle w:val="Bodytext212pt"/>
                <w:rFonts w:ascii="Sylfaen" w:eastAsia="Sylfaen" w:hAnsi="Sylfaen"/>
                <w:color w:val="auto"/>
              </w:rPr>
              <w:t xml:space="preserve">վում են մաքսային </w:t>
            </w:r>
            <w:r w:rsidRPr="006A1B5A">
              <w:rPr>
                <w:rStyle w:val="Bodytext212pt"/>
                <w:rFonts w:ascii="Sylfaen" w:eastAsia="Sylfaen" w:hAnsi="Sylfaen"/>
                <w:color w:val="auto"/>
              </w:rPr>
              <w:lastRenderedPageBreak/>
              <w:t xml:space="preserve">փոխադրողների ընդհանուր ռեեստրից իրավաբանական անձին հանելու մասին </w:t>
            </w:r>
            <w:r w:rsidR="007F0B7D" w:rsidRPr="006A1B5A">
              <w:rPr>
                <w:rStyle w:val="Bodytext212pt"/>
                <w:rFonts w:ascii="Sylfaen" w:eastAsia="Sylfaen" w:hAnsi="Sylfaen"/>
                <w:color w:val="auto"/>
              </w:rPr>
              <w:t>տեղեկություններ</w:t>
            </w:r>
            <w:r w:rsidR="00FC19F2"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FC19F2"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bl>
    <w:p w14:paraId="3D7905C4" w14:textId="77777777" w:rsidR="007D4299" w:rsidRPr="006A1B5A" w:rsidRDefault="007D4299" w:rsidP="00CC13BA">
      <w:pPr>
        <w:spacing w:after="160" w:line="360" w:lineRule="auto"/>
        <w:jc w:val="center"/>
        <w:rPr>
          <w:color w:val="auto"/>
        </w:rPr>
      </w:pPr>
    </w:p>
    <w:p w14:paraId="66DF040C" w14:textId="77777777" w:rsidR="007D4299" w:rsidRPr="006A1B5A" w:rsidRDefault="007D4299" w:rsidP="00CC13BA">
      <w:pPr>
        <w:spacing w:after="160" w:line="360" w:lineRule="auto"/>
        <w:jc w:val="center"/>
        <w:rPr>
          <w:color w:val="auto"/>
        </w:rPr>
      </w:pPr>
      <w:r w:rsidRPr="006A1B5A">
        <w:rPr>
          <w:color w:val="auto"/>
        </w:rPr>
        <w:t xml:space="preserve">5. </w:t>
      </w:r>
      <w:r w:rsidR="001A644A" w:rsidRPr="006A1B5A">
        <w:rPr>
          <w:color w:val="auto"/>
        </w:rPr>
        <w:t>Մ</w:t>
      </w:r>
      <w:r w:rsidRPr="006A1B5A">
        <w:rPr>
          <w:color w:val="auto"/>
        </w:rPr>
        <w:t>աքսային փոխադրողների ընդհանուր ռեեստրում պարունակվող տեղեկություններ</w:t>
      </w:r>
      <w:r w:rsidR="001A644A" w:rsidRPr="006A1B5A">
        <w:rPr>
          <w:color w:val="auto"/>
        </w:rPr>
        <w:t>ն</w:t>
      </w:r>
      <w:r w:rsidRPr="006A1B5A">
        <w:rPr>
          <w:color w:val="auto"/>
        </w:rPr>
        <w:t xml:space="preserve"> </w:t>
      </w:r>
      <w:r w:rsidR="001A644A" w:rsidRPr="006A1B5A">
        <w:rPr>
          <w:color w:val="auto"/>
        </w:rPr>
        <w:t xml:space="preserve">անդամ պետությունների լիազորված մարմիններ </w:t>
      </w:r>
      <w:r w:rsidRPr="006A1B5A">
        <w:rPr>
          <w:color w:val="auto"/>
        </w:rPr>
        <w:t>ներկայացն</w:t>
      </w:r>
      <w:r w:rsidR="001A644A" w:rsidRPr="006A1B5A">
        <w:rPr>
          <w:color w:val="auto"/>
        </w:rPr>
        <w:t>ելու</w:t>
      </w:r>
      <w:r w:rsidRPr="006A1B5A">
        <w:rPr>
          <w:color w:val="auto"/>
        </w:rPr>
        <w:t xml:space="preserve"> ընթացակարգերի խումբ</w:t>
      </w:r>
      <w:r w:rsidR="001A644A" w:rsidRPr="006A1B5A">
        <w:rPr>
          <w:color w:val="auto"/>
        </w:rPr>
        <w:t>ը</w:t>
      </w:r>
    </w:p>
    <w:p w14:paraId="14AB2404"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18.</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47912" w:rsidRPr="006A1B5A">
        <w:rPr>
          <w:color w:val="auto"/>
        </w:rPr>
        <w:t>ված</w:t>
      </w:r>
      <w:r w:rsidRPr="006A1B5A">
        <w:rPr>
          <w:color w:val="auto"/>
        </w:rPr>
        <w:t xml:space="preserve"> մարմիններ ներկայացնելու ընթացակարգերը կատարվում են անդամ պետությունների լիազոր</w:t>
      </w:r>
      <w:r w:rsidR="00B47912" w:rsidRPr="006A1B5A">
        <w:rPr>
          <w:color w:val="auto"/>
        </w:rPr>
        <w:t>ված</w:t>
      </w:r>
      <w:r w:rsidRPr="006A1B5A">
        <w:rPr>
          <w:color w:val="auto"/>
        </w:rPr>
        <w:t xml:space="preserve"> մարմինների տեղեկատվական համակարգերից համապատասխան հարցումն ստանալու դեպքում։</w:t>
      </w:r>
    </w:p>
    <w:p w14:paraId="04917743" w14:textId="5EFA95AB"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w:t>
      </w:r>
      <w:r w:rsidR="00963616" w:rsidRPr="006A1B5A">
        <w:rPr>
          <w:color w:val="auto"/>
        </w:rPr>
        <w:t>ն</w:t>
      </w:r>
      <w:r w:rsidRPr="006A1B5A">
        <w:rPr>
          <w:color w:val="auto"/>
        </w:rPr>
        <w:t xml:space="preserve"> անդամ պետությունների լիազոր</w:t>
      </w:r>
      <w:r w:rsidR="00963616" w:rsidRPr="006A1B5A">
        <w:rPr>
          <w:color w:val="auto"/>
        </w:rPr>
        <w:t>ված</w:t>
      </w:r>
      <w:r w:rsidRPr="006A1B5A">
        <w:rPr>
          <w:color w:val="auto"/>
        </w:rPr>
        <w:t xml:space="preserve"> մարմիններ ներկայացնելու ընթացակարգերի կատարման շրջանակներում մշակվում են անդամ պետությունների լիազոր</w:t>
      </w:r>
      <w:r w:rsidR="00963616" w:rsidRPr="006A1B5A">
        <w:rPr>
          <w:color w:val="auto"/>
        </w:rPr>
        <w:t>ած</w:t>
      </w:r>
      <w:r w:rsidRPr="006A1B5A">
        <w:rPr>
          <w:color w:val="auto"/>
        </w:rPr>
        <w:t xml:space="preserve"> մարմինների տեղեկատվական համակարգերից ստացվող հարցումների հետ</w:t>
      </w:r>
      <w:r w:rsidR="00C62F0B">
        <w:rPr>
          <w:color w:val="auto"/>
        </w:rPr>
        <w:t>և</w:t>
      </w:r>
      <w:r w:rsidRPr="006A1B5A">
        <w:rPr>
          <w:color w:val="auto"/>
        </w:rPr>
        <w:t>յալ տեսակները՝</w:t>
      </w:r>
    </w:p>
    <w:p w14:paraId="5B98F598" w14:textId="6D34D1C7"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ռեեստրի </w:t>
      </w:r>
      <w:r w:rsidR="005A52E8" w:rsidRPr="006A1B5A">
        <w:rPr>
          <w:color w:val="auto"/>
        </w:rPr>
        <w:t>թարմ</w:t>
      </w:r>
      <w:r w:rsidRPr="006A1B5A">
        <w:rPr>
          <w:color w:val="auto"/>
        </w:rPr>
        <w:t xml:space="preserve">ացման ամսաթվի </w:t>
      </w:r>
      <w:r w:rsidR="00C62F0B">
        <w:rPr>
          <w:color w:val="auto"/>
        </w:rPr>
        <w:t>և</w:t>
      </w:r>
      <w:r w:rsidRPr="006A1B5A">
        <w:rPr>
          <w:color w:val="auto"/>
        </w:rPr>
        <w:t xml:space="preserve"> ժամ</w:t>
      </w:r>
      <w:r w:rsidR="004062DA" w:rsidRPr="006A1B5A">
        <w:rPr>
          <w:color w:val="auto"/>
        </w:rPr>
        <w:t>անակ</w:t>
      </w:r>
      <w:r w:rsidRPr="006A1B5A">
        <w:rPr>
          <w:color w:val="auto"/>
        </w:rPr>
        <w:t>ի մասին տեղեկատվության հարցում.</w:t>
      </w:r>
    </w:p>
    <w:p w14:paraId="1612A129" w14:textId="77777777" w:rsidR="007D4299" w:rsidRPr="00DC67C5" w:rsidRDefault="007D4299" w:rsidP="00105B75">
      <w:pPr>
        <w:spacing w:after="160" w:line="360" w:lineRule="auto"/>
        <w:ind w:firstLine="567"/>
        <w:jc w:val="both"/>
        <w:rPr>
          <w:color w:val="auto"/>
          <w:spacing w:val="-2"/>
        </w:rPr>
      </w:pPr>
      <w:r w:rsidRPr="00DC67C5">
        <w:rPr>
          <w:color w:val="auto"/>
          <w:spacing w:val="-2"/>
        </w:rPr>
        <w:t>մաքսային փոխադրողների ընդհանուր ռեեստրից տեղեկությունների հարցում.</w:t>
      </w:r>
    </w:p>
    <w:p w14:paraId="63BD6CAC"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հարցում:</w:t>
      </w:r>
    </w:p>
    <w:p w14:paraId="74FEE6F6" w14:textId="47722DA9" w:rsidR="007D4299" w:rsidRPr="006A1B5A" w:rsidRDefault="007D4299" w:rsidP="00105B75">
      <w:pPr>
        <w:spacing w:after="160" w:line="360" w:lineRule="auto"/>
        <w:ind w:firstLine="567"/>
        <w:jc w:val="both"/>
        <w:rPr>
          <w:color w:val="auto"/>
        </w:rPr>
      </w:pPr>
      <w:r w:rsidRPr="006A1B5A">
        <w:rPr>
          <w:color w:val="auto"/>
        </w:rPr>
        <w:lastRenderedPageBreak/>
        <w:t xml:space="preserve">Մաքսային փոխադրողների ընդհանուր ռեեստրի </w:t>
      </w:r>
      <w:r w:rsidR="000C2432" w:rsidRPr="006A1B5A">
        <w:rPr>
          <w:color w:val="auto"/>
        </w:rPr>
        <w:t>թա</w:t>
      </w:r>
      <w:r w:rsidRPr="006A1B5A">
        <w:rPr>
          <w:color w:val="auto"/>
        </w:rPr>
        <w:t>ր</w:t>
      </w:r>
      <w:r w:rsidR="000C2432"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A2133" w:rsidRPr="006A1B5A">
        <w:rPr>
          <w:color w:val="auto"/>
        </w:rPr>
        <w:t>անակ</w:t>
      </w:r>
      <w:r w:rsidRPr="006A1B5A">
        <w:rPr>
          <w:color w:val="auto"/>
        </w:rPr>
        <w:t>ի մասին տեղեկատվության հարցումը կատարվում է անդամ պետության լիազոր</w:t>
      </w:r>
      <w:r w:rsidR="00EC32AD" w:rsidRPr="006A1B5A">
        <w:rPr>
          <w:color w:val="auto"/>
        </w:rPr>
        <w:t>ված</w:t>
      </w:r>
      <w:r w:rsidRPr="006A1B5A">
        <w:rPr>
          <w:color w:val="auto"/>
        </w:rPr>
        <w:t xml:space="preserve"> մարմնի կողմից՝ անդամ պետության լիազոր</w:t>
      </w:r>
      <w:r w:rsidR="00973671" w:rsidRPr="006A1B5A">
        <w:rPr>
          <w:color w:val="auto"/>
        </w:rPr>
        <w:t>ված</w:t>
      </w:r>
      <w:r w:rsidRPr="006A1B5A">
        <w:rPr>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973671" w:rsidRPr="006A1B5A">
        <w:rPr>
          <w:color w:val="auto"/>
        </w:rPr>
        <w:t>ը</w:t>
      </w:r>
      <w:r w:rsidRPr="006A1B5A">
        <w:rPr>
          <w:color w:val="auto"/>
        </w:rPr>
        <w:t xml:space="preserve"> </w:t>
      </w:r>
      <w:r w:rsidR="00973671" w:rsidRPr="006A1B5A">
        <w:rPr>
          <w:color w:val="auto"/>
        </w:rPr>
        <w:t xml:space="preserve">մաքսային փոխադրողների ընդհանուր ռեեստրում պարունակվող </w:t>
      </w:r>
      <w:r w:rsidR="00C62F0B">
        <w:rPr>
          <w:color w:val="auto"/>
        </w:rPr>
        <w:t>և</w:t>
      </w:r>
      <w:r w:rsidR="00973671" w:rsidRPr="006A1B5A">
        <w:rPr>
          <w:color w:val="auto"/>
        </w:rPr>
        <w:t xml:space="preserve"> Հանձնաժողովում պահվող տեղեկությունների հետ </w:t>
      </w:r>
      <w:r w:rsidRPr="006A1B5A">
        <w:rPr>
          <w:color w:val="auto"/>
        </w:rPr>
        <w:t>սինխրոնիզացն</w:t>
      </w:r>
      <w:r w:rsidR="00973671" w:rsidRPr="006A1B5A">
        <w:rPr>
          <w:color w:val="auto"/>
        </w:rPr>
        <w:t>ելու</w:t>
      </w:r>
      <w:r w:rsidRPr="006A1B5A">
        <w:rPr>
          <w:color w:val="auto"/>
        </w:rPr>
        <w:t xml:space="preserve"> անհրաժեշտությունը գնահատելու նպատակով։ Հարցումն իրականացնելիս կատարվում է «Մաքսային փոխադրողների ընդհանուր ռեեստրի </w:t>
      </w:r>
      <w:r w:rsidR="00F65C6A" w:rsidRPr="006A1B5A">
        <w:rPr>
          <w:color w:val="auto"/>
        </w:rPr>
        <w:t>թա</w:t>
      </w:r>
      <w:r w:rsidRPr="006A1B5A">
        <w:rPr>
          <w:color w:val="auto"/>
        </w:rPr>
        <w:t>ր</w:t>
      </w:r>
      <w:r w:rsidR="00F65C6A"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821658" w:rsidRPr="006A1B5A">
        <w:rPr>
          <w:color w:val="auto"/>
        </w:rPr>
        <w:t>անակ</w:t>
      </w:r>
      <w:r w:rsidRPr="006A1B5A">
        <w:rPr>
          <w:color w:val="auto"/>
        </w:rPr>
        <w:t>ի մասին տեղեկատվության ստացում» ընթացակարգը (</w:t>
      </w:r>
      <w:r w:rsidR="00805915" w:rsidRPr="006A1B5A">
        <w:rPr>
          <w:color w:val="auto"/>
        </w:rPr>
        <w:t>Р.СС.06.РRС.004</w:t>
      </w:r>
      <w:r w:rsidRPr="006A1B5A">
        <w:rPr>
          <w:color w:val="auto"/>
        </w:rPr>
        <w:t>)։</w:t>
      </w:r>
    </w:p>
    <w:p w14:paraId="71EF5B75"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ռեեստրից տեղեկությունների հարցումը կատարվում է մաքսային փոխադրողների ընդհանուր ռեեստրում ներառված բոլոր իրավաբանական անձանց մասին Հանձնաժողովում պահվող տեղեկություններն անդամ պետության լիազոր</w:t>
      </w:r>
      <w:r w:rsidR="00800512" w:rsidRPr="006A1B5A">
        <w:rPr>
          <w:color w:val="auto"/>
        </w:rPr>
        <w:t>ված</w:t>
      </w:r>
      <w:r w:rsidRPr="006A1B5A">
        <w:rPr>
          <w:color w:val="auto"/>
        </w:rPr>
        <w:t xml:space="preserve"> մարմնի կողմից ստանալու նպատակով։ Մաքսային փոխադրողների ընդհանուր ռեեստրում պարունակվող տեղեկությունները հարցվում են կամ ամբողջ ծավալով (հաշվի առնելով վիճակագրական տվյալները), կամ որոշակի ամսաթվի դրությամբ։ Մաքսային փոխադրողների ընդհանուր ռեեստրից տեղեկությունների՝ ամբողջ ծավալով հարցումն օգտագործվում է մաքսային փոխադրողների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դրանում ընդգրկելիս, խափանումից հետո տեղեկատվությունը վերականգնելիս։ Հարցումն իրականացնելիս կատարվում է «Մաքսային փոխադրողների ընդհանուր ռեեստրից տեղեկությունների ստացում» ընթացակարգը (</w:t>
      </w:r>
      <w:r w:rsidR="00805915" w:rsidRPr="006A1B5A">
        <w:rPr>
          <w:color w:val="auto"/>
        </w:rPr>
        <w:t>Р.СС.06.РRС.005</w:t>
      </w:r>
      <w:r w:rsidRPr="006A1B5A">
        <w:rPr>
          <w:color w:val="auto"/>
        </w:rPr>
        <w:t>)։</w:t>
      </w:r>
    </w:p>
    <w:p w14:paraId="06948D85" w14:textId="1C40BDC9"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ռեեստրում կատարված </w:t>
      </w:r>
      <w:r w:rsidRPr="0052144C">
        <w:rPr>
          <w:color w:val="auto"/>
          <w:spacing w:val="-2"/>
        </w:rPr>
        <w:t>փոփոխությունների մասին տեղեկատվության հարցման դեպքում ներկայացվում են</w:t>
      </w:r>
      <w:r w:rsidRPr="006A1B5A">
        <w:rPr>
          <w:color w:val="auto"/>
        </w:rPr>
        <w:t xml:space="preserve"> այն տեղեկությունները, որոնք ավելացվել են մաքսային փոխադրողների ընդհանուր ռեեստրում կամ որոնցում կատարվել են փոփոխություններ՝ սկսած </w:t>
      </w:r>
      <w:r w:rsidRPr="006A1B5A">
        <w:rPr>
          <w:color w:val="auto"/>
        </w:rPr>
        <w:lastRenderedPageBreak/>
        <w:t>հարցման մեջ նշված պահից մինչ</w:t>
      </w:r>
      <w:r w:rsidR="00C62F0B">
        <w:rPr>
          <w:color w:val="auto"/>
        </w:rPr>
        <w:t>և</w:t>
      </w:r>
      <w:r w:rsidRPr="006A1B5A">
        <w:rPr>
          <w:color w:val="auto"/>
        </w:rPr>
        <w:t xml:space="preserve"> այդ հարցումը կատարելու պահը։ Հարցումն իրականացնելիս կատարվում է «Մաքսային փոխադրողների ընդհանուր ռեեստրում կատարված փոփոխությունների մասին տեղեկատվության ստացում» ընթացակարգը </w:t>
      </w:r>
      <w:r w:rsidR="00805915" w:rsidRPr="006A1B5A">
        <w:rPr>
          <w:color w:val="auto"/>
        </w:rPr>
        <w:t>(Р.СС.06.РRС.006)</w:t>
      </w:r>
      <w:r w:rsidRPr="006A1B5A">
        <w:rPr>
          <w:color w:val="auto"/>
        </w:rPr>
        <w:t>։</w:t>
      </w:r>
    </w:p>
    <w:p w14:paraId="0C05DE18"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19.</w:t>
      </w:r>
      <w:r w:rsidR="00105B75" w:rsidRPr="006A1B5A">
        <w:rPr>
          <w:color w:val="auto"/>
        </w:rPr>
        <w:tab/>
      </w:r>
      <w:r w:rsidRPr="00DC67C5">
        <w:rPr>
          <w:color w:val="auto"/>
          <w:spacing w:val="-2"/>
        </w:rPr>
        <w:t>Մաքսային փոխադրողների ընդհանուր ռեեստրում պարունակվող տեղեկություններ</w:t>
      </w:r>
      <w:r w:rsidR="00CF42D8" w:rsidRPr="00DC67C5">
        <w:rPr>
          <w:color w:val="auto"/>
          <w:spacing w:val="-2"/>
        </w:rPr>
        <w:t>ն</w:t>
      </w:r>
      <w:r w:rsidRPr="00DC67C5">
        <w:rPr>
          <w:color w:val="auto"/>
          <w:spacing w:val="-2"/>
        </w:rPr>
        <w:t xml:space="preserve"> անդամ պետությունների լիազոր</w:t>
      </w:r>
      <w:r w:rsidR="00CF42D8" w:rsidRPr="00DC67C5">
        <w:rPr>
          <w:color w:val="auto"/>
          <w:spacing w:val="-2"/>
        </w:rPr>
        <w:t>ված</w:t>
      </w:r>
      <w:r w:rsidRPr="00DC67C5">
        <w:rPr>
          <w:color w:val="auto"/>
          <w:spacing w:val="-2"/>
        </w:rPr>
        <w:t xml:space="preserve"> մարմիններ ներկայացնելու ընթացակարգերի </w:t>
      </w:r>
      <w:r w:rsidR="007018C3" w:rsidRPr="00DC67C5">
        <w:rPr>
          <w:color w:val="auto"/>
          <w:spacing w:val="-2"/>
        </w:rPr>
        <w:t>խմբ</w:t>
      </w:r>
      <w:r w:rsidR="001828B4" w:rsidRPr="00DC67C5">
        <w:rPr>
          <w:color w:val="auto"/>
          <w:spacing w:val="-2"/>
        </w:rPr>
        <w:t>ի`</w:t>
      </w:r>
      <w:r w:rsidR="007018C3" w:rsidRPr="00DC67C5">
        <w:rPr>
          <w:color w:val="auto"/>
          <w:spacing w:val="-2"/>
        </w:rPr>
        <w:t xml:space="preserve"> բերվա</w:t>
      </w:r>
      <w:r w:rsidR="001828B4" w:rsidRPr="00DC67C5">
        <w:rPr>
          <w:color w:val="auto"/>
          <w:spacing w:val="-2"/>
        </w:rPr>
        <w:t>ծ</w:t>
      </w:r>
      <w:r w:rsidRPr="00DC67C5">
        <w:rPr>
          <w:color w:val="auto"/>
          <w:spacing w:val="-2"/>
        </w:rPr>
        <w:t xml:space="preserve"> նկարագրությունը ներկայացված է 3</w:t>
      </w:r>
      <w:r w:rsidR="00CC13BA" w:rsidRPr="00DC67C5">
        <w:rPr>
          <w:color w:val="auto"/>
          <w:spacing w:val="-2"/>
        </w:rPr>
        <w:t>-</w:t>
      </w:r>
      <w:r w:rsidRPr="00DC67C5">
        <w:rPr>
          <w:color w:val="auto"/>
          <w:spacing w:val="-2"/>
        </w:rPr>
        <w:t>րդ նկարում։</w:t>
      </w:r>
    </w:p>
    <w:p w14:paraId="5825E9BA" w14:textId="77777777" w:rsidR="007D4299" w:rsidRDefault="00B0140C" w:rsidP="00CC13BA">
      <w:pPr>
        <w:spacing w:after="160" w:line="360" w:lineRule="auto"/>
        <w:rPr>
          <w:color w:val="auto"/>
        </w:rPr>
      </w:pPr>
      <w:r>
        <w:rPr>
          <w:noProof/>
          <w:color w:val="auto"/>
          <w:lang w:val="en-US" w:eastAsia="en-US" w:bidi="ar-SA"/>
        </w:rPr>
        <w:pict w14:anchorId="0D6EF592">
          <v:group id="_x0000_s1075" style="position:absolute;margin-left:-10.8pt;margin-top:7.7pt;width:486.4pt;height:293.25pt;z-index:251927552" coordorigin="1202,5685" coordsize="9728,5865">
            <v:shape id="_x0000_s1076" type="#_x0000_t202" style="position:absolute;left:3216;top:5685;width:1828;height:360;mso-width-relative:margin;mso-height-relative:margin" stroked="f">
              <v:textbox style="mso-next-textbox:#_x0000_s1076" inset="0,0,0,0">
                <w:txbxContent>
                  <w:p w14:paraId="4C37D053"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7" type="#_x0000_t202" style="position:absolute;left:6889;top:5685;width:1828;height:360;mso-width-relative:margin;mso-height-relative:margin" stroked="f">
              <v:textbox style="mso-next-textbox:#_x0000_s1077" inset="0,0,0,0">
                <w:txbxContent>
                  <w:p w14:paraId="73AFC368"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8" type="#_x0000_t202" style="position:absolute;left:3081;top:7575;width:1828;height:360;mso-width-relative:margin;mso-height-relative:margin" stroked="f">
              <v:textbox style="mso-next-textbox:#_x0000_s1078" inset="0,0,0,0">
                <w:txbxContent>
                  <w:p w14:paraId="4445B85A"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9" type="#_x0000_t202" style="position:absolute;left:6857;top:7575;width:1828;height:360;mso-width-relative:margin;mso-height-relative:margin" stroked="f">
              <v:textbox style="mso-next-textbox:#_x0000_s1079" inset="0,0,0,0">
                <w:txbxContent>
                  <w:p w14:paraId="35D0092E"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0" type="#_x0000_t202" style="position:absolute;left:3396;top:9765;width:1828;height:360;mso-width-relative:margin;mso-height-relative:margin" stroked="f">
              <v:textbox style="mso-next-textbox:#_x0000_s1080" inset="0,0,0,0">
                <w:txbxContent>
                  <w:p w14:paraId="69D7D3EC"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1" type="#_x0000_t202" style="position:absolute;left:6624;top:9765;width:1828;height:360;mso-width-relative:margin;mso-height-relative:margin" stroked="f">
              <v:textbox style="mso-next-textbox:#_x0000_s1081" inset="0,0,0,0">
                <w:txbxContent>
                  <w:p w14:paraId="0739A375"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2" type="#_x0000_t202" style="position:absolute;left:3507;top:6630;width:4792;height:840;mso-width-relative:margin;mso-height-relative:margin" stroked="f">
              <v:textbox style="mso-next-textbox:#_x0000_s1082" inset="0,0,0,0">
                <w:txbxContent>
                  <w:p w14:paraId="4B36D9F2" w14:textId="3A7EBBB9" w:rsidR="00FE631D" w:rsidRPr="00DC67C5" w:rsidRDefault="00FE631D" w:rsidP="00DC67C5">
                    <w:pPr>
                      <w:spacing w:after="120"/>
                      <w:jc w:val="center"/>
                      <w:rPr>
                        <w:sz w:val="48"/>
                      </w:rPr>
                    </w:pPr>
                    <w:r w:rsidRPr="00DC67C5">
                      <w:rPr>
                        <w:color w:val="auto"/>
                        <w:sz w:val="20"/>
                        <w:szCs w:val="12"/>
                      </w:rPr>
                      <w:t xml:space="preserve">Մաքսային փոխադրողների ընդհանուր ռեեստրի թարմացման ամսաթվի </w:t>
                    </w:r>
                    <w:r w:rsidR="00C62F0B">
                      <w:rPr>
                        <w:color w:val="auto"/>
                        <w:sz w:val="20"/>
                        <w:szCs w:val="12"/>
                      </w:rPr>
                      <w:t>և</w:t>
                    </w:r>
                    <w:r w:rsidRPr="00DC67C5">
                      <w:rPr>
                        <w:color w:val="auto"/>
                        <w:sz w:val="20"/>
                        <w:szCs w:val="12"/>
                      </w:rPr>
                      <w:t xml:space="preserve"> ժամանակի մասին տեղեկատվության ստացում </w:t>
                    </w:r>
                    <w:r w:rsidRPr="00DC67C5">
                      <w:rPr>
                        <w:color w:val="auto"/>
                        <w:sz w:val="20"/>
                        <w:szCs w:val="12"/>
                        <w:lang w:val="ru-RU"/>
                      </w:rPr>
                      <w:t>(</w:t>
                    </w:r>
                    <w:r w:rsidRPr="00DC67C5">
                      <w:rPr>
                        <w:color w:val="auto"/>
                        <w:sz w:val="20"/>
                        <w:szCs w:val="12"/>
                      </w:rPr>
                      <w:t>P.CC.06.PRC.004</w:t>
                    </w:r>
                    <w:r w:rsidRPr="00DC67C5">
                      <w:rPr>
                        <w:color w:val="auto"/>
                        <w:sz w:val="20"/>
                        <w:szCs w:val="12"/>
                        <w:lang w:val="ru-RU"/>
                      </w:rPr>
                      <w:t>)</w:t>
                    </w:r>
                  </w:p>
                </w:txbxContent>
              </v:textbox>
            </v:shape>
            <v:shape id="_x0000_s1083" type="#_x0000_t202" style="position:absolute;left:3641;top:8490;width:4485;height:840;mso-width-relative:margin;mso-height-relative:margin" stroked="f">
              <v:textbox style="mso-next-textbox:#_x0000_s1083" inset="0,0,0,0">
                <w:txbxContent>
                  <w:p w14:paraId="3B6372F7" w14:textId="77777777" w:rsidR="00FE631D" w:rsidRPr="00DC67C5" w:rsidRDefault="00FE631D" w:rsidP="00DC67C5">
                    <w:pPr>
                      <w:spacing w:after="120"/>
                      <w:jc w:val="center"/>
                      <w:rPr>
                        <w:sz w:val="40"/>
                      </w:rPr>
                    </w:pPr>
                    <w:r w:rsidRPr="00DC67C5">
                      <w:rPr>
                        <w:color w:val="auto"/>
                        <w:sz w:val="20"/>
                        <w:szCs w:val="12"/>
                      </w:rPr>
                      <w:t>Մաքսային փոխադրողների ընդհանուր ռեեստրից տեղեկությունների ստացում</w:t>
                    </w:r>
                    <w:r w:rsidRPr="00DC67C5">
                      <w:rPr>
                        <w:color w:val="auto"/>
                        <w:sz w:val="20"/>
                        <w:szCs w:val="12"/>
                        <w:lang w:val="ru-RU"/>
                      </w:rPr>
                      <w:t xml:space="preserve"> (</w:t>
                    </w:r>
                    <w:r w:rsidRPr="00DC67C5">
                      <w:rPr>
                        <w:color w:val="auto"/>
                        <w:sz w:val="20"/>
                        <w:szCs w:val="12"/>
                      </w:rPr>
                      <w:t>P.CC.06.PRC.005</w:t>
                    </w:r>
                    <w:r w:rsidRPr="00DC67C5">
                      <w:rPr>
                        <w:color w:val="auto"/>
                        <w:sz w:val="20"/>
                        <w:szCs w:val="12"/>
                        <w:lang w:val="ru-RU"/>
                      </w:rPr>
                      <w:t>)</w:t>
                    </w:r>
                  </w:p>
                </w:txbxContent>
              </v:textbox>
            </v:shape>
            <v:shape id="_x0000_s1084" type="#_x0000_t202" style="position:absolute;left:1202;top:8940;width:1879;height:955;mso-width-relative:margin;mso-height-relative:margin" stroked="f">
              <v:textbox style="mso-next-textbox:#_x0000_s1084" inset="0,0,0,0">
                <w:txbxContent>
                  <w:p w14:paraId="7B893203" w14:textId="77777777" w:rsidR="00FE631D" w:rsidRPr="00DC67C5" w:rsidRDefault="00FE631D"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85" type="#_x0000_t202" style="position:absolute;left:9051;top:8940;width:1879;height:675;mso-width-relative:margin;mso-height-relative:margin" stroked="f">
              <v:textbox style="mso-next-textbox:#_x0000_s1085" inset="0,0,0,0">
                <w:txbxContent>
                  <w:p w14:paraId="03DA6191"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86" type="#_x0000_t202" style="position:absolute;left:3396;top:10710;width:4903;height:840;mso-width-relative:margin;mso-height-relative:margin" stroked="f">
              <v:textbox style="mso-next-textbox:#_x0000_s1086" inset="0,0,0,0">
                <w:txbxContent>
                  <w:p w14:paraId="32AB20F4" w14:textId="77777777" w:rsidR="00FE631D" w:rsidRPr="00DC67C5" w:rsidRDefault="00FE631D" w:rsidP="00DC67C5">
                    <w:pPr>
                      <w:jc w:val="center"/>
                      <w:rPr>
                        <w:sz w:val="20"/>
                      </w:rPr>
                    </w:pPr>
                    <w:r w:rsidRPr="00DC67C5">
                      <w:rPr>
                        <w:sz w:val="20"/>
                      </w:rPr>
                      <w:t>Մաքսային փոխադրողների ընդհանուր ռեեստրում կատարված փոփոխությունների մասին տեղեկատվության ստացում (Р.СС.06.РRС.006)</w:t>
                    </w:r>
                  </w:p>
                </w:txbxContent>
              </v:textbox>
            </v:shape>
          </v:group>
        </w:pict>
      </w:r>
      <w:r w:rsidR="007D4299" w:rsidRPr="006A1B5A">
        <w:rPr>
          <w:noProof/>
          <w:color w:val="auto"/>
          <w:lang w:val="en-US" w:eastAsia="en-US" w:bidi="ar-SA"/>
        </w:rPr>
        <w:drawing>
          <wp:inline distT="0" distB="0" distL="0" distR="0" wp14:anchorId="74CFA28D" wp14:editId="5C9BE41F">
            <wp:extent cx="5753100" cy="3267075"/>
            <wp:effectExtent l="19050" t="0" r="0" b="0"/>
            <wp:docPr id="310" name="Picture 3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3"/>
                    <pic:cNvPicPr>
                      <a:picLocks noChangeAspect="1" noChangeArrowheads="1"/>
                    </pic:cNvPicPr>
                  </pic:nvPicPr>
                  <pic:blipFill>
                    <a:blip r:embed="rId11" cstate="print"/>
                    <a:srcRect/>
                    <a:stretch>
                      <a:fillRect/>
                    </a:stretch>
                  </pic:blipFill>
                  <pic:spPr bwMode="auto">
                    <a:xfrm>
                      <a:off x="0" y="0"/>
                      <a:ext cx="5786459" cy="3286019"/>
                    </a:xfrm>
                    <a:prstGeom prst="rect">
                      <a:avLst/>
                    </a:prstGeom>
                    <a:noFill/>
                    <a:ln w="9525">
                      <a:noFill/>
                      <a:miter lim="800000"/>
                      <a:headEnd/>
                      <a:tailEnd/>
                    </a:ln>
                  </pic:spPr>
                </pic:pic>
              </a:graphicData>
            </a:graphic>
          </wp:inline>
        </w:drawing>
      </w:r>
    </w:p>
    <w:p w14:paraId="41846873" w14:textId="77777777" w:rsidR="00DC67C5" w:rsidRPr="006A1B5A" w:rsidRDefault="00DC67C5" w:rsidP="00CC13BA">
      <w:pPr>
        <w:spacing w:after="160" w:line="360" w:lineRule="auto"/>
        <w:rPr>
          <w:color w:val="auto"/>
        </w:rPr>
      </w:pPr>
    </w:p>
    <w:p w14:paraId="0FA7E27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3</w:t>
      </w:r>
      <w:r w:rsidR="000D701A"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պարունակվող տեղեկություններն անդամ պետությունների լիազոր</w:t>
      </w:r>
      <w:r w:rsidR="00D734BC" w:rsidRPr="006A1B5A">
        <w:rPr>
          <w:rFonts w:ascii="Sylfaen" w:hAnsi="Sylfaen"/>
          <w:sz w:val="24"/>
          <w:szCs w:val="24"/>
        </w:rPr>
        <w:t>ված</w:t>
      </w:r>
      <w:r w:rsidRPr="006A1B5A">
        <w:rPr>
          <w:rFonts w:ascii="Sylfaen" w:hAnsi="Sylfaen"/>
          <w:sz w:val="24"/>
          <w:szCs w:val="24"/>
        </w:rPr>
        <w:t xml:space="preserve"> մարմիններ ներկայացնելու ընթացակարգերի խմբի կատարման ընդհանուր սխեմա</w:t>
      </w:r>
    </w:p>
    <w:p w14:paraId="36A89FAA"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7E0216D1"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20.</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C227B"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ցանկը </w:t>
      </w:r>
      <w:r w:rsidR="00BC227B" w:rsidRPr="006A1B5A">
        <w:rPr>
          <w:color w:val="auto"/>
        </w:rPr>
        <w:t>ն</w:t>
      </w:r>
      <w:r w:rsidRPr="006A1B5A">
        <w:rPr>
          <w:color w:val="auto"/>
        </w:rPr>
        <w:t>եր</w:t>
      </w:r>
      <w:r w:rsidR="00BC227B" w:rsidRPr="006A1B5A">
        <w:rPr>
          <w:color w:val="auto"/>
        </w:rPr>
        <w:t>կայաց</w:t>
      </w:r>
      <w:r w:rsidRPr="006A1B5A">
        <w:rPr>
          <w:color w:val="auto"/>
        </w:rPr>
        <w:t>ված է 3</w:t>
      </w:r>
      <w:r w:rsidR="00CC13BA" w:rsidRPr="006A1B5A">
        <w:rPr>
          <w:color w:val="auto"/>
        </w:rPr>
        <w:t>-</w:t>
      </w:r>
      <w:r w:rsidRPr="006A1B5A">
        <w:rPr>
          <w:color w:val="auto"/>
        </w:rPr>
        <w:t>րդ աղյուսակում։</w:t>
      </w:r>
    </w:p>
    <w:p w14:paraId="31325CDE" w14:textId="77777777" w:rsidR="007D4299" w:rsidRPr="006A1B5A" w:rsidRDefault="007D4299" w:rsidP="00CC13BA">
      <w:pPr>
        <w:spacing w:after="160" w:line="360" w:lineRule="auto"/>
        <w:jc w:val="right"/>
        <w:rPr>
          <w:color w:val="auto"/>
        </w:rPr>
      </w:pPr>
      <w:r w:rsidRPr="006A1B5A">
        <w:rPr>
          <w:color w:val="auto"/>
        </w:rPr>
        <w:lastRenderedPageBreak/>
        <w:t>Աղյուսակ 3</w:t>
      </w:r>
    </w:p>
    <w:p w14:paraId="74217DB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տեղեկություններն անդամ պետությունների լիազոր</w:t>
      </w:r>
      <w:r w:rsidR="00AC201C"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2835"/>
        <w:gridCol w:w="3752"/>
      </w:tblGrid>
      <w:tr w:rsidR="007D4299" w:rsidRPr="006A1B5A" w14:paraId="4DBFA505" w14:textId="77777777" w:rsidTr="00105B75">
        <w:trPr>
          <w:tblHeader/>
        </w:trPr>
        <w:tc>
          <w:tcPr>
            <w:tcW w:w="2845" w:type="dxa"/>
            <w:shd w:val="clear" w:color="auto" w:fill="FFFFFF"/>
          </w:tcPr>
          <w:p w14:paraId="43E20511"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Ծածկագրային նշագիրը</w:t>
            </w:r>
          </w:p>
        </w:tc>
        <w:tc>
          <w:tcPr>
            <w:tcW w:w="2835" w:type="dxa"/>
            <w:shd w:val="clear" w:color="auto" w:fill="FFFFFF"/>
          </w:tcPr>
          <w:p w14:paraId="50E9409B"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Անվանումը</w:t>
            </w:r>
          </w:p>
        </w:tc>
        <w:tc>
          <w:tcPr>
            <w:tcW w:w="3752" w:type="dxa"/>
            <w:shd w:val="clear" w:color="auto" w:fill="FFFFFF"/>
          </w:tcPr>
          <w:p w14:paraId="1F60559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EC0BB68" w14:textId="77777777" w:rsidTr="00105B75">
        <w:trPr>
          <w:tblHeader/>
        </w:trPr>
        <w:tc>
          <w:tcPr>
            <w:tcW w:w="2845" w:type="dxa"/>
            <w:shd w:val="clear" w:color="auto" w:fill="FFFFFF"/>
          </w:tcPr>
          <w:p w14:paraId="4C2A88A2"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6C8843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2</w:t>
            </w:r>
          </w:p>
        </w:tc>
        <w:tc>
          <w:tcPr>
            <w:tcW w:w="3752" w:type="dxa"/>
            <w:shd w:val="clear" w:color="auto" w:fill="FFFFFF"/>
          </w:tcPr>
          <w:p w14:paraId="258447BC"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0B902844" w14:textId="77777777" w:rsidTr="00105B75">
        <w:tc>
          <w:tcPr>
            <w:tcW w:w="2845" w:type="dxa"/>
            <w:shd w:val="clear" w:color="auto" w:fill="FFFFFF"/>
          </w:tcPr>
          <w:p w14:paraId="22E262E5"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P.CC.06.PRC.004</w:t>
            </w:r>
          </w:p>
        </w:tc>
        <w:tc>
          <w:tcPr>
            <w:tcW w:w="2835" w:type="dxa"/>
            <w:shd w:val="clear" w:color="auto" w:fill="FFFFFF"/>
          </w:tcPr>
          <w:p w14:paraId="61F8A40F" w14:textId="56119374"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9B269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9B269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531B27"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տեղեկատվության ստացում</w:t>
            </w:r>
          </w:p>
        </w:tc>
        <w:tc>
          <w:tcPr>
            <w:tcW w:w="3752" w:type="dxa"/>
            <w:shd w:val="clear" w:color="auto" w:fill="FFFFFF"/>
          </w:tcPr>
          <w:p w14:paraId="1ABACE7C" w14:textId="77777777" w:rsidR="007D4299" w:rsidRPr="00DC67C5" w:rsidRDefault="007D4299" w:rsidP="00DC67C5">
            <w:pPr>
              <w:spacing w:after="160" w:line="350" w:lineRule="auto"/>
              <w:ind w:left="56"/>
              <w:rPr>
                <w:color w:val="auto"/>
                <w:spacing w:val="-6"/>
              </w:rPr>
            </w:pPr>
            <w:r w:rsidRPr="00DC67C5">
              <w:rPr>
                <w:rStyle w:val="Bodytext212pt"/>
                <w:rFonts w:ascii="Sylfaen" w:eastAsia="Sylfaen" w:hAnsi="Sylfaen"/>
                <w:color w:val="auto"/>
                <w:spacing w:val="-6"/>
              </w:rPr>
              <w:t>ընթացակարգը նախատեսված է անդամ պետության լիազոր</w:t>
            </w:r>
            <w:r w:rsidR="00F5124E"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E20493" w:rsidRPr="00DC67C5">
              <w:rPr>
                <w:rStyle w:val="Bodytext212pt"/>
                <w:rFonts w:ascii="Sylfaen" w:eastAsia="Sylfaen" w:hAnsi="Sylfaen"/>
                <w:color w:val="auto"/>
                <w:spacing w:val="-6"/>
              </w:rPr>
              <w:t>ը</w:t>
            </w:r>
            <w:r w:rsidRPr="00DC67C5">
              <w:rPr>
                <w:rStyle w:val="Bodytext212pt"/>
                <w:rFonts w:ascii="Sylfaen" w:eastAsia="Sylfaen" w:hAnsi="Sylfaen"/>
                <w:color w:val="auto"/>
                <w:spacing w:val="-6"/>
              </w:rPr>
              <w:t xml:space="preserve"> </w:t>
            </w:r>
            <w:r w:rsidR="00E20493" w:rsidRPr="00DC67C5">
              <w:rPr>
                <w:rStyle w:val="Bodytext212pt"/>
                <w:rFonts w:ascii="Sylfaen" w:eastAsia="Sylfaen" w:hAnsi="Sylfaen"/>
                <w:color w:val="auto"/>
                <w:spacing w:val="-6"/>
              </w:rPr>
              <w:t xml:space="preserve">մաքսային փոխադրողների ընդհանուր ռեեստրում պարունակվող տեղեկությունների հետ </w:t>
            </w:r>
            <w:r w:rsidRPr="00DC67C5">
              <w:rPr>
                <w:rStyle w:val="Bodytext212pt"/>
                <w:rFonts w:ascii="Sylfaen" w:eastAsia="Sylfaen" w:hAnsi="Sylfaen"/>
                <w:color w:val="auto"/>
                <w:spacing w:val="-6"/>
              </w:rPr>
              <w:t>սինխրոնիզացն</w:t>
            </w:r>
            <w:r w:rsidR="00E20493" w:rsidRPr="00DC67C5">
              <w:rPr>
                <w:rStyle w:val="Bodytext212pt"/>
                <w:rFonts w:ascii="Sylfaen" w:eastAsia="Sylfaen" w:hAnsi="Sylfaen"/>
                <w:color w:val="auto"/>
                <w:spacing w:val="-6"/>
              </w:rPr>
              <w:t>ելու</w:t>
            </w:r>
            <w:r w:rsidRPr="00DC67C5">
              <w:rPr>
                <w:rStyle w:val="Bodytext212pt"/>
                <w:rFonts w:ascii="Sylfaen" w:eastAsia="Sylfaen" w:hAnsi="Sylfaen"/>
                <w:color w:val="auto"/>
                <w:spacing w:val="-6"/>
              </w:rPr>
              <w:t xml:space="preserve"> անհրաժեշտությունն անդամ պետության լիազոր</w:t>
            </w:r>
            <w:r w:rsidR="00C12BD8"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կողմից գնահատելու համար</w:t>
            </w:r>
          </w:p>
        </w:tc>
      </w:tr>
      <w:tr w:rsidR="007D4299" w:rsidRPr="006A1B5A" w14:paraId="0EB28212" w14:textId="77777777" w:rsidTr="00105B75">
        <w:tc>
          <w:tcPr>
            <w:tcW w:w="2845" w:type="dxa"/>
            <w:shd w:val="clear" w:color="auto" w:fill="FFFFFF"/>
          </w:tcPr>
          <w:p w14:paraId="34657B8A"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P.CC.06.PRC.005</w:t>
            </w:r>
          </w:p>
        </w:tc>
        <w:tc>
          <w:tcPr>
            <w:tcW w:w="2835" w:type="dxa"/>
            <w:shd w:val="clear" w:color="auto" w:fill="FFFFFF"/>
          </w:tcPr>
          <w:p w14:paraId="344137DF"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c>
          <w:tcPr>
            <w:tcW w:w="3752" w:type="dxa"/>
            <w:shd w:val="clear" w:color="auto" w:fill="FFFFFF"/>
          </w:tcPr>
          <w:p w14:paraId="45093E94"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ընթացակարգը նախատեսված է մաքսային փոխադրողների ընդհանուր ռեեստրում պարունակվող տեղեկությունների ստացման համար</w:t>
            </w:r>
          </w:p>
        </w:tc>
      </w:tr>
      <w:tr w:rsidR="007D4299" w:rsidRPr="006A1B5A" w14:paraId="0334984A" w14:textId="77777777" w:rsidTr="00105B75">
        <w:tc>
          <w:tcPr>
            <w:tcW w:w="2845" w:type="dxa"/>
            <w:shd w:val="clear" w:color="auto" w:fill="FFFFFF"/>
          </w:tcPr>
          <w:p w14:paraId="713498E5"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lastRenderedPageBreak/>
              <w:t>P.CC.06.PRC.006</w:t>
            </w:r>
          </w:p>
        </w:tc>
        <w:tc>
          <w:tcPr>
            <w:tcW w:w="2835" w:type="dxa"/>
            <w:shd w:val="clear" w:color="auto" w:fill="FFFFFF"/>
          </w:tcPr>
          <w:p w14:paraId="09DA776A"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w:t>
            </w:r>
          </w:p>
        </w:tc>
        <w:tc>
          <w:tcPr>
            <w:tcW w:w="3752" w:type="dxa"/>
            <w:shd w:val="clear" w:color="auto" w:fill="FFFFFF"/>
          </w:tcPr>
          <w:p w14:paraId="1D23D87B"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ընթացակարգը նախատեսված է անդամ պետության լիազոր</w:t>
            </w:r>
            <w:r w:rsidR="0052375B"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52375B"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52375B" w:rsidRPr="006A1B5A">
              <w:rPr>
                <w:rStyle w:val="Bodytext212pt"/>
                <w:rFonts w:ascii="Sylfaen" w:eastAsia="Sylfaen" w:hAnsi="Sylfaen"/>
                <w:color w:val="auto"/>
              </w:rPr>
              <w:t xml:space="preserve">մաքսային փոխադրողների ընդհանուր ռեեստրում պարունակվող տեղեկությունների հետ </w:t>
            </w:r>
            <w:r w:rsidRPr="006A1B5A">
              <w:rPr>
                <w:rStyle w:val="Bodytext212pt"/>
                <w:rFonts w:ascii="Sylfaen" w:eastAsia="Sylfaen" w:hAnsi="Sylfaen"/>
                <w:color w:val="auto"/>
              </w:rPr>
              <w:t>սինխրոնիզացն</w:t>
            </w:r>
            <w:r w:rsidR="0052375B"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bl>
    <w:p w14:paraId="13C30BCD" w14:textId="77777777" w:rsidR="007D4299" w:rsidRPr="006A1B5A" w:rsidRDefault="007D4299" w:rsidP="00CC13BA">
      <w:pPr>
        <w:spacing w:after="160" w:line="360" w:lineRule="auto"/>
        <w:jc w:val="both"/>
        <w:rPr>
          <w:color w:val="auto"/>
        </w:rPr>
      </w:pPr>
    </w:p>
    <w:p w14:paraId="3CA884CD" w14:textId="77777777" w:rsidR="007D4299" w:rsidRPr="006A1B5A" w:rsidRDefault="007D4299" w:rsidP="00CC13BA">
      <w:pPr>
        <w:spacing w:after="160" w:line="360" w:lineRule="auto"/>
        <w:jc w:val="center"/>
        <w:rPr>
          <w:color w:val="auto"/>
        </w:rPr>
      </w:pPr>
      <w:r w:rsidRPr="006A1B5A">
        <w:rPr>
          <w:color w:val="auto"/>
        </w:rPr>
        <w:t>6. Մաքսային փոխադրողների ընդհանուր ռեեստրում պարունակվող տեղեկությունները շահագրգիռ անձանց ներկայացնելու ընթացակարգերի խումբ</w:t>
      </w:r>
      <w:r w:rsidR="000F245A" w:rsidRPr="006A1B5A">
        <w:rPr>
          <w:color w:val="auto"/>
        </w:rPr>
        <w:t>ը</w:t>
      </w:r>
    </w:p>
    <w:p w14:paraId="27FB8856"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21.</w:t>
      </w:r>
      <w:r w:rsidR="00226994" w:rsidRPr="006A1B5A">
        <w:rPr>
          <w:color w:val="auto"/>
        </w:rPr>
        <w:tab/>
      </w:r>
      <w:r w:rsidRPr="006A1B5A">
        <w:rPr>
          <w:color w:val="auto"/>
        </w:rPr>
        <w:t>Մաքսային փոխադրողների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77AA193D" w14:textId="2BB94F11" w:rsidR="007D4299" w:rsidRPr="006A1B5A" w:rsidRDefault="007D4299" w:rsidP="00105B75">
      <w:pPr>
        <w:spacing w:after="160" w:line="360" w:lineRule="auto"/>
        <w:ind w:firstLine="567"/>
        <w:jc w:val="both"/>
        <w:rPr>
          <w:color w:val="auto"/>
        </w:rPr>
      </w:pPr>
      <w:r w:rsidRPr="006A1B5A">
        <w:rPr>
          <w:color w:val="auto"/>
        </w:rPr>
        <w:t>Միության տեղեկատվական պորտալի միջոցով տեղեկություններ ներկայացնելիս օգտագործվում է այդ պորտալի վեբ</w:t>
      </w:r>
      <w:r w:rsidR="00CC13BA" w:rsidRPr="006A1B5A">
        <w:rPr>
          <w:color w:val="auto"/>
        </w:rPr>
        <w:t>-</w:t>
      </w:r>
      <w:r w:rsidRPr="006A1B5A">
        <w:rPr>
          <w:color w:val="auto"/>
        </w:rPr>
        <w:t>ինտերֆեյսը կամ այդ պորտալում զետեղված ծառայությունները։ Վեբ</w:t>
      </w:r>
      <w:r w:rsidR="00CC13BA" w:rsidRPr="006A1B5A">
        <w:rPr>
          <w:color w:val="auto"/>
        </w:rPr>
        <w:t>-</w:t>
      </w:r>
      <w:r w:rsidRPr="006A1B5A">
        <w:rPr>
          <w:color w:val="auto"/>
        </w:rPr>
        <w:t xml:space="preserve">ինտերֆեյսն օգտագործելիս օգտատերը բրաուզերի </w:t>
      </w:r>
      <w:r w:rsidR="00805915" w:rsidRPr="006A1B5A">
        <w:rPr>
          <w:color w:val="auto"/>
        </w:rPr>
        <w:t>(զննիչի)</w:t>
      </w:r>
      <w:r w:rsidRPr="006A1B5A">
        <w:rPr>
          <w:color w:val="auto"/>
        </w:rPr>
        <w:t xml:space="preserve"> պատուհանում սահմանում է մաքսային փոխադրողների ընդհանուր ռեեստրում պարունակվող տեղեկությունները որոնելու </w:t>
      </w:r>
      <w:r w:rsidR="00C62F0B">
        <w:rPr>
          <w:color w:val="auto"/>
        </w:rPr>
        <w:t>և</w:t>
      </w:r>
      <w:r w:rsidRPr="006A1B5A">
        <w:rPr>
          <w:color w:val="auto"/>
        </w:rPr>
        <w:t xml:space="preserve"> (կամ) պահպանելու պարամետրերը, </w:t>
      </w:r>
      <w:r w:rsidR="00180C7B" w:rsidRPr="006A1B5A">
        <w:rPr>
          <w:color w:val="auto"/>
        </w:rPr>
        <w:t>աշխատանք է</w:t>
      </w:r>
      <w:r w:rsidR="00180C7B" w:rsidRPr="006A1B5A" w:rsidDel="00180C7B">
        <w:rPr>
          <w:color w:val="auto"/>
        </w:rPr>
        <w:t xml:space="preserve"> </w:t>
      </w:r>
      <w:r w:rsidRPr="006A1B5A">
        <w:rPr>
          <w:color w:val="auto"/>
        </w:rPr>
        <w:t>տ</w:t>
      </w:r>
      <w:r w:rsidR="00180C7B" w:rsidRPr="006A1B5A">
        <w:rPr>
          <w:color w:val="auto"/>
        </w:rPr>
        <w:t>ան</w:t>
      </w:r>
      <w:r w:rsidRPr="006A1B5A">
        <w:rPr>
          <w:color w:val="auto"/>
        </w:rPr>
        <w:t>ում</w:t>
      </w:r>
      <w:r w:rsidR="00180C7B" w:rsidRPr="006A1B5A">
        <w:rPr>
          <w:color w:val="auto"/>
        </w:rPr>
        <w:t xml:space="preserve"> </w:t>
      </w:r>
      <w:r w:rsidRPr="006A1B5A">
        <w:rPr>
          <w:color w:val="auto"/>
        </w:rPr>
        <w:t xml:space="preserve">բրաուզերի </w:t>
      </w:r>
      <w:r w:rsidRPr="006A1B5A">
        <w:rPr>
          <w:color w:val="auto"/>
        </w:rPr>
        <w:lastRenderedPageBreak/>
        <w:t>(զննիչի) պատուհանում ներկայացված՝ մաքսային փոխադրողների ընդհանուր ռեեստրից տեղեկատվության հետ։</w:t>
      </w:r>
    </w:p>
    <w:p w14:paraId="53973CBC" w14:textId="2D990004" w:rsidR="007D4299" w:rsidRPr="006A1B5A" w:rsidRDefault="007D4299" w:rsidP="00105B75">
      <w:pPr>
        <w:spacing w:after="160" w:line="360" w:lineRule="auto"/>
        <w:ind w:firstLine="567"/>
        <w:jc w:val="both"/>
        <w:rPr>
          <w:color w:val="auto"/>
        </w:rPr>
      </w:pPr>
      <w:r w:rsidRPr="006A1B5A">
        <w:rPr>
          <w:color w:val="auto"/>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C62F0B">
        <w:rPr>
          <w:color w:val="auto"/>
        </w:rPr>
        <w:t>և</w:t>
      </w:r>
      <w:r w:rsidRPr="006A1B5A">
        <w:rPr>
          <w:color w:val="auto"/>
        </w:rPr>
        <w:t xml:space="preserve"> Միության տեղեկատվական պորտալի միջ</w:t>
      </w:r>
      <w:r w:rsidR="00C62F0B">
        <w:rPr>
          <w:color w:val="auto"/>
        </w:rPr>
        <w:t>և</w:t>
      </w:r>
      <w:r w:rsidRPr="006A1B5A">
        <w:rPr>
          <w:color w:val="auto"/>
        </w:rPr>
        <w:t>։</w:t>
      </w:r>
    </w:p>
    <w:p w14:paraId="6C01D0A3"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22.</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w:t>
      </w:r>
      <w:r w:rsidR="007018C3" w:rsidRPr="006A1B5A">
        <w:rPr>
          <w:color w:val="auto"/>
        </w:rPr>
        <w:t>ընթացակարգերի խմբի</w:t>
      </w:r>
      <w:r w:rsidR="00FA1902" w:rsidRPr="006A1B5A">
        <w:rPr>
          <w:color w:val="auto"/>
        </w:rPr>
        <w:t>՝</w:t>
      </w:r>
      <w:r w:rsidR="007018C3" w:rsidRPr="006A1B5A">
        <w:rPr>
          <w:color w:val="auto"/>
        </w:rPr>
        <w:t xml:space="preserve"> </w:t>
      </w:r>
      <w:r w:rsidR="001828B4" w:rsidRPr="006A1B5A">
        <w:rPr>
          <w:color w:val="auto"/>
        </w:rPr>
        <w:t>բերված նկարագրությունը ներկայացված է 4</w:t>
      </w:r>
      <w:r w:rsidR="00CC13BA" w:rsidRPr="006A1B5A">
        <w:rPr>
          <w:color w:val="auto"/>
        </w:rPr>
        <w:t>-</w:t>
      </w:r>
      <w:r w:rsidR="001828B4" w:rsidRPr="006A1B5A">
        <w:rPr>
          <w:color w:val="auto"/>
        </w:rPr>
        <w:t>րդ նկարում։</w:t>
      </w:r>
    </w:p>
    <w:p w14:paraId="1CADDCFA" w14:textId="77777777" w:rsidR="002D0003" w:rsidRDefault="00B0140C" w:rsidP="00105B75">
      <w:pPr>
        <w:pStyle w:val="Bodytext50"/>
        <w:shd w:val="clear" w:color="auto" w:fill="auto"/>
        <w:spacing w:before="0" w:after="160" w:line="360" w:lineRule="auto"/>
        <w:rPr>
          <w:rFonts w:ascii="Sylfaen" w:hAnsi="Sylfaen"/>
          <w:sz w:val="24"/>
          <w:szCs w:val="24"/>
          <w:lang w:val="en-US"/>
        </w:rPr>
      </w:pPr>
      <w:r>
        <w:rPr>
          <w:noProof/>
          <w:lang w:val="en-US" w:eastAsia="en-US" w:bidi="ar-SA"/>
        </w:rPr>
        <w:pict w14:anchorId="638B5E7D">
          <v:group id="_x0000_s1087" style="position:absolute;left:0;text-align:left;margin-left:23.75pt;margin-top:31.2pt;width:412.15pt;height:102pt;z-index:251939840" coordorigin="1893,6315" coordsize="8243,2040">
            <v:shape id="_x0000_s1088" type="#_x0000_t202" style="position:absolute;left:3347;top:6315;width:1828;height:360;mso-width-relative:margin;mso-height-relative:margin" stroked="f">
              <v:textbox style="mso-next-textbox:#_x0000_s1088" inset="0,0,0,0">
                <w:txbxContent>
                  <w:p w14:paraId="4D8F079A"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9" type="#_x0000_t202" style="position:absolute;left:6755;top:6315;width:1828;height:360;mso-width-relative:margin;mso-height-relative:margin" stroked="f">
              <v:textbox style="mso-next-textbox:#_x0000_s1089" inset="0,0,0,0">
                <w:txbxContent>
                  <w:p w14:paraId="02704D9C"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90" type="#_x0000_t202" style="position:absolute;left:3772;top:7305;width:4485;height:1050;mso-width-relative:margin;mso-height-relative:margin" stroked="f">
              <v:textbox style="mso-next-textbox:#_x0000_s1090" inset="0,0,0,0">
                <w:txbxContent>
                  <w:p w14:paraId="1892CED2" w14:textId="77777777" w:rsidR="00FE631D" w:rsidRPr="002D0003" w:rsidRDefault="00FE631D" w:rsidP="002D0003">
                    <w:pPr>
                      <w:jc w:val="center"/>
                      <w:rPr>
                        <w:sz w:val="20"/>
                        <w:lang w:val="en-US"/>
                      </w:rPr>
                    </w:pPr>
                    <w:r w:rsidRPr="002D0003">
                      <w:rPr>
                        <w:sz w:val="20"/>
                      </w:rPr>
                      <w:t>Միության տեղեկատվական պորտալի միջոցով մաքսային փոխադրողների ընդհանուր ռեեստրից տեղեկությունների ստացում</w:t>
                    </w:r>
                    <w:r w:rsidRPr="002D0003">
                      <w:rPr>
                        <w:sz w:val="20"/>
                        <w:lang w:val="en-US"/>
                      </w:rPr>
                      <w:t xml:space="preserve"> (</w:t>
                    </w:r>
                    <w:r w:rsidRPr="002D0003">
                      <w:rPr>
                        <w:sz w:val="20"/>
                        <w:lang w:val="ru-RU"/>
                      </w:rPr>
                      <w:t>P.CC.06.PRC.00</w:t>
                    </w:r>
                    <w:r w:rsidRPr="002D0003">
                      <w:rPr>
                        <w:sz w:val="20"/>
                        <w:lang w:val="en-US"/>
                      </w:rPr>
                      <w:t>7</w:t>
                    </w:r>
                    <w:r w:rsidRPr="002D0003">
                      <w:rPr>
                        <w:sz w:val="20"/>
                        <w:lang w:val="ru-RU"/>
                      </w:rPr>
                      <w:t>)</w:t>
                    </w:r>
                  </w:p>
                  <w:p w14:paraId="53151C10" w14:textId="77777777" w:rsidR="00FE631D" w:rsidRPr="002D0003" w:rsidRDefault="00FE631D" w:rsidP="002D0003">
                    <w:pPr>
                      <w:jc w:val="center"/>
                      <w:rPr>
                        <w:sz w:val="20"/>
                      </w:rPr>
                    </w:pPr>
                  </w:p>
                </w:txbxContent>
              </v:textbox>
            </v:shape>
            <v:shape id="_x0000_s1091" type="#_x0000_t202" style="position:absolute;left:1893;top:7580;width:1879;height:565;mso-width-relative:margin;mso-height-relative:margin" stroked="f">
              <v:textbox style="mso-next-textbox:#_x0000_s1091" inset="0,0,0,0">
                <w:txbxContent>
                  <w:p w14:paraId="6B67D363" w14:textId="77777777" w:rsidR="00FE631D" w:rsidRPr="002D0003" w:rsidRDefault="00FE631D" w:rsidP="002D0003">
                    <w:pPr>
                      <w:jc w:val="center"/>
                      <w:rPr>
                        <w:sz w:val="20"/>
                        <w:lang w:val="en-US"/>
                      </w:rPr>
                    </w:pPr>
                    <w:r w:rsidRPr="002D0003">
                      <w:rPr>
                        <w:sz w:val="20"/>
                      </w:rPr>
                      <w:t xml:space="preserve">Շահագրգիռ անձ </w:t>
                    </w:r>
                    <w:r w:rsidRPr="002D0003">
                      <w:rPr>
                        <w:sz w:val="20"/>
                        <w:lang w:val="ru-RU"/>
                      </w:rPr>
                      <w:t>(</w:t>
                    </w:r>
                    <w:r w:rsidRPr="002D0003">
                      <w:rPr>
                        <w:sz w:val="20"/>
                      </w:rPr>
                      <w:t>Р.СС.06.АСТ.00</w:t>
                    </w:r>
                    <w:r w:rsidRPr="002D0003">
                      <w:rPr>
                        <w:sz w:val="20"/>
                        <w:lang w:val="ru-RU"/>
                      </w:rPr>
                      <w:t>2)</w:t>
                    </w:r>
                  </w:p>
                </w:txbxContent>
              </v:textbox>
            </v:shape>
            <v:shape id="_x0000_s1092" type="#_x0000_t202" style="position:absolute;left:8257;top:7470;width:1879;height:675;mso-width-relative:margin;mso-height-relative:margin" stroked="f">
              <v:textbox style="mso-next-textbox:#_x0000_s1092" inset="0,0,0,0">
                <w:txbxContent>
                  <w:p w14:paraId="7937E64D"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group>
        </w:pict>
      </w:r>
      <w:r w:rsidR="00105B75" w:rsidRPr="006A1B5A">
        <w:rPr>
          <w:noProof/>
          <w:lang w:val="en-US" w:eastAsia="en-US" w:bidi="ar-SA"/>
        </w:rPr>
        <w:drawing>
          <wp:inline distT="0" distB="0" distL="0" distR="0" wp14:anchorId="74B4CA75" wp14:editId="56C7DDAB">
            <wp:extent cx="5628868" cy="1647825"/>
            <wp:effectExtent l="19050" t="0" r="0" b="0"/>
            <wp:docPr id="2" name="Picture 6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4"/>
                    <pic:cNvPicPr>
                      <a:picLocks noChangeAspect="1" noChangeArrowheads="1"/>
                    </pic:cNvPicPr>
                  </pic:nvPicPr>
                  <pic:blipFill>
                    <a:blip r:embed="rId12" cstate="print"/>
                    <a:srcRect/>
                    <a:stretch>
                      <a:fillRect/>
                    </a:stretch>
                  </pic:blipFill>
                  <pic:spPr bwMode="auto">
                    <a:xfrm>
                      <a:off x="0" y="0"/>
                      <a:ext cx="5633085" cy="1649059"/>
                    </a:xfrm>
                    <a:prstGeom prst="rect">
                      <a:avLst/>
                    </a:prstGeom>
                    <a:noFill/>
                    <a:ln w="9525">
                      <a:noFill/>
                      <a:miter lim="800000"/>
                      <a:headEnd/>
                      <a:tailEnd/>
                    </a:ln>
                  </pic:spPr>
                </pic:pic>
              </a:graphicData>
            </a:graphic>
          </wp:inline>
        </w:drawing>
      </w:r>
    </w:p>
    <w:p w14:paraId="55031BB1" w14:textId="77777777" w:rsidR="007D4299" w:rsidRPr="006A1B5A" w:rsidRDefault="001828B4" w:rsidP="00105B75">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4</w:t>
      </w:r>
      <w:r w:rsidR="00105B75" w:rsidRPr="00DC67C5">
        <w:rPr>
          <w:rFonts w:ascii="Sylfaen" w:hAnsi="Sylfaen"/>
          <w:sz w:val="24"/>
          <w:szCs w:val="24"/>
        </w:rPr>
        <w:t>.</w:t>
      </w:r>
      <w:r w:rsidRPr="006A1B5A">
        <w:rPr>
          <w:rFonts w:ascii="Sylfaen" w:hAnsi="Sylfaen"/>
          <w:sz w:val="24"/>
          <w:szCs w:val="24"/>
        </w:rPr>
        <w:t xml:space="preserve"> Մաքսային փոխադրողների ընդհանուր ռեեստրում</w:t>
      </w:r>
      <w:r w:rsidR="007D4299" w:rsidRPr="006A1B5A">
        <w:rPr>
          <w:rFonts w:ascii="Sylfaen" w:hAnsi="Sylfaen"/>
          <w:sz w:val="24"/>
          <w:szCs w:val="24"/>
        </w:rPr>
        <w:t xml:space="preserve"> պարունակվող տեղեկությունները շահագրգիռ անձանց ներկայացնելու ընթացակարգերի խմբի կատարման ընդհանուր սխեմա</w:t>
      </w:r>
    </w:p>
    <w:p w14:paraId="734A29F8" w14:textId="77777777" w:rsidR="007D4299" w:rsidRPr="006A1B5A" w:rsidRDefault="007D4299" w:rsidP="00CC13BA">
      <w:pPr>
        <w:spacing w:after="160" w:line="360" w:lineRule="auto"/>
        <w:rPr>
          <w:color w:val="auto"/>
        </w:rPr>
      </w:pPr>
    </w:p>
    <w:p w14:paraId="7F38F2AC" w14:textId="77777777" w:rsidR="002D0003" w:rsidRDefault="007D4299" w:rsidP="00226994">
      <w:pPr>
        <w:tabs>
          <w:tab w:val="left" w:pos="1134"/>
        </w:tabs>
        <w:spacing w:after="160" w:line="360" w:lineRule="auto"/>
        <w:ind w:firstLine="567"/>
        <w:jc w:val="both"/>
        <w:rPr>
          <w:color w:val="auto"/>
        </w:rPr>
      </w:pPr>
      <w:r w:rsidRPr="006A1B5A">
        <w:rPr>
          <w:color w:val="auto"/>
        </w:rPr>
        <w:t>23.</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w:t>
      </w:r>
      <w:r w:rsidR="00D76D63" w:rsidRPr="006A1B5A">
        <w:rPr>
          <w:color w:val="auto"/>
        </w:rPr>
        <w:t>ն</w:t>
      </w:r>
      <w:r w:rsidRPr="006A1B5A">
        <w:rPr>
          <w:color w:val="auto"/>
        </w:rPr>
        <w:t>եր</w:t>
      </w:r>
      <w:r w:rsidR="00D76D63" w:rsidRPr="006A1B5A">
        <w:rPr>
          <w:color w:val="auto"/>
        </w:rPr>
        <w:t>կայաց</w:t>
      </w:r>
      <w:r w:rsidRPr="006A1B5A">
        <w:rPr>
          <w:color w:val="auto"/>
        </w:rPr>
        <w:t>ված է 4</w:t>
      </w:r>
      <w:r w:rsidR="00CC13BA" w:rsidRPr="006A1B5A">
        <w:rPr>
          <w:color w:val="auto"/>
        </w:rPr>
        <w:t>-</w:t>
      </w:r>
      <w:r w:rsidRPr="006A1B5A">
        <w:rPr>
          <w:color w:val="auto"/>
        </w:rPr>
        <w:t>րդ աղյուսակում։</w:t>
      </w:r>
    </w:p>
    <w:p w14:paraId="46C299C2" w14:textId="77777777" w:rsidR="002D0003" w:rsidRDefault="002D0003">
      <w:pPr>
        <w:widowControl/>
        <w:spacing w:after="200" w:line="276" w:lineRule="auto"/>
        <w:rPr>
          <w:color w:val="auto"/>
        </w:rPr>
      </w:pPr>
      <w:r>
        <w:rPr>
          <w:color w:val="auto"/>
        </w:rPr>
        <w:br w:type="page"/>
      </w:r>
    </w:p>
    <w:p w14:paraId="32918942" w14:textId="77777777" w:rsidR="007D4299" w:rsidRPr="006A1B5A" w:rsidRDefault="007D4299" w:rsidP="00CC13BA">
      <w:pPr>
        <w:spacing w:after="160" w:line="360" w:lineRule="auto"/>
        <w:jc w:val="right"/>
        <w:rPr>
          <w:color w:val="auto"/>
        </w:rPr>
      </w:pPr>
      <w:r w:rsidRPr="006A1B5A">
        <w:rPr>
          <w:color w:val="auto"/>
        </w:rPr>
        <w:lastRenderedPageBreak/>
        <w:t>Աղյուսակ 4</w:t>
      </w:r>
    </w:p>
    <w:p w14:paraId="144B8464" w14:textId="77777777"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Մաքսային փոխադրողների ընդհանուր ռեեստրում պարունակվող տեղեկությունները շահագրգիռ անձանց ներկայացնելու ընթացակարգերի խմբում ներառվ</w:t>
      </w:r>
      <w:r w:rsidR="0078563A" w:rsidRPr="006A1B5A">
        <w:rPr>
          <w:rFonts w:ascii="Sylfaen" w:hAnsi="Sylfaen"/>
          <w:sz w:val="24"/>
          <w:szCs w:val="24"/>
        </w:rPr>
        <w:t>ող</w:t>
      </w:r>
      <w:r w:rsidRPr="006A1B5A">
        <w:rPr>
          <w:rFonts w:ascii="Sylfaen" w:hAnsi="Sylfaen"/>
          <w:sz w:val="24"/>
          <w:szCs w:val="24"/>
        </w:rPr>
        <w:t xml:space="preserve"> ընդհանուր գործընթացի ընթացակարգերի ցանկ</w:t>
      </w:r>
    </w:p>
    <w:tbl>
      <w:tblPr>
        <w:tblOverlap w:val="never"/>
        <w:tblW w:w="0" w:type="auto"/>
        <w:tblLayout w:type="fixed"/>
        <w:tblCellMar>
          <w:left w:w="10" w:type="dxa"/>
          <w:right w:w="10" w:type="dxa"/>
        </w:tblCellMar>
        <w:tblLook w:val="0020" w:firstRow="1" w:lastRow="0" w:firstColumn="0" w:lastColumn="0" w:noHBand="0" w:noVBand="0"/>
      </w:tblPr>
      <w:tblGrid>
        <w:gridCol w:w="2441"/>
        <w:gridCol w:w="3460"/>
        <w:gridCol w:w="3492"/>
      </w:tblGrid>
      <w:tr w:rsidR="007D4299" w:rsidRPr="006A1B5A" w14:paraId="796DDD13" w14:textId="77777777" w:rsidTr="00B30A96">
        <w:trPr>
          <w:tblHeader/>
        </w:trPr>
        <w:tc>
          <w:tcPr>
            <w:tcW w:w="2441" w:type="dxa"/>
            <w:tcBorders>
              <w:top w:val="single" w:sz="4" w:space="0" w:color="auto"/>
              <w:left w:val="single" w:sz="4" w:space="0" w:color="auto"/>
            </w:tcBorders>
            <w:shd w:val="clear" w:color="auto" w:fill="FFFFFF"/>
          </w:tcPr>
          <w:p w14:paraId="3022BA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60" w:type="dxa"/>
            <w:tcBorders>
              <w:top w:val="single" w:sz="4" w:space="0" w:color="auto"/>
              <w:left w:val="single" w:sz="4" w:space="0" w:color="auto"/>
            </w:tcBorders>
            <w:shd w:val="clear" w:color="auto" w:fill="FFFFFF"/>
          </w:tcPr>
          <w:p w14:paraId="3F683FA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92" w:type="dxa"/>
            <w:tcBorders>
              <w:top w:val="single" w:sz="4" w:space="0" w:color="auto"/>
              <w:left w:val="single" w:sz="4" w:space="0" w:color="auto"/>
              <w:right w:val="single" w:sz="4" w:space="0" w:color="auto"/>
            </w:tcBorders>
            <w:shd w:val="clear" w:color="auto" w:fill="FFFFFF"/>
          </w:tcPr>
          <w:p w14:paraId="1D5FA5F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F76A583" w14:textId="77777777" w:rsidTr="00B30A96">
        <w:trPr>
          <w:tblHeader/>
        </w:trPr>
        <w:tc>
          <w:tcPr>
            <w:tcW w:w="2441" w:type="dxa"/>
            <w:tcBorders>
              <w:top w:val="single" w:sz="4" w:space="0" w:color="auto"/>
              <w:left w:val="single" w:sz="4" w:space="0" w:color="auto"/>
            </w:tcBorders>
            <w:shd w:val="clear" w:color="auto" w:fill="FFFFFF"/>
          </w:tcPr>
          <w:p w14:paraId="06C709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3460" w:type="dxa"/>
            <w:tcBorders>
              <w:top w:val="single" w:sz="4" w:space="0" w:color="auto"/>
              <w:left w:val="single" w:sz="4" w:space="0" w:color="auto"/>
            </w:tcBorders>
            <w:shd w:val="clear" w:color="auto" w:fill="FFFFFF"/>
          </w:tcPr>
          <w:p w14:paraId="1CC561F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5B4C76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B4B8000" w14:textId="77777777" w:rsidTr="00B30A96">
        <w:tc>
          <w:tcPr>
            <w:tcW w:w="2441" w:type="dxa"/>
            <w:tcBorders>
              <w:top w:val="single" w:sz="4" w:space="0" w:color="auto"/>
              <w:left w:val="single" w:sz="4" w:space="0" w:color="auto"/>
              <w:bottom w:val="single" w:sz="4" w:space="0" w:color="auto"/>
            </w:tcBorders>
            <w:shd w:val="clear" w:color="auto" w:fill="FFFFFF"/>
          </w:tcPr>
          <w:p w14:paraId="25B862EA" w14:textId="77777777" w:rsidR="007D4299" w:rsidRPr="006A1B5A" w:rsidRDefault="00C918F8" w:rsidP="002D0003">
            <w:pPr>
              <w:spacing w:after="160" w:line="360" w:lineRule="auto"/>
              <w:ind w:left="84"/>
              <w:rPr>
                <w:color w:val="auto"/>
              </w:rPr>
            </w:pPr>
            <w:r w:rsidRPr="006A1B5A">
              <w:rPr>
                <w:rStyle w:val="Bodytext212pt"/>
                <w:rFonts w:ascii="Sylfaen" w:eastAsia="Sylfaen" w:hAnsi="Sylfaen"/>
                <w:color w:val="auto"/>
              </w:rPr>
              <w:t>Р.СС.06.Р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С.007</w:t>
            </w:r>
          </w:p>
        </w:tc>
        <w:tc>
          <w:tcPr>
            <w:tcW w:w="3460" w:type="dxa"/>
            <w:tcBorders>
              <w:top w:val="single" w:sz="4" w:space="0" w:color="auto"/>
              <w:left w:val="single" w:sz="4" w:space="0" w:color="auto"/>
              <w:bottom w:val="single" w:sz="4" w:space="0" w:color="auto"/>
            </w:tcBorders>
            <w:shd w:val="clear" w:color="auto" w:fill="FFFFFF"/>
          </w:tcPr>
          <w:p w14:paraId="2DB77A0F" w14:textId="77777777" w:rsidR="007D4299" w:rsidRPr="006A1B5A" w:rsidRDefault="00E634B1" w:rsidP="002D0003">
            <w:pPr>
              <w:spacing w:after="160" w:line="360" w:lineRule="auto"/>
              <w:ind w:left="84"/>
              <w:rPr>
                <w:color w:val="auto"/>
              </w:rPr>
            </w:pPr>
            <w:r w:rsidRPr="006A1B5A">
              <w:rPr>
                <w:rStyle w:val="Bodytext212pt"/>
                <w:rFonts w:ascii="Sylfaen" w:eastAsia="Sylfaen" w:hAnsi="Sylfaen"/>
                <w:color w:val="auto"/>
              </w:rPr>
              <w:t xml:space="preserve">Միության տեղեկատվական պորտալի միջոցով </w:t>
            </w:r>
            <w:r w:rsidR="007D4299" w:rsidRPr="006A1B5A">
              <w:rPr>
                <w:rStyle w:val="Bodytext212pt"/>
                <w:rFonts w:ascii="Sylfaen" w:eastAsia="Sylfaen" w:hAnsi="Sylfaen"/>
                <w:color w:val="auto"/>
              </w:rPr>
              <w:t xml:space="preserve">մաքսային </w:t>
            </w:r>
            <w:r w:rsidR="007C4E0E" w:rsidRPr="006A1B5A">
              <w:rPr>
                <w:rStyle w:val="Bodytext212pt"/>
                <w:rFonts w:ascii="Sylfaen" w:eastAsia="Sylfaen" w:hAnsi="Sylfaen"/>
                <w:color w:val="auto"/>
              </w:rPr>
              <w:t>փ</w:t>
            </w:r>
            <w:r w:rsidR="007D4299" w:rsidRPr="006A1B5A">
              <w:rPr>
                <w:rStyle w:val="Bodytext212pt"/>
                <w:rFonts w:ascii="Sylfaen" w:eastAsia="Sylfaen" w:hAnsi="Sylfaen"/>
                <w:color w:val="auto"/>
              </w:rPr>
              <w:t>ո</w:t>
            </w:r>
            <w:r w:rsidR="007C4E0E" w:rsidRPr="006A1B5A">
              <w:rPr>
                <w:rStyle w:val="Bodytext212pt"/>
                <w:rFonts w:ascii="Sylfaen" w:eastAsia="Sylfaen" w:hAnsi="Sylfaen"/>
                <w:color w:val="auto"/>
              </w:rPr>
              <w:t>խ</w:t>
            </w:r>
            <w:r w:rsidR="007D4299" w:rsidRPr="006A1B5A">
              <w:rPr>
                <w:rStyle w:val="Bodytext212pt"/>
                <w:rFonts w:ascii="Sylfaen" w:eastAsia="Sylfaen" w:hAnsi="Sylfaen"/>
                <w:color w:val="auto"/>
              </w:rPr>
              <w:t>ա</w:t>
            </w:r>
            <w:r w:rsidR="007C4E0E" w:rsidRPr="006A1B5A">
              <w:rPr>
                <w:rStyle w:val="Bodytext212pt"/>
                <w:rFonts w:ascii="Sylfaen" w:eastAsia="Sylfaen" w:hAnsi="Sylfaen"/>
                <w:color w:val="auto"/>
              </w:rPr>
              <w:t>դ</w:t>
            </w:r>
            <w:r w:rsidR="007D4299" w:rsidRPr="006A1B5A">
              <w:rPr>
                <w:rStyle w:val="Bodytext212pt"/>
                <w:rFonts w:ascii="Sylfaen" w:eastAsia="Sylfaen" w:hAnsi="Sylfaen"/>
                <w:color w:val="auto"/>
              </w:rPr>
              <w:t>րողների ընդհանուր ռեեստրից տեղեկությունների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72D25D20" w14:textId="77777777" w:rsidR="007D4299" w:rsidRPr="006A1B5A" w:rsidRDefault="007D4299" w:rsidP="0052144C">
            <w:pPr>
              <w:spacing w:after="160" w:line="360" w:lineRule="auto"/>
              <w:ind w:left="84"/>
              <w:rPr>
                <w:color w:val="auto"/>
              </w:rPr>
            </w:pPr>
            <w:r w:rsidRPr="006A1B5A">
              <w:rPr>
                <w:rStyle w:val="Bodytext212pt"/>
                <w:rFonts w:ascii="Sylfaen" w:eastAsia="Sylfaen" w:hAnsi="Sylfaen"/>
                <w:color w:val="auto"/>
              </w:rPr>
              <w:t xml:space="preserve">ընթացակարգը նախատեսված է մաքսային փոխադրողների ընդհանուր ռեեստրում պարունակվող տեղեկությունները Միության տեղեկատվական պորտալի միջոցով ստանալու համար՝ </w:t>
            </w:r>
            <w:r w:rsidR="00561470" w:rsidRPr="006A1B5A">
              <w:rPr>
                <w:rStyle w:val="Bodytext212pt"/>
                <w:rFonts w:ascii="Sylfaen" w:eastAsia="Sylfaen" w:hAnsi="Sylfaen"/>
                <w:color w:val="auto"/>
              </w:rPr>
              <w:t xml:space="preserve">օգտագործելով </w:t>
            </w:r>
            <w:r w:rsidRPr="006A1B5A">
              <w:rPr>
                <w:rStyle w:val="Bodytext212pt"/>
                <w:rFonts w:ascii="Sylfaen" w:eastAsia="Sylfaen" w:hAnsi="Sylfaen"/>
                <w:color w:val="auto"/>
              </w:rPr>
              <w:t>վեբ</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ինտերֆեյս</w:t>
            </w:r>
            <w:r w:rsidR="00561470" w:rsidRPr="006A1B5A">
              <w:rPr>
                <w:rStyle w:val="Bodytext212pt"/>
                <w:rFonts w:ascii="Sylfaen" w:eastAsia="Sylfaen" w:hAnsi="Sylfaen"/>
                <w:color w:val="auto"/>
              </w:rPr>
              <w:t>ը</w:t>
            </w:r>
            <w:r w:rsidRPr="006A1B5A">
              <w:rPr>
                <w:rStyle w:val="Bodytext212pt"/>
                <w:rFonts w:ascii="Sylfaen" w:eastAsia="Sylfaen" w:hAnsi="Sylfaen"/>
                <w:color w:val="auto"/>
              </w:rPr>
              <w:t xml:space="preserve"> կամ Միության տեղեկատվական պորտալում զետեղված ծառայություններ</w:t>
            </w:r>
            <w:r w:rsidR="00561470" w:rsidRPr="006A1B5A">
              <w:rPr>
                <w:rStyle w:val="Bodytext212pt"/>
                <w:rFonts w:ascii="Sylfaen" w:eastAsia="Sylfaen" w:hAnsi="Sylfaen"/>
                <w:color w:val="auto"/>
              </w:rPr>
              <w:t>ը</w:t>
            </w:r>
          </w:p>
        </w:tc>
      </w:tr>
    </w:tbl>
    <w:p w14:paraId="6A7A3EB6" w14:textId="77777777" w:rsidR="007D4299" w:rsidRPr="006A1B5A" w:rsidRDefault="007D4299" w:rsidP="00CC13BA">
      <w:pPr>
        <w:spacing w:after="160" w:line="360" w:lineRule="auto"/>
        <w:jc w:val="center"/>
        <w:rPr>
          <w:color w:val="auto"/>
        </w:rPr>
      </w:pPr>
    </w:p>
    <w:p w14:paraId="6EC4CD97" w14:textId="77777777" w:rsidR="007D4299" w:rsidRPr="006A1B5A" w:rsidRDefault="007D4299" w:rsidP="00CC13BA">
      <w:pPr>
        <w:spacing w:after="160" w:line="360" w:lineRule="auto"/>
        <w:jc w:val="center"/>
        <w:rPr>
          <w:color w:val="auto"/>
        </w:rPr>
      </w:pPr>
      <w:r w:rsidRPr="006A1B5A">
        <w:rPr>
          <w:color w:val="auto"/>
        </w:rPr>
        <w:t>V. Ընդհանուր գործընթացի տեղեկատվական օբյեկտները</w:t>
      </w:r>
    </w:p>
    <w:p w14:paraId="0F101544" w14:textId="2CF7BAE8" w:rsidR="007D4299" w:rsidRPr="006A1B5A" w:rsidRDefault="007D4299" w:rsidP="00226994">
      <w:pPr>
        <w:tabs>
          <w:tab w:val="left" w:pos="1134"/>
        </w:tabs>
        <w:spacing w:after="160" w:line="360" w:lineRule="auto"/>
        <w:ind w:firstLine="567"/>
        <w:jc w:val="both"/>
        <w:rPr>
          <w:color w:val="auto"/>
        </w:rPr>
      </w:pPr>
      <w:r w:rsidRPr="006A1B5A">
        <w:rPr>
          <w:color w:val="auto"/>
        </w:rPr>
        <w:t>24.</w:t>
      </w:r>
      <w:r w:rsidR="00226994" w:rsidRPr="006A1B5A">
        <w:rPr>
          <w:color w:val="auto"/>
        </w:rPr>
        <w:tab/>
      </w:r>
      <w:r w:rsidRPr="006A1B5A">
        <w:rPr>
          <w:color w:val="auto"/>
        </w:rPr>
        <w:t xml:space="preserve">Տեղեկատվական այն օբյեկտների ցանկը, որոնց </w:t>
      </w:r>
      <w:r w:rsidR="0045471C" w:rsidRPr="006A1B5A">
        <w:rPr>
          <w:color w:val="auto"/>
        </w:rPr>
        <w:t>մասին</w:t>
      </w:r>
      <w:r w:rsidRPr="006A1B5A">
        <w:rPr>
          <w:color w:val="auto"/>
        </w:rPr>
        <w:t xml:space="preserve"> կամ որոնցից տեղեկությունները </w:t>
      </w:r>
      <w:r w:rsidR="0045471C" w:rsidRPr="006A1B5A">
        <w:rPr>
          <w:color w:val="auto"/>
        </w:rPr>
        <w:t xml:space="preserve">փոխանցվում են </w:t>
      </w:r>
      <w:r w:rsidRPr="006A1B5A">
        <w:rPr>
          <w:color w:val="auto"/>
        </w:rPr>
        <w:t>ընդհանուր գործընթացի մասնակիցների միջ</w:t>
      </w:r>
      <w:r w:rsidR="00C62F0B">
        <w:rPr>
          <w:color w:val="auto"/>
        </w:rPr>
        <w:t>և</w:t>
      </w:r>
      <w:r w:rsidR="0045471C" w:rsidRPr="006A1B5A">
        <w:rPr>
          <w:color w:val="auto"/>
        </w:rPr>
        <w:t xml:space="preserve"> տեղեկատվական փոխգործակցության ընթաց</w:t>
      </w:r>
      <w:r w:rsidR="00AD2CA7" w:rsidRPr="006A1B5A">
        <w:rPr>
          <w:color w:val="auto"/>
        </w:rPr>
        <w:t>ք</w:t>
      </w:r>
      <w:r w:rsidR="0045471C" w:rsidRPr="006A1B5A">
        <w:rPr>
          <w:color w:val="auto"/>
        </w:rPr>
        <w:t>ում</w:t>
      </w:r>
      <w:r w:rsidRPr="006A1B5A">
        <w:rPr>
          <w:color w:val="auto"/>
        </w:rPr>
        <w:t>, ներկայացված է 5</w:t>
      </w:r>
      <w:r w:rsidR="00CC13BA" w:rsidRPr="006A1B5A">
        <w:rPr>
          <w:color w:val="auto"/>
        </w:rPr>
        <w:t>-</w:t>
      </w:r>
      <w:r w:rsidRPr="006A1B5A">
        <w:rPr>
          <w:color w:val="auto"/>
        </w:rPr>
        <w:t>րդ աղյուսակում։</w:t>
      </w:r>
    </w:p>
    <w:p w14:paraId="770C8B78" w14:textId="77777777" w:rsidR="002D0003" w:rsidRDefault="002D0003">
      <w:pPr>
        <w:widowControl/>
        <w:spacing w:after="200" w:line="276" w:lineRule="auto"/>
        <w:rPr>
          <w:color w:val="auto"/>
        </w:rPr>
      </w:pPr>
      <w:r>
        <w:rPr>
          <w:color w:val="auto"/>
        </w:rPr>
        <w:br w:type="page"/>
      </w:r>
    </w:p>
    <w:p w14:paraId="374F7C85"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lastRenderedPageBreak/>
        <w:t>Աղյուսակ 5</w:t>
      </w:r>
    </w:p>
    <w:p w14:paraId="7F68D2F4" w14:textId="77777777" w:rsidR="007D4299" w:rsidRPr="006A1B5A" w:rsidRDefault="007D4299" w:rsidP="00226994">
      <w:pPr>
        <w:pStyle w:val="Tablecaption0"/>
        <w:shd w:val="clear" w:color="auto" w:fill="auto"/>
        <w:spacing w:after="160" w:line="360" w:lineRule="auto"/>
        <w:jc w:val="center"/>
        <w:rPr>
          <w:rFonts w:ascii="Sylfaen" w:hAnsi="Sylfaen"/>
          <w:sz w:val="24"/>
          <w:szCs w:val="24"/>
          <w:lang w:val="en-US"/>
        </w:rPr>
      </w:pPr>
      <w:r w:rsidRPr="006A1B5A">
        <w:rPr>
          <w:rFonts w:ascii="Sylfaen" w:hAnsi="Sylfaen"/>
          <w:sz w:val="24"/>
          <w:szCs w:val="24"/>
        </w:rPr>
        <w:t>Տեղեկատվական օբյեկտների ցանկ</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4"/>
        <w:gridCol w:w="2927"/>
        <w:gridCol w:w="4039"/>
      </w:tblGrid>
      <w:tr w:rsidR="007D4299" w:rsidRPr="006A1B5A" w14:paraId="1DC7D92E" w14:textId="77777777" w:rsidTr="00226994">
        <w:trPr>
          <w:tblHeader/>
        </w:trPr>
        <w:tc>
          <w:tcPr>
            <w:tcW w:w="2434" w:type="dxa"/>
            <w:shd w:val="clear" w:color="auto" w:fill="FFFFFF"/>
          </w:tcPr>
          <w:p w14:paraId="7371D64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927" w:type="dxa"/>
            <w:shd w:val="clear" w:color="auto" w:fill="FFFFFF"/>
          </w:tcPr>
          <w:p w14:paraId="71360A2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39" w:type="dxa"/>
            <w:shd w:val="clear" w:color="auto" w:fill="FFFFFF"/>
          </w:tcPr>
          <w:p w14:paraId="41315CF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B442F66" w14:textId="77777777" w:rsidTr="00226994">
        <w:trPr>
          <w:tblHeader/>
        </w:trPr>
        <w:tc>
          <w:tcPr>
            <w:tcW w:w="2434" w:type="dxa"/>
            <w:shd w:val="clear" w:color="auto" w:fill="FFFFFF"/>
          </w:tcPr>
          <w:p w14:paraId="16E379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927" w:type="dxa"/>
            <w:shd w:val="clear" w:color="auto" w:fill="FFFFFF"/>
          </w:tcPr>
          <w:p w14:paraId="2FC0A68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039" w:type="dxa"/>
            <w:shd w:val="clear" w:color="auto" w:fill="FFFFFF"/>
          </w:tcPr>
          <w:p w14:paraId="0CC0CB4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883C081" w14:textId="77777777" w:rsidTr="00226994">
        <w:trPr>
          <w:trHeight w:val="1538"/>
        </w:trPr>
        <w:tc>
          <w:tcPr>
            <w:tcW w:w="2434" w:type="dxa"/>
            <w:shd w:val="clear" w:color="auto" w:fill="FFFFFF"/>
          </w:tcPr>
          <w:p w14:paraId="61DB4181"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Р.СС.06.ВЕN.001</w:t>
            </w:r>
          </w:p>
        </w:tc>
        <w:tc>
          <w:tcPr>
            <w:tcW w:w="2927" w:type="dxa"/>
            <w:shd w:val="clear" w:color="auto" w:fill="FFFFFF"/>
          </w:tcPr>
          <w:p w14:paraId="336CEFD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փոխադրողի մասին տեղեկություններ</w:t>
            </w:r>
          </w:p>
        </w:tc>
        <w:tc>
          <w:tcPr>
            <w:tcW w:w="4039" w:type="dxa"/>
            <w:shd w:val="clear" w:color="auto" w:fill="FFFFFF"/>
          </w:tcPr>
          <w:p w14:paraId="75390BB9"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ազգային ռեեստրից տեղեկություններ, որոնք անդամ պետության լիազոր</w:t>
            </w:r>
            <w:r w:rsidR="004C02DF"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ներկայացվ</w:t>
            </w:r>
            <w:r w:rsidR="004C02DF" w:rsidRPr="006A1B5A">
              <w:rPr>
                <w:rStyle w:val="Bodytext212pt"/>
                <w:rFonts w:ascii="Sylfaen" w:eastAsia="Sylfaen" w:hAnsi="Sylfaen"/>
                <w:color w:val="auto"/>
              </w:rPr>
              <w:t>ել</w:t>
            </w:r>
            <w:r w:rsidRPr="006A1B5A">
              <w:rPr>
                <w:rStyle w:val="Bodytext212pt"/>
                <w:rFonts w:ascii="Sylfaen" w:eastAsia="Sylfaen" w:hAnsi="Sylfaen"/>
                <w:color w:val="auto"/>
              </w:rPr>
              <w:t xml:space="preserve"> են Հանձնաժողով</w:t>
            </w:r>
          </w:p>
        </w:tc>
      </w:tr>
      <w:tr w:rsidR="007D4299" w:rsidRPr="006A1B5A" w14:paraId="1BD7477A" w14:textId="77777777" w:rsidTr="00226994">
        <w:trPr>
          <w:trHeight w:val="2078"/>
        </w:trPr>
        <w:tc>
          <w:tcPr>
            <w:tcW w:w="2434" w:type="dxa"/>
            <w:shd w:val="clear" w:color="auto" w:fill="FFFFFF"/>
          </w:tcPr>
          <w:p w14:paraId="617CD7EC"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Р.СС.06.ВЕN.002</w:t>
            </w:r>
          </w:p>
        </w:tc>
        <w:tc>
          <w:tcPr>
            <w:tcW w:w="2927" w:type="dxa"/>
            <w:shd w:val="clear" w:color="auto" w:fill="FFFFFF"/>
          </w:tcPr>
          <w:p w14:paraId="0D74686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4039" w:type="dxa"/>
            <w:shd w:val="clear" w:color="auto" w:fill="FFFFFF"/>
          </w:tcPr>
          <w:p w14:paraId="45D51D71" w14:textId="03FB7A14"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վիճակի (վերջին </w:t>
            </w:r>
            <w:r w:rsidR="008139F4"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8139F4"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64411D"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տեղեկատվություն</w:t>
            </w:r>
          </w:p>
        </w:tc>
      </w:tr>
      <w:tr w:rsidR="007D4299" w:rsidRPr="006A1B5A" w14:paraId="723BF58C" w14:textId="77777777" w:rsidTr="00226994">
        <w:trPr>
          <w:trHeight w:val="1636"/>
        </w:trPr>
        <w:tc>
          <w:tcPr>
            <w:tcW w:w="2434" w:type="dxa"/>
            <w:shd w:val="clear" w:color="auto" w:fill="FFFFFF"/>
          </w:tcPr>
          <w:p w14:paraId="2CDDDB7A"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Р.СС.06.ВЕN.003</w:t>
            </w:r>
          </w:p>
        </w:tc>
        <w:tc>
          <w:tcPr>
            <w:tcW w:w="2927" w:type="dxa"/>
            <w:shd w:val="clear" w:color="auto" w:fill="FFFFFF"/>
          </w:tcPr>
          <w:p w14:paraId="5639AE16"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 </w:t>
            </w:r>
          </w:p>
        </w:tc>
        <w:tc>
          <w:tcPr>
            <w:tcW w:w="4039" w:type="dxa"/>
            <w:shd w:val="clear" w:color="auto" w:fill="FFFFFF"/>
          </w:tcPr>
          <w:p w14:paraId="7DD868DE"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ներառված իրավաբանական անձանց մասին տեղեկություններ</w:t>
            </w:r>
          </w:p>
        </w:tc>
      </w:tr>
    </w:tbl>
    <w:p w14:paraId="0147E117" w14:textId="77777777" w:rsidR="007D4299" w:rsidRPr="006A1B5A" w:rsidRDefault="007D4299" w:rsidP="00CC13BA">
      <w:pPr>
        <w:spacing w:after="160" w:line="360" w:lineRule="auto"/>
        <w:jc w:val="center"/>
        <w:rPr>
          <w:color w:val="auto"/>
        </w:rPr>
      </w:pPr>
    </w:p>
    <w:p w14:paraId="3D92F21E" w14:textId="77777777" w:rsidR="007D4299" w:rsidRPr="006A1B5A" w:rsidRDefault="007D4299" w:rsidP="00CC13BA">
      <w:pPr>
        <w:spacing w:after="160" w:line="360" w:lineRule="auto"/>
        <w:jc w:val="center"/>
        <w:rPr>
          <w:color w:val="auto"/>
        </w:rPr>
      </w:pPr>
      <w:r w:rsidRPr="006A1B5A">
        <w:rPr>
          <w:color w:val="auto"/>
        </w:rPr>
        <w:t>VI. Ընդհանուր գործընթացի մասնակիցների պատասխանատվությունը</w:t>
      </w:r>
    </w:p>
    <w:p w14:paraId="495F3CAB" w14:textId="5ECFB854" w:rsidR="007D4299" w:rsidRPr="006A1B5A" w:rsidRDefault="007D4299" w:rsidP="00226994">
      <w:pPr>
        <w:tabs>
          <w:tab w:val="left" w:pos="1134"/>
        </w:tabs>
        <w:spacing w:after="160" w:line="360" w:lineRule="auto"/>
        <w:ind w:firstLine="567"/>
        <w:jc w:val="both"/>
        <w:rPr>
          <w:color w:val="auto"/>
        </w:rPr>
      </w:pPr>
      <w:r w:rsidRPr="006A1B5A">
        <w:rPr>
          <w:color w:val="auto"/>
        </w:rPr>
        <w:t>25.</w:t>
      </w:r>
      <w:r w:rsidR="00226994" w:rsidRPr="006A1B5A">
        <w:rPr>
          <w:color w:val="auto"/>
        </w:rPr>
        <w:tab/>
      </w:r>
      <w:r w:rsidRPr="006A1B5A">
        <w:rPr>
          <w:color w:val="auto"/>
        </w:rPr>
        <w:t xml:space="preserve">Տեղեկատվական փոխգործակցությանը մասնակցող Հանձնաժողովի աշխատակիցները </w:t>
      </w:r>
      <w:r w:rsidR="00C62F0B">
        <w:rPr>
          <w:color w:val="auto"/>
        </w:rPr>
        <w:t>և</w:t>
      </w:r>
      <w:r w:rsidRPr="006A1B5A">
        <w:rPr>
          <w:color w:val="auto"/>
        </w:rPr>
        <w:t xml:space="preserve"> պաշտոնատար անձինք տեղեկությունների ամբողջական ու ժամանակին փոխանցումն ապահովելուն ուղղված պահանջները չկատարելու համար </w:t>
      </w:r>
      <w:r w:rsidR="00B0690F" w:rsidRPr="006A1B5A">
        <w:rPr>
          <w:color w:val="auto"/>
        </w:rPr>
        <w:t xml:space="preserve">ենթարկվում են </w:t>
      </w:r>
      <w:r w:rsidRPr="006A1B5A">
        <w:rPr>
          <w:color w:val="auto"/>
        </w:rPr>
        <w:t>կարգապահական պատասխանատվության</w:t>
      </w:r>
      <w:r w:rsidR="00A07D75" w:rsidRPr="006A1B5A">
        <w:rPr>
          <w:color w:val="auto"/>
        </w:rPr>
        <w:t>՝</w:t>
      </w:r>
      <w:r w:rsidRPr="006A1B5A">
        <w:rPr>
          <w:color w:val="auto"/>
        </w:rPr>
        <w:t xml:space="preserve"> «Եվրասիական տնտեսական միության մասին» 2014 թվականի մայիսի 29</w:t>
      </w:r>
      <w:r w:rsidR="00CC13BA" w:rsidRPr="006A1B5A">
        <w:rPr>
          <w:color w:val="auto"/>
        </w:rPr>
        <w:t>-</w:t>
      </w:r>
      <w:r w:rsidRPr="006A1B5A">
        <w:rPr>
          <w:color w:val="auto"/>
        </w:rPr>
        <w:t xml:space="preserve">ի </w:t>
      </w:r>
      <w:r w:rsidRPr="006A1B5A">
        <w:rPr>
          <w:color w:val="auto"/>
        </w:rPr>
        <w:lastRenderedPageBreak/>
        <w:t xml:space="preserve">պայմանագրին, Միության իրավունքի մաս կազմող այլ միջազգային պայմանագրերին </w:t>
      </w:r>
      <w:r w:rsidR="00C62F0B">
        <w:rPr>
          <w:color w:val="auto"/>
        </w:rPr>
        <w:t>և</w:t>
      </w:r>
      <w:r w:rsidR="007018C3" w:rsidRPr="006A1B5A">
        <w:rPr>
          <w:color w:val="auto"/>
        </w:rPr>
        <w:t xml:space="preserve"> ակտերին համապատասխան, իսկ անդամ պետության լիազորված մարմինների պաշտոնատար անձինք </w:t>
      </w:r>
      <w:r w:rsidR="00C62F0B">
        <w:rPr>
          <w:color w:val="auto"/>
        </w:rPr>
        <w:t>և</w:t>
      </w:r>
      <w:r w:rsidR="007018C3" w:rsidRPr="006A1B5A">
        <w:rPr>
          <w:color w:val="auto"/>
        </w:rPr>
        <w:t xml:space="preserve"> աշխատակիցները՝ անդամ պետության</w:t>
      </w:r>
      <w:r w:rsidRPr="006A1B5A">
        <w:rPr>
          <w:color w:val="auto"/>
        </w:rPr>
        <w:t xml:space="preserve"> օրենսդրությանը համապատասխան։</w:t>
      </w:r>
    </w:p>
    <w:p w14:paraId="65A75445" w14:textId="77777777" w:rsidR="007D4299" w:rsidRPr="006A1B5A" w:rsidRDefault="007D4299" w:rsidP="00CC13BA">
      <w:pPr>
        <w:spacing w:after="160" w:line="360" w:lineRule="auto"/>
        <w:rPr>
          <w:color w:val="auto"/>
        </w:rPr>
      </w:pPr>
    </w:p>
    <w:p w14:paraId="5F58C756" w14:textId="4FED0573" w:rsidR="007D4299" w:rsidRPr="006A1B5A" w:rsidRDefault="007D4299" w:rsidP="00CC13BA">
      <w:pPr>
        <w:spacing w:after="160" w:line="360" w:lineRule="auto"/>
        <w:jc w:val="center"/>
        <w:rPr>
          <w:color w:val="auto"/>
        </w:rPr>
      </w:pPr>
      <w:r w:rsidRPr="006A1B5A">
        <w:rPr>
          <w:color w:val="auto"/>
        </w:rPr>
        <w:t>VII. Ընդհանուր գործընթացի տեղեկա</w:t>
      </w:r>
      <w:r w:rsidR="00805915" w:rsidRPr="006A1B5A">
        <w:rPr>
          <w:color w:val="auto"/>
        </w:rPr>
        <w:t>գրք</w:t>
      </w:r>
      <w:r w:rsidRPr="006A1B5A">
        <w:rPr>
          <w:color w:val="auto"/>
        </w:rPr>
        <w:t>եր</w:t>
      </w:r>
      <w:r w:rsidR="00B0690F" w:rsidRPr="006A1B5A">
        <w:rPr>
          <w:color w:val="auto"/>
        </w:rPr>
        <w:t>ը</w:t>
      </w:r>
      <w:r w:rsidRPr="006A1B5A">
        <w:rPr>
          <w:color w:val="auto"/>
        </w:rPr>
        <w:t xml:space="preserve"> </w:t>
      </w:r>
      <w:r w:rsidR="00C62F0B">
        <w:rPr>
          <w:color w:val="auto"/>
        </w:rPr>
        <w:t>և</w:t>
      </w:r>
      <w:r w:rsidRPr="006A1B5A">
        <w:rPr>
          <w:color w:val="auto"/>
        </w:rPr>
        <w:t xml:space="preserve"> դասակարգիչներ</w:t>
      </w:r>
      <w:r w:rsidR="00B0690F" w:rsidRPr="006A1B5A">
        <w:rPr>
          <w:color w:val="auto"/>
        </w:rPr>
        <w:t>ը</w:t>
      </w:r>
    </w:p>
    <w:p w14:paraId="6BE41A23" w14:textId="68BA21E0" w:rsidR="007D4299" w:rsidRPr="0000398E" w:rsidRDefault="007D4299" w:rsidP="00226994">
      <w:pPr>
        <w:tabs>
          <w:tab w:val="left" w:pos="1134"/>
        </w:tabs>
        <w:spacing w:after="160" w:line="360" w:lineRule="auto"/>
        <w:ind w:firstLine="567"/>
        <w:jc w:val="both"/>
        <w:rPr>
          <w:color w:val="auto"/>
        </w:rPr>
      </w:pPr>
      <w:r w:rsidRPr="006A1B5A">
        <w:rPr>
          <w:color w:val="auto"/>
        </w:rPr>
        <w:t>26.</w:t>
      </w:r>
      <w:r w:rsidR="00226994" w:rsidRPr="006A1B5A">
        <w:rPr>
          <w:color w:val="auto"/>
        </w:rPr>
        <w:tab/>
      </w:r>
      <w:r w:rsidRPr="006A1B5A">
        <w:rPr>
          <w:color w:val="auto"/>
        </w:rPr>
        <w:t>Ընդհանուր գործընթացի տեղեկա</w:t>
      </w:r>
      <w:r w:rsidR="00B17BE5" w:rsidRPr="006A1B5A">
        <w:rPr>
          <w:color w:val="auto"/>
        </w:rPr>
        <w:t>գրք</w:t>
      </w:r>
      <w:r w:rsidRPr="006A1B5A">
        <w:rPr>
          <w:color w:val="auto"/>
        </w:rPr>
        <w:t xml:space="preserve">երի </w:t>
      </w:r>
      <w:r w:rsidR="00C62F0B">
        <w:rPr>
          <w:color w:val="auto"/>
        </w:rPr>
        <w:t>և</w:t>
      </w:r>
      <w:r w:rsidRPr="006A1B5A">
        <w:rPr>
          <w:color w:val="auto"/>
        </w:rPr>
        <w:t xml:space="preserve"> դասակարգիչների ցանկը </w:t>
      </w:r>
      <w:r w:rsidR="00B17BE5" w:rsidRPr="006A1B5A">
        <w:rPr>
          <w:color w:val="auto"/>
        </w:rPr>
        <w:t>ն</w:t>
      </w:r>
      <w:r w:rsidRPr="006A1B5A">
        <w:rPr>
          <w:color w:val="auto"/>
        </w:rPr>
        <w:t>եր</w:t>
      </w:r>
      <w:r w:rsidR="00B17BE5" w:rsidRPr="006A1B5A">
        <w:rPr>
          <w:color w:val="auto"/>
        </w:rPr>
        <w:t>կայաց</w:t>
      </w:r>
      <w:r w:rsidRPr="006A1B5A">
        <w:rPr>
          <w:color w:val="auto"/>
        </w:rPr>
        <w:t>ված է 6-</w:t>
      </w:r>
      <w:r w:rsidR="00B17BE5" w:rsidRPr="006A1B5A">
        <w:rPr>
          <w:color w:val="auto"/>
        </w:rPr>
        <w:t>րդ աղյուսակ</w:t>
      </w:r>
      <w:r w:rsidRPr="006A1B5A">
        <w:rPr>
          <w:color w:val="auto"/>
        </w:rPr>
        <w:t>ում:</w:t>
      </w:r>
    </w:p>
    <w:p w14:paraId="28CBA023" w14:textId="77777777" w:rsidR="00226994" w:rsidRPr="0000398E" w:rsidRDefault="00226994" w:rsidP="00226994">
      <w:pPr>
        <w:tabs>
          <w:tab w:val="left" w:pos="1134"/>
        </w:tabs>
        <w:spacing w:after="160" w:line="360" w:lineRule="auto"/>
        <w:ind w:firstLine="567"/>
        <w:jc w:val="both"/>
        <w:rPr>
          <w:color w:val="auto"/>
        </w:rPr>
      </w:pPr>
    </w:p>
    <w:p w14:paraId="26CB1617"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6</w:t>
      </w:r>
    </w:p>
    <w:p w14:paraId="581B2CBF" w14:textId="22F5D06A"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Ընդհանուր գործընթացի տեղեկա</w:t>
      </w:r>
      <w:r w:rsidR="00AA4E47" w:rsidRPr="006A1B5A">
        <w:rPr>
          <w:rFonts w:ascii="Sylfaen" w:hAnsi="Sylfaen"/>
          <w:sz w:val="24"/>
          <w:szCs w:val="24"/>
        </w:rPr>
        <w:t>գրք</w:t>
      </w:r>
      <w:r w:rsidRPr="006A1B5A">
        <w:rPr>
          <w:rFonts w:ascii="Sylfaen" w:hAnsi="Sylfaen"/>
          <w:sz w:val="24"/>
          <w:szCs w:val="24"/>
        </w:rPr>
        <w:t xml:space="preserve">երի </w:t>
      </w:r>
      <w:r w:rsidR="00C62F0B">
        <w:rPr>
          <w:rFonts w:ascii="Sylfaen" w:hAnsi="Sylfaen"/>
          <w:sz w:val="24"/>
          <w:szCs w:val="24"/>
        </w:rPr>
        <w:t>և</w:t>
      </w:r>
      <w:r w:rsidRPr="006A1B5A">
        <w:rPr>
          <w:rFonts w:ascii="Sylfaen" w:hAnsi="Sylfaen"/>
          <w:sz w:val="24"/>
          <w:szCs w:val="24"/>
        </w:rPr>
        <w:t xml:space="preserve"> դասակարգիչների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167"/>
        <w:gridCol w:w="2405"/>
        <w:gridCol w:w="2128"/>
        <w:gridCol w:w="2725"/>
      </w:tblGrid>
      <w:tr w:rsidR="007D4299" w:rsidRPr="006A1B5A" w14:paraId="741BA70F" w14:textId="77777777" w:rsidTr="00C04208">
        <w:trPr>
          <w:tblHeader/>
        </w:trPr>
        <w:tc>
          <w:tcPr>
            <w:tcW w:w="2167" w:type="dxa"/>
            <w:shd w:val="clear" w:color="auto" w:fill="FFFFFF"/>
          </w:tcPr>
          <w:p w14:paraId="259084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05" w:type="dxa"/>
            <w:shd w:val="clear" w:color="auto" w:fill="FFFFFF"/>
          </w:tcPr>
          <w:p w14:paraId="343E291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128" w:type="dxa"/>
            <w:shd w:val="clear" w:color="auto" w:fill="FFFFFF"/>
          </w:tcPr>
          <w:p w14:paraId="4FBB9E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Տեսակը</w:t>
            </w:r>
          </w:p>
        </w:tc>
        <w:tc>
          <w:tcPr>
            <w:tcW w:w="2725" w:type="dxa"/>
            <w:shd w:val="clear" w:color="auto" w:fill="FFFFFF"/>
          </w:tcPr>
          <w:p w14:paraId="6BCB5F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F0BB381" w14:textId="77777777" w:rsidTr="00C04208">
        <w:trPr>
          <w:tblHeader/>
        </w:trPr>
        <w:tc>
          <w:tcPr>
            <w:tcW w:w="2167" w:type="dxa"/>
            <w:shd w:val="clear" w:color="auto" w:fill="FFFFFF"/>
          </w:tcPr>
          <w:p w14:paraId="63E4EA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05" w:type="dxa"/>
            <w:shd w:val="clear" w:color="auto" w:fill="FFFFFF"/>
          </w:tcPr>
          <w:p w14:paraId="60051AA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128" w:type="dxa"/>
            <w:shd w:val="clear" w:color="auto" w:fill="FFFFFF"/>
          </w:tcPr>
          <w:p w14:paraId="3EDD211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25" w:type="dxa"/>
            <w:shd w:val="clear" w:color="auto" w:fill="FFFFFF"/>
          </w:tcPr>
          <w:p w14:paraId="444B125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r>
      <w:tr w:rsidR="007D4299" w:rsidRPr="006A1B5A" w14:paraId="724A5D10" w14:textId="77777777" w:rsidTr="00C04208">
        <w:tc>
          <w:tcPr>
            <w:tcW w:w="2167" w:type="dxa"/>
            <w:shd w:val="clear" w:color="auto" w:fill="FFFFFF"/>
          </w:tcPr>
          <w:p w14:paraId="4EF2272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P.CLS.001</w:t>
            </w:r>
          </w:p>
        </w:tc>
        <w:tc>
          <w:tcPr>
            <w:tcW w:w="2405" w:type="dxa"/>
            <w:shd w:val="clear" w:color="auto" w:fill="FFFFFF"/>
          </w:tcPr>
          <w:p w14:paraId="3AD56527"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աշխարհի երկրների դասակարգիչ</w:t>
            </w:r>
          </w:p>
        </w:tc>
        <w:tc>
          <w:tcPr>
            <w:tcW w:w="2128" w:type="dxa"/>
            <w:shd w:val="clear" w:color="auto" w:fill="FFFFFF"/>
          </w:tcPr>
          <w:p w14:paraId="27965C6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4E6420C7" w14:textId="501AC80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երկրների անվանումները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w:t>
            </w:r>
            <w:r w:rsidR="00AA4E47" w:rsidRPr="006A1B5A">
              <w:rPr>
                <w:rStyle w:val="Bodytext212pt"/>
                <w:rFonts w:ascii="Sylfaen" w:eastAsia="Sylfaen" w:hAnsi="Sylfaen"/>
                <w:color w:val="auto"/>
              </w:rPr>
              <w:t>ց</w:t>
            </w:r>
            <w:r w:rsidRPr="006A1B5A">
              <w:rPr>
                <w:rStyle w:val="Bodytext212pt"/>
                <w:rFonts w:ascii="Sylfaen" w:eastAsia="Sylfaen" w:hAnsi="Sylfaen"/>
                <w:color w:val="auto"/>
              </w:rPr>
              <w:t xml:space="preserve"> համապատասխան ծածկագրերը (կիրառվում է Մաքսային </w:t>
            </w:r>
            <w:r w:rsidR="00235DB2" w:rsidRPr="006A1B5A">
              <w:rPr>
                <w:rStyle w:val="Bodytext212pt"/>
                <w:rFonts w:ascii="Sylfaen" w:eastAsia="Sylfaen" w:hAnsi="Sylfaen"/>
                <w:color w:val="auto"/>
              </w:rPr>
              <w:t xml:space="preserve">միության </w:t>
            </w:r>
            <w:r w:rsidRPr="006A1B5A">
              <w:rPr>
                <w:rStyle w:val="Bodytext212pt"/>
                <w:rFonts w:ascii="Sylfaen" w:eastAsia="Sylfaen" w:hAnsi="Sylfaen"/>
                <w:color w:val="auto"/>
              </w:rPr>
              <w:t>հանձնաժողովի 2010 թվականի սեպտեմբերի 20</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 թիվ 378 որոշման համաձայն)</w:t>
            </w:r>
          </w:p>
        </w:tc>
      </w:tr>
      <w:tr w:rsidR="007D4299" w:rsidRPr="006A1B5A" w14:paraId="07707957" w14:textId="77777777" w:rsidTr="00C04208">
        <w:tc>
          <w:tcPr>
            <w:tcW w:w="2167" w:type="dxa"/>
            <w:shd w:val="clear" w:color="auto" w:fill="FFFFFF"/>
          </w:tcPr>
          <w:p w14:paraId="29E128C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lastRenderedPageBreak/>
              <w:t>P.CLS.024</w:t>
            </w:r>
          </w:p>
        </w:tc>
        <w:tc>
          <w:tcPr>
            <w:tcW w:w="2405" w:type="dxa"/>
            <w:shd w:val="clear" w:color="auto" w:fill="FFFFFF"/>
          </w:tcPr>
          <w:p w14:paraId="3DE6E8D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լեզուների ծածկագրերի դասակարգիչ</w:t>
            </w:r>
          </w:p>
        </w:tc>
        <w:tc>
          <w:tcPr>
            <w:tcW w:w="2128" w:type="dxa"/>
            <w:shd w:val="clear" w:color="auto" w:fill="FFFFFF"/>
          </w:tcPr>
          <w:p w14:paraId="5E801616"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72DC45D9" w14:textId="64CF76AE"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լեզուների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ծածկագրերը՝ ISO 639-1 ստանդարտին համապատասխան</w:t>
            </w:r>
          </w:p>
        </w:tc>
      </w:tr>
      <w:tr w:rsidR="007D4299" w:rsidRPr="006A1B5A" w14:paraId="62A2EA1F" w14:textId="77777777" w:rsidTr="00C04208">
        <w:tc>
          <w:tcPr>
            <w:tcW w:w="2167" w:type="dxa"/>
            <w:shd w:val="clear" w:color="auto" w:fill="FFFFFF"/>
          </w:tcPr>
          <w:p w14:paraId="00EBBA7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P.CLS.025</w:t>
            </w:r>
          </w:p>
        </w:tc>
        <w:tc>
          <w:tcPr>
            <w:tcW w:w="2405" w:type="dxa"/>
            <w:shd w:val="clear" w:color="auto" w:fill="FFFFFF"/>
          </w:tcPr>
          <w:p w14:paraId="6E5D92D0"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անդամ պետությունների մաքսային մարմինների դասակարգիչ</w:t>
            </w:r>
          </w:p>
        </w:tc>
        <w:tc>
          <w:tcPr>
            <w:tcW w:w="2128" w:type="dxa"/>
            <w:shd w:val="clear" w:color="auto" w:fill="FFFFFF"/>
          </w:tcPr>
          <w:p w14:paraId="16D6341F"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տարածաշրջանային դասակարգիչ</w:t>
            </w:r>
          </w:p>
        </w:tc>
        <w:tc>
          <w:tcPr>
            <w:tcW w:w="2725" w:type="dxa"/>
            <w:shd w:val="clear" w:color="auto" w:fill="FFFFFF"/>
          </w:tcPr>
          <w:p w14:paraId="329A4056" w14:textId="1FA9869D"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անդամ պետությունների մաքսային մարմինների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համապատասխան ծածկագրերը</w:t>
            </w:r>
          </w:p>
        </w:tc>
      </w:tr>
    </w:tbl>
    <w:p w14:paraId="1EFCA106" w14:textId="77777777" w:rsidR="007D4299" w:rsidRPr="006A1B5A" w:rsidRDefault="007D4299" w:rsidP="00CC13BA">
      <w:pPr>
        <w:spacing w:after="160" w:line="360" w:lineRule="auto"/>
        <w:jc w:val="center"/>
        <w:rPr>
          <w:color w:val="auto"/>
        </w:rPr>
      </w:pPr>
    </w:p>
    <w:p w14:paraId="5CBA1D06" w14:textId="77777777" w:rsidR="007D4299" w:rsidRPr="006A1B5A" w:rsidRDefault="007D4299" w:rsidP="00CC13BA">
      <w:pPr>
        <w:spacing w:after="160" w:line="360" w:lineRule="auto"/>
        <w:jc w:val="center"/>
        <w:rPr>
          <w:color w:val="auto"/>
        </w:rPr>
      </w:pPr>
      <w:r w:rsidRPr="006A1B5A">
        <w:rPr>
          <w:color w:val="auto"/>
        </w:rPr>
        <w:t>VIII. Ընդհանուր գործընթացի ընթացակարգերը</w:t>
      </w:r>
    </w:p>
    <w:p w14:paraId="6AF851B5" w14:textId="24325212" w:rsidR="007D4299" w:rsidRPr="006A1B5A" w:rsidRDefault="007D4299" w:rsidP="00CC13BA">
      <w:pPr>
        <w:spacing w:after="160" w:line="360" w:lineRule="auto"/>
        <w:jc w:val="center"/>
        <w:rPr>
          <w:color w:val="auto"/>
        </w:rPr>
      </w:pPr>
      <w:r w:rsidRPr="006A1B5A">
        <w:rPr>
          <w:color w:val="auto"/>
        </w:rPr>
        <w:t>1.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r w:rsidR="00E83292" w:rsidRPr="006A1B5A">
        <w:rPr>
          <w:color w:val="auto"/>
        </w:rPr>
        <w:t>ը</w:t>
      </w:r>
    </w:p>
    <w:p w14:paraId="5363877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ընթացակարգ (Р.СС.06.Р</w:t>
      </w:r>
      <w:r w:rsidR="00805915" w:rsidRPr="006A1B5A">
        <w:rPr>
          <w:color w:val="auto"/>
        </w:rPr>
        <w:t>R</w:t>
      </w:r>
      <w:r w:rsidRPr="006A1B5A">
        <w:rPr>
          <w:color w:val="auto"/>
        </w:rPr>
        <w:t>С.001)</w:t>
      </w:r>
    </w:p>
    <w:p w14:paraId="2C518E45"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27.</w:t>
      </w:r>
      <w:r w:rsidR="00C04208" w:rsidRPr="006A1B5A">
        <w:rPr>
          <w:color w:val="auto"/>
        </w:rPr>
        <w:tab/>
      </w: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կատարման սխեման ներկայացված է 5-րդ նկարում։</w:t>
      </w:r>
    </w:p>
    <w:p w14:paraId="4FCBA7F6" w14:textId="77777777" w:rsidR="007D4299" w:rsidRPr="006A1B5A" w:rsidRDefault="00B0140C" w:rsidP="00EF7560">
      <w:pPr>
        <w:spacing w:after="160" w:line="360" w:lineRule="auto"/>
        <w:ind w:left="-426"/>
        <w:jc w:val="both"/>
        <w:rPr>
          <w:color w:val="auto"/>
        </w:rPr>
      </w:pPr>
      <w:r>
        <w:rPr>
          <w:noProof/>
          <w:color w:val="auto"/>
          <w:lang w:val="en-US" w:eastAsia="en-US" w:bidi="ar-SA"/>
        </w:rPr>
        <w:lastRenderedPageBreak/>
        <w:pict w14:anchorId="4C8FCA01">
          <v:group id="_x0000_s1093" style="position:absolute;left:0;text-align:left;margin-left:-3.4pt;margin-top:3.95pt;width:464.25pt;height:362.55pt;z-index:251950080" coordorigin="1350,1497" coordsize="9285,7251">
            <v:shape id="_x0000_s1094" type="#_x0000_t202" style="position:absolute;left:1350;top:1497;width:4440;height:360" stroked="f">
              <v:textbox inset="0,0,0,0">
                <w:txbxContent>
                  <w:p w14:paraId="24DD54A5" w14:textId="77777777" w:rsidR="00FE631D" w:rsidRPr="002D0003" w:rsidRDefault="00FE631D">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095" type="#_x0000_t202" style="position:absolute;left:6120;top:1497;width:4335;height:360" stroked="f">
              <v:textbox style="mso-next-textbox:#_x0000_s1095" inset="0,0,0,0">
                <w:txbxContent>
                  <w:p w14:paraId="0B71DEC1" w14:textId="77777777" w:rsidR="00FE631D" w:rsidRPr="00EF7560" w:rsidRDefault="00FE631D" w:rsidP="00EF7560">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096" type="#_x0000_t202" style="position:absolute;left:2295;top:3240;width:2070;height:660" stroked="f">
              <v:textbox style="mso-next-textbox:#_x0000_s1096" inset="0,0,0,0">
                <w:txbxContent>
                  <w:p w14:paraId="5457D87A" w14:textId="77777777" w:rsidR="00FE631D" w:rsidRPr="00EF7560" w:rsidRDefault="00FE631D" w:rsidP="00EF7560">
                    <w:pPr>
                      <w:jc w:val="center"/>
                      <w:rPr>
                        <w:sz w:val="32"/>
                      </w:rPr>
                    </w:pPr>
                    <w:r w:rsidRPr="00EF7560">
                      <w:rPr>
                        <w:sz w:val="16"/>
                        <w:szCs w:val="12"/>
                      </w:rPr>
                      <w:t>Ազգային ռեեստրում տեղեկությունների ներառում</w:t>
                    </w:r>
                  </w:p>
                </w:txbxContent>
              </v:textbox>
            </v:shape>
            <v:shape id="_x0000_s1097" type="#_x0000_t202" style="position:absolute;left:1350;top:4527;width:3945;height:675" stroked="f">
              <v:textbox style="mso-next-textbox:#_x0000_s1097" inset="0,0,0,0">
                <w:txbxContent>
                  <w:p w14:paraId="521DCEB3" w14:textId="77777777" w:rsidR="00FE631D" w:rsidRPr="00EF7560" w:rsidRDefault="00FE631D" w:rsidP="00EF7560">
                    <w:pPr>
                      <w:jc w:val="center"/>
                      <w:rPr>
                        <w:sz w:val="32"/>
                      </w:rPr>
                    </w:pPr>
                    <w:r w:rsidRPr="00EF7560">
                      <w:rPr>
                        <w:sz w:val="16"/>
                        <w:szCs w:val="12"/>
                      </w:rPr>
                      <w:t xml:space="preserve">Մաքսային փոխադրողների ընդհանուր ռեեստրում ներառելու համար տեղեկությունների ներկայացում </w:t>
                    </w:r>
                    <w:r w:rsidRPr="00EF7560">
                      <w:rPr>
                        <w:sz w:val="16"/>
                        <w:szCs w:val="12"/>
                        <w:lang w:val="ru-RU"/>
                      </w:rPr>
                      <w:t>(Р.СС.06.OPR.00</w:t>
                    </w:r>
                    <w:r w:rsidRPr="00EF7560">
                      <w:rPr>
                        <w:sz w:val="16"/>
                        <w:szCs w:val="12"/>
                      </w:rPr>
                      <w:t>1</w:t>
                    </w:r>
                    <w:r w:rsidRPr="00EF7560">
                      <w:rPr>
                        <w:sz w:val="16"/>
                        <w:szCs w:val="12"/>
                        <w:lang w:val="ru-RU"/>
                      </w:rPr>
                      <w:t>)</w:t>
                    </w:r>
                  </w:p>
                </w:txbxContent>
              </v:textbox>
            </v:shape>
            <v:shape id="_x0000_s1098" type="#_x0000_t202" style="position:absolute;left:7410;top:4620;width:2430;height:582" stroked="f">
              <v:textbox style="mso-next-textbox:#_x0000_s1098" inset="0,0,0,0">
                <w:txbxContent>
                  <w:p w14:paraId="0B81EEF5" w14:textId="77777777" w:rsidR="00FE631D" w:rsidRPr="00EF7560" w:rsidRDefault="00FE631D" w:rsidP="00EF7560">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099" type="#_x0000_t202" style="position:absolute;left:2160;top:8118;width:2400;height:525" stroked="f">
              <v:textbox style="mso-next-textbox:#_x0000_s1099" inset="0,0,0,0">
                <w:txbxContent>
                  <w:p w14:paraId="5B1B0E40" w14:textId="77777777" w:rsidR="00FE631D" w:rsidRPr="00EF7560" w:rsidRDefault="00FE631D" w:rsidP="00EF7560">
                    <w:pPr>
                      <w:jc w:val="center"/>
                    </w:pPr>
                    <w:r w:rsidRPr="00805915">
                      <w:rPr>
                        <w:sz w:val="16"/>
                        <w:szCs w:val="16"/>
                      </w:rPr>
                      <w:t xml:space="preserve">Մաքսային փոխադրողի մասին տեղեկություններ </w:t>
                    </w:r>
                    <w:r w:rsidRPr="00805915">
                      <w:rPr>
                        <w:sz w:val="16"/>
                        <w:szCs w:val="16"/>
                        <w:lang w:val="en-US"/>
                      </w:rPr>
                      <w:t>[</w:t>
                    </w:r>
                    <w:r w:rsidRPr="00805915">
                      <w:rPr>
                        <w:sz w:val="16"/>
                        <w:szCs w:val="16"/>
                      </w:rPr>
                      <w:t>մշակվել են</w:t>
                    </w:r>
                    <w:r w:rsidRPr="00805915">
                      <w:rPr>
                        <w:sz w:val="16"/>
                        <w:szCs w:val="16"/>
                        <w:lang w:val="en-US"/>
                      </w:rPr>
                      <w:t>]</w:t>
                    </w:r>
                  </w:p>
                </w:txbxContent>
              </v:textbox>
            </v:shape>
            <v:shape id="_x0000_s1100" type="#_x0000_t202" style="position:absolute;left:1350;top:6525;width:4050;height:630" stroked="f">
              <v:textbox style="mso-next-textbox:#_x0000_s1100" inset="0,0,0,0">
                <w:txbxContent>
                  <w:p w14:paraId="3A469264" w14:textId="77777777" w:rsidR="00FE631D" w:rsidRPr="00E83292" w:rsidRDefault="00FE631D" w:rsidP="00EF7560">
                    <w:pPr>
                      <w:jc w:val="center"/>
                      <w:rPr>
                        <w:sz w:val="16"/>
                        <w:szCs w:val="16"/>
                        <w:lang w:val="ru-RU"/>
                      </w:rPr>
                    </w:pPr>
                    <w:r w:rsidRPr="00805915">
                      <w:rPr>
                        <w:sz w:val="16"/>
                        <w:szCs w:val="16"/>
                      </w:rPr>
                      <w:t xml:space="preserve">Մաքսային փոխադրողների ընդհանուր ռեեստրում տեղեկությունները ներառելու մասին ծանուցման ստացում </w:t>
                    </w:r>
                    <w:r w:rsidRPr="00805915">
                      <w:rPr>
                        <w:sz w:val="16"/>
                        <w:szCs w:val="16"/>
                        <w:lang w:val="ru-RU"/>
                      </w:rPr>
                      <w:t>(Р.СС.06.OPR.003)</w:t>
                    </w:r>
                  </w:p>
                  <w:p w14:paraId="406AD7C7" w14:textId="77777777" w:rsidR="00FE631D" w:rsidRPr="00EF7560" w:rsidRDefault="00FE631D" w:rsidP="00EF7560">
                    <w:pPr>
                      <w:jc w:val="center"/>
                    </w:pPr>
                  </w:p>
                </w:txbxContent>
              </v:textbox>
            </v:shape>
            <v:shape id="_x0000_s1101" type="#_x0000_t202" style="position:absolute;left:6570;top:6525;width:4065;height:870" stroked="f">
              <v:textbox style="mso-next-textbox:#_x0000_s1101" inset="0,0,0,0">
                <w:txbxContent>
                  <w:p w14:paraId="2984F9E2" w14:textId="01FFAE98" w:rsidR="00FE631D" w:rsidRPr="00E83292" w:rsidRDefault="00FE631D" w:rsidP="00EF7560">
                    <w:pPr>
                      <w:jc w:val="center"/>
                      <w:rPr>
                        <w:sz w:val="16"/>
                        <w:szCs w:val="16"/>
                        <w:lang w:val="ru-RU"/>
                      </w:rPr>
                    </w:pPr>
                    <w:r w:rsidRPr="00805915">
                      <w:rPr>
                        <w:sz w:val="16"/>
                        <w:szCs w:val="16"/>
                      </w:rPr>
                      <w:t>Մաքսային փոխադրողների ընդհանուր ռեեստրում ներառվ</w:t>
                    </w:r>
                    <w:r>
                      <w:rPr>
                        <w:sz w:val="16"/>
                        <w:szCs w:val="16"/>
                      </w:rPr>
                      <w:t>ող</w:t>
                    </w:r>
                    <w:r w:rsidRPr="00805915">
                      <w:rPr>
                        <w:sz w:val="16"/>
                        <w:szCs w:val="16"/>
                      </w:rPr>
                      <w:t xml:space="preserve"> իրավաբանական անձի մասին տեղեկությունների ընդունում </w:t>
                    </w:r>
                    <w:r w:rsidR="00C62F0B">
                      <w:rPr>
                        <w:sz w:val="16"/>
                        <w:szCs w:val="16"/>
                      </w:rPr>
                      <w:t>և</w:t>
                    </w:r>
                    <w:r w:rsidRPr="00805915">
                      <w:rPr>
                        <w:sz w:val="16"/>
                        <w:szCs w:val="16"/>
                      </w:rPr>
                      <w:t xml:space="preserve"> մշակում </w:t>
                    </w:r>
                    <w:r w:rsidRPr="00805915">
                      <w:rPr>
                        <w:sz w:val="16"/>
                        <w:szCs w:val="16"/>
                        <w:lang w:val="ru-RU"/>
                      </w:rPr>
                      <w:t>(</w:t>
                    </w:r>
                    <w:r w:rsidRPr="00805915">
                      <w:rPr>
                        <w:sz w:val="16"/>
                        <w:szCs w:val="16"/>
                      </w:rPr>
                      <w:t>Р.СС.06.ОРR.00</w:t>
                    </w:r>
                    <w:r w:rsidRPr="00805915">
                      <w:rPr>
                        <w:sz w:val="16"/>
                        <w:szCs w:val="16"/>
                        <w:lang w:val="ru-RU"/>
                      </w:rPr>
                      <w:t>2)</w:t>
                    </w:r>
                  </w:p>
                  <w:p w14:paraId="6D731DBA" w14:textId="77777777" w:rsidR="00FE631D" w:rsidRPr="00EF7560" w:rsidRDefault="00FE631D" w:rsidP="00EF7560"/>
                </w:txbxContent>
              </v:textbox>
            </v:shape>
            <v:shape id="_x0000_s1102" type="#_x0000_t202" style="position:absolute;left:6765;top:8118;width:3690;height:630;v-text-anchor:middle" stroked="f">
              <v:textbox style="mso-next-textbox:#_x0000_s1102" inset="0,0,0,0">
                <w:txbxContent>
                  <w:p w14:paraId="1869CB5F" w14:textId="77777777" w:rsidR="00FE631D" w:rsidRPr="00EF7560" w:rsidRDefault="00FE631D" w:rsidP="00EF7560">
                    <w:pPr>
                      <w:jc w:val="center"/>
                      <w:rPr>
                        <w:sz w:val="16"/>
                      </w:rPr>
                    </w:pPr>
                    <w:r w:rsidRPr="00EF7560">
                      <w:rPr>
                        <w:sz w:val="16"/>
                      </w:rPr>
                      <w:t xml:space="preserve">Մաքսային փոխադրողների ընդհանուր ռեեստրի հրապարակում </w:t>
                    </w:r>
                    <w:r w:rsidRPr="00EF7560">
                      <w:rPr>
                        <w:sz w:val="16"/>
                        <w:lang w:val="ru-RU"/>
                      </w:rPr>
                      <w:t>(</w:t>
                    </w:r>
                    <w:r w:rsidRPr="00EF7560">
                      <w:rPr>
                        <w:sz w:val="16"/>
                      </w:rPr>
                      <w:t>Р.СС.06.ОРR.004</w:t>
                    </w:r>
                    <w:r w:rsidRPr="00EF7560">
                      <w:rPr>
                        <w:sz w:val="16"/>
                        <w:lang w:val="ru-RU"/>
                      </w:rPr>
                      <w:t>)</w:t>
                    </w:r>
                  </w:p>
                </w:txbxContent>
              </v:textbox>
            </v:shape>
          </v:group>
        </w:pict>
      </w:r>
      <w:r w:rsidR="007D4299" w:rsidRPr="006A1B5A">
        <w:rPr>
          <w:noProof/>
          <w:color w:val="auto"/>
          <w:lang w:val="en-US" w:eastAsia="en-US" w:bidi="ar-SA"/>
        </w:rPr>
        <w:drawing>
          <wp:inline distT="0" distB="0" distL="0" distR="0" wp14:anchorId="43455CE2" wp14:editId="57091FBE">
            <wp:extent cx="6324600" cy="5619750"/>
            <wp:effectExtent l="19050" t="0" r="0" b="0"/>
            <wp:docPr id="6" name="Picture 3" descr="C:\Users\lilit\Desktop\75\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5.jpeg"/>
                    <pic:cNvPicPr>
                      <a:picLocks noChangeAspect="1" noChangeArrowheads="1"/>
                    </pic:cNvPicPr>
                  </pic:nvPicPr>
                  <pic:blipFill>
                    <a:blip r:embed="rId13" cstate="print"/>
                    <a:srcRect/>
                    <a:stretch>
                      <a:fillRect/>
                    </a:stretch>
                  </pic:blipFill>
                  <pic:spPr bwMode="auto">
                    <a:xfrm>
                      <a:off x="0" y="0"/>
                      <a:ext cx="6324600" cy="5619750"/>
                    </a:xfrm>
                    <a:prstGeom prst="rect">
                      <a:avLst/>
                    </a:prstGeom>
                    <a:noFill/>
                    <a:ln w="9525">
                      <a:noFill/>
                      <a:miter lim="800000"/>
                      <a:headEnd/>
                      <a:tailEnd/>
                    </a:ln>
                  </pic:spPr>
                </pic:pic>
              </a:graphicData>
            </a:graphic>
          </wp:inline>
        </w:drawing>
      </w:r>
    </w:p>
    <w:p w14:paraId="52F7595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C04208"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տեղեկությունների ներառում» ընթացակարգի </w:t>
      </w:r>
      <w:r w:rsidR="000B0DC3" w:rsidRPr="006A1B5A">
        <w:rPr>
          <w:rFonts w:ascii="Sylfaen" w:hAnsi="Sylfaen"/>
          <w:sz w:val="24"/>
          <w:szCs w:val="24"/>
        </w:rPr>
        <w:t xml:space="preserve">(Р.СС.06.РRС.001) </w:t>
      </w:r>
      <w:r w:rsidRPr="006A1B5A">
        <w:rPr>
          <w:rFonts w:ascii="Sylfaen" w:hAnsi="Sylfaen"/>
          <w:sz w:val="24"/>
          <w:szCs w:val="24"/>
        </w:rPr>
        <w:t>կատարման սխեմա</w:t>
      </w:r>
    </w:p>
    <w:p w14:paraId="762C2C2F"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17A7FA6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28.</w:t>
      </w:r>
      <w:r w:rsidR="00C04208" w:rsidRPr="006A1B5A">
        <w:rPr>
          <w:color w:val="auto"/>
        </w:rPr>
        <w:tab/>
      </w:r>
      <w:r w:rsidRPr="006A1B5A">
        <w:rPr>
          <w:color w:val="auto"/>
        </w:rPr>
        <w:t>«Մաքսային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 կատարվում է անդամ պետության լիազոր</w:t>
      </w:r>
      <w:r w:rsidR="002347A8" w:rsidRPr="006A1B5A">
        <w:rPr>
          <w:color w:val="auto"/>
        </w:rPr>
        <w:t>ված</w:t>
      </w:r>
      <w:r w:rsidRPr="006A1B5A">
        <w:rPr>
          <w:color w:val="auto"/>
        </w:rPr>
        <w:t xml:space="preserve"> մարմնի կողմից ազգային ռեեստրում տեղեկություններ ներառելիս:</w:t>
      </w:r>
    </w:p>
    <w:p w14:paraId="223D96C9" w14:textId="79995254" w:rsidR="007D4299" w:rsidRPr="006A1B5A" w:rsidRDefault="007D4299" w:rsidP="00E06EE8">
      <w:pPr>
        <w:tabs>
          <w:tab w:val="left" w:pos="1134"/>
        </w:tabs>
        <w:spacing w:after="160" w:line="350" w:lineRule="auto"/>
        <w:ind w:firstLine="567"/>
        <w:jc w:val="both"/>
        <w:rPr>
          <w:color w:val="auto"/>
        </w:rPr>
      </w:pPr>
      <w:r w:rsidRPr="006A1B5A">
        <w:rPr>
          <w:color w:val="auto"/>
        </w:rPr>
        <w:t>29.</w:t>
      </w:r>
      <w:r w:rsidR="00C04208" w:rsidRPr="006A1B5A">
        <w:rPr>
          <w:color w:val="auto"/>
        </w:rPr>
        <w:tab/>
      </w:r>
      <w:r w:rsidR="00FA1902" w:rsidRPr="006A1B5A">
        <w:rPr>
          <w:color w:val="auto"/>
        </w:rPr>
        <w:t>Առաջին հերթին</w:t>
      </w:r>
      <w:r w:rsidR="001828B4" w:rsidRPr="006A1B5A">
        <w:rPr>
          <w:color w:val="auto"/>
        </w:rPr>
        <w:t xml:space="preserve"> կատարվում</w:t>
      </w:r>
      <w:r w:rsidRPr="006A1B5A">
        <w:rPr>
          <w:color w:val="auto"/>
        </w:rPr>
        <w:t xml:space="preserve"> է «Մաքսային փոխադրողների ընդհանուր ռեեստրում ներառելու համար տեղեկությունների ներկայացում» գործառնությունը</w:t>
      </w:r>
      <w:r w:rsidR="00CC13BA" w:rsidRPr="006A1B5A">
        <w:rPr>
          <w:color w:val="auto"/>
        </w:rPr>
        <w:t xml:space="preserve"> </w:t>
      </w:r>
      <w:r w:rsidRPr="006A1B5A">
        <w:rPr>
          <w:color w:val="auto"/>
        </w:rPr>
        <w:t>(Р.СС.06.OР</w:t>
      </w:r>
      <w:r w:rsidR="00805915" w:rsidRPr="006A1B5A">
        <w:rPr>
          <w:color w:val="auto"/>
        </w:rPr>
        <w:t>R</w:t>
      </w:r>
      <w:r w:rsidRPr="006A1B5A">
        <w:rPr>
          <w:color w:val="auto"/>
        </w:rPr>
        <w:t>.001), որի</w:t>
      </w:r>
      <w:r w:rsidR="007018C3" w:rsidRPr="006A1B5A">
        <w:rPr>
          <w:color w:val="auto"/>
        </w:rPr>
        <w:t xml:space="preserve"> կատարման արդյունքներով անդամ պետության </w:t>
      </w:r>
      <w:r w:rsidR="007018C3" w:rsidRPr="006A1B5A">
        <w:rPr>
          <w:color w:val="auto"/>
        </w:rPr>
        <w:lastRenderedPageBreak/>
        <w:t xml:space="preserve">լիազորված մարմնի կողմից կազմվում </w:t>
      </w:r>
      <w:r w:rsidR="00C62F0B">
        <w:rPr>
          <w:color w:val="auto"/>
        </w:rPr>
        <w:t>և</w:t>
      </w:r>
      <w:r w:rsidR="007018C3" w:rsidRPr="006A1B5A">
        <w:rPr>
          <w:color w:val="auto"/>
        </w:rPr>
        <w:t xml:space="preserve"> Հանձնաժողով են ներկայացվում մաքսային փոխադրողների ընդհանուր ռեեստրում ներ</w:t>
      </w:r>
      <w:r w:rsidRPr="006A1B5A">
        <w:rPr>
          <w:color w:val="auto"/>
        </w:rPr>
        <w:t>առվող</w:t>
      </w:r>
      <w:r w:rsidR="00CC13BA" w:rsidRPr="006A1B5A">
        <w:rPr>
          <w:color w:val="auto"/>
        </w:rPr>
        <w:t xml:space="preserve"> </w:t>
      </w:r>
      <w:r w:rsidRPr="006A1B5A">
        <w:rPr>
          <w:color w:val="auto"/>
        </w:rPr>
        <w:t>իրավաբանական անձի մասին տեղեկություններ</w:t>
      </w:r>
      <w:r w:rsidR="00D32D04" w:rsidRPr="006A1B5A">
        <w:rPr>
          <w:color w:val="auto"/>
        </w:rPr>
        <w:t>ը</w:t>
      </w:r>
      <w:r w:rsidRPr="006A1B5A">
        <w:rPr>
          <w:color w:val="auto"/>
        </w:rPr>
        <w:t>:</w:t>
      </w:r>
    </w:p>
    <w:p w14:paraId="2FCE694C" w14:textId="16D1998B" w:rsidR="00324433" w:rsidRPr="006A1B5A" w:rsidRDefault="007D4299" w:rsidP="00E06EE8">
      <w:pPr>
        <w:tabs>
          <w:tab w:val="left" w:pos="1134"/>
        </w:tabs>
        <w:spacing w:after="160" w:line="350" w:lineRule="auto"/>
        <w:ind w:firstLine="567"/>
        <w:jc w:val="both"/>
        <w:rPr>
          <w:color w:val="auto"/>
        </w:rPr>
      </w:pPr>
      <w:r w:rsidRPr="006A1B5A">
        <w:rPr>
          <w:color w:val="auto"/>
        </w:rPr>
        <w:t>30.</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տեղեկությունները Հանձնաժողով</w:t>
      </w:r>
      <w:r w:rsidR="005E6E85" w:rsidRPr="006A1B5A">
        <w:rPr>
          <w:color w:val="auto"/>
        </w:rPr>
        <w:t>ի կողմից</w:t>
      </w:r>
      <w:r w:rsidRPr="006A1B5A">
        <w:rPr>
          <w:color w:val="auto"/>
        </w:rPr>
        <w:t xml:space="preserve"> ստանալիս կա</w:t>
      </w:r>
      <w:r w:rsidR="005E6E85" w:rsidRPr="006A1B5A">
        <w:rPr>
          <w:color w:val="auto"/>
        </w:rPr>
        <w:t>տար</w:t>
      </w:r>
      <w:r w:rsidRPr="006A1B5A">
        <w:rPr>
          <w:color w:val="auto"/>
        </w:rPr>
        <w:t xml:space="preserve">վում է «Մաքսային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գործառնությունը (Р.СС.06.OР</w:t>
      </w:r>
      <w:r w:rsidR="00805915" w:rsidRPr="006A1B5A">
        <w:rPr>
          <w:color w:val="auto"/>
        </w:rPr>
        <w:t>R</w:t>
      </w:r>
      <w:r w:rsidRPr="006A1B5A">
        <w:rPr>
          <w:color w:val="auto"/>
        </w:rPr>
        <w:t>.002), որի կատարման արդյունքներով իրավաբանական անձի մասին տեղեկությունները ներառվում են մաքսային փոխադրողների ընդհանուր ռեեստրում: Մաքսային փոխադրողների ընդհանուր ռեեստրում իրավաբանական անձին ներառելու մասին ծանուցումը փոխ</w:t>
      </w:r>
      <w:r w:rsidR="001828B4" w:rsidRPr="006A1B5A">
        <w:rPr>
          <w:color w:val="auto"/>
        </w:rPr>
        <w:t>անցվում է</w:t>
      </w:r>
      <w:r w:rsidRPr="006A1B5A">
        <w:rPr>
          <w:color w:val="auto"/>
        </w:rPr>
        <w:t xml:space="preserve"> անդամ պետության լիազոր</w:t>
      </w:r>
      <w:r w:rsidR="005E6E85" w:rsidRPr="006A1B5A">
        <w:rPr>
          <w:color w:val="auto"/>
        </w:rPr>
        <w:t>ված</w:t>
      </w:r>
      <w:r w:rsidRPr="006A1B5A">
        <w:rPr>
          <w:color w:val="auto"/>
        </w:rPr>
        <w:t xml:space="preserve"> մարմին:</w:t>
      </w:r>
    </w:p>
    <w:p w14:paraId="1CAA5F01"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31.</w:t>
      </w:r>
      <w:r w:rsidR="00C04208" w:rsidRPr="006A1B5A">
        <w:rPr>
          <w:color w:val="auto"/>
        </w:rPr>
        <w:tab/>
      </w:r>
      <w:r w:rsidRPr="006A1B5A">
        <w:rPr>
          <w:color w:val="auto"/>
        </w:rPr>
        <w:t>Անդամ պետության լիազոր</w:t>
      </w:r>
      <w:r w:rsidR="005E6E85" w:rsidRPr="006A1B5A">
        <w:rPr>
          <w:color w:val="auto"/>
        </w:rPr>
        <w:t>ված</w:t>
      </w:r>
      <w:r w:rsidRPr="006A1B5A">
        <w:rPr>
          <w:color w:val="auto"/>
        </w:rPr>
        <w:t xml:space="preserve"> մարմնի կողմից՝ մաքսային փոխադրողների ընդհանուր ռեեստրում իրավաբանական անձին ներառելու մասին ծանուցում ստանալիս կատարվում է «Մաքսային փոխադրողների ընդհանուր ռեեստրում տեղեկությունները ներառելու մասին ծանուցման ստացում» գործառնությունը (Р.СС.0</w:t>
      </w:r>
      <w:r w:rsidR="00805915" w:rsidRPr="006A1B5A">
        <w:rPr>
          <w:color w:val="auto"/>
        </w:rPr>
        <w:t>6</w:t>
      </w:r>
      <w:r w:rsidRPr="006A1B5A">
        <w:rPr>
          <w:color w:val="auto"/>
        </w:rPr>
        <w:t>.OPR 003), որի կատարման ընթացքում իրականացվում է նշված ծանուցման ընդունումն ու մշակումը:</w:t>
      </w:r>
    </w:p>
    <w:p w14:paraId="4F0B6D66"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32.</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տեղեկությունների ընդունում ու մշակում» գործառնությունը (Р.СС.06.OР</w:t>
      </w:r>
      <w:r w:rsidR="00805915" w:rsidRPr="006A1B5A">
        <w:rPr>
          <w:color w:val="auto"/>
        </w:rPr>
        <w:t>R</w:t>
      </w:r>
      <w:r w:rsidRPr="006A1B5A">
        <w:rPr>
          <w:color w:val="auto"/>
        </w:rPr>
        <w:t>.002) կատարելու դեպքում կատարվում է «Մաքսային փոխադրողների ընդհանուր ռեեստրի հրապարակում» գործառնությունը (Р.СС.06.0Р</w:t>
      </w:r>
      <w:r w:rsidR="00805915" w:rsidRPr="006A1B5A">
        <w:rPr>
          <w:color w:val="auto"/>
        </w:rPr>
        <w:t>R</w:t>
      </w:r>
      <w:r w:rsidRPr="006A1B5A">
        <w:rPr>
          <w:color w:val="auto"/>
        </w:rPr>
        <w:t xml:space="preserve">.004), որի կատարման արդյունքներով մաքսային փոխադրողների </w:t>
      </w:r>
      <w:r w:rsidR="00F047EB" w:rsidRPr="006A1B5A">
        <w:rPr>
          <w:color w:val="auto"/>
        </w:rPr>
        <w:t>թա</w:t>
      </w:r>
      <w:r w:rsidRPr="006A1B5A">
        <w:rPr>
          <w:color w:val="auto"/>
        </w:rPr>
        <w:t>ր</w:t>
      </w:r>
      <w:r w:rsidR="00F047EB" w:rsidRPr="006A1B5A">
        <w:rPr>
          <w:color w:val="auto"/>
        </w:rPr>
        <w:t>մ</w:t>
      </w:r>
      <w:r w:rsidRPr="006A1B5A">
        <w:rPr>
          <w:color w:val="auto"/>
        </w:rPr>
        <w:t>ացված ընդհանուր ռեեստրը հրապարակվում է Միության տեղեկատվական պորտալում:</w:t>
      </w:r>
    </w:p>
    <w:p w14:paraId="0470B933" w14:textId="433A883D" w:rsidR="007D4299" w:rsidRPr="006A1B5A" w:rsidRDefault="007D4299" w:rsidP="00E06EE8">
      <w:pPr>
        <w:tabs>
          <w:tab w:val="left" w:pos="1134"/>
        </w:tabs>
        <w:spacing w:after="160" w:line="350" w:lineRule="auto"/>
        <w:ind w:firstLine="567"/>
        <w:jc w:val="both"/>
        <w:rPr>
          <w:color w:val="auto"/>
        </w:rPr>
      </w:pPr>
      <w:r w:rsidRPr="006A1B5A">
        <w:rPr>
          <w:color w:val="auto"/>
        </w:rPr>
        <w:t>33.</w:t>
      </w:r>
      <w:r w:rsidR="00C04208" w:rsidRPr="006A1B5A">
        <w:rPr>
          <w:color w:val="auto"/>
        </w:rPr>
        <w:tab/>
      </w:r>
      <w:r w:rsidRPr="006A1B5A">
        <w:rPr>
          <w:color w:val="auto"/>
        </w:rPr>
        <w:t>«Մաքսային փոխադրողների ընդհանուր ռեեստրում տեղեկությունների ներառում» ընթացակարգի (Р.СС.06.Р</w:t>
      </w:r>
      <w:r w:rsidR="00805915" w:rsidRPr="006A1B5A">
        <w:rPr>
          <w:color w:val="auto"/>
        </w:rPr>
        <w:t>R</w:t>
      </w:r>
      <w:r w:rsidRPr="006A1B5A">
        <w:rPr>
          <w:color w:val="auto"/>
        </w:rPr>
        <w:t xml:space="preserve">С.001) կատարման արդյունքներն են Հանձնաժողովի կողմից ազգային ռեեստրում պարունակվող տեղեկությունների մշակումը, </w:t>
      </w:r>
      <w:r w:rsidR="00F047EB" w:rsidRPr="006A1B5A">
        <w:rPr>
          <w:color w:val="auto"/>
        </w:rPr>
        <w:t>մաքսային փ</w:t>
      </w:r>
      <w:r w:rsidR="00D5342E" w:rsidRPr="006A1B5A">
        <w:rPr>
          <w:color w:val="auto"/>
        </w:rPr>
        <w:t>ո</w:t>
      </w:r>
      <w:r w:rsidR="00F047EB" w:rsidRPr="006A1B5A">
        <w:rPr>
          <w:color w:val="auto"/>
        </w:rPr>
        <w:t>խադրող</w:t>
      </w:r>
      <w:r w:rsidRPr="006A1B5A">
        <w:rPr>
          <w:color w:val="auto"/>
        </w:rPr>
        <w:t xml:space="preserve">ների ընդհանուր ռեեստրում </w:t>
      </w:r>
      <w:r w:rsidR="00E06947" w:rsidRPr="006A1B5A">
        <w:rPr>
          <w:color w:val="auto"/>
        </w:rPr>
        <w:t xml:space="preserve">իրավաբանական </w:t>
      </w:r>
      <w:r w:rsidR="00E06947" w:rsidRPr="006A1B5A">
        <w:rPr>
          <w:color w:val="auto"/>
        </w:rPr>
        <w:lastRenderedPageBreak/>
        <w:t>ան</w:t>
      </w:r>
      <w:r w:rsidR="00AD10C2" w:rsidRPr="006A1B5A">
        <w:rPr>
          <w:color w:val="auto"/>
        </w:rPr>
        <w:t>ձ</w:t>
      </w:r>
      <w:r w:rsidR="00E06947" w:rsidRPr="006A1B5A">
        <w:rPr>
          <w:color w:val="auto"/>
        </w:rPr>
        <w:t>ի</w:t>
      </w:r>
      <w:r w:rsidRPr="006A1B5A">
        <w:rPr>
          <w:color w:val="auto"/>
        </w:rPr>
        <w:t xml:space="preserve"> ներառումը </w:t>
      </w:r>
      <w:r w:rsidR="00C62F0B">
        <w:rPr>
          <w:color w:val="auto"/>
        </w:rPr>
        <w:t>և</w:t>
      </w:r>
      <w:r w:rsidRPr="006A1B5A">
        <w:rPr>
          <w:color w:val="auto"/>
        </w:rPr>
        <w:t xml:space="preserve"> Միության տեղեկատվական պորտալում </w:t>
      </w:r>
      <w:r w:rsidR="00E06947" w:rsidRPr="006A1B5A">
        <w:rPr>
          <w:color w:val="auto"/>
        </w:rPr>
        <w:t>մաքսային փոխադր</w:t>
      </w:r>
      <w:r w:rsidRPr="006A1B5A">
        <w:rPr>
          <w:color w:val="auto"/>
        </w:rPr>
        <w:t>ողների ընդհանուր ռեեստրի հրապարակումը:</w:t>
      </w:r>
    </w:p>
    <w:p w14:paraId="737D968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34.</w:t>
      </w:r>
      <w:r w:rsidR="00C04208" w:rsidRPr="006A1B5A">
        <w:rPr>
          <w:color w:val="auto"/>
        </w:rPr>
        <w:tab/>
      </w:r>
      <w:r w:rsidRPr="006A1B5A">
        <w:rPr>
          <w:color w:val="auto"/>
        </w:rPr>
        <w:t>«</w:t>
      </w:r>
      <w:r w:rsidRPr="00E06EE8">
        <w:rPr>
          <w:color w:val="auto"/>
          <w:spacing w:val="-6"/>
        </w:rPr>
        <w:t>Մաքսային փոխադրողների ընդհանուր ռեեստրում տեղեկությունների ներառում»</w:t>
      </w:r>
      <w:r w:rsidR="00CC13BA" w:rsidRPr="00E06EE8">
        <w:rPr>
          <w:color w:val="auto"/>
          <w:spacing w:val="-6"/>
        </w:rPr>
        <w:t xml:space="preserve"> </w:t>
      </w:r>
      <w:r w:rsidRPr="00E06EE8">
        <w:rPr>
          <w:color w:val="auto"/>
          <w:spacing w:val="-6"/>
        </w:rPr>
        <w:t>ընթացակարգի (Р.СС.06.Р</w:t>
      </w:r>
      <w:r w:rsidR="00805915" w:rsidRPr="00E06EE8">
        <w:rPr>
          <w:color w:val="auto"/>
          <w:spacing w:val="-6"/>
        </w:rPr>
        <w:t>R</w:t>
      </w:r>
      <w:r w:rsidRPr="00E06EE8">
        <w:rPr>
          <w:color w:val="auto"/>
          <w:spacing w:val="-6"/>
        </w:rPr>
        <w:t xml:space="preserve">С.001) շրջանակներում կատարվող՝ ընդհանուր գործընթացի գործառնությունների ցանկը </w:t>
      </w:r>
      <w:r w:rsidR="00E06947" w:rsidRPr="00E06EE8">
        <w:rPr>
          <w:color w:val="auto"/>
          <w:spacing w:val="-6"/>
        </w:rPr>
        <w:t>ն</w:t>
      </w:r>
      <w:r w:rsidRPr="00E06EE8">
        <w:rPr>
          <w:color w:val="auto"/>
          <w:spacing w:val="-6"/>
        </w:rPr>
        <w:t>եր</w:t>
      </w:r>
      <w:r w:rsidR="00E06947" w:rsidRPr="00E06EE8">
        <w:rPr>
          <w:color w:val="auto"/>
          <w:spacing w:val="-6"/>
        </w:rPr>
        <w:t>կայաց</w:t>
      </w:r>
      <w:r w:rsidRPr="00E06EE8">
        <w:rPr>
          <w:color w:val="auto"/>
          <w:spacing w:val="-6"/>
        </w:rPr>
        <w:t>ված է 7-րդ աղյուսակում։</w:t>
      </w:r>
    </w:p>
    <w:p w14:paraId="3404409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p>
    <w:p w14:paraId="222F87DA"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7</w:t>
      </w:r>
    </w:p>
    <w:p w14:paraId="147B6E3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շրջանակներում կատարվող՝ ընդհանուր գործընթացի գործառնությունների ցանկ</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03"/>
        <w:gridCol w:w="2963"/>
      </w:tblGrid>
      <w:tr w:rsidR="007D4299" w:rsidRPr="006A1B5A" w14:paraId="406D19A2" w14:textId="77777777" w:rsidTr="00FA7881">
        <w:trPr>
          <w:tblHeader/>
          <w:jc w:val="center"/>
        </w:trPr>
        <w:tc>
          <w:tcPr>
            <w:tcW w:w="2430" w:type="dxa"/>
            <w:shd w:val="clear" w:color="auto" w:fill="FFFFFF"/>
          </w:tcPr>
          <w:p w14:paraId="5E4115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3" w:type="dxa"/>
            <w:shd w:val="clear" w:color="auto" w:fill="FFFFFF"/>
          </w:tcPr>
          <w:p w14:paraId="01D9BC4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1917C8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4444983" w14:textId="77777777" w:rsidTr="00FA7881">
        <w:trPr>
          <w:tblHeader/>
          <w:jc w:val="center"/>
        </w:trPr>
        <w:tc>
          <w:tcPr>
            <w:tcW w:w="2430" w:type="dxa"/>
            <w:shd w:val="clear" w:color="auto" w:fill="FFFFFF"/>
          </w:tcPr>
          <w:p w14:paraId="347D218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03" w:type="dxa"/>
            <w:shd w:val="clear" w:color="auto" w:fill="FFFFFF"/>
          </w:tcPr>
          <w:p w14:paraId="3F7C5BC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0D91D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DCE7F9D" w14:textId="77777777" w:rsidTr="00FA7881">
        <w:trPr>
          <w:jc w:val="center"/>
        </w:trPr>
        <w:tc>
          <w:tcPr>
            <w:tcW w:w="2430" w:type="dxa"/>
            <w:shd w:val="clear" w:color="auto" w:fill="FFFFFF"/>
          </w:tcPr>
          <w:p w14:paraId="0AC50CF2"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.001</w:t>
            </w:r>
          </w:p>
        </w:tc>
        <w:tc>
          <w:tcPr>
            <w:tcW w:w="4003" w:type="dxa"/>
            <w:shd w:val="clear" w:color="auto" w:fill="FFFFFF"/>
          </w:tcPr>
          <w:p w14:paraId="448E5809"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c>
          <w:tcPr>
            <w:tcW w:w="2963" w:type="dxa"/>
            <w:shd w:val="clear" w:color="auto" w:fill="FFFFFF"/>
          </w:tcPr>
          <w:p w14:paraId="23D42CFC" w14:textId="77777777" w:rsidR="007D4299" w:rsidRPr="006A1B5A" w:rsidRDefault="00180F47"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5374F696" w14:textId="77777777" w:rsidTr="00FA7881">
        <w:trPr>
          <w:jc w:val="center"/>
        </w:trPr>
        <w:tc>
          <w:tcPr>
            <w:tcW w:w="2430" w:type="dxa"/>
            <w:shd w:val="clear" w:color="auto" w:fill="FFFFFF"/>
          </w:tcPr>
          <w:p w14:paraId="16026921"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Р.СС.06.OРR.002</w:t>
            </w:r>
          </w:p>
        </w:tc>
        <w:tc>
          <w:tcPr>
            <w:tcW w:w="4003" w:type="dxa"/>
            <w:shd w:val="clear" w:color="auto" w:fill="FFFFFF"/>
          </w:tcPr>
          <w:p w14:paraId="7587C837" w14:textId="2A4F36E1"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63" w:type="dxa"/>
            <w:shd w:val="clear" w:color="auto" w:fill="FFFFFF"/>
          </w:tcPr>
          <w:p w14:paraId="7518CCC7"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15474970" w14:textId="77777777" w:rsidTr="00FA7881">
        <w:trPr>
          <w:jc w:val="center"/>
        </w:trPr>
        <w:tc>
          <w:tcPr>
            <w:tcW w:w="2430" w:type="dxa"/>
            <w:shd w:val="clear" w:color="auto" w:fill="FFFFFF"/>
          </w:tcPr>
          <w:p w14:paraId="4924C1EB"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Р.СС.06.ОРR.003</w:t>
            </w:r>
          </w:p>
        </w:tc>
        <w:tc>
          <w:tcPr>
            <w:tcW w:w="4003" w:type="dxa"/>
            <w:shd w:val="clear" w:color="auto" w:fill="FFFFFF"/>
          </w:tcPr>
          <w:p w14:paraId="22301DA7"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c>
          <w:tcPr>
            <w:tcW w:w="2963" w:type="dxa"/>
            <w:shd w:val="clear" w:color="auto" w:fill="FFFFFF"/>
          </w:tcPr>
          <w:p w14:paraId="2AEE5BDF"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13D491F" w14:textId="77777777" w:rsidTr="00FA7881">
        <w:trPr>
          <w:jc w:val="center"/>
        </w:trPr>
        <w:tc>
          <w:tcPr>
            <w:tcW w:w="2430" w:type="dxa"/>
            <w:shd w:val="clear" w:color="auto" w:fill="FFFFFF"/>
          </w:tcPr>
          <w:p w14:paraId="6AD915D7"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lastRenderedPageBreak/>
              <w:t>Р.СС.06.OPR.004</w:t>
            </w:r>
          </w:p>
        </w:tc>
        <w:tc>
          <w:tcPr>
            <w:tcW w:w="4003" w:type="dxa"/>
            <w:shd w:val="clear" w:color="auto" w:fill="FFFFFF"/>
          </w:tcPr>
          <w:p w14:paraId="2527D63D"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t>մաքսային փոխադրողների ընդհանուր ռեեստրի հրապարակում</w:t>
            </w:r>
          </w:p>
        </w:tc>
        <w:tc>
          <w:tcPr>
            <w:tcW w:w="2963" w:type="dxa"/>
            <w:shd w:val="clear" w:color="auto" w:fill="FFFFFF"/>
          </w:tcPr>
          <w:p w14:paraId="0452A2D4" w14:textId="77777777" w:rsidR="007D4299" w:rsidRPr="006A1B5A" w:rsidRDefault="0029327E" w:rsidP="00E06EE8">
            <w:pPr>
              <w:spacing w:after="160" w:line="355"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w:t>
            </w:r>
            <w:r w:rsidR="00BE7F02" w:rsidRPr="006A1B5A">
              <w:rPr>
                <w:rStyle w:val="Bodytext212pt"/>
                <w:rFonts w:ascii="Sylfaen" w:eastAsia="Sylfaen" w:hAnsi="Sylfaen"/>
                <w:color w:val="auto"/>
              </w:rPr>
              <w:t>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72B2D9C" w14:textId="77777777" w:rsidR="007D4299" w:rsidRPr="006A1B5A" w:rsidRDefault="007D4299" w:rsidP="00E06EE8">
      <w:pPr>
        <w:pStyle w:val="Tablecaption0"/>
        <w:shd w:val="clear" w:color="auto" w:fill="auto"/>
        <w:spacing w:after="160" w:line="355" w:lineRule="auto"/>
        <w:rPr>
          <w:rFonts w:ascii="Sylfaen" w:hAnsi="Sylfaen"/>
          <w:sz w:val="24"/>
          <w:szCs w:val="24"/>
        </w:rPr>
      </w:pPr>
    </w:p>
    <w:p w14:paraId="2E81A38C" w14:textId="77777777" w:rsidR="007D4299" w:rsidRPr="006A1B5A" w:rsidRDefault="007D4299" w:rsidP="00E06EE8">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8</w:t>
      </w:r>
    </w:p>
    <w:p w14:paraId="3E6BFE96" w14:textId="77777777" w:rsidR="007D4299" w:rsidRPr="006A1B5A" w:rsidRDefault="007D4299" w:rsidP="00E06EE8">
      <w:pPr>
        <w:spacing w:after="160" w:line="355" w:lineRule="auto"/>
        <w:jc w:val="center"/>
        <w:rPr>
          <w:color w:val="auto"/>
        </w:rPr>
      </w:pPr>
      <w:r w:rsidRPr="006A1B5A">
        <w:rPr>
          <w:color w:val="auto"/>
        </w:rPr>
        <w:t>«Մաքսային փոխադրողների ընդհանուր ռեեստրում ներառելու համար տեղեկությունների ներկայացում» գործառնության (Р.СС.06.ОР</w:t>
      </w:r>
      <w:r w:rsidR="00805915" w:rsidRPr="006A1B5A">
        <w:rPr>
          <w:color w:val="auto"/>
        </w:rPr>
        <w:t>R</w:t>
      </w:r>
      <w:r w:rsidRPr="006A1B5A">
        <w:rPr>
          <w:color w:val="auto"/>
        </w:rPr>
        <w:t>.001) նկարագրություն</w:t>
      </w:r>
    </w:p>
    <w:tbl>
      <w:tblPr>
        <w:tblOverlap w:val="neve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1"/>
        <w:gridCol w:w="5832"/>
      </w:tblGrid>
      <w:tr w:rsidR="007D4299" w:rsidRPr="006A1B5A" w14:paraId="1F2BA756" w14:textId="77777777" w:rsidTr="00FA7881">
        <w:trPr>
          <w:tblHeader/>
          <w:jc w:val="center"/>
        </w:trPr>
        <w:tc>
          <w:tcPr>
            <w:tcW w:w="1144" w:type="dxa"/>
            <w:shd w:val="clear" w:color="auto" w:fill="FFFFFF"/>
          </w:tcPr>
          <w:p w14:paraId="50129A55"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Համարը՝ ը/կ</w:t>
            </w:r>
          </w:p>
        </w:tc>
        <w:tc>
          <w:tcPr>
            <w:tcW w:w="2831" w:type="dxa"/>
            <w:shd w:val="clear" w:color="auto" w:fill="FFFFFF"/>
          </w:tcPr>
          <w:p w14:paraId="74B7808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Տարրի նշագիրը</w:t>
            </w:r>
          </w:p>
        </w:tc>
        <w:tc>
          <w:tcPr>
            <w:tcW w:w="5832" w:type="dxa"/>
            <w:shd w:val="clear" w:color="auto" w:fill="FFFFFF"/>
          </w:tcPr>
          <w:p w14:paraId="3ECB7A9D"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737E8BF" w14:textId="77777777" w:rsidTr="00FA7881">
        <w:trPr>
          <w:tblHeader/>
          <w:jc w:val="center"/>
        </w:trPr>
        <w:tc>
          <w:tcPr>
            <w:tcW w:w="1144" w:type="dxa"/>
            <w:shd w:val="clear" w:color="auto" w:fill="FFFFFF"/>
          </w:tcPr>
          <w:p w14:paraId="68BF60F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0F7AB97"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5832" w:type="dxa"/>
            <w:shd w:val="clear" w:color="auto" w:fill="FFFFFF"/>
          </w:tcPr>
          <w:p w14:paraId="087E7AC1"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r>
      <w:tr w:rsidR="007D4299" w:rsidRPr="006A1B5A" w14:paraId="0F710670" w14:textId="77777777" w:rsidTr="00FA7881">
        <w:trPr>
          <w:jc w:val="center"/>
        </w:trPr>
        <w:tc>
          <w:tcPr>
            <w:tcW w:w="1144" w:type="dxa"/>
            <w:shd w:val="clear" w:color="auto" w:fill="FFFFFF"/>
            <w:vAlign w:val="center"/>
          </w:tcPr>
          <w:p w14:paraId="36E8CECA"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C51E856"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Ծածկագրային նշագիրը</w:t>
            </w:r>
          </w:p>
        </w:tc>
        <w:tc>
          <w:tcPr>
            <w:tcW w:w="5832" w:type="dxa"/>
            <w:shd w:val="clear" w:color="auto" w:fill="FFFFFF"/>
          </w:tcPr>
          <w:p w14:paraId="0D4AF3A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Р.СС.06.OРR.001</w:t>
            </w:r>
          </w:p>
        </w:tc>
      </w:tr>
      <w:tr w:rsidR="007D4299" w:rsidRPr="006A1B5A" w14:paraId="27C1101E" w14:textId="77777777" w:rsidTr="00FA7881">
        <w:trPr>
          <w:jc w:val="center"/>
        </w:trPr>
        <w:tc>
          <w:tcPr>
            <w:tcW w:w="1144" w:type="dxa"/>
            <w:shd w:val="clear" w:color="auto" w:fill="FFFFFF"/>
            <w:vAlign w:val="center"/>
          </w:tcPr>
          <w:p w14:paraId="7E10AAD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2831" w:type="dxa"/>
            <w:shd w:val="clear" w:color="auto" w:fill="FFFFFF"/>
          </w:tcPr>
          <w:p w14:paraId="6076BDC4"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Գործառնության անվանումը</w:t>
            </w:r>
          </w:p>
        </w:tc>
        <w:tc>
          <w:tcPr>
            <w:tcW w:w="5832" w:type="dxa"/>
            <w:shd w:val="clear" w:color="auto" w:fill="FFFFFF"/>
          </w:tcPr>
          <w:p w14:paraId="465AE2F1"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r>
      <w:tr w:rsidR="007D4299" w:rsidRPr="006A1B5A" w14:paraId="10C47012" w14:textId="77777777" w:rsidTr="00FA7881">
        <w:trPr>
          <w:jc w:val="center"/>
        </w:trPr>
        <w:tc>
          <w:tcPr>
            <w:tcW w:w="1144" w:type="dxa"/>
            <w:shd w:val="clear" w:color="auto" w:fill="FFFFFF"/>
            <w:vAlign w:val="center"/>
          </w:tcPr>
          <w:p w14:paraId="34941D33"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c>
          <w:tcPr>
            <w:tcW w:w="2831" w:type="dxa"/>
            <w:shd w:val="clear" w:color="auto" w:fill="FFFFFF"/>
          </w:tcPr>
          <w:p w14:paraId="3131004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Կատարող</w:t>
            </w:r>
          </w:p>
        </w:tc>
        <w:tc>
          <w:tcPr>
            <w:tcW w:w="5832" w:type="dxa"/>
            <w:shd w:val="clear" w:color="auto" w:fill="FFFFFF"/>
          </w:tcPr>
          <w:p w14:paraId="3FE35F1B"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անդամ պետության լիազոր</w:t>
            </w:r>
            <w:r w:rsidR="00C53B41"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5EBBD1D3" w14:textId="77777777" w:rsidTr="00FA7881">
        <w:trPr>
          <w:jc w:val="center"/>
        </w:trPr>
        <w:tc>
          <w:tcPr>
            <w:tcW w:w="1144" w:type="dxa"/>
            <w:shd w:val="clear" w:color="auto" w:fill="FFFFFF"/>
          </w:tcPr>
          <w:p w14:paraId="5B0C0D2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4</w:t>
            </w:r>
          </w:p>
        </w:tc>
        <w:tc>
          <w:tcPr>
            <w:tcW w:w="2831" w:type="dxa"/>
            <w:shd w:val="clear" w:color="auto" w:fill="FFFFFF"/>
          </w:tcPr>
          <w:p w14:paraId="78623862"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Կատարման պայմանները</w:t>
            </w:r>
          </w:p>
        </w:tc>
        <w:tc>
          <w:tcPr>
            <w:tcW w:w="5832" w:type="dxa"/>
            <w:shd w:val="clear" w:color="auto" w:fill="FFFFFF"/>
          </w:tcPr>
          <w:p w14:paraId="6B19FAEA"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կատարվում է ազգային ռեեստրում</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w:t>
            </w:r>
            <w:r w:rsidR="00A11228"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ներառելիս</w:t>
            </w:r>
          </w:p>
        </w:tc>
      </w:tr>
      <w:tr w:rsidR="007D4299" w:rsidRPr="006A1B5A" w14:paraId="236CAA62" w14:textId="77777777" w:rsidTr="00FA7881">
        <w:trPr>
          <w:jc w:val="center"/>
        </w:trPr>
        <w:tc>
          <w:tcPr>
            <w:tcW w:w="1144" w:type="dxa"/>
            <w:shd w:val="clear" w:color="auto" w:fill="FFFFFF"/>
          </w:tcPr>
          <w:p w14:paraId="666D7E5E"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5</w:t>
            </w:r>
          </w:p>
        </w:tc>
        <w:tc>
          <w:tcPr>
            <w:tcW w:w="2831" w:type="dxa"/>
            <w:shd w:val="clear" w:color="auto" w:fill="FFFFFF"/>
          </w:tcPr>
          <w:p w14:paraId="1195B983"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Սահմանափակումները</w:t>
            </w:r>
          </w:p>
        </w:tc>
        <w:tc>
          <w:tcPr>
            <w:tcW w:w="5832" w:type="dxa"/>
            <w:shd w:val="clear" w:color="auto" w:fill="FFFFFF"/>
          </w:tcPr>
          <w:p w14:paraId="37FA9681" w14:textId="3899E284" w:rsidR="007D4299" w:rsidRPr="00E06EE8" w:rsidRDefault="007D4299" w:rsidP="00E06EE8">
            <w:pPr>
              <w:spacing w:after="160" w:line="355" w:lineRule="auto"/>
              <w:ind w:left="61"/>
              <w:rPr>
                <w:color w:val="auto"/>
                <w:spacing w:val="-6"/>
              </w:rPr>
            </w:pPr>
            <w:r w:rsidRPr="00E06EE8">
              <w:rPr>
                <w:rStyle w:val="Bodytext212pt"/>
                <w:rFonts w:ascii="Sylfaen" w:eastAsia="Sylfaen" w:hAnsi="Sylfaen"/>
                <w:color w:val="auto"/>
                <w:spacing w:val="-6"/>
              </w:rPr>
              <w:t>ներկայացված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աչափ</w:t>
            </w:r>
            <w:r w:rsidR="00BE7F02" w:rsidRPr="00E06EE8">
              <w:rPr>
                <w:rStyle w:val="Bodytext212pt"/>
                <w:rFonts w:ascii="Sylfaen" w:eastAsia="Sylfaen" w:hAnsi="Sylfaen"/>
                <w:color w:val="auto"/>
                <w:spacing w:val="-6"/>
              </w:rPr>
              <w:t>ն ու</w:t>
            </w:r>
            <w:r w:rsidRPr="00E06EE8">
              <w:rPr>
                <w:rStyle w:val="Bodytext212pt"/>
                <w:rFonts w:ascii="Sylfaen" w:eastAsia="Sylfaen" w:hAnsi="Sylfaen"/>
                <w:color w:val="auto"/>
                <w:spacing w:val="-6"/>
              </w:rPr>
              <w:t xml:space="preserve"> կառուցվածքը պետք է համապատասխանեն Էլեկտրոնային փաստաթղթերի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աչափերի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կառուցվածքների նկարագրությանը</w:t>
            </w:r>
          </w:p>
        </w:tc>
      </w:tr>
      <w:tr w:rsidR="007D4299" w:rsidRPr="006A1B5A" w14:paraId="488FA536" w14:textId="77777777" w:rsidTr="00FA7881">
        <w:tblPrEx>
          <w:tblLook w:val="0000" w:firstRow="0" w:lastRow="0" w:firstColumn="0" w:lastColumn="0" w:noHBand="0" w:noVBand="0"/>
        </w:tblPrEx>
        <w:trPr>
          <w:jc w:val="center"/>
        </w:trPr>
        <w:tc>
          <w:tcPr>
            <w:tcW w:w="1144" w:type="dxa"/>
            <w:shd w:val="clear" w:color="auto" w:fill="FFFFFF"/>
          </w:tcPr>
          <w:p w14:paraId="1AD12B13"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lastRenderedPageBreak/>
              <w:t>6</w:t>
            </w:r>
          </w:p>
        </w:tc>
        <w:tc>
          <w:tcPr>
            <w:tcW w:w="2831" w:type="dxa"/>
            <w:shd w:val="clear" w:color="auto" w:fill="FFFFFF"/>
          </w:tcPr>
          <w:p w14:paraId="656E3797"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Գործառնության նկարագրությունը</w:t>
            </w:r>
          </w:p>
        </w:tc>
        <w:tc>
          <w:tcPr>
            <w:tcW w:w="5832" w:type="dxa"/>
            <w:shd w:val="clear" w:color="auto" w:fill="FFFFFF"/>
          </w:tcPr>
          <w:p w14:paraId="505784D4"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կատարողը </w:t>
            </w:r>
            <w:r w:rsidR="00C0120C"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Հանձնաժողով փոխանցելու համար նախատեսված՝ մաքսային փոխադրողների ընդհանուր ռեեստրում ներառվող</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 մասին տեղեկություններ պարունակող հաղորդագրություն՝ </w:t>
            </w:r>
            <w:r w:rsidR="000F2014"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4A6F6DE5" w14:textId="77777777" w:rsidTr="00FA7881">
        <w:tblPrEx>
          <w:tblLook w:val="0000" w:firstRow="0" w:lastRow="0" w:firstColumn="0" w:lastColumn="0" w:noHBand="0" w:noVBand="0"/>
        </w:tblPrEx>
        <w:trPr>
          <w:jc w:val="center"/>
        </w:trPr>
        <w:tc>
          <w:tcPr>
            <w:tcW w:w="1144" w:type="dxa"/>
            <w:shd w:val="clear" w:color="auto" w:fill="FFFFFF"/>
          </w:tcPr>
          <w:p w14:paraId="49C1ED8C"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7</w:t>
            </w:r>
          </w:p>
        </w:tc>
        <w:tc>
          <w:tcPr>
            <w:tcW w:w="2831" w:type="dxa"/>
            <w:shd w:val="clear" w:color="auto" w:fill="FFFFFF"/>
          </w:tcPr>
          <w:p w14:paraId="2FC2E109"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Արդյունքները</w:t>
            </w:r>
          </w:p>
        </w:tc>
        <w:tc>
          <w:tcPr>
            <w:tcW w:w="5832" w:type="dxa"/>
            <w:shd w:val="clear" w:color="auto" w:fill="FFFFFF"/>
          </w:tcPr>
          <w:p w14:paraId="623FF38E"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մաքսային փոխադրողների ընդհանուր ռեեստրում </w:t>
            </w:r>
            <w:r w:rsidRPr="00E06EE8">
              <w:rPr>
                <w:rStyle w:val="Bodytext212pt"/>
                <w:rFonts w:ascii="Sylfaen" w:eastAsia="Sylfaen" w:hAnsi="Sylfaen"/>
                <w:color w:val="auto"/>
                <w:spacing w:val="-6"/>
              </w:rPr>
              <w:t>ներառելու համար տեղեկությունները փոխանցվել են</w:t>
            </w:r>
            <w:r w:rsidRPr="006A1B5A">
              <w:rPr>
                <w:rStyle w:val="Bodytext212pt"/>
                <w:rFonts w:ascii="Sylfaen" w:eastAsia="Sylfaen" w:hAnsi="Sylfaen"/>
                <w:color w:val="auto"/>
              </w:rPr>
              <w:t xml:space="preserve"> Հանձնաժողով</w:t>
            </w:r>
          </w:p>
        </w:tc>
      </w:tr>
    </w:tbl>
    <w:p w14:paraId="2FD7C5D4" w14:textId="77777777" w:rsidR="007D4299" w:rsidRPr="006A1B5A" w:rsidRDefault="007D4299" w:rsidP="00E06EE8">
      <w:pPr>
        <w:pStyle w:val="Tablecaption0"/>
        <w:shd w:val="clear" w:color="auto" w:fill="auto"/>
        <w:spacing w:after="60" w:line="348" w:lineRule="auto"/>
        <w:rPr>
          <w:rFonts w:ascii="Sylfaen" w:hAnsi="Sylfaen"/>
          <w:sz w:val="24"/>
          <w:szCs w:val="24"/>
        </w:rPr>
      </w:pPr>
    </w:p>
    <w:p w14:paraId="03CD357A" w14:textId="77777777" w:rsidR="007D4299" w:rsidRPr="006A1B5A" w:rsidRDefault="007D4299" w:rsidP="00E06EE8">
      <w:pPr>
        <w:pStyle w:val="Tablecaption0"/>
        <w:shd w:val="clear" w:color="auto" w:fill="auto"/>
        <w:spacing w:after="60" w:line="348" w:lineRule="auto"/>
        <w:rPr>
          <w:rFonts w:ascii="Sylfaen" w:hAnsi="Sylfaen"/>
          <w:sz w:val="24"/>
          <w:szCs w:val="24"/>
        </w:rPr>
      </w:pPr>
      <w:r w:rsidRPr="006A1B5A">
        <w:rPr>
          <w:rFonts w:ascii="Sylfaen" w:hAnsi="Sylfaen"/>
          <w:sz w:val="24"/>
          <w:szCs w:val="24"/>
        </w:rPr>
        <w:t>Աղյուսակ 9</w:t>
      </w:r>
    </w:p>
    <w:p w14:paraId="72894C87" w14:textId="7564F146" w:rsidR="007D4299" w:rsidRPr="006A1B5A" w:rsidRDefault="007D4299" w:rsidP="00E06EE8">
      <w:pPr>
        <w:spacing w:after="120" w:line="348" w:lineRule="auto"/>
        <w:jc w:val="center"/>
        <w:rPr>
          <w:color w:val="auto"/>
        </w:rPr>
      </w:pPr>
      <w:r w:rsidRPr="006A1B5A">
        <w:rPr>
          <w:color w:val="auto"/>
        </w:rPr>
        <w:t xml:space="preserve">«Մաքսային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գործառնության (Р.СС.06.OР</w:t>
      </w:r>
      <w:r w:rsidR="00805915" w:rsidRPr="006A1B5A">
        <w:rPr>
          <w:color w:val="auto"/>
        </w:rPr>
        <w:t>R</w:t>
      </w:r>
      <w:r w:rsidRPr="006A1B5A">
        <w:rPr>
          <w:color w:val="auto"/>
        </w:rPr>
        <w:t>.002) նկարագրություն</w:t>
      </w:r>
    </w:p>
    <w:tbl>
      <w:tblPr>
        <w:tblOverlap w:val="neve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27"/>
        <w:gridCol w:w="7"/>
        <w:gridCol w:w="5846"/>
        <w:gridCol w:w="7"/>
      </w:tblGrid>
      <w:tr w:rsidR="007D4299" w:rsidRPr="006A1B5A" w14:paraId="6945B0BB" w14:textId="77777777" w:rsidTr="00FA7881">
        <w:trPr>
          <w:tblHeader/>
          <w:jc w:val="center"/>
        </w:trPr>
        <w:tc>
          <w:tcPr>
            <w:tcW w:w="1144" w:type="dxa"/>
            <w:shd w:val="clear" w:color="auto" w:fill="FFFFFF"/>
          </w:tcPr>
          <w:p w14:paraId="1849D4A0"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Համարը՝ ը/կ</w:t>
            </w:r>
          </w:p>
        </w:tc>
        <w:tc>
          <w:tcPr>
            <w:tcW w:w="2834" w:type="dxa"/>
            <w:gridSpan w:val="2"/>
            <w:shd w:val="clear" w:color="auto" w:fill="FFFFFF"/>
          </w:tcPr>
          <w:p w14:paraId="636EC215"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Տարրի նշագիրը</w:t>
            </w:r>
          </w:p>
        </w:tc>
        <w:tc>
          <w:tcPr>
            <w:tcW w:w="5853" w:type="dxa"/>
            <w:gridSpan w:val="2"/>
            <w:shd w:val="clear" w:color="auto" w:fill="FFFFFF"/>
          </w:tcPr>
          <w:p w14:paraId="2B18962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4C6A26B" w14:textId="77777777" w:rsidTr="00FA7881">
        <w:trPr>
          <w:tblHeader/>
          <w:jc w:val="center"/>
        </w:trPr>
        <w:tc>
          <w:tcPr>
            <w:tcW w:w="1144" w:type="dxa"/>
            <w:shd w:val="clear" w:color="auto" w:fill="FFFFFF"/>
          </w:tcPr>
          <w:p w14:paraId="3199F038"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79A1589A"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5853" w:type="dxa"/>
            <w:gridSpan w:val="2"/>
            <w:shd w:val="clear" w:color="auto" w:fill="FFFFFF"/>
          </w:tcPr>
          <w:p w14:paraId="3DD0F7FE"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3</w:t>
            </w:r>
          </w:p>
        </w:tc>
      </w:tr>
      <w:tr w:rsidR="007D4299" w:rsidRPr="006A1B5A" w14:paraId="7E717D16" w14:textId="77777777" w:rsidTr="00FA7881">
        <w:trPr>
          <w:jc w:val="center"/>
        </w:trPr>
        <w:tc>
          <w:tcPr>
            <w:tcW w:w="1144" w:type="dxa"/>
            <w:shd w:val="clear" w:color="auto" w:fill="FFFFFF"/>
          </w:tcPr>
          <w:p w14:paraId="23519FDD"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0D6EB595"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Ծածկագրային նշագիրը</w:t>
            </w:r>
          </w:p>
        </w:tc>
        <w:tc>
          <w:tcPr>
            <w:tcW w:w="5853" w:type="dxa"/>
            <w:gridSpan w:val="2"/>
            <w:shd w:val="clear" w:color="auto" w:fill="FFFFFF"/>
          </w:tcPr>
          <w:p w14:paraId="6B38D5DD"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Р.СС.06.OР</w:t>
            </w:r>
            <w:r w:rsidR="00FA19BD" w:rsidRPr="006A1B5A">
              <w:rPr>
                <w:rStyle w:val="Bodytext212pt"/>
                <w:rFonts w:ascii="Sylfaen" w:eastAsia="Sylfaen" w:hAnsi="Sylfaen"/>
                <w:color w:val="auto"/>
                <w:lang w:val="en-US"/>
              </w:rPr>
              <w:t>R</w:t>
            </w:r>
            <w:r w:rsidRPr="006A1B5A">
              <w:rPr>
                <w:rStyle w:val="Bodytext212pt"/>
                <w:rFonts w:ascii="Sylfaen" w:eastAsia="Sylfaen" w:hAnsi="Sylfaen"/>
                <w:color w:val="auto"/>
              </w:rPr>
              <w:t>.002</w:t>
            </w:r>
          </w:p>
        </w:tc>
      </w:tr>
      <w:tr w:rsidR="007D4299" w:rsidRPr="006A1B5A" w14:paraId="08E07D0A" w14:textId="77777777" w:rsidTr="00FA7881">
        <w:trPr>
          <w:jc w:val="center"/>
        </w:trPr>
        <w:tc>
          <w:tcPr>
            <w:tcW w:w="1144" w:type="dxa"/>
            <w:shd w:val="clear" w:color="auto" w:fill="FFFFFF"/>
          </w:tcPr>
          <w:p w14:paraId="62D8B44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2834" w:type="dxa"/>
            <w:gridSpan w:val="2"/>
            <w:shd w:val="clear" w:color="auto" w:fill="FFFFFF"/>
          </w:tcPr>
          <w:p w14:paraId="2E899277"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Գործառնության անվանումը</w:t>
            </w:r>
          </w:p>
        </w:tc>
        <w:tc>
          <w:tcPr>
            <w:tcW w:w="5853" w:type="dxa"/>
            <w:gridSpan w:val="2"/>
            <w:shd w:val="clear" w:color="auto" w:fill="FFFFFF"/>
          </w:tcPr>
          <w:p w14:paraId="6EC4A450" w14:textId="6E224BDA"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7D4299" w:rsidRPr="006A1B5A" w14:paraId="6A466DC9" w14:textId="77777777" w:rsidTr="00FA7881">
        <w:trPr>
          <w:jc w:val="center"/>
        </w:trPr>
        <w:tc>
          <w:tcPr>
            <w:tcW w:w="1144" w:type="dxa"/>
            <w:shd w:val="clear" w:color="auto" w:fill="FFFFFF"/>
          </w:tcPr>
          <w:p w14:paraId="2729925F"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3</w:t>
            </w:r>
          </w:p>
        </w:tc>
        <w:tc>
          <w:tcPr>
            <w:tcW w:w="2834" w:type="dxa"/>
            <w:gridSpan w:val="2"/>
            <w:shd w:val="clear" w:color="auto" w:fill="FFFFFF"/>
          </w:tcPr>
          <w:p w14:paraId="00E100A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Կատարող</w:t>
            </w:r>
          </w:p>
        </w:tc>
        <w:tc>
          <w:tcPr>
            <w:tcW w:w="5853" w:type="dxa"/>
            <w:gridSpan w:val="2"/>
            <w:shd w:val="clear" w:color="auto" w:fill="FFFFFF"/>
          </w:tcPr>
          <w:p w14:paraId="52E30512"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Հանձնաժողով</w:t>
            </w:r>
          </w:p>
        </w:tc>
      </w:tr>
      <w:tr w:rsidR="007D4299" w:rsidRPr="006A1B5A" w14:paraId="4C2CBEB9" w14:textId="77777777" w:rsidTr="00FA7881">
        <w:trPr>
          <w:jc w:val="center"/>
        </w:trPr>
        <w:tc>
          <w:tcPr>
            <w:tcW w:w="1144" w:type="dxa"/>
            <w:shd w:val="clear" w:color="auto" w:fill="FFFFFF"/>
          </w:tcPr>
          <w:p w14:paraId="2AEEB30E"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lastRenderedPageBreak/>
              <w:t>4</w:t>
            </w:r>
          </w:p>
        </w:tc>
        <w:tc>
          <w:tcPr>
            <w:tcW w:w="2834" w:type="dxa"/>
            <w:gridSpan w:val="2"/>
            <w:shd w:val="clear" w:color="auto" w:fill="FFFFFF"/>
          </w:tcPr>
          <w:p w14:paraId="2257DD4E"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Կատարման պայմանները</w:t>
            </w:r>
          </w:p>
        </w:tc>
        <w:tc>
          <w:tcPr>
            <w:tcW w:w="5853" w:type="dxa"/>
            <w:gridSpan w:val="2"/>
            <w:shd w:val="clear" w:color="auto" w:fill="FFFFFF"/>
          </w:tcPr>
          <w:p w14:paraId="1FD1BC2D"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կատարվում է մաքսային փոխադրողների ընդհանուր ռեեստրում ներառելու համար տեղեկությունները կատարողի</w:t>
            </w:r>
            <w:r w:rsidR="00916DFC" w:rsidRPr="006A1B5A">
              <w:rPr>
                <w:rStyle w:val="Bodytext212pt"/>
                <w:rFonts w:ascii="Sylfaen" w:eastAsia="Sylfaen" w:hAnsi="Sylfaen"/>
                <w:color w:val="auto"/>
              </w:rPr>
              <w:t xml:space="preserve"> կողմի</w:t>
            </w:r>
            <w:r w:rsidRPr="006A1B5A">
              <w:rPr>
                <w:rStyle w:val="Bodytext212pt"/>
                <w:rFonts w:ascii="Sylfaen" w:eastAsia="Sylfaen" w:hAnsi="Sylfaen"/>
                <w:color w:val="auto"/>
              </w:rPr>
              <w:t>ց ստանալիս («Մաքսային փոխադրողների ընդհանուր ռեեստրում ներառելու համար տեղեկությունների ներկայացում» գործառնություն</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(Р.СС.06.OРR.001))</w:t>
            </w:r>
          </w:p>
        </w:tc>
      </w:tr>
      <w:tr w:rsidR="007D4299" w:rsidRPr="006A1B5A" w14:paraId="0CA82543" w14:textId="77777777" w:rsidTr="00FA7881">
        <w:trPr>
          <w:jc w:val="center"/>
        </w:trPr>
        <w:tc>
          <w:tcPr>
            <w:tcW w:w="1144" w:type="dxa"/>
            <w:shd w:val="clear" w:color="auto" w:fill="FFFFFF"/>
          </w:tcPr>
          <w:p w14:paraId="6B9D97C5"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5</w:t>
            </w:r>
          </w:p>
        </w:tc>
        <w:tc>
          <w:tcPr>
            <w:tcW w:w="2834" w:type="dxa"/>
            <w:gridSpan w:val="2"/>
            <w:shd w:val="clear" w:color="auto" w:fill="FFFFFF"/>
          </w:tcPr>
          <w:p w14:paraId="17D4553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Սահմանափակումները</w:t>
            </w:r>
          </w:p>
        </w:tc>
        <w:tc>
          <w:tcPr>
            <w:tcW w:w="5853" w:type="dxa"/>
            <w:gridSpan w:val="2"/>
            <w:shd w:val="clear" w:color="auto" w:fill="FFFFFF"/>
          </w:tcPr>
          <w:p w14:paraId="47D68B3B" w14:textId="7FB33A0B"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481F67"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w:t>
            </w:r>
            <w:r w:rsidRPr="0052144C">
              <w:rPr>
                <w:rStyle w:val="Bodytext212pt"/>
                <w:rFonts w:ascii="Sylfaen" w:eastAsia="Sylfaen" w:hAnsi="Sylfaen"/>
                <w:color w:val="auto"/>
                <w:spacing w:val="-4"/>
              </w:rPr>
              <w:t>ավտորիզացում, տեղեկությունները ներկայացվում են</w:t>
            </w:r>
            <w:r w:rsidRPr="006A1B5A">
              <w:rPr>
                <w:rStyle w:val="Bodytext212pt"/>
                <w:rFonts w:ascii="Sylfaen" w:eastAsia="Sylfaen" w:hAnsi="Sylfaen"/>
                <w:color w:val="auto"/>
              </w:rPr>
              <w:t xml:space="preserve"> միայն անդամ պետությունների լիազոր</w:t>
            </w:r>
            <w:r w:rsidR="00101C5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101C5A"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տեղեկատվական փոխգործակցության կանոնակարգով նախատեսված պահանջներին</w:t>
            </w:r>
          </w:p>
        </w:tc>
      </w:tr>
      <w:tr w:rsidR="007D4299" w:rsidRPr="006A1B5A" w14:paraId="0E74369C"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29AA321D"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t>6</w:t>
            </w:r>
          </w:p>
        </w:tc>
        <w:tc>
          <w:tcPr>
            <w:tcW w:w="2827" w:type="dxa"/>
            <w:shd w:val="clear" w:color="auto" w:fill="FFFFFF"/>
          </w:tcPr>
          <w:p w14:paraId="015153E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Գործառնության նկարագրությունը</w:t>
            </w:r>
          </w:p>
        </w:tc>
        <w:tc>
          <w:tcPr>
            <w:tcW w:w="5853" w:type="dxa"/>
            <w:gridSpan w:val="2"/>
            <w:shd w:val="clear" w:color="auto" w:fill="FFFFFF"/>
          </w:tcPr>
          <w:p w14:paraId="280CCF2A" w14:textId="7805694D"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կատարողն իրավաբանական անձի մասին տեղեկությունները ներառում է մաքսային փոխադրողների ընդհանուր ռեեստրում, </w:t>
            </w:r>
            <w:r w:rsidR="00307AF3"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0627D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իրավաբանական անձին մաքսային </w:t>
            </w:r>
            <w:r w:rsidRPr="006A1B5A">
              <w:rPr>
                <w:rStyle w:val="Bodytext212pt"/>
                <w:rFonts w:ascii="Sylfaen" w:eastAsia="Sylfaen" w:hAnsi="Sylfaen"/>
                <w:color w:val="auto"/>
              </w:rPr>
              <w:lastRenderedPageBreak/>
              <w:t>փոխադրողների ընդհանուր ռեեստրում ներառելու մասին ծանուցումը</w:t>
            </w:r>
          </w:p>
        </w:tc>
      </w:tr>
      <w:tr w:rsidR="007D4299" w:rsidRPr="006A1B5A" w14:paraId="4BCC5354"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1B5FAE11"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lastRenderedPageBreak/>
              <w:t>7</w:t>
            </w:r>
          </w:p>
        </w:tc>
        <w:tc>
          <w:tcPr>
            <w:tcW w:w="2827" w:type="dxa"/>
            <w:shd w:val="clear" w:color="auto" w:fill="FFFFFF"/>
          </w:tcPr>
          <w:p w14:paraId="40A58486"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Արդյունքները</w:t>
            </w:r>
          </w:p>
        </w:tc>
        <w:tc>
          <w:tcPr>
            <w:tcW w:w="5853" w:type="dxa"/>
            <w:gridSpan w:val="2"/>
            <w:shd w:val="clear" w:color="auto" w:fill="FFFFFF"/>
          </w:tcPr>
          <w:p w14:paraId="28D9EFA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տեղեկությունները մշակվել են,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ներառելու մասին ծանուցում</w:t>
            </w:r>
            <w:r w:rsidR="00BE7F02" w:rsidRPr="006A1B5A">
              <w:rPr>
                <w:rStyle w:val="Bodytext212pt"/>
                <w:rFonts w:ascii="Sylfaen" w:eastAsia="Sylfaen" w:hAnsi="Sylfaen"/>
                <w:color w:val="auto"/>
              </w:rPr>
              <w:t>ն</w:t>
            </w:r>
            <w:r w:rsidRPr="006A1B5A">
              <w:rPr>
                <w:rStyle w:val="Bodytext212pt"/>
                <w:rFonts w:ascii="Sylfaen" w:eastAsia="Sylfaen" w:hAnsi="Sylfaen"/>
                <w:color w:val="auto"/>
              </w:rPr>
              <w:t xml:space="preserve"> ուղարկվել է անդամ պետության լիազոր</w:t>
            </w:r>
            <w:r w:rsidR="001D126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8A5A00B"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04F9C0BC"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10</w:t>
      </w:r>
    </w:p>
    <w:p w14:paraId="7C638DC9" w14:textId="77777777" w:rsidR="007D4299" w:rsidRPr="006A1B5A" w:rsidRDefault="007D4299" w:rsidP="00C73E3F">
      <w:pPr>
        <w:spacing w:after="160" w:line="360" w:lineRule="auto"/>
        <w:ind w:left="426" w:right="275"/>
        <w:jc w:val="center"/>
        <w:rPr>
          <w:color w:val="auto"/>
        </w:rPr>
      </w:pPr>
      <w:r w:rsidRPr="006A1B5A">
        <w:rPr>
          <w:color w:val="auto"/>
        </w:rPr>
        <w:t>«Մաքսային փոխադրողների ընդհանուր ռեեստրում տեղեկությունները ներառելու մասին ծանուցման ստացում» գործառնության (Р.СС.06.ОР</w:t>
      </w:r>
      <w:r w:rsidR="00805915" w:rsidRPr="006A1B5A">
        <w:rPr>
          <w:color w:val="auto"/>
        </w:rPr>
        <w:t>R</w:t>
      </w:r>
      <w:r w:rsidRPr="006A1B5A">
        <w:rPr>
          <w:color w:val="auto"/>
        </w:rPr>
        <w:t>.003) նկարագրություն</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812"/>
      </w:tblGrid>
      <w:tr w:rsidR="007D4299" w:rsidRPr="006A1B5A" w14:paraId="54755491" w14:textId="77777777" w:rsidTr="00FA7881">
        <w:trPr>
          <w:tblHeader/>
          <w:jc w:val="center"/>
        </w:trPr>
        <w:tc>
          <w:tcPr>
            <w:tcW w:w="1144" w:type="dxa"/>
            <w:shd w:val="clear" w:color="auto" w:fill="FFFFFF"/>
          </w:tcPr>
          <w:p w14:paraId="12435F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3DB8E7B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2" w:type="dxa"/>
            <w:shd w:val="clear" w:color="auto" w:fill="FFFFFF"/>
          </w:tcPr>
          <w:p w14:paraId="799E998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FB5B0FB" w14:textId="77777777" w:rsidTr="00FA7881">
        <w:trPr>
          <w:tblHeader/>
          <w:jc w:val="center"/>
        </w:trPr>
        <w:tc>
          <w:tcPr>
            <w:tcW w:w="1144" w:type="dxa"/>
            <w:shd w:val="clear" w:color="auto" w:fill="FFFFFF"/>
          </w:tcPr>
          <w:p w14:paraId="343A2E3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370CEC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812" w:type="dxa"/>
            <w:shd w:val="clear" w:color="auto" w:fill="FFFFFF"/>
          </w:tcPr>
          <w:p w14:paraId="05CB34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E06CFEE" w14:textId="77777777" w:rsidTr="00FA7881">
        <w:trPr>
          <w:jc w:val="center"/>
        </w:trPr>
        <w:tc>
          <w:tcPr>
            <w:tcW w:w="1144" w:type="dxa"/>
            <w:shd w:val="clear" w:color="auto" w:fill="FFFFFF"/>
            <w:vAlign w:val="center"/>
          </w:tcPr>
          <w:p w14:paraId="585367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12B56214"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Ծածկագրային նշագիրը</w:t>
            </w:r>
          </w:p>
        </w:tc>
        <w:tc>
          <w:tcPr>
            <w:tcW w:w="5812" w:type="dxa"/>
            <w:shd w:val="clear" w:color="auto" w:fill="FFFFFF"/>
            <w:vAlign w:val="center"/>
          </w:tcPr>
          <w:p w14:paraId="538059E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Р.СС.06.ОР</w:t>
            </w:r>
            <w:r w:rsidR="00FB6C1D" w:rsidRPr="006A1B5A">
              <w:rPr>
                <w:rStyle w:val="Bodytext212pt"/>
                <w:rFonts w:ascii="Sylfaen" w:eastAsia="Sylfaen" w:hAnsi="Sylfaen"/>
                <w:color w:val="auto"/>
                <w:lang w:val="en-US"/>
              </w:rPr>
              <w:t>R</w:t>
            </w:r>
            <w:r w:rsidRPr="006A1B5A">
              <w:rPr>
                <w:rStyle w:val="Bodytext212pt"/>
                <w:rFonts w:ascii="Sylfaen" w:eastAsia="Sylfaen" w:hAnsi="Sylfaen"/>
                <w:color w:val="auto"/>
              </w:rPr>
              <w:t>.003</w:t>
            </w:r>
          </w:p>
        </w:tc>
      </w:tr>
      <w:tr w:rsidR="007D4299" w:rsidRPr="006A1B5A" w14:paraId="7F36F253" w14:textId="77777777" w:rsidTr="00FA7881">
        <w:trPr>
          <w:trHeight w:val="818"/>
          <w:jc w:val="center"/>
        </w:trPr>
        <w:tc>
          <w:tcPr>
            <w:tcW w:w="1144" w:type="dxa"/>
            <w:shd w:val="clear" w:color="auto" w:fill="FFFFFF"/>
            <w:vAlign w:val="center"/>
          </w:tcPr>
          <w:p w14:paraId="6663E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0B44F13" w14:textId="77777777" w:rsidR="007D4299" w:rsidRPr="006A1B5A" w:rsidRDefault="007D4299" w:rsidP="0052144C">
            <w:pPr>
              <w:spacing w:after="160" w:line="360" w:lineRule="auto"/>
              <w:ind w:left="61"/>
            </w:pPr>
            <w:r w:rsidRPr="006A1B5A">
              <w:rPr>
                <w:rStyle w:val="Bodytext212pt"/>
                <w:rFonts w:ascii="Sylfaen" w:eastAsia="Sylfaen" w:hAnsi="Sylfaen"/>
                <w:color w:val="auto"/>
              </w:rPr>
              <w:t>Գործառնության անվանումը</w:t>
            </w:r>
          </w:p>
        </w:tc>
        <w:tc>
          <w:tcPr>
            <w:tcW w:w="5812" w:type="dxa"/>
            <w:shd w:val="clear" w:color="auto" w:fill="FFFFFF"/>
            <w:vAlign w:val="center"/>
          </w:tcPr>
          <w:p w14:paraId="404A58A1"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r>
      <w:tr w:rsidR="007D4299" w:rsidRPr="006A1B5A" w14:paraId="48BFA4EE" w14:textId="77777777" w:rsidTr="00FA7881">
        <w:trPr>
          <w:jc w:val="center"/>
        </w:trPr>
        <w:tc>
          <w:tcPr>
            <w:tcW w:w="1144" w:type="dxa"/>
            <w:shd w:val="clear" w:color="auto" w:fill="FFFFFF"/>
            <w:vAlign w:val="center"/>
          </w:tcPr>
          <w:p w14:paraId="79FB52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398CD4F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Կատարող</w:t>
            </w:r>
          </w:p>
        </w:tc>
        <w:tc>
          <w:tcPr>
            <w:tcW w:w="5812" w:type="dxa"/>
            <w:shd w:val="clear" w:color="auto" w:fill="FFFFFF"/>
            <w:vAlign w:val="center"/>
          </w:tcPr>
          <w:p w14:paraId="6AD3570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անդամ պետության լիազոր</w:t>
            </w:r>
            <w:r w:rsidR="00C847B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7C722E9C" w14:textId="77777777" w:rsidTr="00FA7881">
        <w:trPr>
          <w:jc w:val="center"/>
        </w:trPr>
        <w:tc>
          <w:tcPr>
            <w:tcW w:w="1144" w:type="dxa"/>
            <w:shd w:val="clear" w:color="auto" w:fill="FFFFFF"/>
          </w:tcPr>
          <w:p w14:paraId="7B27073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234CB122"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Կատարման պայմանները</w:t>
            </w:r>
          </w:p>
        </w:tc>
        <w:tc>
          <w:tcPr>
            <w:tcW w:w="5812" w:type="dxa"/>
            <w:shd w:val="clear" w:color="auto" w:fill="FFFFFF"/>
            <w:vAlign w:val="center"/>
          </w:tcPr>
          <w:p w14:paraId="50342B69" w14:textId="2A2CB870"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կատարվում է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 xml:space="preserve">ներառելու մասին՝ կատարողի կողմից ծանուցում ստանալիս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2541DBF6" w14:textId="77777777" w:rsidTr="00FA7881">
        <w:trPr>
          <w:jc w:val="center"/>
        </w:trPr>
        <w:tc>
          <w:tcPr>
            <w:tcW w:w="1144" w:type="dxa"/>
            <w:shd w:val="clear" w:color="auto" w:fill="FFFFFF"/>
          </w:tcPr>
          <w:p w14:paraId="437324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3410A1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Սահմանափակումները</w:t>
            </w:r>
          </w:p>
        </w:tc>
        <w:tc>
          <w:tcPr>
            <w:tcW w:w="5812" w:type="dxa"/>
            <w:shd w:val="clear" w:color="auto" w:fill="FFFFFF"/>
            <w:vAlign w:val="center"/>
          </w:tcPr>
          <w:p w14:paraId="612D6328" w14:textId="3D37464E"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1B5E4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626B2A3F" w14:textId="77777777" w:rsidTr="00FA7881">
        <w:trPr>
          <w:jc w:val="center"/>
        </w:trPr>
        <w:tc>
          <w:tcPr>
            <w:tcW w:w="1144" w:type="dxa"/>
            <w:shd w:val="clear" w:color="auto" w:fill="FFFFFF"/>
          </w:tcPr>
          <w:p w14:paraId="6AA02B7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1DAFFF19"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Գործառնության նկարագրությունը</w:t>
            </w:r>
          </w:p>
        </w:tc>
        <w:tc>
          <w:tcPr>
            <w:tcW w:w="5812" w:type="dxa"/>
            <w:shd w:val="clear" w:color="auto" w:fill="FFFFFF"/>
            <w:vAlign w:val="center"/>
          </w:tcPr>
          <w:p w14:paraId="03DA2286"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կատարողն իրականացնում է ծանուցման ընդունում՝ </w:t>
            </w:r>
            <w:r w:rsidR="000C379F"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79642534" w14:textId="77777777" w:rsidTr="00FA7881">
        <w:tblPrEx>
          <w:tblLook w:val="0000" w:firstRow="0" w:lastRow="0" w:firstColumn="0" w:lastColumn="0" w:noHBand="0" w:noVBand="0"/>
        </w:tblPrEx>
        <w:trPr>
          <w:jc w:val="center"/>
        </w:trPr>
        <w:tc>
          <w:tcPr>
            <w:tcW w:w="1144" w:type="dxa"/>
            <w:shd w:val="clear" w:color="auto" w:fill="FFFFFF"/>
          </w:tcPr>
          <w:p w14:paraId="44409C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7DB69278"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Արդյունքները</w:t>
            </w:r>
          </w:p>
        </w:tc>
        <w:tc>
          <w:tcPr>
            <w:tcW w:w="5812" w:type="dxa"/>
            <w:shd w:val="clear" w:color="auto" w:fill="FFFFFF"/>
            <w:vAlign w:val="center"/>
          </w:tcPr>
          <w:p w14:paraId="601DFC47"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տեղեկությունների մշակման արդյունքների մասին ծանուցումը մշակվել է</w:t>
            </w:r>
          </w:p>
        </w:tc>
      </w:tr>
    </w:tbl>
    <w:p w14:paraId="11F42DEF" w14:textId="77777777" w:rsidR="007D4299" w:rsidRPr="0000398E" w:rsidRDefault="007D4299" w:rsidP="00CC13BA">
      <w:pPr>
        <w:pStyle w:val="Tablecaption0"/>
        <w:shd w:val="clear" w:color="auto" w:fill="auto"/>
        <w:spacing w:after="160" w:line="360" w:lineRule="auto"/>
        <w:rPr>
          <w:rFonts w:ascii="Sylfaen" w:hAnsi="Sylfaen"/>
          <w:sz w:val="24"/>
          <w:szCs w:val="24"/>
        </w:rPr>
      </w:pPr>
    </w:p>
    <w:p w14:paraId="5F92EEFB" w14:textId="77777777" w:rsidR="00E06EE8" w:rsidRPr="0000398E" w:rsidRDefault="00E06EE8">
      <w:pPr>
        <w:widowControl/>
        <w:spacing w:after="200" w:line="276" w:lineRule="auto"/>
        <w:rPr>
          <w:rFonts w:eastAsia="Times New Roman" w:cs="Times New Roman"/>
          <w:color w:val="auto"/>
        </w:rPr>
      </w:pPr>
      <w:r w:rsidRPr="0000398E">
        <w:br w:type="page"/>
      </w:r>
    </w:p>
    <w:p w14:paraId="22E70620" w14:textId="77777777" w:rsidR="007D4299" w:rsidRPr="006A1B5A" w:rsidRDefault="007D4299" w:rsidP="00E06EE8">
      <w:pPr>
        <w:pStyle w:val="Tablecaption0"/>
        <w:shd w:val="clear" w:color="auto" w:fill="auto"/>
        <w:spacing w:after="160" w:line="350" w:lineRule="auto"/>
        <w:rPr>
          <w:rFonts w:ascii="Sylfaen" w:hAnsi="Sylfaen"/>
          <w:sz w:val="24"/>
          <w:szCs w:val="24"/>
        </w:rPr>
      </w:pPr>
      <w:r w:rsidRPr="006A1B5A">
        <w:rPr>
          <w:rFonts w:ascii="Sylfaen" w:hAnsi="Sylfaen"/>
          <w:sz w:val="24"/>
          <w:szCs w:val="24"/>
        </w:rPr>
        <w:lastRenderedPageBreak/>
        <w:t>Աղյուսակ 11</w:t>
      </w:r>
    </w:p>
    <w:p w14:paraId="13E2C588" w14:textId="77777777" w:rsidR="007D4299" w:rsidRPr="006A1B5A" w:rsidRDefault="007D4299" w:rsidP="00E06EE8">
      <w:pPr>
        <w:spacing w:after="160" w:line="350" w:lineRule="auto"/>
        <w:jc w:val="center"/>
        <w:rPr>
          <w:color w:val="auto"/>
        </w:rPr>
      </w:pPr>
      <w:r w:rsidRPr="006A1B5A">
        <w:rPr>
          <w:color w:val="auto"/>
        </w:rPr>
        <w:t>«Մաքսային փոխադրողների ընդհանուր ռեեստրի հրապարակում» գործառնության (Р.СС.06.OРR.004) նկարագրություն</w:t>
      </w:r>
    </w:p>
    <w:tbl>
      <w:tblPr>
        <w:tblOverlap w:val="never"/>
        <w:tblW w:w="9962" w:type="dxa"/>
        <w:jc w:val="center"/>
        <w:tblLayout w:type="fixed"/>
        <w:tblCellMar>
          <w:left w:w="10" w:type="dxa"/>
          <w:right w:w="10" w:type="dxa"/>
        </w:tblCellMar>
        <w:tblLook w:val="0020" w:firstRow="1" w:lastRow="0" w:firstColumn="0" w:lastColumn="0" w:noHBand="0" w:noVBand="0"/>
      </w:tblPr>
      <w:tblGrid>
        <w:gridCol w:w="1286"/>
        <w:gridCol w:w="2830"/>
        <w:gridCol w:w="5846"/>
      </w:tblGrid>
      <w:tr w:rsidR="007D4299" w:rsidRPr="006A1B5A" w14:paraId="211E3917" w14:textId="77777777" w:rsidTr="00C73E3F">
        <w:trPr>
          <w:tblHeader/>
          <w:jc w:val="center"/>
        </w:trPr>
        <w:tc>
          <w:tcPr>
            <w:tcW w:w="1286" w:type="dxa"/>
            <w:tcBorders>
              <w:top w:val="single" w:sz="4" w:space="0" w:color="auto"/>
              <w:left w:val="single" w:sz="4" w:space="0" w:color="auto"/>
            </w:tcBorders>
            <w:shd w:val="clear" w:color="auto" w:fill="FFFFFF"/>
          </w:tcPr>
          <w:p w14:paraId="7DC0A5F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Համարը՝ ը/կ</w:t>
            </w:r>
          </w:p>
        </w:tc>
        <w:tc>
          <w:tcPr>
            <w:tcW w:w="2830" w:type="dxa"/>
            <w:tcBorders>
              <w:top w:val="single" w:sz="4" w:space="0" w:color="auto"/>
              <w:left w:val="single" w:sz="4" w:space="0" w:color="auto"/>
            </w:tcBorders>
            <w:shd w:val="clear" w:color="auto" w:fill="FFFFFF"/>
          </w:tcPr>
          <w:p w14:paraId="62AB80A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Տարրի նշագիրը</w:t>
            </w:r>
          </w:p>
        </w:tc>
        <w:tc>
          <w:tcPr>
            <w:tcW w:w="5846" w:type="dxa"/>
            <w:tcBorders>
              <w:top w:val="single" w:sz="4" w:space="0" w:color="auto"/>
              <w:left w:val="single" w:sz="4" w:space="0" w:color="auto"/>
              <w:right w:val="single" w:sz="4" w:space="0" w:color="auto"/>
            </w:tcBorders>
            <w:shd w:val="clear" w:color="auto" w:fill="FFFFFF"/>
          </w:tcPr>
          <w:p w14:paraId="68730F4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46476C6" w14:textId="77777777" w:rsidTr="00C73E3F">
        <w:trPr>
          <w:tblHeader/>
          <w:jc w:val="center"/>
        </w:trPr>
        <w:tc>
          <w:tcPr>
            <w:tcW w:w="1286" w:type="dxa"/>
            <w:tcBorders>
              <w:top w:val="single" w:sz="4" w:space="0" w:color="auto"/>
              <w:left w:val="single" w:sz="4" w:space="0" w:color="auto"/>
            </w:tcBorders>
            <w:shd w:val="clear" w:color="auto" w:fill="FFFFFF"/>
          </w:tcPr>
          <w:p w14:paraId="1F80EB7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2FD6125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5846" w:type="dxa"/>
            <w:tcBorders>
              <w:top w:val="single" w:sz="4" w:space="0" w:color="auto"/>
              <w:left w:val="single" w:sz="4" w:space="0" w:color="auto"/>
              <w:right w:val="single" w:sz="4" w:space="0" w:color="auto"/>
            </w:tcBorders>
            <w:shd w:val="clear" w:color="auto" w:fill="FFFFFF"/>
          </w:tcPr>
          <w:p w14:paraId="428A72D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5221D0CF" w14:textId="77777777" w:rsidTr="00C73E3F">
        <w:trPr>
          <w:jc w:val="center"/>
        </w:trPr>
        <w:tc>
          <w:tcPr>
            <w:tcW w:w="1286" w:type="dxa"/>
            <w:tcBorders>
              <w:top w:val="single" w:sz="4" w:space="0" w:color="auto"/>
              <w:left w:val="single" w:sz="4" w:space="0" w:color="auto"/>
            </w:tcBorders>
            <w:shd w:val="clear" w:color="auto" w:fill="FFFFFF"/>
            <w:vAlign w:val="center"/>
          </w:tcPr>
          <w:p w14:paraId="2D2D6D83"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42CEFD6D"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19DD195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Р.СС.06.OР</w:t>
            </w:r>
            <w:r w:rsidR="00D04E8C" w:rsidRPr="006A1B5A">
              <w:rPr>
                <w:rStyle w:val="Bodytext212pt"/>
                <w:rFonts w:ascii="Sylfaen" w:eastAsia="Sylfaen" w:hAnsi="Sylfaen"/>
                <w:color w:val="auto"/>
                <w:lang w:val="en-US"/>
              </w:rPr>
              <w:t>R</w:t>
            </w:r>
            <w:r w:rsidRPr="006A1B5A">
              <w:rPr>
                <w:rStyle w:val="Bodytext212pt"/>
                <w:rFonts w:ascii="Sylfaen" w:eastAsia="Sylfaen" w:hAnsi="Sylfaen"/>
                <w:color w:val="auto"/>
              </w:rPr>
              <w:t>.004</w:t>
            </w:r>
          </w:p>
        </w:tc>
      </w:tr>
      <w:tr w:rsidR="007D4299" w:rsidRPr="006A1B5A" w14:paraId="1DE8F792" w14:textId="77777777" w:rsidTr="00C73E3F">
        <w:trPr>
          <w:jc w:val="center"/>
        </w:trPr>
        <w:tc>
          <w:tcPr>
            <w:tcW w:w="1286" w:type="dxa"/>
            <w:tcBorders>
              <w:top w:val="single" w:sz="4" w:space="0" w:color="auto"/>
              <w:left w:val="single" w:sz="4" w:space="0" w:color="auto"/>
            </w:tcBorders>
            <w:shd w:val="clear" w:color="auto" w:fill="FFFFFF"/>
            <w:vAlign w:val="center"/>
          </w:tcPr>
          <w:p w14:paraId="7654637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2830" w:type="dxa"/>
            <w:tcBorders>
              <w:top w:val="single" w:sz="4" w:space="0" w:color="auto"/>
              <w:left w:val="single" w:sz="4" w:space="0" w:color="auto"/>
            </w:tcBorders>
            <w:shd w:val="clear" w:color="auto" w:fill="FFFFFF"/>
          </w:tcPr>
          <w:p w14:paraId="1E79F839"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14:paraId="48346A90"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մաքսային փոխադրողների ընդհանուր ռեեստրի հրապարակում</w:t>
            </w:r>
          </w:p>
        </w:tc>
      </w:tr>
      <w:tr w:rsidR="007D4299" w:rsidRPr="006A1B5A" w14:paraId="14B35912" w14:textId="77777777" w:rsidTr="00C73E3F">
        <w:trPr>
          <w:jc w:val="center"/>
        </w:trPr>
        <w:tc>
          <w:tcPr>
            <w:tcW w:w="1286" w:type="dxa"/>
            <w:tcBorders>
              <w:top w:val="single" w:sz="4" w:space="0" w:color="auto"/>
              <w:left w:val="single" w:sz="4" w:space="0" w:color="auto"/>
            </w:tcBorders>
            <w:shd w:val="clear" w:color="auto" w:fill="FFFFFF"/>
            <w:vAlign w:val="center"/>
          </w:tcPr>
          <w:p w14:paraId="0D6E6D0A"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c>
          <w:tcPr>
            <w:tcW w:w="2830" w:type="dxa"/>
            <w:tcBorders>
              <w:top w:val="single" w:sz="4" w:space="0" w:color="auto"/>
              <w:left w:val="single" w:sz="4" w:space="0" w:color="auto"/>
            </w:tcBorders>
            <w:shd w:val="clear" w:color="auto" w:fill="FFFFFF"/>
          </w:tcPr>
          <w:p w14:paraId="6059D9AB"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w:t>
            </w:r>
          </w:p>
        </w:tc>
        <w:tc>
          <w:tcPr>
            <w:tcW w:w="5846" w:type="dxa"/>
            <w:tcBorders>
              <w:top w:val="single" w:sz="4" w:space="0" w:color="auto"/>
              <w:left w:val="single" w:sz="4" w:space="0" w:color="auto"/>
              <w:right w:val="single" w:sz="4" w:space="0" w:color="auto"/>
            </w:tcBorders>
            <w:shd w:val="clear" w:color="auto" w:fill="FFFFFF"/>
          </w:tcPr>
          <w:p w14:paraId="7200686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Հանձնաժողով</w:t>
            </w:r>
          </w:p>
        </w:tc>
      </w:tr>
      <w:tr w:rsidR="007D4299" w:rsidRPr="006A1B5A" w14:paraId="713F3357" w14:textId="77777777" w:rsidTr="00C73E3F">
        <w:trPr>
          <w:jc w:val="center"/>
        </w:trPr>
        <w:tc>
          <w:tcPr>
            <w:tcW w:w="1286" w:type="dxa"/>
            <w:tcBorders>
              <w:top w:val="single" w:sz="4" w:space="0" w:color="auto"/>
              <w:left w:val="single" w:sz="4" w:space="0" w:color="auto"/>
            </w:tcBorders>
            <w:shd w:val="clear" w:color="auto" w:fill="FFFFFF"/>
          </w:tcPr>
          <w:p w14:paraId="3F6CCCF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4</w:t>
            </w:r>
          </w:p>
        </w:tc>
        <w:tc>
          <w:tcPr>
            <w:tcW w:w="2830" w:type="dxa"/>
            <w:tcBorders>
              <w:top w:val="single" w:sz="4" w:space="0" w:color="auto"/>
              <w:left w:val="single" w:sz="4" w:space="0" w:color="auto"/>
            </w:tcBorders>
            <w:shd w:val="clear" w:color="auto" w:fill="FFFFFF"/>
          </w:tcPr>
          <w:p w14:paraId="4C013B16"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14:paraId="66449CC6" w14:textId="31961C1F" w:rsidR="007D4299" w:rsidRPr="006A1B5A" w:rsidRDefault="007D4299" w:rsidP="00E06EE8">
            <w:pPr>
              <w:spacing w:after="160" w:line="350" w:lineRule="auto"/>
              <w:rPr>
                <w:color w:val="auto"/>
              </w:rPr>
            </w:pPr>
            <w:r w:rsidRPr="006A1B5A">
              <w:rPr>
                <w:rStyle w:val="Bodytext212pt"/>
                <w:rFonts w:ascii="Sylfaen" w:eastAsia="Sylfaen" w:hAnsi="Sylfaen"/>
                <w:color w:val="auto"/>
              </w:rPr>
              <w:t xml:space="preserve">կատարվում է մաքսային փոխադրողների ընդհանուր ռեեստրում տեղեկություններ ներառելիս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0E8A4853" w14:textId="77777777" w:rsidTr="00C73E3F">
        <w:trPr>
          <w:jc w:val="center"/>
        </w:trPr>
        <w:tc>
          <w:tcPr>
            <w:tcW w:w="1286" w:type="dxa"/>
            <w:tcBorders>
              <w:top w:val="single" w:sz="4" w:space="0" w:color="auto"/>
              <w:left w:val="single" w:sz="4" w:space="0" w:color="auto"/>
            </w:tcBorders>
            <w:shd w:val="clear" w:color="auto" w:fill="FFFFFF"/>
            <w:vAlign w:val="center"/>
          </w:tcPr>
          <w:p w14:paraId="20A18186"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5</w:t>
            </w:r>
          </w:p>
        </w:tc>
        <w:tc>
          <w:tcPr>
            <w:tcW w:w="2830" w:type="dxa"/>
            <w:tcBorders>
              <w:top w:val="single" w:sz="4" w:space="0" w:color="auto"/>
              <w:left w:val="single" w:sz="4" w:space="0" w:color="auto"/>
            </w:tcBorders>
            <w:shd w:val="clear" w:color="auto" w:fill="FFFFFF"/>
          </w:tcPr>
          <w:p w14:paraId="6EF2C15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Սահմանափակումները</w:t>
            </w:r>
          </w:p>
        </w:tc>
        <w:tc>
          <w:tcPr>
            <w:tcW w:w="5846" w:type="dxa"/>
            <w:tcBorders>
              <w:top w:val="single" w:sz="4" w:space="0" w:color="auto"/>
              <w:left w:val="single" w:sz="4" w:space="0" w:color="auto"/>
              <w:right w:val="single" w:sz="4" w:space="0" w:color="auto"/>
            </w:tcBorders>
            <w:shd w:val="clear" w:color="auto" w:fill="FFFFFF"/>
          </w:tcPr>
          <w:p w14:paraId="71EF909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w:t>
            </w:r>
          </w:p>
        </w:tc>
      </w:tr>
      <w:tr w:rsidR="007D4299" w:rsidRPr="006A1B5A" w14:paraId="2C85E22C" w14:textId="77777777" w:rsidTr="00C73E3F">
        <w:trPr>
          <w:jc w:val="center"/>
        </w:trPr>
        <w:tc>
          <w:tcPr>
            <w:tcW w:w="1286" w:type="dxa"/>
            <w:tcBorders>
              <w:top w:val="single" w:sz="4" w:space="0" w:color="auto"/>
              <w:left w:val="single" w:sz="4" w:space="0" w:color="auto"/>
            </w:tcBorders>
            <w:shd w:val="clear" w:color="auto" w:fill="FFFFFF"/>
          </w:tcPr>
          <w:p w14:paraId="6A054170"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6</w:t>
            </w:r>
          </w:p>
        </w:tc>
        <w:tc>
          <w:tcPr>
            <w:tcW w:w="2830" w:type="dxa"/>
            <w:tcBorders>
              <w:top w:val="single" w:sz="4" w:space="0" w:color="auto"/>
              <w:left w:val="single" w:sz="4" w:space="0" w:color="auto"/>
            </w:tcBorders>
            <w:shd w:val="clear" w:color="auto" w:fill="FFFFFF"/>
          </w:tcPr>
          <w:p w14:paraId="66AC42B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79898A2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կատարողն ապահովում է Միության տեղեկատվական պորտալում մաքսային փոխադրողների ընդհանուր ռեեստրի հրապարակումը</w:t>
            </w:r>
          </w:p>
        </w:tc>
      </w:tr>
      <w:tr w:rsidR="007D4299" w:rsidRPr="006A1B5A" w14:paraId="67E23312" w14:textId="77777777" w:rsidTr="00C73E3F">
        <w:trPr>
          <w:jc w:val="center"/>
        </w:trPr>
        <w:tc>
          <w:tcPr>
            <w:tcW w:w="1286" w:type="dxa"/>
            <w:tcBorders>
              <w:top w:val="single" w:sz="4" w:space="0" w:color="auto"/>
              <w:left w:val="single" w:sz="4" w:space="0" w:color="auto"/>
              <w:bottom w:val="single" w:sz="4" w:space="0" w:color="auto"/>
            </w:tcBorders>
            <w:shd w:val="clear" w:color="auto" w:fill="FFFFFF"/>
          </w:tcPr>
          <w:p w14:paraId="274269F5"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7</w:t>
            </w:r>
          </w:p>
        </w:tc>
        <w:tc>
          <w:tcPr>
            <w:tcW w:w="2830" w:type="dxa"/>
            <w:tcBorders>
              <w:top w:val="single" w:sz="4" w:space="0" w:color="auto"/>
              <w:left w:val="single" w:sz="4" w:space="0" w:color="auto"/>
              <w:bottom w:val="single" w:sz="4" w:space="0" w:color="auto"/>
            </w:tcBorders>
            <w:shd w:val="clear" w:color="auto" w:fill="FFFFFF"/>
          </w:tcPr>
          <w:p w14:paraId="39E7A9C8"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076925F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ներառված տեղեկությունները պարունակող մաքսային փոխադրողների ընդհանուր ռեեստրը հրապարակվել է Միության տեղեկատվական պորտալում</w:t>
            </w:r>
          </w:p>
        </w:tc>
      </w:tr>
    </w:tbl>
    <w:p w14:paraId="6BCE182C" w14:textId="77777777" w:rsidR="00C73E3F" w:rsidRPr="0000398E" w:rsidRDefault="00C73E3F" w:rsidP="00CC13BA">
      <w:pPr>
        <w:spacing w:after="160" w:line="360" w:lineRule="auto"/>
        <w:jc w:val="center"/>
        <w:rPr>
          <w:color w:val="auto"/>
        </w:rPr>
      </w:pPr>
    </w:p>
    <w:p w14:paraId="5C8239A2" w14:textId="77777777" w:rsidR="007D4299" w:rsidRPr="006A1B5A" w:rsidRDefault="007D4299" w:rsidP="00CC13BA">
      <w:pPr>
        <w:spacing w:after="160" w:line="360" w:lineRule="auto"/>
        <w:jc w:val="center"/>
        <w:rPr>
          <w:color w:val="auto"/>
        </w:rPr>
      </w:pPr>
      <w:r w:rsidRPr="006A1B5A">
        <w:rPr>
          <w:color w:val="auto"/>
        </w:rPr>
        <w:lastRenderedPageBreak/>
        <w:t>«Մաքսային փոխադրողների ընդհանուր ռեեստրում պարունակվող տեղեկությունների փոփոխում» ընթացակարգ (Р.СС.06.Р</w:t>
      </w:r>
      <w:r w:rsidR="00805915" w:rsidRPr="006A1B5A">
        <w:rPr>
          <w:color w:val="auto"/>
        </w:rPr>
        <w:t>R</w:t>
      </w:r>
      <w:r w:rsidRPr="006A1B5A">
        <w:rPr>
          <w:color w:val="auto"/>
        </w:rPr>
        <w:t>С.002)</w:t>
      </w:r>
    </w:p>
    <w:p w14:paraId="0AE9DA3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35.</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 (Р.СС.06.PRC.002) կատարման սխեման ներկայացված է 6-րդ նկարում։</w:t>
      </w:r>
    </w:p>
    <w:p w14:paraId="48643136" w14:textId="77777777" w:rsidR="007D4299" w:rsidRPr="006A1B5A" w:rsidRDefault="007D4299" w:rsidP="00CC13BA">
      <w:pPr>
        <w:spacing w:after="160" w:line="360" w:lineRule="auto"/>
        <w:jc w:val="both"/>
        <w:rPr>
          <w:color w:val="auto"/>
        </w:rPr>
      </w:pPr>
    </w:p>
    <w:p w14:paraId="46C0D349" w14:textId="77777777" w:rsidR="007D4299" w:rsidRPr="006A1B5A" w:rsidRDefault="00B0140C" w:rsidP="00335A84">
      <w:pPr>
        <w:pStyle w:val="Picturecaption0"/>
        <w:shd w:val="clear" w:color="auto" w:fill="auto"/>
        <w:spacing w:after="160" w:line="360" w:lineRule="auto"/>
        <w:ind w:left="-567"/>
        <w:jc w:val="left"/>
        <w:rPr>
          <w:rFonts w:ascii="Sylfaen" w:hAnsi="Sylfaen"/>
          <w:sz w:val="24"/>
          <w:szCs w:val="24"/>
        </w:rPr>
      </w:pPr>
      <w:r>
        <w:rPr>
          <w:rFonts w:ascii="Sylfaen" w:hAnsi="Sylfaen"/>
          <w:noProof/>
          <w:sz w:val="24"/>
          <w:szCs w:val="24"/>
          <w:lang w:val="en-US" w:eastAsia="en-US" w:bidi="ar-SA"/>
        </w:rPr>
        <w:pict w14:anchorId="1413AD78">
          <v:group id="_x0000_s1103" style="position:absolute;left:0;text-align:left;margin-left:-9.4pt;margin-top:5.15pt;width:471.75pt;height:347.25pt;z-index:251961344" coordorigin="1230,4845" coordsize="9435,6945">
            <v:shape id="_x0000_s1104" type="#_x0000_t202" style="position:absolute;left:1305;top:4845;width:4440;height:360" stroked="f">
              <v:textbox style="mso-next-textbox:#_x0000_s1104" inset="0,0,0,0">
                <w:txbxContent>
                  <w:p w14:paraId="2DCF784F" w14:textId="77777777" w:rsidR="00FE631D" w:rsidRPr="002D0003" w:rsidRDefault="00FE631D" w:rsidP="00E06EE8">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05" type="#_x0000_t202" style="position:absolute;left:6330;top:4845;width:4335;height:360" stroked="f">
              <v:textbox style="mso-next-textbox:#_x0000_s1105" inset="0,0,0,0">
                <w:txbxContent>
                  <w:p w14:paraId="464403FF" w14:textId="77777777" w:rsidR="00FE631D" w:rsidRPr="00EF7560" w:rsidRDefault="00FE631D" w:rsidP="00E06EE8">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06" type="#_x0000_t202" style="position:absolute;left:2205;top:6375;width:2070;height:660" stroked="f">
              <v:textbox style="mso-next-textbox:#_x0000_s1106" inset="0,0,0,0">
                <w:txbxContent>
                  <w:p w14:paraId="31FF2A18" w14:textId="77777777" w:rsidR="00FE631D" w:rsidRPr="00335A84" w:rsidRDefault="00FE631D" w:rsidP="00335A84">
                    <w:pPr>
                      <w:jc w:val="center"/>
                      <w:rPr>
                        <w:sz w:val="16"/>
                      </w:rPr>
                    </w:pPr>
                    <w:r w:rsidRPr="00335A84">
                      <w:rPr>
                        <w:sz w:val="16"/>
                      </w:rPr>
                      <w:t>Ազգային ռեեստրում փոփոխությունների կատարում</w:t>
                    </w:r>
                  </w:p>
                  <w:p w14:paraId="24FEA6EC" w14:textId="77777777" w:rsidR="00FE631D" w:rsidRPr="00335A84" w:rsidRDefault="00FE631D" w:rsidP="00335A84">
                    <w:pPr>
                      <w:jc w:val="center"/>
                      <w:rPr>
                        <w:sz w:val="16"/>
                      </w:rPr>
                    </w:pPr>
                  </w:p>
                </w:txbxContent>
              </v:textbox>
            </v:shape>
            <v:shape id="_x0000_s1107" type="#_x0000_t202" style="position:absolute;left:1305;top:8025;width:3945;height:675" stroked="f">
              <v:textbox style="mso-next-textbox:#_x0000_s1107" inset="0,0,0,0">
                <w:txbxContent>
                  <w:p w14:paraId="08BF9C0E" w14:textId="77777777" w:rsidR="00FE631D" w:rsidRPr="00335A84" w:rsidRDefault="00FE631D" w:rsidP="00335A84">
                    <w:pPr>
                      <w:jc w:val="center"/>
                      <w:rPr>
                        <w:sz w:val="16"/>
                      </w:rPr>
                    </w:pPr>
                    <w:r w:rsidRPr="00335A84">
                      <w:rPr>
                        <w:sz w:val="16"/>
                      </w:rPr>
                      <w:t>Մաքսային փոխադրողների ընդհանուր ռեեստրում փոփոխություններ կատարելու համար տեղեկությունների ներկայացում (Р.СС.06.OPR.005)</w:t>
                    </w:r>
                  </w:p>
                  <w:p w14:paraId="39D2757E" w14:textId="77777777" w:rsidR="00FE631D" w:rsidRPr="00335A84" w:rsidRDefault="00FE631D" w:rsidP="00335A84">
                    <w:pPr>
                      <w:jc w:val="center"/>
                      <w:rPr>
                        <w:sz w:val="16"/>
                      </w:rPr>
                    </w:pPr>
                  </w:p>
                </w:txbxContent>
              </v:textbox>
            </v:shape>
            <v:shape id="_x0000_s1108" type="#_x0000_t202" style="position:absolute;left:6600;top:8025;width:3720;height:495" stroked="f">
              <v:textbox style="mso-next-textbox:#_x0000_s1108" inset="0,0,0,0">
                <w:txbxContent>
                  <w:p w14:paraId="3940906B" w14:textId="77777777" w:rsidR="00FE631D" w:rsidRPr="00EF7560" w:rsidRDefault="00FE631D" w:rsidP="00E06EE8">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109" type="#_x0000_t202" style="position:absolute;left:1230;top:11115;width:4125;height:675" stroked="f">
              <v:textbox style="mso-next-textbox:#_x0000_s1109" inset="0,0,0,0">
                <w:txbxContent>
                  <w:p w14:paraId="4DE82E22" w14:textId="77777777" w:rsidR="00FE631D" w:rsidRPr="00486C78" w:rsidRDefault="00FE631D" w:rsidP="00335A84">
                    <w:pPr>
                      <w:rPr>
                        <w:sz w:val="16"/>
                        <w:szCs w:val="16"/>
                      </w:rPr>
                    </w:pPr>
                    <w:r w:rsidRPr="00805915">
                      <w:rPr>
                        <w:sz w:val="16"/>
                        <w:szCs w:val="16"/>
                      </w:rPr>
                      <w:t>Մաքսային փոխադրողների ընդհանուր ռեեստրում փոփոխություններ կատարելու մասին ծանուցման ստացում (Р.СС.06.OPR.007)</w:t>
                    </w:r>
                  </w:p>
                  <w:p w14:paraId="5F3E9B4D" w14:textId="77777777" w:rsidR="00FE631D" w:rsidRPr="00335A84" w:rsidRDefault="00FE631D" w:rsidP="00335A84">
                    <w:pPr>
                      <w:jc w:val="center"/>
                    </w:pPr>
                  </w:p>
                </w:txbxContent>
              </v:textbox>
            </v:shape>
            <v:shape id="_x0000_s1110" type="#_x0000_t202" style="position:absolute;left:1425;top:9435;width:3750;height:555" stroked="f">
              <v:textbox style="mso-next-textbox:#_x0000_s1110" inset="0,0,0,0">
                <w:txbxContent>
                  <w:p w14:paraId="3A72A327" w14:textId="77777777" w:rsidR="00FE631D" w:rsidRPr="00335A84" w:rsidRDefault="00FE631D" w:rsidP="00335A84">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5AE9E9C1" w14:textId="77777777" w:rsidR="00FE631D" w:rsidRPr="00335A84" w:rsidRDefault="00FE631D" w:rsidP="00335A84">
                    <w:pPr>
                      <w:jc w:val="center"/>
                      <w:rPr>
                        <w:sz w:val="16"/>
                      </w:rPr>
                    </w:pPr>
                  </w:p>
                </w:txbxContent>
              </v:textbox>
            </v:shape>
            <v:shape id="_x0000_s1111" type="#_x0000_t202" style="position:absolute;left:6435;top:9345;width:4065;height:870" stroked="f">
              <v:textbox style="mso-next-textbox:#_x0000_s1111" inset="0,0,0,0">
                <w:txbxContent>
                  <w:p w14:paraId="19C11C5A" w14:textId="633404A3" w:rsidR="00FE631D" w:rsidRPr="00486C78" w:rsidRDefault="00FE631D" w:rsidP="00335A84">
                    <w:pPr>
                      <w:jc w:val="center"/>
                      <w:rPr>
                        <w:sz w:val="16"/>
                        <w:szCs w:val="16"/>
                      </w:rPr>
                    </w:pPr>
                    <w:r w:rsidRPr="00805915">
                      <w:rPr>
                        <w:sz w:val="16"/>
                        <w:szCs w:val="16"/>
                      </w:rPr>
                      <w:t xml:space="preserve">Մաքսային փոխադրողների ընդհանուր ռեեստրում փոփոխություններ կատարելու համար տեղեկությունների ընդունում </w:t>
                    </w:r>
                    <w:r w:rsidR="00C62F0B">
                      <w:rPr>
                        <w:sz w:val="16"/>
                        <w:szCs w:val="16"/>
                      </w:rPr>
                      <w:t>և</w:t>
                    </w:r>
                    <w:r w:rsidRPr="00805915">
                      <w:rPr>
                        <w:sz w:val="16"/>
                        <w:szCs w:val="16"/>
                      </w:rPr>
                      <w:t xml:space="preserve"> մշակում (Р.СС.06.OPR.006)</w:t>
                    </w:r>
                  </w:p>
                  <w:p w14:paraId="20697AAB" w14:textId="77777777" w:rsidR="00FE631D" w:rsidRPr="00EF7560" w:rsidRDefault="00FE631D" w:rsidP="00335A84">
                    <w:pPr>
                      <w:jc w:val="center"/>
                    </w:pPr>
                  </w:p>
                </w:txbxContent>
              </v:textbox>
            </v:shape>
            <v:shape id="_x0000_s1112" type="#_x0000_t202" style="position:absolute;left:6435;top:10920;width:4065;height:630;v-text-anchor:middle" stroked="f">
              <v:textbox style="mso-next-textbox:#_x0000_s1112" inset="0,0,0,0">
                <w:txbxContent>
                  <w:p w14:paraId="0460C0ED" w14:textId="77777777" w:rsidR="00FE631D" w:rsidRPr="00CE4AEA" w:rsidRDefault="00FE631D" w:rsidP="00335A84">
                    <w:pPr>
                      <w:jc w:val="center"/>
                      <w:rPr>
                        <w:sz w:val="16"/>
                        <w:szCs w:val="16"/>
                      </w:rPr>
                    </w:pPr>
                    <w:r w:rsidRPr="00805915">
                      <w:rPr>
                        <w:sz w:val="16"/>
                        <w:szCs w:val="16"/>
                      </w:rPr>
                      <w:t xml:space="preserve">Մաքսային փոխադրողների ընդհանուր ռեեստրի </w:t>
                    </w:r>
                    <w:r>
                      <w:rPr>
                        <w:sz w:val="16"/>
                        <w:szCs w:val="16"/>
                      </w:rPr>
                      <w:t>թա</w:t>
                    </w:r>
                    <w:r w:rsidRPr="00805915">
                      <w:rPr>
                        <w:sz w:val="16"/>
                        <w:szCs w:val="16"/>
                      </w:rPr>
                      <w:t>ր</w:t>
                    </w:r>
                    <w:r>
                      <w:rPr>
                        <w:sz w:val="16"/>
                        <w:szCs w:val="16"/>
                      </w:rPr>
                      <w:t>մ</w:t>
                    </w:r>
                    <w:r w:rsidRPr="00805915">
                      <w:rPr>
                        <w:sz w:val="16"/>
                        <w:szCs w:val="16"/>
                      </w:rPr>
                      <w:t>ացված տեղեկությունների հրապարակում (Р.СС.06.OPR.008)</w:t>
                    </w:r>
                  </w:p>
                  <w:p w14:paraId="0ED5EAFD" w14:textId="77777777" w:rsidR="00FE631D" w:rsidRPr="00335A84" w:rsidRDefault="00FE631D" w:rsidP="00335A84">
                    <w:pPr>
                      <w:jc w:val="center"/>
                    </w:pPr>
                  </w:p>
                </w:txbxContent>
              </v:textbox>
            </v:shape>
          </v:group>
        </w:pict>
      </w:r>
      <w:r w:rsidR="007D4299" w:rsidRPr="006A1B5A">
        <w:rPr>
          <w:rFonts w:ascii="Sylfaen" w:hAnsi="Sylfaen"/>
          <w:noProof/>
          <w:sz w:val="24"/>
          <w:szCs w:val="24"/>
          <w:lang w:val="en-US" w:eastAsia="en-US" w:bidi="ar-SA"/>
        </w:rPr>
        <w:drawing>
          <wp:inline distT="0" distB="0" distL="0" distR="0" wp14:anchorId="51F28838" wp14:editId="6060ABF3">
            <wp:extent cx="6419850" cy="5305425"/>
            <wp:effectExtent l="19050" t="0" r="0" b="0"/>
            <wp:docPr id="84" name="Picture 8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6"/>
                    <pic:cNvPicPr>
                      <a:picLocks noChangeAspect="1" noChangeArrowheads="1"/>
                    </pic:cNvPicPr>
                  </pic:nvPicPr>
                  <pic:blipFill>
                    <a:blip r:embed="rId14" cstate="print"/>
                    <a:srcRect/>
                    <a:stretch>
                      <a:fillRect/>
                    </a:stretch>
                  </pic:blipFill>
                  <pic:spPr bwMode="auto">
                    <a:xfrm>
                      <a:off x="0" y="0"/>
                      <a:ext cx="6424151" cy="5308979"/>
                    </a:xfrm>
                    <a:prstGeom prst="rect">
                      <a:avLst/>
                    </a:prstGeom>
                    <a:noFill/>
                    <a:ln w="9525">
                      <a:noFill/>
                      <a:miter lim="800000"/>
                      <a:headEnd/>
                      <a:tailEnd/>
                    </a:ln>
                  </pic:spPr>
                </pic:pic>
              </a:graphicData>
            </a:graphic>
          </wp:inline>
        </w:drawing>
      </w:r>
    </w:p>
    <w:p w14:paraId="6E767C38" w14:textId="77777777" w:rsidR="00DC01C3" w:rsidRPr="006A1B5A" w:rsidRDefault="00DC01C3" w:rsidP="00DC01C3">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 «Մաքսային փոխադրողների ընդհանուր ռեեստրում պարունակվող տեղեկությունների փոփոխում» ընթացակարգի կատարման սխեմա (Р.СС.06.РRС.002)</w:t>
      </w:r>
    </w:p>
    <w:p w14:paraId="52887557" w14:textId="77777777" w:rsidR="007D4299" w:rsidRPr="006A1B5A" w:rsidRDefault="007D4299" w:rsidP="00CC13BA">
      <w:pPr>
        <w:spacing w:after="160" w:line="360" w:lineRule="auto"/>
        <w:rPr>
          <w:color w:val="auto"/>
        </w:rPr>
      </w:pPr>
    </w:p>
    <w:p w14:paraId="580A7454"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lastRenderedPageBreak/>
        <w:t>36.</w:t>
      </w:r>
      <w:r w:rsidR="00DC01C3" w:rsidRPr="006A1B5A">
        <w:rPr>
          <w:color w:val="auto"/>
        </w:rPr>
        <w:tab/>
      </w:r>
      <w:r w:rsidRPr="006A1B5A">
        <w:rPr>
          <w:color w:val="auto"/>
        </w:rPr>
        <w:t>«Մաքսային փոխադրողների ընդհանուր ռեեստրում պարունակվող տեղեկությունների փոփոխու</w:t>
      </w:r>
      <w:r w:rsidR="00A03374" w:rsidRPr="006A1B5A">
        <w:rPr>
          <w:color w:val="auto"/>
        </w:rPr>
        <w:t>մ</w:t>
      </w:r>
      <w:r w:rsidRPr="006A1B5A">
        <w:rPr>
          <w:color w:val="auto"/>
        </w:rPr>
        <w:t>» ընթացակարգը (Р.СС.06.Р</w:t>
      </w:r>
      <w:r w:rsidR="00805915" w:rsidRPr="006A1B5A">
        <w:rPr>
          <w:color w:val="auto"/>
        </w:rPr>
        <w:t>R</w:t>
      </w:r>
      <w:r w:rsidRPr="006A1B5A">
        <w:rPr>
          <w:color w:val="auto"/>
        </w:rPr>
        <w:t>С.002) կատարվում է անդամ պետության լիազոր</w:t>
      </w:r>
      <w:r w:rsidR="00E96C04" w:rsidRPr="006A1B5A">
        <w:rPr>
          <w:color w:val="auto"/>
        </w:rPr>
        <w:t>ված</w:t>
      </w:r>
      <w:r w:rsidRPr="006A1B5A">
        <w:rPr>
          <w:color w:val="auto"/>
        </w:rPr>
        <w:t xml:space="preserve"> մարմնի կողմից ազգային ռեեստրում փոփոխություններ կատարելիս:</w:t>
      </w:r>
    </w:p>
    <w:p w14:paraId="241D9FAC" w14:textId="1628CE0F" w:rsidR="007D4299" w:rsidRPr="006A1B5A" w:rsidRDefault="007D4299" w:rsidP="00DC01C3">
      <w:pPr>
        <w:tabs>
          <w:tab w:val="left" w:pos="1134"/>
        </w:tabs>
        <w:spacing w:after="160" w:line="360" w:lineRule="auto"/>
        <w:ind w:firstLine="567"/>
        <w:jc w:val="both"/>
        <w:rPr>
          <w:color w:val="auto"/>
        </w:rPr>
      </w:pPr>
      <w:r w:rsidRPr="006A1B5A">
        <w:rPr>
          <w:color w:val="auto"/>
        </w:rPr>
        <w:t>37.</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ռեեստրում փոփոխություններ կատարելու համար տեղեկությունների ներկայացում» գործառնությունը (Р.СС.06.OР</w:t>
      </w:r>
      <w:r w:rsidR="00805915" w:rsidRPr="006A1B5A">
        <w:rPr>
          <w:color w:val="auto"/>
        </w:rPr>
        <w:t>R</w:t>
      </w:r>
      <w:r w:rsidRPr="006A1B5A">
        <w:rPr>
          <w:color w:val="auto"/>
        </w:rPr>
        <w:t>.005), որի կատարման արդյունքներով անդամ պետության լիազոր</w:t>
      </w:r>
      <w:r w:rsidR="00592CE1" w:rsidRPr="006A1B5A">
        <w:rPr>
          <w:color w:val="auto"/>
        </w:rPr>
        <w:t>ված</w:t>
      </w:r>
      <w:r w:rsidRPr="006A1B5A">
        <w:rPr>
          <w:color w:val="auto"/>
        </w:rPr>
        <w:t xml:space="preserve"> մարմնի կողմից </w:t>
      </w:r>
      <w:r w:rsidR="00592CE1" w:rsidRPr="006A1B5A">
        <w:rPr>
          <w:color w:val="auto"/>
        </w:rPr>
        <w:t>կազմ</w:t>
      </w:r>
      <w:r w:rsidRPr="006A1B5A">
        <w:rPr>
          <w:color w:val="auto"/>
        </w:rPr>
        <w:t xml:space="preserve">վում </w:t>
      </w:r>
      <w:r w:rsidR="00C62F0B">
        <w:rPr>
          <w:color w:val="auto"/>
        </w:rPr>
        <w:t>և</w:t>
      </w:r>
      <w:r w:rsidRPr="006A1B5A">
        <w:rPr>
          <w:color w:val="auto"/>
        </w:rPr>
        <w:t xml:space="preserve"> Հանձնաժողով են ներկայացվում մաքսային փոխադրողների ընդհանուր ռեեստրում փոփոխություններ կատարելու համար տեղեկություններ</w:t>
      </w:r>
      <w:r w:rsidR="00592CE1" w:rsidRPr="006A1B5A">
        <w:rPr>
          <w:color w:val="auto"/>
        </w:rPr>
        <w:t>ը</w:t>
      </w:r>
      <w:r w:rsidRPr="006A1B5A">
        <w:rPr>
          <w:color w:val="auto"/>
        </w:rPr>
        <w:t>:</w:t>
      </w:r>
    </w:p>
    <w:p w14:paraId="1F834534" w14:textId="77777777" w:rsidR="007D4299" w:rsidRPr="00335A84" w:rsidRDefault="007D4299" w:rsidP="00DC01C3">
      <w:pPr>
        <w:tabs>
          <w:tab w:val="left" w:pos="1134"/>
        </w:tabs>
        <w:spacing w:after="160" w:line="360" w:lineRule="auto"/>
        <w:ind w:firstLine="567"/>
        <w:jc w:val="both"/>
        <w:rPr>
          <w:color w:val="auto"/>
          <w:spacing w:val="-6"/>
        </w:rPr>
      </w:pPr>
      <w:r w:rsidRPr="006A1B5A">
        <w:rPr>
          <w:color w:val="auto"/>
        </w:rPr>
        <w:t>38.</w:t>
      </w:r>
      <w:r w:rsidR="00DC01C3" w:rsidRPr="006A1B5A">
        <w:rPr>
          <w:color w:val="auto"/>
        </w:rPr>
        <w:tab/>
      </w:r>
      <w:r w:rsidRPr="00335A84">
        <w:rPr>
          <w:color w:val="auto"/>
          <w:spacing w:val="-6"/>
        </w:rPr>
        <w:t>Մաքսային փոխադրողների ընդհանուր ռեեստրում փոփոխություններ կատարելու համար տեղեկությունները Հանձնաժողով</w:t>
      </w:r>
      <w:r w:rsidR="002E7E2F" w:rsidRPr="00335A84">
        <w:rPr>
          <w:color w:val="auto"/>
          <w:spacing w:val="-6"/>
        </w:rPr>
        <w:t>ի կողմից</w:t>
      </w:r>
      <w:r w:rsidRPr="00335A84">
        <w:rPr>
          <w:color w:val="auto"/>
          <w:spacing w:val="-6"/>
        </w:rPr>
        <w:t xml:space="preserve"> ստանալիս կատարվում է «Մաքսային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335A84">
        <w:rPr>
          <w:color w:val="auto"/>
          <w:spacing w:val="-6"/>
        </w:rPr>
        <w:t>R</w:t>
      </w:r>
      <w:r w:rsidRPr="00335A84">
        <w:rPr>
          <w:color w:val="auto"/>
          <w:spacing w:val="-6"/>
        </w:rPr>
        <w:t xml:space="preserve">.006), որի կատարման արդյունքներով մաքսային փոխադրողների ընդհանուր ռեեստրում </w:t>
      </w:r>
      <w:r w:rsidR="002E7E2F" w:rsidRPr="00335A84">
        <w:rPr>
          <w:color w:val="auto"/>
          <w:spacing w:val="-6"/>
        </w:rPr>
        <w:t>թա</w:t>
      </w:r>
      <w:r w:rsidRPr="00335A84">
        <w:rPr>
          <w:color w:val="auto"/>
          <w:spacing w:val="-6"/>
        </w:rPr>
        <w:t>ր</w:t>
      </w:r>
      <w:r w:rsidR="002E7E2F" w:rsidRPr="00335A84">
        <w:rPr>
          <w:color w:val="auto"/>
          <w:spacing w:val="-6"/>
        </w:rPr>
        <w:t>մ</w:t>
      </w:r>
      <w:r w:rsidRPr="00335A84">
        <w:rPr>
          <w:color w:val="auto"/>
          <w:spacing w:val="-6"/>
        </w:rPr>
        <w:t>ացվում են</w:t>
      </w:r>
      <w:r w:rsidR="002E7E2F" w:rsidRPr="00335A84">
        <w:rPr>
          <w:color w:val="auto"/>
          <w:spacing w:val="-6"/>
        </w:rPr>
        <w:t xml:space="preserve"> համապատասխան տեղեկությունները</w:t>
      </w:r>
      <w:r w:rsidRPr="00335A84">
        <w:rPr>
          <w:color w:val="auto"/>
          <w:spacing w:val="-6"/>
        </w:rPr>
        <w:t>: Մաքսային փոխադրողների ընդհանուր ռեեստրում փոփոխություններ կատարելու մասին ծանուցումը փոխանցվում է անդամ պետության լիազոր</w:t>
      </w:r>
      <w:r w:rsidR="007B7D38" w:rsidRPr="00335A84">
        <w:rPr>
          <w:color w:val="auto"/>
          <w:spacing w:val="-6"/>
        </w:rPr>
        <w:t>ված</w:t>
      </w:r>
      <w:r w:rsidRPr="00335A84">
        <w:rPr>
          <w:color w:val="auto"/>
          <w:spacing w:val="-6"/>
        </w:rPr>
        <w:t xml:space="preserve"> մարմին:</w:t>
      </w:r>
    </w:p>
    <w:p w14:paraId="0A02ACD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39.</w:t>
      </w:r>
      <w:r w:rsidR="00DC01C3" w:rsidRPr="006A1B5A">
        <w:rPr>
          <w:color w:val="auto"/>
        </w:rPr>
        <w:tab/>
      </w:r>
      <w:r w:rsidRPr="006A1B5A">
        <w:rPr>
          <w:color w:val="auto"/>
        </w:rPr>
        <w:t>Մաքսային փոխադրողների ընդհանուր ռեեստրում փոփոխություններ կատարելու մասին ծանուցումն անդամ պետության լիազոր</w:t>
      </w:r>
      <w:r w:rsidR="00071244" w:rsidRPr="006A1B5A">
        <w:rPr>
          <w:color w:val="auto"/>
        </w:rPr>
        <w:t>ված</w:t>
      </w:r>
      <w:r w:rsidRPr="006A1B5A">
        <w:rPr>
          <w:color w:val="auto"/>
        </w:rPr>
        <w:t xml:space="preserve"> մարմնի կողմից ստանալիս կատարվում է «Մաքսային փոխադրողների ընդհանուր ռեեստրում փոփոխություններ կատարելու մասին ծանուցման ստացում» գործառնությունը (Р.СС.06.OPR.007), որի կատարման ընթացքում իրականացվում է նշված ծանուցման ընդունումն ու մշակումը:</w:t>
      </w:r>
    </w:p>
    <w:p w14:paraId="23AC87F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40.</w:t>
      </w:r>
      <w:r w:rsidR="00DC01C3" w:rsidRPr="006A1B5A">
        <w:rPr>
          <w:color w:val="auto"/>
        </w:rPr>
        <w:tab/>
      </w: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6A1B5A">
        <w:rPr>
          <w:color w:val="auto"/>
        </w:rPr>
        <w:t>R</w:t>
      </w:r>
      <w:r w:rsidRPr="006A1B5A">
        <w:rPr>
          <w:color w:val="auto"/>
        </w:rPr>
        <w:t>.006)</w:t>
      </w:r>
      <w:r w:rsidR="00CC13BA" w:rsidRPr="006A1B5A">
        <w:rPr>
          <w:color w:val="auto"/>
        </w:rPr>
        <w:t xml:space="preserve"> </w:t>
      </w:r>
      <w:r w:rsidRPr="006A1B5A">
        <w:rPr>
          <w:color w:val="auto"/>
        </w:rPr>
        <w:t xml:space="preserve">կատարելու դեպքում կատարվում է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 xml:space="preserve">ացված տեղեկությունների </w:t>
      </w:r>
      <w:r w:rsidRPr="006A1B5A">
        <w:rPr>
          <w:color w:val="auto"/>
        </w:rPr>
        <w:lastRenderedPageBreak/>
        <w:t xml:space="preserve">հրապարակում» գործառնությունը (Р.СС.06.OPR.008), որի կատարման արդյունքներով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ացված տեղեկությունները հրապարակվում են Միության տեղեկատվական պորտալում:</w:t>
      </w:r>
    </w:p>
    <w:p w14:paraId="2CEA12B6" w14:textId="639250C3" w:rsidR="007D4299" w:rsidRPr="006A1B5A" w:rsidRDefault="007D4299" w:rsidP="00DC01C3">
      <w:pPr>
        <w:tabs>
          <w:tab w:val="left" w:pos="1134"/>
        </w:tabs>
        <w:spacing w:after="160" w:line="360" w:lineRule="auto"/>
        <w:ind w:firstLine="567"/>
        <w:jc w:val="both"/>
        <w:rPr>
          <w:color w:val="auto"/>
        </w:rPr>
      </w:pPr>
      <w:r w:rsidRPr="006A1B5A">
        <w:rPr>
          <w:color w:val="auto"/>
        </w:rPr>
        <w:t>41.</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w:t>
      </w:r>
      <w:r w:rsidR="00CC13BA" w:rsidRPr="006A1B5A">
        <w:rPr>
          <w:color w:val="auto"/>
        </w:rPr>
        <w:t xml:space="preserve"> </w:t>
      </w:r>
      <w:r w:rsidRPr="006A1B5A">
        <w:rPr>
          <w:color w:val="auto"/>
        </w:rPr>
        <w:t>(Р.СС.06.PRC.002) կատարման արդյունքն</w:t>
      </w:r>
      <w:r w:rsidR="00084063" w:rsidRPr="006A1B5A">
        <w:rPr>
          <w:color w:val="auto"/>
        </w:rPr>
        <w:t>երն</w:t>
      </w:r>
      <w:r w:rsidRPr="006A1B5A">
        <w:rPr>
          <w:color w:val="auto"/>
        </w:rPr>
        <w:t xml:space="preserve"> </w:t>
      </w:r>
      <w:r w:rsidR="00084063" w:rsidRPr="006A1B5A">
        <w:rPr>
          <w:color w:val="auto"/>
        </w:rPr>
        <w:t>են</w:t>
      </w:r>
      <w:r w:rsidRPr="006A1B5A">
        <w:rPr>
          <w:color w:val="auto"/>
        </w:rPr>
        <w:t xml:space="preserve"> Հանձնաժողովի կողմից՝ ազգային ռեեստրից տեղեկությունների մշակումը, մաքսային փոխադրողների ընդհանուր ռեեստրում փոփոխություններ</w:t>
      </w:r>
      <w:r w:rsidR="00084063" w:rsidRPr="006A1B5A">
        <w:rPr>
          <w:color w:val="auto"/>
        </w:rPr>
        <w:t>ի</w:t>
      </w:r>
      <w:r w:rsidRPr="006A1B5A">
        <w:rPr>
          <w:color w:val="auto"/>
        </w:rPr>
        <w:t xml:space="preserve"> կատար</w:t>
      </w:r>
      <w:r w:rsidR="00084063" w:rsidRPr="006A1B5A">
        <w:rPr>
          <w:color w:val="auto"/>
        </w:rPr>
        <w:t>ում</w:t>
      </w:r>
      <w:r w:rsidRPr="006A1B5A">
        <w:rPr>
          <w:color w:val="auto"/>
        </w:rPr>
        <w:t xml:space="preserve">ը </w:t>
      </w:r>
      <w:r w:rsidR="00C62F0B">
        <w:rPr>
          <w:color w:val="auto"/>
        </w:rPr>
        <w:t>և</w:t>
      </w:r>
      <w:r w:rsidRPr="006A1B5A">
        <w:rPr>
          <w:color w:val="auto"/>
        </w:rPr>
        <w:t xml:space="preserve"> Միության տեղեկատվական պորտալում փոփոխված տեղեկությունների հրապարակումը:</w:t>
      </w:r>
    </w:p>
    <w:p w14:paraId="2ADC9820"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42.</w:t>
      </w:r>
      <w:r w:rsidR="00DC01C3" w:rsidRPr="006A1B5A">
        <w:rPr>
          <w:color w:val="auto"/>
        </w:rPr>
        <w:tab/>
      </w:r>
      <w:r w:rsidRPr="006A1B5A">
        <w:rPr>
          <w:color w:val="auto"/>
        </w:rPr>
        <w:t xml:space="preserve">«Մաքսային փոխադրողների ընդհանուր ռեեստրում պարունակվող տեղեկությունների փոփոխում» ընթացակարգի (Р.СС.06.РRC.002) շրջանակներում կատարվող՝ ընդհանուր գործընթացի գործառնությունների ցանկը </w:t>
      </w:r>
      <w:r w:rsidR="00353AB3" w:rsidRPr="006A1B5A">
        <w:rPr>
          <w:color w:val="auto"/>
        </w:rPr>
        <w:t>ն</w:t>
      </w:r>
      <w:r w:rsidRPr="006A1B5A">
        <w:rPr>
          <w:color w:val="auto"/>
        </w:rPr>
        <w:t>եր</w:t>
      </w:r>
      <w:r w:rsidR="00353AB3" w:rsidRPr="006A1B5A">
        <w:rPr>
          <w:color w:val="auto"/>
        </w:rPr>
        <w:t>կայաց</w:t>
      </w:r>
      <w:r w:rsidRPr="006A1B5A">
        <w:rPr>
          <w:color w:val="auto"/>
        </w:rPr>
        <w:t>ված է 12-րդ աղյուսակում։</w:t>
      </w:r>
    </w:p>
    <w:p w14:paraId="6BC4CC74" w14:textId="77777777" w:rsidR="007D4299" w:rsidRPr="006A1B5A" w:rsidRDefault="007D4299" w:rsidP="00CC13BA">
      <w:pPr>
        <w:spacing w:after="160" w:line="360" w:lineRule="auto"/>
        <w:jc w:val="right"/>
        <w:rPr>
          <w:color w:val="auto"/>
        </w:rPr>
      </w:pPr>
    </w:p>
    <w:p w14:paraId="77E46D42" w14:textId="77777777" w:rsidR="007D4299" w:rsidRPr="006A1B5A" w:rsidRDefault="007D4299" w:rsidP="00CC13BA">
      <w:pPr>
        <w:spacing w:after="160" w:line="360" w:lineRule="auto"/>
        <w:jc w:val="right"/>
        <w:rPr>
          <w:color w:val="auto"/>
        </w:rPr>
      </w:pPr>
      <w:r w:rsidRPr="006A1B5A">
        <w:rPr>
          <w:color w:val="auto"/>
        </w:rPr>
        <w:t>Աղյուսակ 12</w:t>
      </w:r>
    </w:p>
    <w:p w14:paraId="11406534"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տեղեկությունների փոփոխում» ընթացակարգի (Р.СС.06.Р</w:t>
      </w:r>
      <w:r w:rsidR="00805915" w:rsidRPr="006A1B5A">
        <w:rPr>
          <w:color w:val="auto"/>
        </w:rPr>
        <w:t>R</w:t>
      </w:r>
      <w:r w:rsidRPr="006A1B5A">
        <w:rPr>
          <w:color w:val="auto"/>
        </w:rPr>
        <w:t>С.002)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6"/>
      </w:tblGrid>
      <w:tr w:rsidR="007D4299" w:rsidRPr="006A1B5A" w14:paraId="6F5CDD31" w14:textId="77777777" w:rsidTr="00DC01C3">
        <w:trPr>
          <w:tblHeader/>
        </w:trPr>
        <w:tc>
          <w:tcPr>
            <w:tcW w:w="2430" w:type="dxa"/>
            <w:shd w:val="clear" w:color="auto" w:fill="FFFFFF"/>
          </w:tcPr>
          <w:p w14:paraId="6E7748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71324ED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6" w:type="dxa"/>
            <w:shd w:val="clear" w:color="auto" w:fill="FFFFFF"/>
          </w:tcPr>
          <w:p w14:paraId="3207C6A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0ECF0" w14:textId="77777777" w:rsidTr="00DC01C3">
        <w:trPr>
          <w:tblHeader/>
        </w:trPr>
        <w:tc>
          <w:tcPr>
            <w:tcW w:w="2430" w:type="dxa"/>
            <w:shd w:val="clear" w:color="auto" w:fill="FFFFFF"/>
          </w:tcPr>
          <w:p w14:paraId="589E898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550FBD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6" w:type="dxa"/>
            <w:shd w:val="clear" w:color="auto" w:fill="FFFFFF"/>
          </w:tcPr>
          <w:p w14:paraId="57EBFB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C24A4BC" w14:textId="77777777" w:rsidTr="00DC01C3">
        <w:tc>
          <w:tcPr>
            <w:tcW w:w="2430" w:type="dxa"/>
            <w:shd w:val="clear" w:color="auto" w:fill="FFFFFF"/>
          </w:tcPr>
          <w:p w14:paraId="712E756C"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Р.СС.06.OPR.005</w:t>
            </w:r>
          </w:p>
        </w:tc>
        <w:tc>
          <w:tcPr>
            <w:tcW w:w="4010" w:type="dxa"/>
            <w:shd w:val="clear" w:color="auto" w:fill="FFFFFF"/>
          </w:tcPr>
          <w:p w14:paraId="1E5B9FF4" w14:textId="77777777" w:rsidR="007D4299" w:rsidRPr="006A1B5A" w:rsidRDefault="009D5976" w:rsidP="00335A84">
            <w:pPr>
              <w:spacing w:after="160" w:line="360" w:lineRule="auto"/>
              <w:ind w:left="56"/>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c>
          <w:tcPr>
            <w:tcW w:w="2966" w:type="dxa"/>
            <w:shd w:val="clear" w:color="auto" w:fill="FFFFFF"/>
          </w:tcPr>
          <w:p w14:paraId="3C1426E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13</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D29CDFF" w14:textId="77777777" w:rsidTr="00DC01C3">
        <w:tc>
          <w:tcPr>
            <w:tcW w:w="2430" w:type="dxa"/>
            <w:shd w:val="clear" w:color="auto" w:fill="FFFFFF"/>
          </w:tcPr>
          <w:p w14:paraId="54D0AB12"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lastRenderedPageBreak/>
              <w:t>Р.СС.OPR.ОРR.006</w:t>
            </w:r>
          </w:p>
        </w:tc>
        <w:tc>
          <w:tcPr>
            <w:tcW w:w="4010" w:type="dxa"/>
            <w:shd w:val="clear" w:color="auto" w:fill="FFFFFF"/>
          </w:tcPr>
          <w:p w14:paraId="643FA53B"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c>
          <w:tcPr>
            <w:tcW w:w="2966" w:type="dxa"/>
            <w:shd w:val="clear" w:color="auto" w:fill="FFFFFF"/>
          </w:tcPr>
          <w:p w14:paraId="78B2C48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14</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0B9BC226" w14:textId="77777777" w:rsidTr="00DC01C3">
        <w:tc>
          <w:tcPr>
            <w:tcW w:w="2430" w:type="dxa"/>
            <w:shd w:val="clear" w:color="auto" w:fill="FFFFFF"/>
          </w:tcPr>
          <w:p w14:paraId="47D0ABF1"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Р.СС.06.OPR.007</w:t>
            </w:r>
          </w:p>
        </w:tc>
        <w:tc>
          <w:tcPr>
            <w:tcW w:w="4010" w:type="dxa"/>
            <w:shd w:val="clear" w:color="auto" w:fill="FFFFFF"/>
          </w:tcPr>
          <w:p w14:paraId="2B612394"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c>
          <w:tcPr>
            <w:tcW w:w="2966" w:type="dxa"/>
            <w:shd w:val="clear" w:color="auto" w:fill="FFFFFF"/>
          </w:tcPr>
          <w:p w14:paraId="489EB53D"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15</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3ABA7311" w14:textId="77777777" w:rsidTr="00DC01C3">
        <w:tc>
          <w:tcPr>
            <w:tcW w:w="2430" w:type="dxa"/>
            <w:shd w:val="clear" w:color="auto" w:fill="FFFFFF"/>
          </w:tcPr>
          <w:p w14:paraId="7173EF3D"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Р.СС.06.OPR.008</w:t>
            </w:r>
          </w:p>
        </w:tc>
        <w:tc>
          <w:tcPr>
            <w:tcW w:w="4010" w:type="dxa"/>
            <w:shd w:val="clear" w:color="auto" w:fill="FFFFFF"/>
          </w:tcPr>
          <w:p w14:paraId="07ADE349"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02136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02136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ացված տեղեկությունների </w:t>
            </w:r>
            <w:r w:rsidR="0052144C" w:rsidRPr="0000398E">
              <w:rPr>
                <w:rStyle w:val="Bodytext212pt"/>
                <w:rFonts w:ascii="Sylfaen" w:eastAsia="Sylfaen" w:hAnsi="Sylfaen"/>
                <w:color w:val="auto"/>
              </w:rPr>
              <w:br/>
            </w:r>
            <w:r w:rsidRPr="006A1B5A">
              <w:rPr>
                <w:rStyle w:val="Bodytext212pt"/>
                <w:rFonts w:ascii="Sylfaen" w:eastAsia="Sylfaen" w:hAnsi="Sylfaen"/>
                <w:color w:val="auto"/>
              </w:rPr>
              <w:t>հրապարակում</w:t>
            </w:r>
          </w:p>
        </w:tc>
        <w:tc>
          <w:tcPr>
            <w:tcW w:w="2966" w:type="dxa"/>
            <w:shd w:val="clear" w:color="auto" w:fill="FFFFFF"/>
          </w:tcPr>
          <w:p w14:paraId="34F51F31"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16</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1DDD2BF8"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48EC85EF"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13</w:t>
      </w:r>
    </w:p>
    <w:p w14:paraId="34DB0E8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ներկայացում» գործառնության (Р.СС.06.OPR.005)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02"/>
        <w:gridCol w:w="2758"/>
        <w:gridCol w:w="5515"/>
      </w:tblGrid>
      <w:tr w:rsidR="007D4299" w:rsidRPr="006A1B5A" w14:paraId="22F12B7A" w14:textId="77777777" w:rsidTr="0052144C">
        <w:trPr>
          <w:tblHeader/>
        </w:trPr>
        <w:tc>
          <w:tcPr>
            <w:tcW w:w="1102" w:type="dxa"/>
            <w:shd w:val="clear" w:color="auto" w:fill="FFFFFF"/>
          </w:tcPr>
          <w:p w14:paraId="52C9D9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58" w:type="dxa"/>
            <w:shd w:val="clear" w:color="auto" w:fill="FFFFFF"/>
          </w:tcPr>
          <w:p w14:paraId="24B6E3C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15" w:type="dxa"/>
            <w:shd w:val="clear" w:color="auto" w:fill="FFFFFF"/>
          </w:tcPr>
          <w:p w14:paraId="174DE90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FA6AF63" w14:textId="77777777" w:rsidTr="00335A84">
        <w:tc>
          <w:tcPr>
            <w:tcW w:w="1102" w:type="dxa"/>
            <w:shd w:val="clear" w:color="auto" w:fill="FFFFFF"/>
          </w:tcPr>
          <w:p w14:paraId="191DA5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216EE2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15" w:type="dxa"/>
            <w:shd w:val="clear" w:color="auto" w:fill="FFFFFF"/>
          </w:tcPr>
          <w:p w14:paraId="35FE80F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4AFF3C5" w14:textId="77777777" w:rsidTr="00335A84">
        <w:tc>
          <w:tcPr>
            <w:tcW w:w="1102" w:type="dxa"/>
            <w:shd w:val="clear" w:color="auto" w:fill="FFFFFF"/>
            <w:vAlign w:val="center"/>
          </w:tcPr>
          <w:p w14:paraId="38A36E7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70D27F42"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15" w:type="dxa"/>
            <w:shd w:val="clear" w:color="auto" w:fill="FFFFFF"/>
          </w:tcPr>
          <w:p w14:paraId="5668FC9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Р.СС.06.ОРR.005</w:t>
            </w:r>
          </w:p>
        </w:tc>
      </w:tr>
      <w:tr w:rsidR="007D4299" w:rsidRPr="006A1B5A" w14:paraId="3A103785" w14:textId="77777777" w:rsidTr="00335A84">
        <w:tc>
          <w:tcPr>
            <w:tcW w:w="1102" w:type="dxa"/>
            <w:shd w:val="clear" w:color="auto" w:fill="FFFFFF"/>
            <w:vAlign w:val="center"/>
          </w:tcPr>
          <w:p w14:paraId="3D27932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758" w:type="dxa"/>
            <w:shd w:val="clear" w:color="auto" w:fill="FFFFFF"/>
          </w:tcPr>
          <w:p w14:paraId="3244F6B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15" w:type="dxa"/>
            <w:shd w:val="clear" w:color="auto" w:fill="FFFFFF"/>
          </w:tcPr>
          <w:p w14:paraId="1AB8AEA2" w14:textId="77777777" w:rsidR="007D4299" w:rsidRPr="006A1B5A" w:rsidRDefault="00320787" w:rsidP="00335A84">
            <w:pPr>
              <w:spacing w:after="160" w:line="360" w:lineRule="auto"/>
              <w:ind w:left="60"/>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r>
      <w:tr w:rsidR="007D4299" w:rsidRPr="006A1B5A" w14:paraId="1BCE52B4" w14:textId="77777777" w:rsidTr="00335A84">
        <w:tc>
          <w:tcPr>
            <w:tcW w:w="1102" w:type="dxa"/>
            <w:shd w:val="clear" w:color="auto" w:fill="FFFFFF"/>
            <w:vAlign w:val="center"/>
          </w:tcPr>
          <w:p w14:paraId="1B2ECB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58" w:type="dxa"/>
            <w:shd w:val="clear" w:color="auto" w:fill="FFFFFF"/>
          </w:tcPr>
          <w:p w14:paraId="6D4C385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15" w:type="dxa"/>
            <w:shd w:val="clear" w:color="auto" w:fill="FFFFFF"/>
          </w:tcPr>
          <w:p w14:paraId="2019E0B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32078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370A35D8" w14:textId="77777777" w:rsidTr="00335A84">
        <w:tc>
          <w:tcPr>
            <w:tcW w:w="1102" w:type="dxa"/>
            <w:shd w:val="clear" w:color="auto" w:fill="FFFFFF"/>
          </w:tcPr>
          <w:p w14:paraId="554779C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58" w:type="dxa"/>
            <w:shd w:val="clear" w:color="auto" w:fill="FFFFFF"/>
          </w:tcPr>
          <w:p w14:paraId="32180F4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15" w:type="dxa"/>
            <w:shd w:val="clear" w:color="auto" w:fill="FFFFFF"/>
          </w:tcPr>
          <w:p w14:paraId="600EE8E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կատարվում է ազգային ռեեստրում փոփոխություններ կատարելիս</w:t>
            </w:r>
          </w:p>
        </w:tc>
      </w:tr>
      <w:tr w:rsidR="007D4299" w:rsidRPr="006A1B5A" w14:paraId="52DEC79E" w14:textId="77777777" w:rsidTr="00335A84">
        <w:tc>
          <w:tcPr>
            <w:tcW w:w="1102" w:type="dxa"/>
            <w:shd w:val="clear" w:color="auto" w:fill="FFFFFF"/>
          </w:tcPr>
          <w:p w14:paraId="1DC07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58" w:type="dxa"/>
            <w:shd w:val="clear" w:color="auto" w:fill="FFFFFF"/>
          </w:tcPr>
          <w:p w14:paraId="7C4839E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15" w:type="dxa"/>
            <w:shd w:val="clear" w:color="auto" w:fill="FFFFFF"/>
          </w:tcPr>
          <w:p w14:paraId="79E149F2" w14:textId="7AED87BB"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FE0D5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C9D0F03" w14:textId="77777777" w:rsidTr="00335A84">
        <w:tc>
          <w:tcPr>
            <w:tcW w:w="1102" w:type="dxa"/>
            <w:shd w:val="clear" w:color="auto" w:fill="FFFFFF"/>
          </w:tcPr>
          <w:p w14:paraId="479CD83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58" w:type="dxa"/>
            <w:shd w:val="clear" w:color="auto" w:fill="FFFFFF"/>
          </w:tcPr>
          <w:p w14:paraId="672035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15" w:type="dxa"/>
            <w:shd w:val="clear" w:color="auto" w:fill="FFFFFF"/>
          </w:tcPr>
          <w:p w14:paraId="59B0BF0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կատարողը </w:t>
            </w:r>
            <w:r w:rsidR="00992998"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 xml:space="preserve">Հանձնաժողով փոխանցելու համար նախատեսված՝ մաքսային փոխադրողների ընդհանուր ռեեստրում փոփոխություններ կատարելու համար տեղեկություններ պարունակող հաղորդագրություն՝ </w:t>
            </w:r>
            <w:r w:rsidR="00992998"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655AB326" w14:textId="77777777" w:rsidTr="00335A84">
        <w:tc>
          <w:tcPr>
            <w:tcW w:w="1102" w:type="dxa"/>
            <w:shd w:val="clear" w:color="auto" w:fill="FFFFFF"/>
          </w:tcPr>
          <w:p w14:paraId="6055CB0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58" w:type="dxa"/>
            <w:shd w:val="clear" w:color="auto" w:fill="FFFFFF"/>
          </w:tcPr>
          <w:p w14:paraId="565A4C1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15" w:type="dxa"/>
            <w:shd w:val="clear" w:color="auto" w:fill="FFFFFF"/>
          </w:tcPr>
          <w:p w14:paraId="61250C6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փոխանցվել են Հանձնաժողով</w:t>
            </w:r>
          </w:p>
        </w:tc>
      </w:tr>
    </w:tbl>
    <w:p w14:paraId="639794D1" w14:textId="77777777" w:rsidR="00335A84" w:rsidRDefault="00335A84">
      <w:pPr>
        <w:widowControl/>
        <w:spacing w:after="200" w:line="276" w:lineRule="auto"/>
        <w:rPr>
          <w:rFonts w:eastAsia="Times New Roman" w:cs="Times New Roman"/>
          <w:color w:val="auto"/>
        </w:rPr>
      </w:pPr>
      <w:r>
        <w:br w:type="page"/>
      </w:r>
    </w:p>
    <w:p w14:paraId="4934F1DD"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14</w:t>
      </w:r>
    </w:p>
    <w:p w14:paraId="0F2F8042"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գործառնության (Р.СС.О</w:t>
      </w:r>
      <w:r w:rsidR="0052144C" w:rsidRPr="001175D9">
        <w:rPr>
          <w:color w:val="auto"/>
        </w:rPr>
        <w:t>6</w:t>
      </w:r>
      <w:r w:rsidRPr="006A1B5A">
        <w:rPr>
          <w:color w:val="auto"/>
        </w:rPr>
        <w:t>.ОР</w:t>
      </w:r>
      <w:r w:rsidR="00805915" w:rsidRPr="006A1B5A">
        <w:rPr>
          <w:color w:val="auto"/>
        </w:rPr>
        <w:t>R</w:t>
      </w:r>
      <w:r w:rsidRPr="006A1B5A">
        <w:rPr>
          <w:color w:val="auto"/>
        </w:rPr>
        <w:t>.006)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88"/>
        <w:gridCol w:w="2744"/>
        <w:gridCol w:w="5563"/>
        <w:gridCol w:w="8"/>
      </w:tblGrid>
      <w:tr w:rsidR="007D4299" w:rsidRPr="006A1B5A" w14:paraId="29D92ED7" w14:textId="77777777" w:rsidTr="00335A84">
        <w:trPr>
          <w:gridAfter w:val="1"/>
          <w:wAfter w:w="8" w:type="dxa"/>
          <w:tblHeader/>
        </w:trPr>
        <w:tc>
          <w:tcPr>
            <w:tcW w:w="1088" w:type="dxa"/>
            <w:shd w:val="clear" w:color="auto" w:fill="FFFFFF"/>
          </w:tcPr>
          <w:p w14:paraId="2C5816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44" w:type="dxa"/>
            <w:shd w:val="clear" w:color="auto" w:fill="FFFFFF"/>
          </w:tcPr>
          <w:p w14:paraId="4A6BD01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63" w:type="dxa"/>
            <w:shd w:val="clear" w:color="auto" w:fill="FFFFFF"/>
          </w:tcPr>
          <w:p w14:paraId="251B78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BCA24B2" w14:textId="77777777" w:rsidTr="00335A84">
        <w:trPr>
          <w:gridAfter w:val="1"/>
          <w:wAfter w:w="8" w:type="dxa"/>
          <w:tblHeader/>
        </w:trPr>
        <w:tc>
          <w:tcPr>
            <w:tcW w:w="1088" w:type="dxa"/>
            <w:shd w:val="clear" w:color="auto" w:fill="FFFFFF"/>
          </w:tcPr>
          <w:p w14:paraId="0BE6B6B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44" w:type="dxa"/>
            <w:shd w:val="clear" w:color="auto" w:fill="FFFFFF"/>
          </w:tcPr>
          <w:p w14:paraId="2CFC3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63" w:type="dxa"/>
            <w:shd w:val="clear" w:color="auto" w:fill="FFFFFF"/>
          </w:tcPr>
          <w:p w14:paraId="63F0110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67CE5F1" w14:textId="77777777" w:rsidTr="00335A84">
        <w:trPr>
          <w:gridAfter w:val="1"/>
          <w:wAfter w:w="8" w:type="dxa"/>
        </w:trPr>
        <w:tc>
          <w:tcPr>
            <w:tcW w:w="1088" w:type="dxa"/>
            <w:shd w:val="clear" w:color="auto" w:fill="FFFFFF"/>
          </w:tcPr>
          <w:p w14:paraId="64EE6A6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1</w:t>
            </w:r>
          </w:p>
        </w:tc>
        <w:tc>
          <w:tcPr>
            <w:tcW w:w="2744" w:type="dxa"/>
            <w:shd w:val="clear" w:color="auto" w:fill="FFFFFF"/>
          </w:tcPr>
          <w:p w14:paraId="2974AB9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Ծածկագրային նշագիրը</w:t>
            </w:r>
          </w:p>
        </w:tc>
        <w:tc>
          <w:tcPr>
            <w:tcW w:w="5563" w:type="dxa"/>
            <w:shd w:val="clear" w:color="auto" w:fill="FFFFFF"/>
          </w:tcPr>
          <w:p w14:paraId="7BE68B5A"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Р.СС.06.ОР</w:t>
            </w:r>
            <w:r w:rsidR="00885361" w:rsidRPr="006A1B5A">
              <w:rPr>
                <w:rStyle w:val="Bodytext212pt"/>
                <w:rFonts w:ascii="Sylfaen" w:eastAsia="Sylfaen" w:hAnsi="Sylfaen"/>
                <w:color w:val="auto"/>
                <w:lang w:val="en-US"/>
              </w:rPr>
              <w:t>R</w:t>
            </w:r>
            <w:r w:rsidRPr="006A1B5A">
              <w:rPr>
                <w:rStyle w:val="Bodytext212pt"/>
                <w:rFonts w:ascii="Sylfaen" w:eastAsia="Sylfaen" w:hAnsi="Sylfaen"/>
                <w:color w:val="auto"/>
              </w:rPr>
              <w:t>.006</w:t>
            </w:r>
          </w:p>
        </w:tc>
      </w:tr>
      <w:tr w:rsidR="007D4299" w:rsidRPr="006A1B5A" w14:paraId="75F9A0C2" w14:textId="77777777" w:rsidTr="00335A84">
        <w:trPr>
          <w:gridAfter w:val="1"/>
          <w:wAfter w:w="8" w:type="dxa"/>
        </w:trPr>
        <w:tc>
          <w:tcPr>
            <w:tcW w:w="1088" w:type="dxa"/>
            <w:shd w:val="clear" w:color="auto" w:fill="FFFFFF"/>
          </w:tcPr>
          <w:p w14:paraId="108E3E4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2</w:t>
            </w:r>
          </w:p>
        </w:tc>
        <w:tc>
          <w:tcPr>
            <w:tcW w:w="2744" w:type="dxa"/>
            <w:shd w:val="clear" w:color="auto" w:fill="FFFFFF"/>
          </w:tcPr>
          <w:p w14:paraId="3BF7B03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անվանումը</w:t>
            </w:r>
          </w:p>
        </w:tc>
        <w:tc>
          <w:tcPr>
            <w:tcW w:w="5563" w:type="dxa"/>
            <w:shd w:val="clear" w:color="auto" w:fill="FFFFFF"/>
          </w:tcPr>
          <w:p w14:paraId="2830DF77"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r>
      <w:tr w:rsidR="007D4299" w:rsidRPr="006A1B5A" w14:paraId="5638010C" w14:textId="77777777" w:rsidTr="00335A84">
        <w:trPr>
          <w:gridAfter w:val="1"/>
          <w:wAfter w:w="8" w:type="dxa"/>
        </w:trPr>
        <w:tc>
          <w:tcPr>
            <w:tcW w:w="1088" w:type="dxa"/>
            <w:shd w:val="clear" w:color="auto" w:fill="FFFFFF"/>
          </w:tcPr>
          <w:p w14:paraId="04992C17"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3</w:t>
            </w:r>
          </w:p>
        </w:tc>
        <w:tc>
          <w:tcPr>
            <w:tcW w:w="2744" w:type="dxa"/>
            <w:shd w:val="clear" w:color="auto" w:fill="FFFFFF"/>
          </w:tcPr>
          <w:p w14:paraId="033D1A58"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Կատարող</w:t>
            </w:r>
          </w:p>
        </w:tc>
        <w:tc>
          <w:tcPr>
            <w:tcW w:w="5563" w:type="dxa"/>
            <w:shd w:val="clear" w:color="auto" w:fill="FFFFFF"/>
          </w:tcPr>
          <w:p w14:paraId="5A2846F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Հանձնաժողով</w:t>
            </w:r>
          </w:p>
        </w:tc>
      </w:tr>
      <w:tr w:rsidR="007D4299" w:rsidRPr="006A1B5A" w14:paraId="585A84D9" w14:textId="77777777" w:rsidTr="00335A84">
        <w:trPr>
          <w:gridAfter w:val="1"/>
          <w:wAfter w:w="8" w:type="dxa"/>
        </w:trPr>
        <w:tc>
          <w:tcPr>
            <w:tcW w:w="1088" w:type="dxa"/>
            <w:shd w:val="clear" w:color="auto" w:fill="FFFFFF"/>
          </w:tcPr>
          <w:p w14:paraId="3D8D0F7D"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4</w:t>
            </w:r>
          </w:p>
        </w:tc>
        <w:tc>
          <w:tcPr>
            <w:tcW w:w="2744" w:type="dxa"/>
            <w:shd w:val="clear" w:color="auto" w:fill="FFFFFF"/>
          </w:tcPr>
          <w:p w14:paraId="6797F7F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Կատարման պայմանները</w:t>
            </w:r>
          </w:p>
        </w:tc>
        <w:tc>
          <w:tcPr>
            <w:tcW w:w="5563" w:type="dxa"/>
            <w:shd w:val="clear" w:color="auto" w:fill="FFFFFF"/>
          </w:tcPr>
          <w:p w14:paraId="4C118CFC"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կատարվում է մաքսային փոխադրողների ընդհանուր ռեեստրում փոփոխություններ կատարելու համար տեղեկությունները կատարողի կողմից ստանալիս («Մաքսային փոխադրողների</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ընդհանուր ռեեստրում փոփոխություններ կատարելու համար տեղեկությունների ներկայացում» գործառնություն (P</w:t>
            </w:r>
            <w:r w:rsidR="00BE1EAF" w:rsidRPr="006A1B5A">
              <w:rPr>
                <w:rStyle w:val="Bodytext212pt"/>
                <w:rFonts w:ascii="Sylfaen" w:eastAsia="Sylfaen" w:hAnsi="Sylfaen"/>
                <w:color w:val="auto"/>
              </w:rPr>
              <w:t>.</w:t>
            </w:r>
            <w:r w:rsidRPr="006A1B5A">
              <w:rPr>
                <w:rStyle w:val="Bodytext212pt"/>
                <w:rFonts w:ascii="Sylfaen" w:eastAsia="Sylfaen" w:hAnsi="Sylfaen"/>
                <w:color w:val="auto"/>
              </w:rPr>
              <w:t>CC.06.OPR.005))</w:t>
            </w:r>
          </w:p>
        </w:tc>
      </w:tr>
      <w:tr w:rsidR="007D4299" w:rsidRPr="006A1B5A" w14:paraId="4508F4FA" w14:textId="77777777" w:rsidTr="00335A84">
        <w:tc>
          <w:tcPr>
            <w:tcW w:w="1088" w:type="dxa"/>
            <w:shd w:val="clear" w:color="auto" w:fill="FFFFFF"/>
          </w:tcPr>
          <w:p w14:paraId="23A768DA"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5</w:t>
            </w:r>
          </w:p>
        </w:tc>
        <w:tc>
          <w:tcPr>
            <w:tcW w:w="2744" w:type="dxa"/>
            <w:shd w:val="clear" w:color="auto" w:fill="FFFFFF"/>
          </w:tcPr>
          <w:p w14:paraId="686E3BE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Սահմանափակումները</w:t>
            </w:r>
          </w:p>
        </w:tc>
        <w:tc>
          <w:tcPr>
            <w:tcW w:w="5571" w:type="dxa"/>
            <w:gridSpan w:val="2"/>
            <w:shd w:val="clear" w:color="auto" w:fill="FFFFFF"/>
          </w:tcPr>
          <w:p w14:paraId="67FBE18E" w14:textId="15BCC1F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03597C"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w:t>
            </w:r>
            <w:r w:rsidRPr="00335A84">
              <w:rPr>
                <w:rStyle w:val="Bodytext212pt"/>
                <w:rFonts w:ascii="Sylfaen" w:eastAsia="Sylfaen" w:hAnsi="Sylfaen"/>
                <w:color w:val="auto"/>
                <w:spacing w:val="-2"/>
              </w:rPr>
              <w:lastRenderedPageBreak/>
              <w:t>Պահանջվում է ավտորիզացում, տեղեկությունները ներկայացվում են միայն անդամ պետությունների լիազոր</w:t>
            </w:r>
            <w:r w:rsidR="00175B4C" w:rsidRPr="00335A84">
              <w:rPr>
                <w:rStyle w:val="Bodytext212pt"/>
                <w:rFonts w:ascii="Sylfaen" w:eastAsia="Sylfaen" w:hAnsi="Sylfaen"/>
                <w:color w:val="auto"/>
                <w:spacing w:val="-2"/>
              </w:rPr>
              <w:t>ված</w:t>
            </w:r>
            <w:r w:rsidRPr="00335A84">
              <w:rPr>
                <w:rStyle w:val="Bodytext212pt"/>
                <w:rFonts w:ascii="Sylfaen" w:eastAsia="Sylfaen" w:hAnsi="Sylfaen"/>
                <w:color w:val="auto"/>
                <w:spacing w:val="-2"/>
              </w:rPr>
              <w:t xml:space="preserve"> մարմինների կողմից։ Հաղորդագրությունը </w:t>
            </w:r>
            <w:r w:rsidR="00C62F0B">
              <w:rPr>
                <w:rStyle w:val="Bodytext212pt"/>
                <w:rFonts w:ascii="Sylfaen" w:eastAsia="Sylfaen" w:hAnsi="Sylfaen"/>
                <w:color w:val="auto"/>
                <w:spacing w:val="-2"/>
              </w:rPr>
              <w:t>և</w:t>
            </w:r>
            <w:r w:rsidRPr="00335A84">
              <w:rPr>
                <w:rStyle w:val="Bodytext212pt"/>
                <w:rFonts w:ascii="Sylfaen" w:eastAsia="Sylfaen" w:hAnsi="Sylfaen"/>
                <w:color w:val="auto"/>
                <w:spacing w:val="-2"/>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C909CE" w:rsidRPr="00335A84">
              <w:rPr>
                <w:rStyle w:val="Bodytext212pt"/>
                <w:rFonts w:ascii="Sylfaen" w:eastAsia="Sylfaen" w:hAnsi="Sylfaen"/>
                <w:color w:val="auto"/>
                <w:spacing w:val="-2"/>
              </w:rPr>
              <w:t>ը</w:t>
            </w:r>
            <w:r w:rsidRPr="00335A84">
              <w:rPr>
                <w:rStyle w:val="Bodytext212pt"/>
                <w:rFonts w:ascii="Sylfaen" w:eastAsia="Sylfaen" w:hAnsi="Sylfaen"/>
                <w:color w:val="auto"/>
                <w:spacing w:val="-2"/>
              </w:rPr>
              <w:t xml:space="preserve"> ներկայացվող՝ </w:t>
            </w:r>
            <w:r w:rsidR="003E462B" w:rsidRPr="00335A84">
              <w:rPr>
                <w:rStyle w:val="Bodytext212pt"/>
                <w:rFonts w:ascii="Sylfaen" w:eastAsia="Sylfaen" w:hAnsi="Sylfaen"/>
                <w:color w:val="auto"/>
                <w:spacing w:val="-2"/>
              </w:rPr>
              <w:t>Տ</w:t>
            </w:r>
            <w:r w:rsidRPr="00335A84">
              <w:rPr>
                <w:rStyle w:val="Bodytext212pt"/>
                <w:rFonts w:ascii="Sylfaen" w:eastAsia="Sylfaen" w:hAnsi="Sylfaen"/>
                <w:color w:val="auto"/>
                <w:spacing w:val="-2"/>
              </w:rPr>
              <w:t>եղեկատվական փոխգործակցության կանոնակարգով նախատեսված պահանջներին</w:t>
            </w:r>
          </w:p>
        </w:tc>
      </w:tr>
      <w:tr w:rsidR="007D4299" w:rsidRPr="006A1B5A" w14:paraId="154CFAC2" w14:textId="77777777" w:rsidTr="00335A84">
        <w:tc>
          <w:tcPr>
            <w:tcW w:w="1088" w:type="dxa"/>
            <w:shd w:val="clear" w:color="auto" w:fill="FFFFFF"/>
          </w:tcPr>
          <w:p w14:paraId="03AB0659"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lastRenderedPageBreak/>
              <w:t>6</w:t>
            </w:r>
          </w:p>
        </w:tc>
        <w:tc>
          <w:tcPr>
            <w:tcW w:w="2744" w:type="dxa"/>
            <w:shd w:val="clear" w:color="auto" w:fill="FFFFFF"/>
          </w:tcPr>
          <w:p w14:paraId="531F2A8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նկարագրությունը</w:t>
            </w:r>
          </w:p>
        </w:tc>
        <w:tc>
          <w:tcPr>
            <w:tcW w:w="5571" w:type="dxa"/>
            <w:gridSpan w:val="2"/>
            <w:shd w:val="clear" w:color="auto" w:fill="FFFFFF"/>
          </w:tcPr>
          <w:p w14:paraId="6DB008C2" w14:textId="49AB13A8"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 xml:space="preserve">կատարողը մաքսային փոխադրողների ընդհանուր ռեեստրում կատարում է փոփոխություններ, </w:t>
            </w:r>
            <w:r w:rsidR="00904D3F"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D064A0"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ռեեստրում փոփոխություններ կատարելու մասին ծանուցում</w:t>
            </w:r>
          </w:p>
        </w:tc>
      </w:tr>
      <w:tr w:rsidR="007D4299" w:rsidRPr="006A1B5A" w14:paraId="0069D020" w14:textId="77777777" w:rsidTr="00335A84">
        <w:tc>
          <w:tcPr>
            <w:tcW w:w="1088" w:type="dxa"/>
            <w:shd w:val="clear" w:color="auto" w:fill="FFFFFF"/>
          </w:tcPr>
          <w:p w14:paraId="453C96C1"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7</w:t>
            </w:r>
          </w:p>
        </w:tc>
        <w:tc>
          <w:tcPr>
            <w:tcW w:w="2744" w:type="dxa"/>
            <w:shd w:val="clear" w:color="auto" w:fill="FFFFFF"/>
          </w:tcPr>
          <w:p w14:paraId="40703F62"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Արդյունքները</w:t>
            </w:r>
          </w:p>
        </w:tc>
        <w:tc>
          <w:tcPr>
            <w:tcW w:w="5571" w:type="dxa"/>
            <w:gridSpan w:val="2"/>
            <w:shd w:val="clear" w:color="auto" w:fill="FFFFFF"/>
          </w:tcPr>
          <w:p w14:paraId="2D3C6134"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մշակվել են, մաքսային փոխադրողների ընդհանուր ռեեստրում փոփոխություններ կատարելու մասին ծանուցումն ուղարկվել է անդամ պետության լիազոր</w:t>
            </w:r>
            <w:r w:rsidR="00970A5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66212FE" w14:textId="77777777" w:rsidR="00DC01C3" w:rsidRPr="0000398E" w:rsidRDefault="00DC01C3" w:rsidP="00CC13BA">
      <w:pPr>
        <w:pStyle w:val="Tablecaption0"/>
        <w:shd w:val="clear" w:color="auto" w:fill="auto"/>
        <w:spacing w:after="160" w:line="360" w:lineRule="auto"/>
        <w:rPr>
          <w:rFonts w:ascii="Sylfaen" w:hAnsi="Sylfaen"/>
          <w:sz w:val="24"/>
          <w:szCs w:val="24"/>
        </w:rPr>
      </w:pPr>
    </w:p>
    <w:p w14:paraId="2B7FA36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15</w:t>
      </w:r>
    </w:p>
    <w:p w14:paraId="5AAC2AFD"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մասին ծանուցման ստացում» գործառնության (Р.СС.06.OР</w:t>
      </w:r>
      <w:r w:rsidR="00805915" w:rsidRPr="006A1B5A">
        <w:rPr>
          <w:color w:val="auto"/>
        </w:rPr>
        <w:t>R</w:t>
      </w:r>
      <w:r w:rsidRPr="006A1B5A">
        <w:rPr>
          <w:color w:val="auto"/>
        </w:rPr>
        <w:t>.007) նկարագրություն</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72"/>
        <w:gridCol w:w="5547"/>
        <w:gridCol w:w="7"/>
      </w:tblGrid>
      <w:tr w:rsidR="007D4299" w:rsidRPr="006A1B5A" w14:paraId="710630A9" w14:textId="77777777" w:rsidTr="00335A84">
        <w:trPr>
          <w:gridAfter w:val="1"/>
          <w:wAfter w:w="7" w:type="dxa"/>
          <w:tblHeader/>
        </w:trPr>
        <w:tc>
          <w:tcPr>
            <w:tcW w:w="1074" w:type="dxa"/>
            <w:shd w:val="clear" w:color="auto" w:fill="FFFFFF"/>
          </w:tcPr>
          <w:p w14:paraId="19FA08D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72" w:type="dxa"/>
            <w:shd w:val="clear" w:color="auto" w:fill="FFFFFF"/>
          </w:tcPr>
          <w:p w14:paraId="283143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47" w:type="dxa"/>
            <w:shd w:val="clear" w:color="auto" w:fill="FFFFFF"/>
          </w:tcPr>
          <w:p w14:paraId="04E8C6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8BB9801" w14:textId="77777777" w:rsidTr="00335A84">
        <w:trPr>
          <w:gridAfter w:val="1"/>
          <w:wAfter w:w="7" w:type="dxa"/>
          <w:tblHeader/>
        </w:trPr>
        <w:tc>
          <w:tcPr>
            <w:tcW w:w="1074" w:type="dxa"/>
            <w:shd w:val="clear" w:color="auto" w:fill="FFFFFF"/>
          </w:tcPr>
          <w:p w14:paraId="1585BE9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46ECFEE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47" w:type="dxa"/>
            <w:shd w:val="clear" w:color="auto" w:fill="FFFFFF"/>
          </w:tcPr>
          <w:p w14:paraId="0CFC5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DAB2E1D" w14:textId="77777777" w:rsidTr="00335A84">
        <w:trPr>
          <w:gridAfter w:val="1"/>
          <w:wAfter w:w="7" w:type="dxa"/>
        </w:trPr>
        <w:tc>
          <w:tcPr>
            <w:tcW w:w="1074" w:type="dxa"/>
            <w:shd w:val="clear" w:color="auto" w:fill="FFFFFF"/>
            <w:vAlign w:val="center"/>
          </w:tcPr>
          <w:p w14:paraId="5FC32F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5E10E2E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47" w:type="dxa"/>
            <w:shd w:val="clear" w:color="auto" w:fill="FFFFFF"/>
          </w:tcPr>
          <w:p w14:paraId="48DE27D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Р.СС.06.OР</w:t>
            </w:r>
            <w:r w:rsidR="00962453" w:rsidRPr="006A1B5A">
              <w:rPr>
                <w:rStyle w:val="Bodytext212pt"/>
                <w:rFonts w:ascii="Sylfaen" w:eastAsia="Sylfaen" w:hAnsi="Sylfaen"/>
                <w:color w:val="auto"/>
                <w:lang w:val="en-US"/>
              </w:rPr>
              <w:t>R</w:t>
            </w:r>
            <w:r w:rsidRPr="006A1B5A">
              <w:rPr>
                <w:rStyle w:val="Bodytext212pt"/>
                <w:rFonts w:ascii="Sylfaen" w:eastAsia="Sylfaen" w:hAnsi="Sylfaen"/>
                <w:color w:val="auto"/>
              </w:rPr>
              <w:t>.007</w:t>
            </w:r>
          </w:p>
        </w:tc>
      </w:tr>
      <w:tr w:rsidR="007D4299" w:rsidRPr="006A1B5A" w14:paraId="5582BB14" w14:textId="77777777" w:rsidTr="00335A84">
        <w:trPr>
          <w:gridAfter w:val="1"/>
          <w:wAfter w:w="7" w:type="dxa"/>
        </w:trPr>
        <w:tc>
          <w:tcPr>
            <w:tcW w:w="1074" w:type="dxa"/>
            <w:shd w:val="clear" w:color="auto" w:fill="FFFFFF"/>
            <w:vAlign w:val="center"/>
          </w:tcPr>
          <w:p w14:paraId="7B14BB3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72" w:type="dxa"/>
            <w:shd w:val="clear" w:color="auto" w:fill="FFFFFF"/>
          </w:tcPr>
          <w:p w14:paraId="655E2A8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47" w:type="dxa"/>
            <w:shd w:val="clear" w:color="auto" w:fill="FFFFFF"/>
          </w:tcPr>
          <w:p w14:paraId="6892744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r>
      <w:tr w:rsidR="007D4299" w:rsidRPr="006A1B5A" w14:paraId="70D6CFA1" w14:textId="77777777" w:rsidTr="00335A84">
        <w:trPr>
          <w:gridAfter w:val="1"/>
          <w:wAfter w:w="7" w:type="dxa"/>
        </w:trPr>
        <w:tc>
          <w:tcPr>
            <w:tcW w:w="1074" w:type="dxa"/>
            <w:shd w:val="clear" w:color="auto" w:fill="FFFFFF"/>
            <w:vAlign w:val="center"/>
          </w:tcPr>
          <w:p w14:paraId="134FC37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72" w:type="dxa"/>
            <w:shd w:val="clear" w:color="auto" w:fill="FFFFFF"/>
          </w:tcPr>
          <w:p w14:paraId="760A4D7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47" w:type="dxa"/>
            <w:shd w:val="clear" w:color="auto" w:fill="FFFFFF"/>
          </w:tcPr>
          <w:p w14:paraId="044BF3D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962453"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24209669" w14:textId="77777777" w:rsidTr="00335A84">
        <w:tc>
          <w:tcPr>
            <w:tcW w:w="1074" w:type="dxa"/>
            <w:shd w:val="clear" w:color="auto" w:fill="FFFFFF"/>
          </w:tcPr>
          <w:p w14:paraId="7BE840B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72" w:type="dxa"/>
            <w:shd w:val="clear" w:color="auto" w:fill="FFFFFF"/>
          </w:tcPr>
          <w:p w14:paraId="18083FD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4" w:type="dxa"/>
            <w:gridSpan w:val="2"/>
            <w:shd w:val="clear" w:color="auto" w:fill="FFFFFF"/>
          </w:tcPr>
          <w:p w14:paraId="0F860954" w14:textId="77777777" w:rsidR="007D4299" w:rsidRPr="00335A84" w:rsidRDefault="007D4299" w:rsidP="00335A84">
            <w:pPr>
              <w:spacing w:after="160" w:line="360" w:lineRule="auto"/>
              <w:ind w:left="60"/>
              <w:rPr>
                <w:color w:val="auto"/>
                <w:spacing w:val="2"/>
              </w:rPr>
            </w:pPr>
            <w:r w:rsidRPr="00335A84">
              <w:rPr>
                <w:rStyle w:val="Bodytext212pt"/>
                <w:rFonts w:ascii="Sylfaen" w:eastAsia="Sylfaen" w:hAnsi="Sylfaen"/>
                <w:color w:val="auto"/>
                <w:spacing w:val="2"/>
              </w:rPr>
              <w:t>կատարվում է մաքսային փոխադրողների ընդհանուր ռեեստրում փոփոխություններ կատարելու մասին ծանուցումը կատարողի կողմից ստանալիս («Մաքսային փոխադրողների ընդհանուր ռեեստրում փոփոխություններ կատարելու համար տեղեկությունների ընդունում ու մշակում» գործառնություն (Р.СС.06.ОР</w:t>
            </w:r>
            <w:r w:rsidR="00805915" w:rsidRPr="00335A84">
              <w:rPr>
                <w:rStyle w:val="Bodytext212pt"/>
                <w:rFonts w:ascii="Sylfaen" w:eastAsia="Sylfaen" w:hAnsi="Sylfaen"/>
                <w:color w:val="auto"/>
                <w:spacing w:val="2"/>
              </w:rPr>
              <w:t>R</w:t>
            </w:r>
            <w:r w:rsidRPr="00335A84">
              <w:rPr>
                <w:rStyle w:val="Bodytext212pt"/>
                <w:rFonts w:ascii="Sylfaen" w:eastAsia="Sylfaen" w:hAnsi="Sylfaen"/>
                <w:color w:val="auto"/>
                <w:spacing w:val="2"/>
              </w:rPr>
              <w:t>.006))</w:t>
            </w:r>
          </w:p>
        </w:tc>
      </w:tr>
      <w:tr w:rsidR="007D4299" w:rsidRPr="006A1B5A" w14:paraId="77648798" w14:textId="77777777" w:rsidTr="00335A84">
        <w:tc>
          <w:tcPr>
            <w:tcW w:w="1074" w:type="dxa"/>
            <w:shd w:val="clear" w:color="auto" w:fill="FFFFFF"/>
          </w:tcPr>
          <w:p w14:paraId="11370B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72" w:type="dxa"/>
            <w:shd w:val="clear" w:color="auto" w:fill="FFFFFF"/>
          </w:tcPr>
          <w:p w14:paraId="07B34B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4" w:type="dxa"/>
            <w:gridSpan w:val="2"/>
            <w:shd w:val="clear" w:color="auto" w:fill="FFFFFF"/>
          </w:tcPr>
          <w:p w14:paraId="04637AA4" w14:textId="3BBA9672"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23B71"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71AC4A0A" w14:textId="77777777" w:rsidTr="00335A84">
        <w:tc>
          <w:tcPr>
            <w:tcW w:w="1074" w:type="dxa"/>
            <w:shd w:val="clear" w:color="auto" w:fill="FFFFFF"/>
          </w:tcPr>
          <w:p w14:paraId="66B2BD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72" w:type="dxa"/>
            <w:shd w:val="clear" w:color="auto" w:fill="FFFFFF"/>
          </w:tcPr>
          <w:p w14:paraId="722BAE6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Գործառնության </w:t>
            </w:r>
            <w:r w:rsidRPr="006A1B5A">
              <w:rPr>
                <w:rStyle w:val="Bodytext212pt"/>
                <w:rFonts w:ascii="Sylfaen" w:eastAsia="Sylfaen" w:hAnsi="Sylfaen"/>
                <w:color w:val="auto"/>
              </w:rPr>
              <w:lastRenderedPageBreak/>
              <w:t>նկարագրությունը</w:t>
            </w:r>
          </w:p>
        </w:tc>
        <w:tc>
          <w:tcPr>
            <w:tcW w:w="5554" w:type="dxa"/>
            <w:gridSpan w:val="2"/>
            <w:shd w:val="clear" w:color="auto" w:fill="FFFFFF"/>
          </w:tcPr>
          <w:p w14:paraId="10CF098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lastRenderedPageBreak/>
              <w:t xml:space="preserve">կատարողն իրականացնում է ծանուցման ընդունում՝ </w:t>
            </w:r>
            <w:r w:rsidR="00710B93" w:rsidRPr="006A1B5A">
              <w:rPr>
                <w:rStyle w:val="Bodytext212pt"/>
                <w:rFonts w:ascii="Sylfaen" w:eastAsia="Sylfaen" w:hAnsi="Sylfaen"/>
                <w:color w:val="auto"/>
              </w:rPr>
              <w:t>Տ</w:t>
            </w:r>
            <w:r w:rsidRPr="006A1B5A">
              <w:rPr>
                <w:rStyle w:val="Bodytext212pt"/>
                <w:rFonts w:ascii="Sylfaen" w:eastAsia="Sylfaen" w:hAnsi="Sylfaen"/>
                <w:color w:val="auto"/>
              </w:rPr>
              <w:t xml:space="preserve">եղեկատվական փոխգործակցության </w:t>
            </w:r>
            <w:r w:rsidRPr="006A1B5A">
              <w:rPr>
                <w:rStyle w:val="Bodytext212pt"/>
                <w:rFonts w:ascii="Sylfaen" w:eastAsia="Sylfaen" w:hAnsi="Sylfaen"/>
                <w:color w:val="auto"/>
              </w:rPr>
              <w:lastRenderedPageBreak/>
              <w:t>կանոնակարգին համապատասխան</w:t>
            </w:r>
          </w:p>
        </w:tc>
      </w:tr>
      <w:tr w:rsidR="007D4299" w:rsidRPr="006A1B5A" w14:paraId="78682323" w14:textId="77777777" w:rsidTr="00335A84">
        <w:tc>
          <w:tcPr>
            <w:tcW w:w="1074" w:type="dxa"/>
            <w:shd w:val="clear" w:color="auto" w:fill="FFFFFF"/>
          </w:tcPr>
          <w:p w14:paraId="79A159F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772" w:type="dxa"/>
            <w:shd w:val="clear" w:color="auto" w:fill="FFFFFF"/>
          </w:tcPr>
          <w:p w14:paraId="3E054E2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4" w:type="dxa"/>
            <w:gridSpan w:val="2"/>
            <w:shd w:val="clear" w:color="auto" w:fill="FFFFFF"/>
          </w:tcPr>
          <w:p w14:paraId="6C93AD3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ծանուցումը մշակվել է</w:t>
            </w:r>
          </w:p>
        </w:tc>
      </w:tr>
    </w:tbl>
    <w:p w14:paraId="4E18FD1C"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FB2FDB4"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16</w:t>
      </w:r>
    </w:p>
    <w:p w14:paraId="00BBB6C4" w14:textId="77777777" w:rsidR="007D4299" w:rsidRPr="006A1B5A" w:rsidRDefault="007D4299" w:rsidP="00DC01C3">
      <w:pPr>
        <w:spacing w:after="160" w:line="360" w:lineRule="auto"/>
        <w:jc w:val="center"/>
        <w:rPr>
          <w:color w:val="auto"/>
        </w:rPr>
      </w:pPr>
      <w:r w:rsidRPr="006A1B5A">
        <w:rPr>
          <w:color w:val="auto"/>
        </w:rPr>
        <w:t xml:space="preserve">«Մաքսային փոխադրողների ընդհանուր ռեեստրի </w:t>
      </w:r>
      <w:r w:rsidR="005B23A1" w:rsidRPr="006A1B5A">
        <w:rPr>
          <w:color w:val="auto"/>
        </w:rPr>
        <w:t>թա</w:t>
      </w:r>
      <w:r w:rsidRPr="006A1B5A">
        <w:rPr>
          <w:color w:val="auto"/>
        </w:rPr>
        <w:t>ր</w:t>
      </w:r>
      <w:r w:rsidR="005B23A1" w:rsidRPr="006A1B5A">
        <w:rPr>
          <w:color w:val="auto"/>
        </w:rPr>
        <w:t>մ</w:t>
      </w:r>
      <w:r w:rsidRPr="006A1B5A">
        <w:rPr>
          <w:color w:val="auto"/>
        </w:rPr>
        <w:t>ացված տեղեկությունների հրապարակում» գործառնության (Р.СС.06.OPR.008) նկարագրություն</w:t>
      </w:r>
    </w:p>
    <w:tbl>
      <w:tblPr>
        <w:tblOverlap w:val="neve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64"/>
        <w:gridCol w:w="5551"/>
      </w:tblGrid>
      <w:tr w:rsidR="007D4299" w:rsidRPr="006A1B5A" w14:paraId="0D0F1A25" w14:textId="77777777" w:rsidTr="003821CF">
        <w:trPr>
          <w:tblHeader/>
        </w:trPr>
        <w:tc>
          <w:tcPr>
            <w:tcW w:w="1074" w:type="dxa"/>
            <w:shd w:val="clear" w:color="auto" w:fill="FFFFFF"/>
          </w:tcPr>
          <w:p w14:paraId="3C5F1E8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shd w:val="clear" w:color="auto" w:fill="FFFFFF"/>
          </w:tcPr>
          <w:p w14:paraId="2823B4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1" w:type="dxa"/>
            <w:shd w:val="clear" w:color="auto" w:fill="FFFFFF"/>
          </w:tcPr>
          <w:p w14:paraId="7CC42D6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65DB341" w14:textId="77777777" w:rsidTr="003821CF">
        <w:trPr>
          <w:tblHeader/>
        </w:trPr>
        <w:tc>
          <w:tcPr>
            <w:tcW w:w="1074" w:type="dxa"/>
            <w:shd w:val="clear" w:color="auto" w:fill="FFFFFF"/>
          </w:tcPr>
          <w:p w14:paraId="176AC0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75735D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1" w:type="dxa"/>
            <w:shd w:val="clear" w:color="auto" w:fill="FFFFFF"/>
          </w:tcPr>
          <w:p w14:paraId="65DBA53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A6540BF" w14:textId="77777777" w:rsidTr="003821CF">
        <w:tc>
          <w:tcPr>
            <w:tcW w:w="1074" w:type="dxa"/>
            <w:shd w:val="clear" w:color="auto" w:fill="FFFFFF"/>
          </w:tcPr>
          <w:p w14:paraId="43B285A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32BE249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51" w:type="dxa"/>
            <w:shd w:val="clear" w:color="auto" w:fill="FFFFFF"/>
          </w:tcPr>
          <w:p w14:paraId="438FB02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Р.СС.06.ОРR.008</w:t>
            </w:r>
          </w:p>
        </w:tc>
      </w:tr>
      <w:tr w:rsidR="007D4299" w:rsidRPr="006A1B5A" w14:paraId="47386360" w14:textId="77777777" w:rsidTr="003821CF">
        <w:trPr>
          <w:trHeight w:val="1216"/>
        </w:trPr>
        <w:tc>
          <w:tcPr>
            <w:tcW w:w="1074" w:type="dxa"/>
            <w:shd w:val="clear" w:color="auto" w:fill="FFFFFF"/>
          </w:tcPr>
          <w:p w14:paraId="1971E0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shd w:val="clear" w:color="auto" w:fill="FFFFFF"/>
          </w:tcPr>
          <w:p w14:paraId="40B5545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51" w:type="dxa"/>
            <w:shd w:val="clear" w:color="auto" w:fill="FFFFFF"/>
          </w:tcPr>
          <w:p w14:paraId="07724E74" w14:textId="77777777" w:rsidR="007D4299" w:rsidRPr="003821CF" w:rsidRDefault="007D4299" w:rsidP="00335A84">
            <w:pPr>
              <w:spacing w:after="160" w:line="360" w:lineRule="auto"/>
              <w:ind w:left="60"/>
              <w:rPr>
                <w:color w:val="auto"/>
                <w:spacing w:val="6"/>
              </w:rPr>
            </w:pPr>
            <w:r w:rsidRPr="003821CF">
              <w:rPr>
                <w:rStyle w:val="Bodytext212pt"/>
                <w:rFonts w:ascii="Sylfaen" w:eastAsia="Sylfaen" w:hAnsi="Sylfaen"/>
                <w:color w:val="auto"/>
                <w:spacing w:val="6"/>
              </w:rPr>
              <w:t xml:space="preserve">մաքսային փոխադրողների ընդհանուր ռեեստրի </w:t>
            </w:r>
            <w:r w:rsidR="00996ED3" w:rsidRPr="003821CF">
              <w:rPr>
                <w:rStyle w:val="Bodytext212pt"/>
                <w:rFonts w:ascii="Sylfaen" w:eastAsia="Sylfaen" w:hAnsi="Sylfaen"/>
                <w:color w:val="auto"/>
                <w:spacing w:val="6"/>
              </w:rPr>
              <w:t>թա</w:t>
            </w:r>
            <w:r w:rsidRPr="003821CF">
              <w:rPr>
                <w:rStyle w:val="Bodytext212pt"/>
                <w:rFonts w:ascii="Sylfaen" w:eastAsia="Sylfaen" w:hAnsi="Sylfaen"/>
                <w:color w:val="auto"/>
                <w:spacing w:val="6"/>
              </w:rPr>
              <w:t>ր</w:t>
            </w:r>
            <w:r w:rsidR="00996ED3" w:rsidRPr="003821CF">
              <w:rPr>
                <w:rStyle w:val="Bodytext212pt"/>
                <w:rFonts w:ascii="Sylfaen" w:eastAsia="Sylfaen" w:hAnsi="Sylfaen"/>
                <w:color w:val="auto"/>
                <w:spacing w:val="6"/>
              </w:rPr>
              <w:t>մ</w:t>
            </w:r>
            <w:r w:rsidRPr="003821CF">
              <w:rPr>
                <w:rStyle w:val="Bodytext212pt"/>
                <w:rFonts w:ascii="Sylfaen" w:eastAsia="Sylfaen" w:hAnsi="Sylfaen"/>
                <w:color w:val="auto"/>
                <w:spacing w:val="6"/>
              </w:rPr>
              <w:t>ացված տեղեկությունների հրապարակում</w:t>
            </w:r>
          </w:p>
        </w:tc>
      </w:tr>
      <w:tr w:rsidR="007D4299" w:rsidRPr="006A1B5A" w14:paraId="3254321A" w14:textId="77777777" w:rsidTr="003821CF">
        <w:tc>
          <w:tcPr>
            <w:tcW w:w="1074" w:type="dxa"/>
            <w:shd w:val="clear" w:color="auto" w:fill="FFFFFF"/>
          </w:tcPr>
          <w:p w14:paraId="59492C4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shd w:val="clear" w:color="auto" w:fill="FFFFFF"/>
          </w:tcPr>
          <w:p w14:paraId="673531F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51" w:type="dxa"/>
            <w:shd w:val="clear" w:color="auto" w:fill="FFFFFF"/>
          </w:tcPr>
          <w:p w14:paraId="7ECA4F6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Հանձնաժողով</w:t>
            </w:r>
          </w:p>
        </w:tc>
      </w:tr>
      <w:tr w:rsidR="007D4299" w:rsidRPr="006A1B5A" w14:paraId="6AA3553B" w14:textId="77777777" w:rsidTr="003821CF">
        <w:tc>
          <w:tcPr>
            <w:tcW w:w="1074" w:type="dxa"/>
            <w:shd w:val="clear" w:color="auto" w:fill="FFFFFF"/>
          </w:tcPr>
          <w:p w14:paraId="6312DE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shd w:val="clear" w:color="auto" w:fill="FFFFFF"/>
          </w:tcPr>
          <w:p w14:paraId="65F4398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1" w:type="dxa"/>
            <w:shd w:val="clear" w:color="auto" w:fill="FFFFFF"/>
          </w:tcPr>
          <w:p w14:paraId="6550DFB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կատարվում է մաքսային փոխադրողների ընդհանուր ռեեստրում փոփոխություններ կատարելիս («Մաքսային փոխադրողների ընդհանուր ռեեստրում փոփոխություններ կատարելու համար տեղեկությունների ընդունում </w:t>
            </w:r>
            <w:r w:rsidRPr="006A1B5A">
              <w:rPr>
                <w:rStyle w:val="Bodytext212pt"/>
                <w:rFonts w:ascii="Sylfaen" w:eastAsia="Sylfaen" w:hAnsi="Sylfaen"/>
                <w:color w:val="auto"/>
              </w:rPr>
              <w:lastRenderedPageBreak/>
              <w:t>ու մշակում» գործառնություն (Р.СС.06.ОРR.006))</w:t>
            </w:r>
          </w:p>
        </w:tc>
      </w:tr>
      <w:tr w:rsidR="007D4299" w:rsidRPr="006A1B5A" w14:paraId="0348EC51" w14:textId="77777777" w:rsidTr="003821CF">
        <w:tc>
          <w:tcPr>
            <w:tcW w:w="1074" w:type="dxa"/>
            <w:shd w:val="clear" w:color="auto" w:fill="FFFFFF"/>
          </w:tcPr>
          <w:p w14:paraId="1709ABE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764" w:type="dxa"/>
            <w:shd w:val="clear" w:color="auto" w:fill="FFFFFF"/>
          </w:tcPr>
          <w:p w14:paraId="69146CD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1" w:type="dxa"/>
            <w:shd w:val="clear" w:color="auto" w:fill="FFFFFF"/>
          </w:tcPr>
          <w:p w14:paraId="4FA18A7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w:t>
            </w:r>
          </w:p>
        </w:tc>
      </w:tr>
      <w:tr w:rsidR="007D4299" w:rsidRPr="006A1B5A" w14:paraId="55404325" w14:textId="77777777" w:rsidTr="003821CF">
        <w:tblPrEx>
          <w:tblLook w:val="0000" w:firstRow="0" w:lastRow="0" w:firstColumn="0" w:lastColumn="0" w:noHBand="0" w:noVBand="0"/>
        </w:tblPrEx>
        <w:tc>
          <w:tcPr>
            <w:tcW w:w="1074" w:type="dxa"/>
            <w:shd w:val="clear" w:color="auto" w:fill="FFFFFF"/>
          </w:tcPr>
          <w:p w14:paraId="1F9E9C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shd w:val="clear" w:color="auto" w:fill="FFFFFF"/>
          </w:tcPr>
          <w:p w14:paraId="22D529D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51" w:type="dxa"/>
            <w:shd w:val="clear" w:color="auto" w:fill="FFFFFF"/>
          </w:tcPr>
          <w:p w14:paraId="66B1FCE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ընդհանուր ռեեստրի </w:t>
            </w:r>
            <w:r w:rsidR="00D538BC"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538BC" w:rsidRPr="006A1B5A">
              <w:rPr>
                <w:rStyle w:val="Bodytext212pt"/>
                <w:rFonts w:ascii="Sylfaen" w:eastAsia="Sylfaen" w:hAnsi="Sylfaen"/>
                <w:color w:val="auto"/>
              </w:rPr>
              <w:t>մ</w:t>
            </w:r>
            <w:r w:rsidRPr="006A1B5A">
              <w:rPr>
                <w:rStyle w:val="Bodytext212pt"/>
                <w:rFonts w:ascii="Sylfaen" w:eastAsia="Sylfaen" w:hAnsi="Sylfaen"/>
                <w:color w:val="auto"/>
              </w:rPr>
              <w:t>ացված տեղեկությունների հրապարակումը</w:t>
            </w:r>
          </w:p>
        </w:tc>
      </w:tr>
      <w:tr w:rsidR="007D4299" w:rsidRPr="006A1B5A" w14:paraId="6BE22840" w14:textId="77777777" w:rsidTr="003821CF">
        <w:tblPrEx>
          <w:tblLook w:val="0000" w:firstRow="0" w:lastRow="0" w:firstColumn="0" w:lastColumn="0" w:noHBand="0" w:noVBand="0"/>
        </w:tblPrEx>
        <w:tc>
          <w:tcPr>
            <w:tcW w:w="1074" w:type="dxa"/>
            <w:shd w:val="clear" w:color="auto" w:fill="FFFFFF"/>
          </w:tcPr>
          <w:p w14:paraId="1D5CCDB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shd w:val="clear" w:color="auto" w:fill="FFFFFF"/>
          </w:tcPr>
          <w:p w14:paraId="0C4DA9B3"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1" w:type="dxa"/>
            <w:shd w:val="clear" w:color="auto" w:fill="FFFFFF"/>
          </w:tcPr>
          <w:p w14:paraId="1A73E9E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w:t>
            </w:r>
            <w:r w:rsidR="00BD384E" w:rsidRPr="003821CF">
              <w:rPr>
                <w:rStyle w:val="Bodytext212pt"/>
                <w:rFonts w:ascii="Sylfaen" w:eastAsia="Sylfaen" w:hAnsi="Sylfaen"/>
                <w:color w:val="auto"/>
                <w:spacing w:val="-2"/>
              </w:rPr>
              <w:t>թա</w:t>
            </w:r>
            <w:r w:rsidRPr="003821CF">
              <w:rPr>
                <w:rStyle w:val="Bodytext212pt"/>
                <w:rFonts w:ascii="Sylfaen" w:eastAsia="Sylfaen" w:hAnsi="Sylfaen"/>
                <w:color w:val="auto"/>
                <w:spacing w:val="-2"/>
              </w:rPr>
              <w:t>ր</w:t>
            </w:r>
            <w:r w:rsidR="00BD384E" w:rsidRPr="003821CF">
              <w:rPr>
                <w:rStyle w:val="Bodytext212pt"/>
                <w:rFonts w:ascii="Sylfaen" w:eastAsia="Sylfaen" w:hAnsi="Sylfaen"/>
                <w:color w:val="auto"/>
                <w:spacing w:val="-2"/>
              </w:rPr>
              <w:t>մ</w:t>
            </w:r>
            <w:r w:rsidRPr="003821CF">
              <w:rPr>
                <w:rStyle w:val="Bodytext212pt"/>
                <w:rFonts w:ascii="Sylfaen" w:eastAsia="Sylfaen" w:hAnsi="Sylfaen"/>
                <w:color w:val="auto"/>
                <w:spacing w:val="-2"/>
              </w:rPr>
              <w:t>ացված տեղեկությունները հրապարակվել են</w:t>
            </w:r>
            <w:r w:rsidRPr="006A1B5A">
              <w:rPr>
                <w:rStyle w:val="Bodytext212pt"/>
                <w:rFonts w:ascii="Sylfaen" w:eastAsia="Sylfaen" w:hAnsi="Sylfaen"/>
                <w:color w:val="auto"/>
              </w:rPr>
              <w:t xml:space="preserve"> Միության տեղեկատվական պորտալում</w:t>
            </w:r>
          </w:p>
        </w:tc>
      </w:tr>
    </w:tbl>
    <w:p w14:paraId="5E2F0274" w14:textId="77777777" w:rsidR="003821CF" w:rsidRPr="0000398E" w:rsidRDefault="003821CF" w:rsidP="00CC13BA">
      <w:pPr>
        <w:spacing w:after="160" w:line="360" w:lineRule="auto"/>
        <w:jc w:val="center"/>
        <w:rPr>
          <w:color w:val="auto"/>
        </w:rPr>
      </w:pPr>
    </w:p>
    <w:p w14:paraId="4C7E08D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 ընթացակարգ (Р.СС.06.Р</w:t>
      </w:r>
      <w:r w:rsidR="00805915" w:rsidRPr="006A1B5A">
        <w:rPr>
          <w:color w:val="auto"/>
        </w:rPr>
        <w:t>R</w:t>
      </w:r>
      <w:r w:rsidRPr="006A1B5A">
        <w:rPr>
          <w:color w:val="auto"/>
        </w:rPr>
        <w:t>С.003)</w:t>
      </w:r>
    </w:p>
    <w:p w14:paraId="1A26CF45"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43.</w:t>
      </w:r>
      <w:r w:rsidR="00DC01C3" w:rsidRPr="003821CF">
        <w:rPr>
          <w:color w:val="auto"/>
        </w:rPr>
        <w:tab/>
      </w:r>
      <w:r w:rsidRPr="006A1B5A">
        <w:rPr>
          <w:color w:val="auto"/>
        </w:rPr>
        <w:t xml:space="preserve">«Մաքսային փոխադրողների ընդհանուր ռեեստրից տեղեկությունների հանում» ընթացակարգի (Р.СС.06.PRC.003) կատարման սխեման ներկայացված է </w:t>
      </w:r>
      <w:r w:rsidR="003821CF" w:rsidRPr="003821CF">
        <w:rPr>
          <w:color w:val="auto"/>
        </w:rPr>
        <w:br/>
      </w:r>
      <w:r w:rsidRPr="006A1B5A">
        <w:rPr>
          <w:color w:val="auto"/>
        </w:rPr>
        <w:t>7-րդ նկարում։</w:t>
      </w:r>
    </w:p>
    <w:p w14:paraId="5DEA3A65" w14:textId="77777777" w:rsidR="007D4299" w:rsidRPr="006A1B5A" w:rsidRDefault="00B0140C" w:rsidP="00CC13BA">
      <w:pPr>
        <w:spacing w:after="160" w:line="360" w:lineRule="auto"/>
        <w:jc w:val="both"/>
        <w:rPr>
          <w:color w:val="auto"/>
        </w:rPr>
      </w:pPr>
      <w:r>
        <w:rPr>
          <w:noProof/>
          <w:lang w:val="en-US" w:eastAsia="en-US" w:bidi="ar-SA"/>
        </w:rPr>
        <w:lastRenderedPageBreak/>
        <w:pict w14:anchorId="77B180C9">
          <v:group id="_x0000_s1113" style="position:absolute;left:0;text-align:left;margin-left:9pt;margin-top:6.35pt;width:468pt;height:341.25pt;z-index:251972608" coordorigin="1598,1545" coordsize="9360,6825">
            <v:shape id="_x0000_s1114" type="#_x0000_t202" style="position:absolute;left:1598;top:1545;width:4440;height:360" stroked="f">
              <v:textbox style="mso-next-textbox:#_x0000_s1114" inset="0,0,0,0">
                <w:txbxContent>
                  <w:p w14:paraId="2B12F8A9" w14:textId="77777777" w:rsidR="00FE631D" w:rsidRPr="002D0003" w:rsidRDefault="00FE631D" w:rsidP="003821CF">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15" type="#_x0000_t202" style="position:absolute;left:6623;top:1545;width:4335;height:360" stroked="f">
              <v:textbox style="mso-next-textbox:#_x0000_s1115" inset="0,0,0,0">
                <w:txbxContent>
                  <w:p w14:paraId="7DF23CB7" w14:textId="77777777" w:rsidR="00FE631D" w:rsidRPr="00EF7560" w:rsidRDefault="00FE631D" w:rsidP="003821CF">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16" type="#_x0000_t202" style="position:absolute;left:2663;top:3255;width:2070;height:660" stroked="f">
              <v:textbox style="mso-next-textbox:#_x0000_s1116" inset="0,0,0,0">
                <w:txbxContent>
                  <w:p w14:paraId="75A08BCD" w14:textId="77777777" w:rsidR="00FE631D" w:rsidRPr="003821CF" w:rsidRDefault="00FE631D" w:rsidP="003821CF">
                    <w:pPr>
                      <w:jc w:val="center"/>
                      <w:rPr>
                        <w:sz w:val="16"/>
                      </w:rPr>
                    </w:pPr>
                    <w:r w:rsidRPr="003821CF">
                      <w:rPr>
                        <w:sz w:val="16"/>
                      </w:rPr>
                      <w:t>Ազգային ռեեստրից տեղեկությունների հանում</w:t>
                    </w:r>
                  </w:p>
                </w:txbxContent>
              </v:textbox>
            </v:shape>
            <v:shape id="_x0000_s1117" type="#_x0000_t202" style="position:absolute;left:1598;top:4725;width:3945;height:675" stroked="f">
              <v:textbox style="mso-next-textbox:#_x0000_s1117" inset="0,0,0,0">
                <w:txbxContent>
                  <w:p w14:paraId="0A3085C6" w14:textId="77777777" w:rsidR="00FE631D" w:rsidRPr="003821CF" w:rsidRDefault="00FE631D" w:rsidP="003821CF">
                    <w:pPr>
                      <w:jc w:val="center"/>
                      <w:rPr>
                        <w:sz w:val="16"/>
                      </w:rPr>
                    </w:pPr>
                    <w:r w:rsidRPr="003821CF">
                      <w:rPr>
                        <w:sz w:val="16"/>
                      </w:rPr>
                      <w:t>Մաքսային փոխադրողների ընդհանուր ռեեստրից իրավաբանական անձին հանելու համար տեղեկությունների ներկայացում (Р.СС.06.OPR.009)</w:t>
                    </w:r>
                  </w:p>
                  <w:p w14:paraId="0288AFBC" w14:textId="77777777" w:rsidR="00FE631D" w:rsidRPr="003821CF" w:rsidRDefault="00FE631D" w:rsidP="003821CF">
                    <w:pPr>
                      <w:jc w:val="center"/>
                      <w:rPr>
                        <w:sz w:val="8"/>
                      </w:rPr>
                    </w:pPr>
                  </w:p>
                </w:txbxContent>
              </v:textbox>
            </v:shape>
            <v:shape id="_x0000_s1118" type="#_x0000_t202" style="position:absolute;left:7493;top:4830;width:2452;height:570" stroked="f">
              <v:textbox style="mso-next-textbox:#_x0000_s1118" inset="0,0,0,0">
                <w:txbxContent>
                  <w:p w14:paraId="02821D85" w14:textId="77777777" w:rsidR="00FE631D" w:rsidRPr="00EF7560" w:rsidRDefault="00FE631D" w:rsidP="003821CF">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119" type="#_x0000_t202" style="position:absolute;left:1860;top:7710;width:3788;height:660" stroked="f">
              <v:textbox style="mso-next-textbox:#_x0000_s1119" inset="0,0,0,0">
                <w:txbxContent>
                  <w:p w14:paraId="79B11194" w14:textId="77777777" w:rsidR="00FE631D" w:rsidRPr="003821CF" w:rsidRDefault="00FE631D" w:rsidP="003821CF">
                    <w:pPr>
                      <w:jc w:val="center"/>
                      <w:rPr>
                        <w:sz w:val="16"/>
                      </w:rPr>
                    </w:pPr>
                    <w:r w:rsidRPr="003821CF">
                      <w:rPr>
                        <w:sz w:val="16"/>
                      </w:rPr>
                      <w:t>Մաքսային փոխադրողների ընդհանուր ռեեստրից տեղեկությունները հանելու մասին ծանուցման ստացում (Р.СС.06.ОРR.011)</w:t>
                    </w:r>
                  </w:p>
                  <w:p w14:paraId="18FC5E91" w14:textId="77777777" w:rsidR="00FE631D" w:rsidRPr="003821CF" w:rsidRDefault="00FE631D" w:rsidP="003821CF">
                    <w:pPr>
                      <w:jc w:val="center"/>
                      <w:rPr>
                        <w:sz w:val="16"/>
                      </w:rPr>
                    </w:pPr>
                  </w:p>
                </w:txbxContent>
              </v:textbox>
            </v:shape>
            <v:shape id="_x0000_s1120" type="#_x0000_t202" style="position:absolute;left:2663;top:6360;width:2242;height:615" stroked="f">
              <v:textbox style="mso-next-textbox:#_x0000_s1120" inset="0,0,0,0">
                <w:txbxContent>
                  <w:p w14:paraId="275FCC38" w14:textId="77777777" w:rsidR="00FE631D" w:rsidRPr="00335A84" w:rsidRDefault="00FE631D" w:rsidP="003821CF">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212A3612" w14:textId="77777777" w:rsidR="00FE631D" w:rsidRPr="00335A84" w:rsidRDefault="00FE631D" w:rsidP="003821CF">
                    <w:pPr>
                      <w:jc w:val="center"/>
                      <w:rPr>
                        <w:sz w:val="16"/>
                      </w:rPr>
                    </w:pPr>
                  </w:p>
                </w:txbxContent>
              </v:textbox>
            </v:shape>
            <v:shape id="_x0000_s1121" type="#_x0000_t202" style="position:absolute;left:6623;top:6285;width:3877;height:870" stroked="f">
              <v:textbox style="mso-next-textbox:#_x0000_s1121" inset="0,0,0,0">
                <w:txbxContent>
                  <w:p w14:paraId="3827AF7A" w14:textId="49FCB695" w:rsidR="00FE631D" w:rsidRPr="003821CF" w:rsidRDefault="00FE631D" w:rsidP="003821CF">
                    <w:pPr>
                      <w:jc w:val="center"/>
                      <w:rPr>
                        <w:sz w:val="16"/>
                      </w:rPr>
                    </w:pPr>
                    <w:r w:rsidRPr="003821CF">
                      <w:rPr>
                        <w:sz w:val="16"/>
                      </w:rPr>
                      <w:t xml:space="preserve">Մաքսային փոխադրողների ընդհանուր ռեեստրից իրավաբանական անձին հանելու համար տեղեկությունների ընդունում </w:t>
                    </w:r>
                    <w:r w:rsidR="00C62F0B">
                      <w:rPr>
                        <w:sz w:val="16"/>
                      </w:rPr>
                      <w:t>և</w:t>
                    </w:r>
                    <w:r w:rsidRPr="003821CF">
                      <w:rPr>
                        <w:sz w:val="16"/>
                      </w:rPr>
                      <w:t xml:space="preserve"> մշակում (Р.СС.06.OPR.010)</w:t>
                    </w:r>
                  </w:p>
                  <w:p w14:paraId="6583B4DC" w14:textId="77777777" w:rsidR="00FE631D" w:rsidRPr="003821CF" w:rsidRDefault="00FE631D" w:rsidP="003821CF">
                    <w:pPr>
                      <w:jc w:val="center"/>
                      <w:rPr>
                        <w:sz w:val="16"/>
                      </w:rPr>
                    </w:pPr>
                  </w:p>
                </w:txbxContent>
              </v:textbox>
            </v:shape>
            <v:shape id="_x0000_s1122" type="#_x0000_t202" style="position:absolute;left:6623;top:7740;width:3877;height:630;v-text-anchor:middle" stroked="f">
              <v:textbox style="mso-next-textbox:#_x0000_s1122" inset="0,0,0,0">
                <w:txbxContent>
                  <w:p w14:paraId="047A6782" w14:textId="77777777" w:rsidR="00FE631D" w:rsidRPr="003821CF" w:rsidRDefault="00FE631D" w:rsidP="003821CF">
                    <w:pPr>
                      <w:jc w:val="center"/>
                      <w:rPr>
                        <w:sz w:val="16"/>
                      </w:rPr>
                    </w:pPr>
                    <w:r w:rsidRPr="003821CF">
                      <w:rPr>
                        <w:sz w:val="16"/>
                      </w:rPr>
                      <w:t>Մաքսային փոխադրողների թարմացված ընդհանուր ռեեստրի հրապարակում (Р.СС.06.OPR.012)</w:t>
                    </w:r>
                  </w:p>
                  <w:p w14:paraId="66E18C96" w14:textId="77777777" w:rsidR="00FE631D" w:rsidRDefault="00FE631D" w:rsidP="003821CF">
                    <w:pPr>
                      <w:jc w:val="center"/>
                    </w:pPr>
                  </w:p>
                </w:txbxContent>
              </v:textbox>
            </v:shape>
          </v:group>
        </w:pict>
      </w:r>
      <w:r w:rsidR="007D4299" w:rsidRPr="006A1B5A">
        <w:rPr>
          <w:noProof/>
          <w:color w:val="auto"/>
          <w:lang w:val="en-US" w:eastAsia="en-US" w:bidi="ar-SA"/>
        </w:rPr>
        <w:drawing>
          <wp:inline distT="0" distB="0" distL="0" distR="0" wp14:anchorId="6FA6945B" wp14:editId="64965247">
            <wp:extent cx="5981700" cy="5295900"/>
            <wp:effectExtent l="19050" t="0" r="0" b="0"/>
            <wp:docPr id="4" name="Picture 4" descr="C:\Users\lilit\Desktop\75\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7.jpeg"/>
                    <pic:cNvPicPr>
                      <a:picLocks noChangeAspect="1" noChangeArrowheads="1"/>
                    </pic:cNvPicPr>
                  </pic:nvPicPr>
                  <pic:blipFill>
                    <a:blip r:embed="rId15" cstate="print"/>
                    <a:srcRect/>
                    <a:stretch>
                      <a:fillRect/>
                    </a:stretch>
                  </pic:blipFill>
                  <pic:spPr bwMode="auto">
                    <a:xfrm>
                      <a:off x="0" y="0"/>
                      <a:ext cx="5984875" cy="5298711"/>
                    </a:xfrm>
                    <a:prstGeom prst="rect">
                      <a:avLst/>
                    </a:prstGeom>
                    <a:noFill/>
                    <a:ln w="9525">
                      <a:noFill/>
                      <a:miter lim="800000"/>
                      <a:headEnd/>
                      <a:tailEnd/>
                    </a:ln>
                  </pic:spPr>
                </pic:pic>
              </a:graphicData>
            </a:graphic>
          </wp:inline>
        </w:drawing>
      </w:r>
    </w:p>
    <w:p w14:paraId="7DCF1499" w14:textId="77777777" w:rsidR="00324433"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7 «Մաքսային փոխադրողների ընդհանուր ռեեստրից տեղեկությունների հանում» ընթացակարգի (Р.СС.06.РRC.003) կատարման սխեմա</w:t>
      </w:r>
    </w:p>
    <w:p w14:paraId="0C561E9B" w14:textId="77777777" w:rsidR="00DC01C3" w:rsidRPr="003821CF" w:rsidRDefault="00DC01C3" w:rsidP="00CC13BA">
      <w:pPr>
        <w:spacing w:after="160" w:line="360" w:lineRule="auto"/>
        <w:rPr>
          <w:color w:val="auto"/>
        </w:rPr>
      </w:pPr>
    </w:p>
    <w:p w14:paraId="5EE0DED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44.</w:t>
      </w:r>
      <w:r w:rsidR="00DC01C3" w:rsidRPr="0000398E">
        <w:rPr>
          <w:color w:val="auto"/>
        </w:rPr>
        <w:tab/>
      </w:r>
      <w:r w:rsidRPr="006A1B5A">
        <w:rPr>
          <w:color w:val="auto"/>
        </w:rPr>
        <w:t>«Մաքսային փոխադրողների ընդհանուր ռեեստրից տեղեկությունների հանում» ընթացակարգը (Р.СС.06.РRC.003) կատարվում է ազգային ռեեստրից տեղեկությունները հանելիս:</w:t>
      </w:r>
    </w:p>
    <w:p w14:paraId="73D3048C" w14:textId="4A546F68" w:rsidR="007D4299" w:rsidRPr="006A1B5A" w:rsidRDefault="007D4299" w:rsidP="00DC01C3">
      <w:pPr>
        <w:tabs>
          <w:tab w:val="left" w:pos="1134"/>
        </w:tabs>
        <w:spacing w:after="160" w:line="360" w:lineRule="auto"/>
        <w:ind w:firstLine="567"/>
        <w:jc w:val="both"/>
        <w:rPr>
          <w:color w:val="auto"/>
        </w:rPr>
      </w:pPr>
      <w:r w:rsidRPr="006A1B5A">
        <w:rPr>
          <w:color w:val="auto"/>
        </w:rPr>
        <w:t>45.</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ռեեստրից իրավաբանական անձին հանելու համար տեղեկությունների ներկայացում» գործառնությունը (Р.СС.06.OPR.009), որի կատարման արդյունքներով անդամ պետության լիազոր</w:t>
      </w:r>
      <w:r w:rsidR="00226C60" w:rsidRPr="006A1B5A">
        <w:rPr>
          <w:color w:val="auto"/>
        </w:rPr>
        <w:t>ված</w:t>
      </w:r>
      <w:r w:rsidRPr="006A1B5A">
        <w:rPr>
          <w:color w:val="auto"/>
        </w:rPr>
        <w:t xml:space="preserve"> մարմնի կողմից </w:t>
      </w:r>
      <w:r w:rsidR="00226C60" w:rsidRPr="006A1B5A">
        <w:rPr>
          <w:color w:val="auto"/>
        </w:rPr>
        <w:t>կազմ</w:t>
      </w:r>
      <w:r w:rsidRPr="006A1B5A">
        <w:rPr>
          <w:color w:val="auto"/>
        </w:rPr>
        <w:t xml:space="preserve">վում </w:t>
      </w:r>
      <w:r w:rsidR="00C62F0B">
        <w:rPr>
          <w:color w:val="auto"/>
        </w:rPr>
        <w:t>և</w:t>
      </w:r>
      <w:r w:rsidRPr="006A1B5A">
        <w:rPr>
          <w:color w:val="auto"/>
        </w:rPr>
        <w:t xml:space="preserve"> </w:t>
      </w:r>
      <w:r w:rsidRPr="006A1B5A">
        <w:rPr>
          <w:color w:val="auto"/>
        </w:rPr>
        <w:lastRenderedPageBreak/>
        <w:t xml:space="preserve">Հանձնաժողով են ներկայացվում մաքսային փոխադրողների ընդհանուր ռեեստրից իրավաբանական անձին հանելու </w:t>
      </w:r>
      <w:r w:rsidR="007018C3" w:rsidRPr="006A1B5A">
        <w:rPr>
          <w:color w:val="auto"/>
        </w:rPr>
        <w:t>համար</w:t>
      </w:r>
      <w:r w:rsidR="001828B4" w:rsidRPr="006A1B5A">
        <w:rPr>
          <w:color w:val="auto"/>
        </w:rPr>
        <w:t xml:space="preserve"> տեղեկությունները:</w:t>
      </w:r>
    </w:p>
    <w:p w14:paraId="01627283" w14:textId="32D4A10B" w:rsidR="007D4299" w:rsidRPr="006A1B5A" w:rsidRDefault="001828B4" w:rsidP="00DC01C3">
      <w:pPr>
        <w:tabs>
          <w:tab w:val="left" w:pos="1134"/>
        </w:tabs>
        <w:spacing w:after="160" w:line="360" w:lineRule="auto"/>
        <w:ind w:firstLine="567"/>
        <w:jc w:val="both"/>
        <w:rPr>
          <w:color w:val="auto"/>
        </w:rPr>
      </w:pPr>
      <w:r w:rsidRPr="006A1B5A">
        <w:rPr>
          <w:color w:val="auto"/>
        </w:rPr>
        <w:t>46.</w:t>
      </w:r>
      <w:r w:rsidR="00DC01C3" w:rsidRPr="006A1B5A">
        <w:rPr>
          <w:color w:val="auto"/>
        </w:rPr>
        <w:tab/>
      </w:r>
      <w:r w:rsidRPr="006A1B5A">
        <w:rPr>
          <w:color w:val="auto"/>
        </w:rPr>
        <w:t>Մաքսային փոխադրողների ընդհանուր ռեեստրից իրավաբանական անձին հանելու համար տեղեկությունները Հանձնաժողովի կողմից ստանալիս կատարվում է «Մաքսային փոխադրողների ընդհանուր ռեեստրից</w:t>
      </w:r>
      <w:r w:rsidR="007D4299" w:rsidRPr="006A1B5A">
        <w:rPr>
          <w:color w:val="auto"/>
        </w:rPr>
        <w:t xml:space="preserve"> իրավաբանական անձին հանելու համար տեղեկությունների ընդունում </w:t>
      </w:r>
      <w:r w:rsidR="00C62F0B">
        <w:rPr>
          <w:color w:val="auto"/>
        </w:rPr>
        <w:t>և</w:t>
      </w:r>
      <w:r w:rsidR="007D4299" w:rsidRPr="006A1B5A">
        <w:rPr>
          <w:color w:val="auto"/>
        </w:rPr>
        <w:t xml:space="preserve"> մշակում» գործառնությունը (Р.СС.06.ОРR.010), որի կատարման արդյունքներով համապատասխան իրավաբանական անձի մասին տեղեկությունները հանվում են մաքսային փոխադրողների ընդհանուր ռեեստրից: Մաքսային փոխադրողների ընդհանուր ռեեստրից իրավաբանական անձին հանելու մասին ծանուցումը փոխանցվում է անդամ պետության լիազոր</w:t>
      </w:r>
      <w:r w:rsidR="007942B9" w:rsidRPr="006A1B5A">
        <w:rPr>
          <w:color w:val="auto"/>
        </w:rPr>
        <w:t>ված</w:t>
      </w:r>
      <w:r w:rsidR="007D4299" w:rsidRPr="006A1B5A">
        <w:rPr>
          <w:color w:val="auto"/>
        </w:rPr>
        <w:t xml:space="preserve"> մարմին:</w:t>
      </w:r>
    </w:p>
    <w:p w14:paraId="38CFC49C"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47.</w:t>
      </w:r>
      <w:r w:rsidR="00DC01C3" w:rsidRPr="006A1B5A">
        <w:rPr>
          <w:color w:val="auto"/>
        </w:rPr>
        <w:tab/>
      </w:r>
      <w:r w:rsidRPr="006A1B5A">
        <w:rPr>
          <w:color w:val="auto"/>
        </w:rPr>
        <w:t>Մաքսային փոխադրողների ընդհանուր ռեեստրից իրավաբանական անձին հանելու մասին ծանուցումն անդամ պետության լիազոր</w:t>
      </w:r>
      <w:r w:rsidR="007F2131" w:rsidRPr="006A1B5A">
        <w:rPr>
          <w:color w:val="auto"/>
        </w:rPr>
        <w:t>ված</w:t>
      </w:r>
      <w:r w:rsidRPr="006A1B5A">
        <w:rPr>
          <w:color w:val="auto"/>
        </w:rPr>
        <w:t xml:space="preserve"> մարմնի կողմից ստանալիս կատարվում է «Մաքսային փոխադրողների ընդհանուր ռեեստրից տեղեկությունները հանելու մասին ծանուցման ստացում» գործառնությունը (Р.СС.06.ОР</w:t>
      </w:r>
      <w:r w:rsidR="00805915" w:rsidRPr="006A1B5A">
        <w:rPr>
          <w:color w:val="auto"/>
        </w:rPr>
        <w:t>R</w:t>
      </w:r>
      <w:r w:rsidRPr="006A1B5A">
        <w:rPr>
          <w:color w:val="auto"/>
        </w:rPr>
        <w:t>.011), որի կատարման ընթացքում իրականացվում է նշված ծանուցման ընդունումն ու մշակումը:</w:t>
      </w:r>
    </w:p>
    <w:p w14:paraId="15B67748"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48.</w:t>
      </w:r>
      <w:r w:rsidR="00DC01C3" w:rsidRPr="006A1B5A">
        <w:rPr>
          <w:color w:val="auto"/>
        </w:rPr>
        <w:tab/>
      </w:r>
      <w:r w:rsidRPr="006A1B5A">
        <w:rPr>
          <w:color w:val="auto"/>
        </w:rPr>
        <w:t>«</w:t>
      </w:r>
      <w:r w:rsidRPr="00070275">
        <w:rPr>
          <w:color w:val="auto"/>
          <w:spacing w:val="2"/>
        </w:rPr>
        <w:t xml:space="preserve">Մաքսային փոխադրողների ընդհանուր ռեեստրից իրավաբանական անձին հանելու համար տեղեկությունների ընդունում ու մշակում» գործառնությունը (Р.СС.06.ОPR.010) կատարելու դեպքում կատարվում է «Մաքսային փոխադրողների </w:t>
      </w:r>
      <w:r w:rsidR="005016B4" w:rsidRPr="00070275">
        <w:rPr>
          <w:color w:val="auto"/>
          <w:spacing w:val="2"/>
        </w:rPr>
        <w:t>թա</w:t>
      </w:r>
      <w:r w:rsidRPr="00070275">
        <w:rPr>
          <w:color w:val="auto"/>
          <w:spacing w:val="2"/>
        </w:rPr>
        <w:t>ր</w:t>
      </w:r>
      <w:r w:rsidR="005016B4" w:rsidRPr="00070275">
        <w:rPr>
          <w:color w:val="auto"/>
          <w:spacing w:val="2"/>
        </w:rPr>
        <w:t>մ</w:t>
      </w:r>
      <w:r w:rsidRPr="00070275">
        <w:rPr>
          <w:color w:val="auto"/>
          <w:spacing w:val="2"/>
        </w:rPr>
        <w:t>ացված ընդհանուր ռեեստրի հրապարակում» գործառնությունը</w:t>
      </w:r>
      <w:r w:rsidR="005F4A42" w:rsidRPr="00070275">
        <w:rPr>
          <w:color w:val="auto"/>
          <w:spacing w:val="2"/>
        </w:rPr>
        <w:t xml:space="preserve"> (Р.СС.06.OPR.012</w:t>
      </w:r>
      <w:r w:rsidRPr="00070275">
        <w:rPr>
          <w:color w:val="auto"/>
          <w:spacing w:val="2"/>
        </w:rPr>
        <w:t xml:space="preserve">), որի կատարման արդյունքներով </w:t>
      </w:r>
      <w:r w:rsidR="00513A9F" w:rsidRPr="00070275">
        <w:rPr>
          <w:color w:val="auto"/>
          <w:spacing w:val="2"/>
        </w:rPr>
        <w:t>թա</w:t>
      </w:r>
      <w:r w:rsidRPr="00070275">
        <w:rPr>
          <w:color w:val="auto"/>
          <w:spacing w:val="2"/>
        </w:rPr>
        <w:t>ր</w:t>
      </w:r>
      <w:r w:rsidR="00513A9F" w:rsidRPr="00070275">
        <w:rPr>
          <w:color w:val="auto"/>
          <w:spacing w:val="2"/>
        </w:rPr>
        <w:t>մ</w:t>
      </w:r>
      <w:r w:rsidRPr="00070275">
        <w:rPr>
          <w:color w:val="auto"/>
          <w:spacing w:val="2"/>
        </w:rPr>
        <w:t>ացված ընդհանուր ռեեստրը հրապարակվում է Միության տեղեկատվական պորտալում:</w:t>
      </w:r>
    </w:p>
    <w:p w14:paraId="140AC599" w14:textId="17A1E05C" w:rsidR="007D4299" w:rsidRPr="006A1B5A" w:rsidRDefault="007D4299" w:rsidP="00DC01C3">
      <w:pPr>
        <w:tabs>
          <w:tab w:val="left" w:pos="1134"/>
        </w:tabs>
        <w:spacing w:after="160" w:line="360" w:lineRule="auto"/>
        <w:ind w:firstLine="567"/>
        <w:jc w:val="both"/>
        <w:rPr>
          <w:color w:val="auto"/>
        </w:rPr>
      </w:pPr>
      <w:r w:rsidRPr="006A1B5A">
        <w:rPr>
          <w:color w:val="auto"/>
        </w:rPr>
        <w:t>49.</w:t>
      </w:r>
      <w:r w:rsidR="00DC01C3" w:rsidRPr="006A1B5A">
        <w:rPr>
          <w:color w:val="auto"/>
        </w:rPr>
        <w:tab/>
      </w:r>
      <w:r w:rsidRPr="006A1B5A">
        <w:rPr>
          <w:color w:val="auto"/>
        </w:rPr>
        <w:t>«Մաքսային փոխադրողների ընդհանուր ռեեստրից տեղեկությունների հանում» ընթացակարգի (Р.СС.06.РRC.003) կատարման արդյունքն է Հանձնաժողով</w:t>
      </w:r>
      <w:r w:rsidR="001774FB" w:rsidRPr="006A1B5A">
        <w:rPr>
          <w:color w:val="auto"/>
        </w:rPr>
        <w:t>ում</w:t>
      </w:r>
      <w:r w:rsidRPr="006A1B5A">
        <w:rPr>
          <w:color w:val="auto"/>
        </w:rPr>
        <w:t xml:space="preserve">՝ մաքսային փոխադրողների ընդհանուր ռեեստրից իրավաբանական անձին հանելու մասին տեղեկությունների մշակումը, մաքսային </w:t>
      </w:r>
      <w:r w:rsidRPr="006A1B5A">
        <w:rPr>
          <w:color w:val="auto"/>
        </w:rPr>
        <w:lastRenderedPageBreak/>
        <w:t xml:space="preserve">փոխադրողների ընդհանուր ռեեստրում համապատասխան տեղեկատվության ներառումը </w:t>
      </w:r>
      <w:r w:rsidR="00C62F0B">
        <w:rPr>
          <w:color w:val="auto"/>
        </w:rPr>
        <w:t>և</w:t>
      </w:r>
      <w:r w:rsidRPr="006A1B5A">
        <w:rPr>
          <w:color w:val="auto"/>
        </w:rPr>
        <w:t xml:space="preserve"> Միության տեղեկատվական պորտալում մաքսային փոխադրողների </w:t>
      </w:r>
      <w:r w:rsidR="00602CB8" w:rsidRPr="006A1B5A">
        <w:rPr>
          <w:color w:val="auto"/>
        </w:rPr>
        <w:t>թա</w:t>
      </w:r>
      <w:r w:rsidRPr="006A1B5A">
        <w:rPr>
          <w:color w:val="auto"/>
        </w:rPr>
        <w:t>ր</w:t>
      </w:r>
      <w:r w:rsidR="00602CB8" w:rsidRPr="006A1B5A">
        <w:rPr>
          <w:color w:val="auto"/>
        </w:rPr>
        <w:t>մ</w:t>
      </w:r>
      <w:r w:rsidRPr="006A1B5A">
        <w:rPr>
          <w:color w:val="auto"/>
        </w:rPr>
        <w:t>ացված ընդհանուր ռեեստրի հրապարակումը:</w:t>
      </w:r>
    </w:p>
    <w:p w14:paraId="7C4B3A26"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50.</w:t>
      </w:r>
      <w:r w:rsidR="00DC01C3" w:rsidRPr="006A1B5A">
        <w:rPr>
          <w:color w:val="auto"/>
        </w:rPr>
        <w:tab/>
      </w: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 xml:space="preserve">ընթացակարգի (Р.СС.06.PRC.003) շրջանակներում կատարվող՝ ընդհանուր գործընթացի գործառնությունների ցանկը </w:t>
      </w:r>
      <w:r w:rsidR="00522E71" w:rsidRPr="006A1B5A">
        <w:rPr>
          <w:color w:val="auto"/>
        </w:rPr>
        <w:t>ն</w:t>
      </w:r>
      <w:r w:rsidRPr="006A1B5A">
        <w:rPr>
          <w:color w:val="auto"/>
        </w:rPr>
        <w:t>եր</w:t>
      </w:r>
      <w:r w:rsidR="00522E71" w:rsidRPr="006A1B5A">
        <w:rPr>
          <w:color w:val="auto"/>
        </w:rPr>
        <w:t>կայաց</w:t>
      </w:r>
      <w:r w:rsidRPr="006A1B5A">
        <w:rPr>
          <w:color w:val="auto"/>
        </w:rPr>
        <w:t>ված է 17-րդ աղյուսակում։</w:t>
      </w:r>
    </w:p>
    <w:p w14:paraId="6D02AD27" w14:textId="77777777" w:rsidR="007D4299" w:rsidRPr="006A1B5A" w:rsidRDefault="007D4299" w:rsidP="00CC13BA">
      <w:pPr>
        <w:spacing w:after="160" w:line="360" w:lineRule="auto"/>
        <w:jc w:val="right"/>
        <w:rPr>
          <w:color w:val="auto"/>
        </w:rPr>
      </w:pPr>
    </w:p>
    <w:p w14:paraId="1AB999FF" w14:textId="77777777" w:rsidR="007D4299" w:rsidRPr="006A1B5A" w:rsidRDefault="007D4299" w:rsidP="00CC13BA">
      <w:pPr>
        <w:spacing w:after="160" w:line="360" w:lineRule="auto"/>
        <w:jc w:val="right"/>
        <w:rPr>
          <w:color w:val="auto"/>
        </w:rPr>
      </w:pPr>
      <w:r w:rsidRPr="006A1B5A">
        <w:rPr>
          <w:color w:val="auto"/>
        </w:rPr>
        <w:t>Աղյուսակ 17</w:t>
      </w:r>
    </w:p>
    <w:p w14:paraId="5D55839B"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ընթացակարգի (Р.СС.06.PRC.003) շրջանակներում կատարվող՝ ընդհանուր գործընթացի գործառնությունների ցանկ</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71183A83" w14:textId="77777777" w:rsidTr="00070275">
        <w:trPr>
          <w:tblHeader/>
        </w:trPr>
        <w:tc>
          <w:tcPr>
            <w:tcW w:w="2426" w:type="dxa"/>
            <w:shd w:val="clear" w:color="auto" w:fill="FFFFFF"/>
          </w:tcPr>
          <w:p w14:paraId="34A6C57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4" w:type="dxa"/>
            <w:shd w:val="clear" w:color="auto" w:fill="FFFFFF"/>
          </w:tcPr>
          <w:p w14:paraId="7CF1951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5AF12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A77DD51" w14:textId="77777777" w:rsidTr="00070275">
        <w:trPr>
          <w:tblHeader/>
        </w:trPr>
        <w:tc>
          <w:tcPr>
            <w:tcW w:w="2426" w:type="dxa"/>
            <w:shd w:val="clear" w:color="auto" w:fill="FFFFFF"/>
          </w:tcPr>
          <w:p w14:paraId="49899D3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4" w:type="dxa"/>
            <w:shd w:val="clear" w:color="auto" w:fill="FFFFFF"/>
          </w:tcPr>
          <w:p w14:paraId="3F620B7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F5FD4E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DF2C082" w14:textId="77777777" w:rsidTr="00070275">
        <w:tc>
          <w:tcPr>
            <w:tcW w:w="2426" w:type="dxa"/>
            <w:shd w:val="clear" w:color="auto" w:fill="FFFFFF"/>
          </w:tcPr>
          <w:p w14:paraId="33722AC4"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Р.СС.06.OPR. 009</w:t>
            </w:r>
          </w:p>
        </w:tc>
        <w:tc>
          <w:tcPr>
            <w:tcW w:w="4014" w:type="dxa"/>
            <w:shd w:val="clear" w:color="auto" w:fill="FFFFFF"/>
          </w:tcPr>
          <w:p w14:paraId="3DDF7FD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c>
          <w:tcPr>
            <w:tcW w:w="2963" w:type="dxa"/>
            <w:shd w:val="clear" w:color="auto" w:fill="FFFFFF"/>
          </w:tcPr>
          <w:p w14:paraId="42381E64" w14:textId="77777777" w:rsidR="007D4299" w:rsidRPr="006A1B5A" w:rsidRDefault="004F6332"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0860635" w14:textId="77777777" w:rsidTr="00070275">
        <w:tc>
          <w:tcPr>
            <w:tcW w:w="2426" w:type="dxa"/>
            <w:shd w:val="clear" w:color="auto" w:fill="FFFFFF"/>
          </w:tcPr>
          <w:p w14:paraId="64D047CA"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Р.СС.06.ОР</w:t>
            </w:r>
            <w:r w:rsidR="004F6332" w:rsidRPr="006A1B5A">
              <w:rPr>
                <w:rStyle w:val="Bodytext212pt"/>
                <w:rFonts w:ascii="Sylfaen" w:eastAsia="Sylfaen" w:hAnsi="Sylfaen"/>
                <w:color w:val="auto"/>
                <w:lang w:val="en-US"/>
              </w:rPr>
              <w:t>R</w:t>
            </w:r>
            <w:r w:rsidRPr="006A1B5A">
              <w:rPr>
                <w:rStyle w:val="Bodytext212pt"/>
                <w:rFonts w:ascii="Sylfaen" w:eastAsia="Sylfaen" w:hAnsi="Sylfaen"/>
                <w:color w:val="auto"/>
              </w:rPr>
              <w:t>.010</w:t>
            </w:r>
          </w:p>
        </w:tc>
        <w:tc>
          <w:tcPr>
            <w:tcW w:w="4014" w:type="dxa"/>
            <w:shd w:val="clear" w:color="auto" w:fill="FFFFFF"/>
          </w:tcPr>
          <w:p w14:paraId="255F074C"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c>
          <w:tcPr>
            <w:tcW w:w="2963" w:type="dxa"/>
            <w:shd w:val="clear" w:color="auto" w:fill="FFFFFF"/>
          </w:tcPr>
          <w:p w14:paraId="49A7AC33" w14:textId="77777777" w:rsidR="007D4299" w:rsidRPr="006A1B5A" w:rsidRDefault="00303A73"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70A8E562" w14:textId="77777777" w:rsidR="00070275" w:rsidRDefault="00070275"/>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24897B23" w14:textId="77777777" w:rsidTr="00070275">
        <w:tc>
          <w:tcPr>
            <w:tcW w:w="2426" w:type="dxa"/>
            <w:shd w:val="clear" w:color="auto" w:fill="FFFFFF"/>
          </w:tcPr>
          <w:p w14:paraId="1A74E16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lastRenderedPageBreak/>
              <w:t>Р.СС.06.OPR.011</w:t>
            </w:r>
          </w:p>
        </w:tc>
        <w:tc>
          <w:tcPr>
            <w:tcW w:w="4014" w:type="dxa"/>
            <w:shd w:val="clear" w:color="auto" w:fill="FFFFFF"/>
          </w:tcPr>
          <w:p w14:paraId="10F80F8D"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c>
          <w:tcPr>
            <w:tcW w:w="2963" w:type="dxa"/>
            <w:shd w:val="clear" w:color="auto" w:fill="FFFFFF"/>
          </w:tcPr>
          <w:p w14:paraId="1779539D"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F7857D8" w14:textId="77777777" w:rsidTr="00070275">
        <w:tc>
          <w:tcPr>
            <w:tcW w:w="2426" w:type="dxa"/>
            <w:shd w:val="clear" w:color="auto" w:fill="FFFFFF"/>
          </w:tcPr>
          <w:p w14:paraId="4945C40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Р.СС.06.OРR.012</w:t>
            </w:r>
          </w:p>
        </w:tc>
        <w:tc>
          <w:tcPr>
            <w:tcW w:w="4014" w:type="dxa"/>
            <w:shd w:val="clear" w:color="auto" w:fill="FFFFFF"/>
          </w:tcPr>
          <w:p w14:paraId="147E4A5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 xml:space="preserve">մաքսային փոխադրողների </w:t>
            </w:r>
            <w:r w:rsidR="00FF148A"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FF148A"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c>
          <w:tcPr>
            <w:tcW w:w="2963" w:type="dxa"/>
            <w:shd w:val="clear" w:color="auto" w:fill="FFFFFF"/>
          </w:tcPr>
          <w:p w14:paraId="4BF6A081"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6CED149" w14:textId="77777777" w:rsidR="007D4299" w:rsidRPr="006A1B5A" w:rsidRDefault="007D4299" w:rsidP="00CC13BA">
      <w:pPr>
        <w:spacing w:after="160" w:line="360" w:lineRule="auto"/>
        <w:jc w:val="both"/>
        <w:rPr>
          <w:color w:val="auto"/>
        </w:rPr>
      </w:pPr>
    </w:p>
    <w:p w14:paraId="573FB2D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18</w:t>
      </w:r>
    </w:p>
    <w:p w14:paraId="41BD9DDA"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ներկայացում» գործառնության (P.CC.06.OPR.009) նկարագրություն</w:t>
      </w:r>
    </w:p>
    <w:tbl>
      <w:tblPr>
        <w:tblOverlap w:val="neve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46"/>
        <w:gridCol w:w="2828"/>
        <w:gridCol w:w="5580"/>
      </w:tblGrid>
      <w:tr w:rsidR="007D4299" w:rsidRPr="006A1B5A" w14:paraId="729096DD" w14:textId="77777777" w:rsidTr="00070275">
        <w:trPr>
          <w:tblHeader/>
        </w:trPr>
        <w:tc>
          <w:tcPr>
            <w:tcW w:w="1046" w:type="dxa"/>
            <w:shd w:val="clear" w:color="auto" w:fill="FFFFFF"/>
          </w:tcPr>
          <w:p w14:paraId="225D9EAC"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828" w:type="dxa"/>
            <w:shd w:val="clear" w:color="auto" w:fill="FFFFFF"/>
          </w:tcPr>
          <w:p w14:paraId="7C9CE43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80" w:type="dxa"/>
            <w:shd w:val="clear" w:color="auto" w:fill="FFFFFF"/>
          </w:tcPr>
          <w:p w14:paraId="29EC8AA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AB73B5F" w14:textId="77777777" w:rsidTr="00070275">
        <w:trPr>
          <w:tblHeader/>
        </w:trPr>
        <w:tc>
          <w:tcPr>
            <w:tcW w:w="1046" w:type="dxa"/>
            <w:shd w:val="clear" w:color="auto" w:fill="FFFFFF"/>
          </w:tcPr>
          <w:p w14:paraId="2FF886D6"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tcPr>
          <w:p w14:paraId="6C597E9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80" w:type="dxa"/>
            <w:shd w:val="clear" w:color="auto" w:fill="FFFFFF"/>
          </w:tcPr>
          <w:p w14:paraId="405AE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86562B5" w14:textId="77777777" w:rsidTr="00070275">
        <w:tc>
          <w:tcPr>
            <w:tcW w:w="1046" w:type="dxa"/>
            <w:shd w:val="clear" w:color="auto" w:fill="FFFFFF"/>
          </w:tcPr>
          <w:p w14:paraId="626D9A41"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vAlign w:val="center"/>
          </w:tcPr>
          <w:p w14:paraId="21C39B70"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580" w:type="dxa"/>
            <w:shd w:val="clear" w:color="auto" w:fill="FFFFFF"/>
            <w:vAlign w:val="center"/>
          </w:tcPr>
          <w:p w14:paraId="682ED9C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Р.СС.06.OPR.009</w:t>
            </w:r>
          </w:p>
        </w:tc>
      </w:tr>
      <w:tr w:rsidR="007D4299" w:rsidRPr="006A1B5A" w14:paraId="1451D9A5" w14:textId="77777777" w:rsidTr="00070275">
        <w:tc>
          <w:tcPr>
            <w:tcW w:w="1046" w:type="dxa"/>
            <w:shd w:val="clear" w:color="auto" w:fill="FFFFFF"/>
          </w:tcPr>
          <w:p w14:paraId="1488BB88"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2</w:t>
            </w:r>
          </w:p>
        </w:tc>
        <w:tc>
          <w:tcPr>
            <w:tcW w:w="2828" w:type="dxa"/>
            <w:shd w:val="clear" w:color="auto" w:fill="FFFFFF"/>
          </w:tcPr>
          <w:p w14:paraId="5C8F1AF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580" w:type="dxa"/>
            <w:shd w:val="clear" w:color="auto" w:fill="FFFFFF"/>
            <w:vAlign w:val="center"/>
          </w:tcPr>
          <w:p w14:paraId="790A1EF0" w14:textId="77777777" w:rsidR="007D4299" w:rsidRPr="006A1B5A" w:rsidRDefault="007018C3"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r>
      <w:tr w:rsidR="007D4299" w:rsidRPr="006A1B5A" w14:paraId="1D9F8918" w14:textId="77777777" w:rsidTr="00070275">
        <w:tc>
          <w:tcPr>
            <w:tcW w:w="1046" w:type="dxa"/>
            <w:shd w:val="clear" w:color="auto" w:fill="FFFFFF"/>
          </w:tcPr>
          <w:p w14:paraId="23175D8B"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3</w:t>
            </w:r>
          </w:p>
        </w:tc>
        <w:tc>
          <w:tcPr>
            <w:tcW w:w="2828" w:type="dxa"/>
            <w:shd w:val="clear" w:color="auto" w:fill="FFFFFF"/>
            <w:vAlign w:val="center"/>
          </w:tcPr>
          <w:p w14:paraId="526C65B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Կատարող</w:t>
            </w:r>
          </w:p>
        </w:tc>
        <w:tc>
          <w:tcPr>
            <w:tcW w:w="5580" w:type="dxa"/>
            <w:shd w:val="clear" w:color="auto" w:fill="FFFFFF"/>
            <w:vAlign w:val="center"/>
          </w:tcPr>
          <w:p w14:paraId="23876E4F"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անդամ պետության լիազոր</w:t>
            </w:r>
            <w:r w:rsidR="00A176A6"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65022B58" w14:textId="77777777" w:rsidTr="00070275">
        <w:tc>
          <w:tcPr>
            <w:tcW w:w="1046" w:type="dxa"/>
            <w:shd w:val="clear" w:color="auto" w:fill="FFFFFF"/>
          </w:tcPr>
          <w:p w14:paraId="0C5B20A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4</w:t>
            </w:r>
          </w:p>
        </w:tc>
        <w:tc>
          <w:tcPr>
            <w:tcW w:w="2828" w:type="dxa"/>
            <w:shd w:val="clear" w:color="auto" w:fill="FFFFFF"/>
          </w:tcPr>
          <w:p w14:paraId="1EFFA232"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580" w:type="dxa"/>
            <w:shd w:val="clear" w:color="auto" w:fill="FFFFFF"/>
            <w:vAlign w:val="center"/>
          </w:tcPr>
          <w:p w14:paraId="4FFE2C9C"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կատարվում է ազգային ռեեստրից տեղեկություններ</w:t>
            </w:r>
            <w:r w:rsidR="001774FB" w:rsidRPr="006A1B5A">
              <w:rPr>
                <w:rStyle w:val="Bodytext212pt"/>
                <w:rFonts w:ascii="Sylfaen" w:eastAsia="Sylfaen" w:hAnsi="Sylfaen"/>
                <w:color w:val="auto"/>
              </w:rPr>
              <w:t>ը</w:t>
            </w:r>
            <w:r w:rsidRPr="006A1B5A">
              <w:rPr>
                <w:rStyle w:val="Bodytext212pt"/>
                <w:rFonts w:ascii="Sylfaen" w:eastAsia="Sylfaen" w:hAnsi="Sylfaen"/>
                <w:color w:val="auto"/>
              </w:rPr>
              <w:t xml:space="preserve"> հանելիս</w:t>
            </w:r>
          </w:p>
        </w:tc>
      </w:tr>
      <w:tr w:rsidR="007D4299" w:rsidRPr="006A1B5A" w14:paraId="79542AAA" w14:textId="77777777" w:rsidTr="00070275">
        <w:tc>
          <w:tcPr>
            <w:tcW w:w="1046" w:type="dxa"/>
            <w:shd w:val="clear" w:color="auto" w:fill="FFFFFF"/>
          </w:tcPr>
          <w:p w14:paraId="1F45C48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5</w:t>
            </w:r>
          </w:p>
        </w:tc>
        <w:tc>
          <w:tcPr>
            <w:tcW w:w="2828" w:type="dxa"/>
            <w:shd w:val="clear" w:color="auto" w:fill="FFFFFF"/>
          </w:tcPr>
          <w:p w14:paraId="52916F0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580" w:type="dxa"/>
            <w:shd w:val="clear" w:color="auto" w:fill="FFFFFF"/>
            <w:vAlign w:val="center"/>
          </w:tcPr>
          <w:p w14:paraId="305CF5F3" w14:textId="715B36E3"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6028A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32D3ED3" w14:textId="77777777" w:rsidTr="00070275">
        <w:tc>
          <w:tcPr>
            <w:tcW w:w="1046" w:type="dxa"/>
            <w:shd w:val="clear" w:color="auto" w:fill="FFFFFF"/>
          </w:tcPr>
          <w:p w14:paraId="2CF5AF3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lastRenderedPageBreak/>
              <w:t>6</w:t>
            </w:r>
          </w:p>
        </w:tc>
        <w:tc>
          <w:tcPr>
            <w:tcW w:w="2828" w:type="dxa"/>
            <w:shd w:val="clear" w:color="auto" w:fill="FFFFFF"/>
          </w:tcPr>
          <w:p w14:paraId="684FF419"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580" w:type="dxa"/>
            <w:shd w:val="clear" w:color="auto" w:fill="FFFFFF"/>
            <w:vAlign w:val="center"/>
          </w:tcPr>
          <w:p w14:paraId="5E544D7B" w14:textId="77777777" w:rsidR="007D4299" w:rsidRPr="00070275" w:rsidRDefault="007D4299" w:rsidP="00070275">
            <w:pPr>
              <w:spacing w:after="160" w:line="360" w:lineRule="auto"/>
              <w:ind w:left="74"/>
              <w:rPr>
                <w:color w:val="auto"/>
                <w:spacing w:val="-6"/>
              </w:rPr>
            </w:pPr>
            <w:r w:rsidRPr="00070275">
              <w:rPr>
                <w:rStyle w:val="Bodytext212pt"/>
                <w:rFonts w:ascii="Sylfaen" w:eastAsia="Sylfaen" w:hAnsi="Sylfaen"/>
                <w:color w:val="auto"/>
                <w:spacing w:val="-6"/>
              </w:rPr>
              <w:t xml:space="preserve">կատարողը </w:t>
            </w:r>
            <w:r w:rsidR="00140051" w:rsidRPr="00070275">
              <w:rPr>
                <w:rStyle w:val="Bodytext212pt"/>
                <w:rFonts w:ascii="Sylfaen" w:eastAsia="Sylfaen" w:hAnsi="Sylfaen"/>
                <w:color w:val="auto"/>
                <w:spacing w:val="-6"/>
              </w:rPr>
              <w:t xml:space="preserve">կազմում է </w:t>
            </w:r>
            <w:r w:rsidRPr="00070275">
              <w:rPr>
                <w:rStyle w:val="Bodytext212pt"/>
                <w:rFonts w:ascii="Sylfaen" w:eastAsia="Sylfaen" w:hAnsi="Sylfaen"/>
                <w:color w:val="auto"/>
                <w:spacing w:val="-6"/>
              </w:rPr>
              <w:t xml:space="preserve">Հանձնաժողովին փոխանցելու համար նախատեսված՝ մաքսային փոխադրողների ընդհանուր ռեեստրից իրավաբանական անձին հանելու համար տեղեկություններ պարունակող հաղորդագրություն՝ </w:t>
            </w:r>
            <w:r w:rsidR="00F168FC" w:rsidRPr="00070275">
              <w:rPr>
                <w:rStyle w:val="Bodytext212pt"/>
                <w:rFonts w:ascii="Sylfaen" w:eastAsia="Sylfaen" w:hAnsi="Sylfaen"/>
                <w:color w:val="auto"/>
                <w:spacing w:val="-6"/>
              </w:rPr>
              <w:t>Տ</w:t>
            </w:r>
            <w:r w:rsidRPr="00070275">
              <w:rPr>
                <w:rStyle w:val="Bodytext212pt"/>
                <w:rFonts w:ascii="Sylfaen" w:eastAsia="Sylfaen" w:hAnsi="Sylfaen"/>
                <w:color w:val="auto"/>
                <w:spacing w:val="-6"/>
              </w:rPr>
              <w:t>եղեկատվական փոխգործակցության կանոնակարգին համապատասխան</w:t>
            </w:r>
          </w:p>
        </w:tc>
      </w:tr>
      <w:tr w:rsidR="007D4299" w:rsidRPr="006A1B5A" w14:paraId="62C56DD0" w14:textId="77777777" w:rsidTr="00070275">
        <w:tc>
          <w:tcPr>
            <w:tcW w:w="1046" w:type="dxa"/>
            <w:shd w:val="clear" w:color="auto" w:fill="FFFFFF"/>
          </w:tcPr>
          <w:p w14:paraId="59D0080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7</w:t>
            </w:r>
          </w:p>
        </w:tc>
        <w:tc>
          <w:tcPr>
            <w:tcW w:w="2828" w:type="dxa"/>
            <w:shd w:val="clear" w:color="auto" w:fill="FFFFFF"/>
          </w:tcPr>
          <w:p w14:paraId="1CD0090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Արդյունքները</w:t>
            </w:r>
          </w:p>
        </w:tc>
        <w:tc>
          <w:tcPr>
            <w:tcW w:w="5580" w:type="dxa"/>
            <w:shd w:val="clear" w:color="auto" w:fill="FFFFFF"/>
            <w:vAlign w:val="center"/>
          </w:tcPr>
          <w:p w14:paraId="73F6EBE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տեղեկությունները փոխանցվել են Հանձնաժողով</w:t>
            </w:r>
          </w:p>
        </w:tc>
      </w:tr>
    </w:tbl>
    <w:p w14:paraId="4B129D81"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43128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19</w:t>
      </w:r>
    </w:p>
    <w:p w14:paraId="0CF1000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ընդունում ու մշակում» գործառնության (Р.СС.06.OPR.010)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30"/>
        <w:gridCol w:w="2688"/>
        <w:gridCol w:w="5557"/>
      </w:tblGrid>
      <w:tr w:rsidR="007D4299" w:rsidRPr="006A1B5A" w14:paraId="3BE22E74" w14:textId="77777777" w:rsidTr="00070275">
        <w:trPr>
          <w:tblHeader/>
        </w:trPr>
        <w:tc>
          <w:tcPr>
            <w:tcW w:w="1130" w:type="dxa"/>
            <w:shd w:val="clear" w:color="auto" w:fill="FFFFFF"/>
          </w:tcPr>
          <w:p w14:paraId="149C0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688" w:type="dxa"/>
            <w:shd w:val="clear" w:color="auto" w:fill="FFFFFF"/>
          </w:tcPr>
          <w:p w14:paraId="4118F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7" w:type="dxa"/>
            <w:shd w:val="clear" w:color="auto" w:fill="FFFFFF"/>
          </w:tcPr>
          <w:p w14:paraId="76231B7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2EAE2C37" w14:textId="77777777" w:rsidTr="00070275">
        <w:trPr>
          <w:tblHeader/>
        </w:trPr>
        <w:tc>
          <w:tcPr>
            <w:tcW w:w="1130" w:type="dxa"/>
            <w:shd w:val="clear" w:color="auto" w:fill="FFFFFF"/>
          </w:tcPr>
          <w:p w14:paraId="6F1CD9D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tcPr>
          <w:p w14:paraId="40DE65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7" w:type="dxa"/>
            <w:shd w:val="clear" w:color="auto" w:fill="FFFFFF"/>
          </w:tcPr>
          <w:p w14:paraId="2EE8A92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CC4FAC2" w14:textId="77777777" w:rsidTr="00070275">
        <w:tc>
          <w:tcPr>
            <w:tcW w:w="1130" w:type="dxa"/>
            <w:shd w:val="clear" w:color="auto" w:fill="FFFFFF"/>
          </w:tcPr>
          <w:p w14:paraId="6AE2F4C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vAlign w:val="center"/>
          </w:tcPr>
          <w:p w14:paraId="1FD6268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557" w:type="dxa"/>
            <w:shd w:val="clear" w:color="auto" w:fill="FFFFFF"/>
            <w:vAlign w:val="center"/>
          </w:tcPr>
          <w:p w14:paraId="758FE80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Р.СС.06.ОРR.010</w:t>
            </w:r>
          </w:p>
        </w:tc>
      </w:tr>
      <w:tr w:rsidR="007D4299" w:rsidRPr="006A1B5A" w14:paraId="5FED95DF" w14:textId="77777777" w:rsidTr="00070275">
        <w:tc>
          <w:tcPr>
            <w:tcW w:w="1130" w:type="dxa"/>
            <w:shd w:val="clear" w:color="auto" w:fill="FFFFFF"/>
          </w:tcPr>
          <w:p w14:paraId="1BD4B0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688" w:type="dxa"/>
            <w:shd w:val="clear" w:color="auto" w:fill="FFFFFF"/>
          </w:tcPr>
          <w:p w14:paraId="498512E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557" w:type="dxa"/>
            <w:shd w:val="clear" w:color="auto" w:fill="FFFFFF"/>
            <w:vAlign w:val="center"/>
          </w:tcPr>
          <w:p w14:paraId="1132AB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r>
      <w:tr w:rsidR="007D4299" w:rsidRPr="006A1B5A" w14:paraId="775A7F32" w14:textId="77777777" w:rsidTr="00070275">
        <w:tc>
          <w:tcPr>
            <w:tcW w:w="1130" w:type="dxa"/>
            <w:shd w:val="clear" w:color="auto" w:fill="FFFFFF"/>
          </w:tcPr>
          <w:p w14:paraId="389B79E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688" w:type="dxa"/>
            <w:shd w:val="clear" w:color="auto" w:fill="FFFFFF"/>
            <w:vAlign w:val="center"/>
          </w:tcPr>
          <w:p w14:paraId="3FA18B3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557" w:type="dxa"/>
            <w:shd w:val="clear" w:color="auto" w:fill="FFFFFF"/>
            <w:vAlign w:val="center"/>
          </w:tcPr>
          <w:p w14:paraId="336651BD"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Հանձնաժողով</w:t>
            </w:r>
          </w:p>
        </w:tc>
      </w:tr>
      <w:tr w:rsidR="007D4299" w:rsidRPr="006A1B5A" w14:paraId="4CCD3F92" w14:textId="77777777" w:rsidTr="00070275">
        <w:tc>
          <w:tcPr>
            <w:tcW w:w="1130" w:type="dxa"/>
            <w:shd w:val="clear" w:color="auto" w:fill="FFFFFF"/>
          </w:tcPr>
          <w:p w14:paraId="65CEA29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688" w:type="dxa"/>
            <w:shd w:val="clear" w:color="auto" w:fill="FFFFFF"/>
          </w:tcPr>
          <w:p w14:paraId="433F62D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557" w:type="dxa"/>
            <w:shd w:val="clear" w:color="auto" w:fill="FFFFFF"/>
            <w:vAlign w:val="center"/>
          </w:tcPr>
          <w:p w14:paraId="71BF23C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կատարվում է իրավաբանական անձին մաքսային փոխադրողների ընդհանուր ռեեստրից հանելու համար տեղեկությունները կատարողի կողմից ստանալիս («Մաքսային փոխադրողների ընդհանուր ռեեստրից իրավաբանական անձին հանելու համար տեղեկությունների ներկայացում» գործառնություն (Р.СС.06.OPR.009))</w:t>
            </w:r>
          </w:p>
        </w:tc>
      </w:tr>
      <w:tr w:rsidR="007D4299" w:rsidRPr="006A1B5A" w14:paraId="640B4B51" w14:textId="77777777" w:rsidTr="00070275">
        <w:tc>
          <w:tcPr>
            <w:tcW w:w="1130" w:type="dxa"/>
            <w:shd w:val="clear" w:color="auto" w:fill="FFFFFF"/>
          </w:tcPr>
          <w:p w14:paraId="790CA49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688" w:type="dxa"/>
            <w:shd w:val="clear" w:color="auto" w:fill="FFFFFF"/>
          </w:tcPr>
          <w:p w14:paraId="751446C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557" w:type="dxa"/>
            <w:shd w:val="clear" w:color="auto" w:fill="FFFFFF"/>
            <w:vAlign w:val="center"/>
          </w:tcPr>
          <w:p w14:paraId="25EBD9B2" w14:textId="63DA8721"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F3B0D"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տեղեկությունները ներկայացվում են միայն անդամ պետությունների լիազոր</w:t>
            </w:r>
            <w:r w:rsidR="00AF3B0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AF3B0D"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w:t>
            </w:r>
            <w:r w:rsidR="005B53E7" w:rsidRPr="006A1B5A">
              <w:rPr>
                <w:rStyle w:val="Bodytext212pt"/>
                <w:rFonts w:ascii="Sylfaen" w:eastAsia="Sylfaen" w:hAnsi="Sylfaen"/>
                <w:color w:val="auto"/>
              </w:rPr>
              <w:lastRenderedPageBreak/>
              <w:t>Տ</w:t>
            </w:r>
            <w:r w:rsidRPr="006A1B5A">
              <w:rPr>
                <w:rStyle w:val="Bodytext212pt"/>
                <w:rFonts w:ascii="Sylfaen" w:eastAsia="Sylfaen" w:hAnsi="Sylfaen"/>
                <w:color w:val="auto"/>
              </w:rPr>
              <w:t>եղեկատվական փոխգործակցության կանոնակարգով նախատեսված պահանջներին</w:t>
            </w:r>
          </w:p>
        </w:tc>
      </w:tr>
      <w:tr w:rsidR="007D4299" w:rsidRPr="006A1B5A" w14:paraId="10553250" w14:textId="77777777" w:rsidTr="00070275">
        <w:tc>
          <w:tcPr>
            <w:tcW w:w="1130" w:type="dxa"/>
            <w:shd w:val="clear" w:color="auto" w:fill="FFFFFF"/>
          </w:tcPr>
          <w:p w14:paraId="205551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6</w:t>
            </w:r>
          </w:p>
        </w:tc>
        <w:tc>
          <w:tcPr>
            <w:tcW w:w="2688" w:type="dxa"/>
            <w:shd w:val="clear" w:color="auto" w:fill="FFFFFF"/>
          </w:tcPr>
          <w:p w14:paraId="042349C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557" w:type="dxa"/>
            <w:shd w:val="clear" w:color="auto" w:fill="FFFFFF"/>
            <w:vAlign w:val="center"/>
          </w:tcPr>
          <w:p w14:paraId="58D22152" w14:textId="0BC1E0A5"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իրավաբանական անձին հանում է մաքսային փոխադրողների ընդհանուր ռեեստրից, </w:t>
            </w:r>
            <w:r w:rsidR="007C249A"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7C249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ռեեստրից իրավաբանական անձին հանելու մասին ծանուցում</w:t>
            </w:r>
          </w:p>
        </w:tc>
      </w:tr>
      <w:tr w:rsidR="007D4299" w:rsidRPr="006A1B5A" w14:paraId="4EDB4439" w14:textId="77777777" w:rsidTr="00070275">
        <w:tc>
          <w:tcPr>
            <w:tcW w:w="1130" w:type="dxa"/>
            <w:shd w:val="clear" w:color="auto" w:fill="FFFFFF"/>
          </w:tcPr>
          <w:p w14:paraId="2F77F3A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688" w:type="dxa"/>
            <w:shd w:val="clear" w:color="auto" w:fill="FFFFFF"/>
          </w:tcPr>
          <w:p w14:paraId="27CAA67B"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557" w:type="dxa"/>
            <w:shd w:val="clear" w:color="auto" w:fill="FFFFFF"/>
            <w:vAlign w:val="center"/>
          </w:tcPr>
          <w:p w14:paraId="2461969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անձին հանելու համար տեղեկությունները մշակվել են, իրավաբանական անձին մաքսային փոխադրողների ընդհանուր </w:t>
            </w:r>
            <w:r w:rsidRPr="001175D9">
              <w:rPr>
                <w:rStyle w:val="Bodytext212pt"/>
                <w:rFonts w:ascii="Sylfaen" w:eastAsia="Sylfaen" w:hAnsi="Sylfaen"/>
                <w:color w:val="auto"/>
                <w:spacing w:val="-6"/>
              </w:rPr>
              <w:t>ռեեստրից հանելու մասին ծանուցումն ուղարկվել է</w:t>
            </w:r>
            <w:r w:rsidRPr="006A1B5A">
              <w:rPr>
                <w:rStyle w:val="Bodytext212pt"/>
                <w:rFonts w:ascii="Sylfaen" w:eastAsia="Sylfaen" w:hAnsi="Sylfaen"/>
                <w:color w:val="auto"/>
              </w:rPr>
              <w:t xml:space="preserve"> անդամ պետության լիազոր</w:t>
            </w:r>
            <w:r w:rsidR="002E261C"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4CD513FA" w14:textId="77777777" w:rsidR="007D4299" w:rsidRPr="006A1B5A" w:rsidRDefault="007D4299" w:rsidP="00CC13BA">
      <w:pPr>
        <w:spacing w:after="160" w:line="360" w:lineRule="auto"/>
        <w:jc w:val="both"/>
        <w:rPr>
          <w:color w:val="auto"/>
        </w:rPr>
      </w:pPr>
    </w:p>
    <w:p w14:paraId="256C2C6C"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20</w:t>
      </w:r>
    </w:p>
    <w:p w14:paraId="41F0F377"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տեղեկությունները հանելու մասին ծանուցման ստացում» (Р.СС.06.ОРR.011) գործառնության նկարագրություն</w:t>
      </w:r>
    </w:p>
    <w:tbl>
      <w:tblPr>
        <w:tblOverlap w:val="neve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86"/>
        <w:gridCol w:w="5484"/>
      </w:tblGrid>
      <w:tr w:rsidR="007D4299" w:rsidRPr="006A1B5A" w14:paraId="4D5E6492" w14:textId="77777777" w:rsidTr="00070275">
        <w:trPr>
          <w:tblHeader/>
        </w:trPr>
        <w:tc>
          <w:tcPr>
            <w:tcW w:w="1144" w:type="dxa"/>
            <w:shd w:val="clear" w:color="auto" w:fill="FFFFFF"/>
          </w:tcPr>
          <w:p w14:paraId="53B8F9F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786" w:type="dxa"/>
            <w:shd w:val="clear" w:color="auto" w:fill="FFFFFF"/>
          </w:tcPr>
          <w:p w14:paraId="7A5A5B7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84" w:type="dxa"/>
            <w:shd w:val="clear" w:color="auto" w:fill="FFFFFF"/>
          </w:tcPr>
          <w:p w14:paraId="77748D5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0283276" w14:textId="77777777" w:rsidTr="00070275">
        <w:trPr>
          <w:tblHeader/>
        </w:trPr>
        <w:tc>
          <w:tcPr>
            <w:tcW w:w="1144" w:type="dxa"/>
            <w:shd w:val="clear" w:color="auto" w:fill="FFFFFF"/>
          </w:tcPr>
          <w:p w14:paraId="394510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tcPr>
          <w:p w14:paraId="2997DC9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2</w:t>
            </w:r>
          </w:p>
        </w:tc>
        <w:tc>
          <w:tcPr>
            <w:tcW w:w="5484" w:type="dxa"/>
            <w:shd w:val="clear" w:color="auto" w:fill="FFFFFF"/>
          </w:tcPr>
          <w:p w14:paraId="41F5722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3</w:t>
            </w:r>
          </w:p>
        </w:tc>
      </w:tr>
      <w:tr w:rsidR="007D4299" w:rsidRPr="006A1B5A" w14:paraId="4B329857" w14:textId="77777777" w:rsidTr="00070275">
        <w:tc>
          <w:tcPr>
            <w:tcW w:w="1144" w:type="dxa"/>
            <w:shd w:val="clear" w:color="auto" w:fill="FFFFFF"/>
          </w:tcPr>
          <w:p w14:paraId="21247D82"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vAlign w:val="center"/>
          </w:tcPr>
          <w:p w14:paraId="0FEFB74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84" w:type="dxa"/>
            <w:shd w:val="clear" w:color="auto" w:fill="FFFFFF"/>
            <w:vAlign w:val="center"/>
          </w:tcPr>
          <w:p w14:paraId="7A55DE0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Р.СС.06.OPR.011</w:t>
            </w:r>
          </w:p>
        </w:tc>
      </w:tr>
      <w:tr w:rsidR="007D4299" w:rsidRPr="006A1B5A" w14:paraId="626FA808" w14:textId="77777777" w:rsidTr="00070275">
        <w:tc>
          <w:tcPr>
            <w:tcW w:w="1144" w:type="dxa"/>
            <w:shd w:val="clear" w:color="auto" w:fill="FFFFFF"/>
          </w:tcPr>
          <w:p w14:paraId="6F0B22A3"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lastRenderedPageBreak/>
              <w:t>2</w:t>
            </w:r>
          </w:p>
        </w:tc>
        <w:tc>
          <w:tcPr>
            <w:tcW w:w="2786" w:type="dxa"/>
            <w:shd w:val="clear" w:color="auto" w:fill="FFFFFF"/>
          </w:tcPr>
          <w:p w14:paraId="193CA9A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84" w:type="dxa"/>
            <w:shd w:val="clear" w:color="auto" w:fill="FFFFFF"/>
            <w:vAlign w:val="center"/>
          </w:tcPr>
          <w:p w14:paraId="4745F90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r>
      <w:tr w:rsidR="007D4299" w:rsidRPr="006A1B5A" w14:paraId="14FEFA31" w14:textId="77777777" w:rsidTr="00070275">
        <w:tc>
          <w:tcPr>
            <w:tcW w:w="1144" w:type="dxa"/>
            <w:shd w:val="clear" w:color="auto" w:fill="FFFFFF"/>
          </w:tcPr>
          <w:p w14:paraId="708E2BF8"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3</w:t>
            </w:r>
          </w:p>
        </w:tc>
        <w:tc>
          <w:tcPr>
            <w:tcW w:w="2786" w:type="dxa"/>
            <w:shd w:val="clear" w:color="auto" w:fill="FFFFFF"/>
            <w:vAlign w:val="center"/>
          </w:tcPr>
          <w:p w14:paraId="1939CCF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484" w:type="dxa"/>
            <w:shd w:val="clear" w:color="auto" w:fill="FFFFFF"/>
            <w:vAlign w:val="center"/>
          </w:tcPr>
          <w:p w14:paraId="597913F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անդամ պետության լիազոր</w:t>
            </w:r>
            <w:r w:rsidR="003F1885"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497A383C" w14:textId="77777777" w:rsidTr="00070275">
        <w:tc>
          <w:tcPr>
            <w:tcW w:w="1144" w:type="dxa"/>
            <w:shd w:val="clear" w:color="auto" w:fill="FFFFFF"/>
          </w:tcPr>
          <w:p w14:paraId="14D0E406"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4</w:t>
            </w:r>
          </w:p>
        </w:tc>
        <w:tc>
          <w:tcPr>
            <w:tcW w:w="2786" w:type="dxa"/>
            <w:shd w:val="clear" w:color="auto" w:fill="FFFFFF"/>
          </w:tcPr>
          <w:p w14:paraId="2CC872D4"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84" w:type="dxa"/>
            <w:shd w:val="clear" w:color="auto" w:fill="FFFFFF"/>
            <w:vAlign w:val="center"/>
          </w:tcPr>
          <w:p w14:paraId="20E9EEC8" w14:textId="056D9D2C"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կատարվում է իրավաբանական անձին մաքսային փոխադրողների ընդհանուր ռեեստրից հանելու մասին ծանուցումը կատարողի կողմից ստանալիս («Մաքսային փոխադրողների ընդհանուր ռեեստրից իրավաբանական անձին հանելու համար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(Р.СС.06.OPR.010))</w:t>
            </w:r>
          </w:p>
        </w:tc>
      </w:tr>
      <w:tr w:rsidR="007D4299" w:rsidRPr="006A1B5A" w14:paraId="695E084F" w14:textId="77777777" w:rsidTr="00070275">
        <w:tc>
          <w:tcPr>
            <w:tcW w:w="1144" w:type="dxa"/>
            <w:shd w:val="clear" w:color="auto" w:fill="FFFFFF"/>
          </w:tcPr>
          <w:p w14:paraId="70CC3DDF"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5</w:t>
            </w:r>
          </w:p>
        </w:tc>
        <w:tc>
          <w:tcPr>
            <w:tcW w:w="2786" w:type="dxa"/>
            <w:shd w:val="clear" w:color="auto" w:fill="FFFFFF"/>
          </w:tcPr>
          <w:p w14:paraId="666E795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84" w:type="dxa"/>
            <w:shd w:val="clear" w:color="auto" w:fill="FFFFFF"/>
            <w:vAlign w:val="center"/>
          </w:tcPr>
          <w:p w14:paraId="3730E215" w14:textId="0CCBE809"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F43ED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3F85BA2B" w14:textId="77777777" w:rsidTr="00070275">
        <w:tc>
          <w:tcPr>
            <w:tcW w:w="1144" w:type="dxa"/>
            <w:shd w:val="clear" w:color="auto" w:fill="FFFFFF"/>
          </w:tcPr>
          <w:p w14:paraId="57719FE1"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6</w:t>
            </w:r>
          </w:p>
        </w:tc>
        <w:tc>
          <w:tcPr>
            <w:tcW w:w="2786" w:type="dxa"/>
            <w:shd w:val="clear" w:color="auto" w:fill="FFFFFF"/>
          </w:tcPr>
          <w:p w14:paraId="3D0F6B22"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84" w:type="dxa"/>
            <w:shd w:val="clear" w:color="auto" w:fill="FFFFFF"/>
            <w:vAlign w:val="center"/>
          </w:tcPr>
          <w:p w14:paraId="138DBC8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իրականացնում է ծանուցման ընդունում՝ </w:t>
            </w:r>
            <w:r w:rsidR="00F43ED5"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2F547931" w14:textId="77777777" w:rsidTr="00070275">
        <w:tc>
          <w:tcPr>
            <w:tcW w:w="1144" w:type="dxa"/>
            <w:shd w:val="clear" w:color="auto" w:fill="FFFFFF"/>
          </w:tcPr>
          <w:p w14:paraId="0843CF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7</w:t>
            </w:r>
          </w:p>
        </w:tc>
        <w:tc>
          <w:tcPr>
            <w:tcW w:w="2786" w:type="dxa"/>
            <w:shd w:val="clear" w:color="auto" w:fill="FFFFFF"/>
          </w:tcPr>
          <w:p w14:paraId="2C7D21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484" w:type="dxa"/>
            <w:shd w:val="clear" w:color="auto" w:fill="FFFFFF"/>
            <w:vAlign w:val="center"/>
          </w:tcPr>
          <w:p w14:paraId="577E9CD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ծանուցումը մշակվել է</w:t>
            </w:r>
          </w:p>
        </w:tc>
      </w:tr>
    </w:tbl>
    <w:p w14:paraId="56BA1B66"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21</w:t>
      </w:r>
    </w:p>
    <w:p w14:paraId="3CBA06A6" w14:textId="77777777" w:rsidR="007D4299" w:rsidRPr="006A1B5A" w:rsidRDefault="007D4299" w:rsidP="00CC13BA">
      <w:pPr>
        <w:spacing w:after="160" w:line="360" w:lineRule="auto"/>
        <w:jc w:val="center"/>
        <w:rPr>
          <w:color w:val="auto"/>
        </w:rPr>
      </w:pPr>
      <w:r w:rsidRPr="006A1B5A">
        <w:rPr>
          <w:color w:val="auto"/>
        </w:rPr>
        <w:t xml:space="preserve">«Մաքսային փոխադրողների </w:t>
      </w:r>
      <w:r w:rsidR="00B17D46" w:rsidRPr="006A1B5A">
        <w:rPr>
          <w:color w:val="auto"/>
        </w:rPr>
        <w:t>թա</w:t>
      </w:r>
      <w:r w:rsidRPr="006A1B5A">
        <w:rPr>
          <w:color w:val="auto"/>
        </w:rPr>
        <w:t>ր</w:t>
      </w:r>
      <w:r w:rsidR="00B17D46" w:rsidRPr="006A1B5A">
        <w:rPr>
          <w:color w:val="auto"/>
        </w:rPr>
        <w:t>մ</w:t>
      </w:r>
      <w:r w:rsidRPr="006A1B5A">
        <w:rPr>
          <w:color w:val="auto"/>
        </w:rPr>
        <w:t>ացված</w:t>
      </w:r>
      <w:r w:rsidR="00CC13BA" w:rsidRPr="006A1B5A">
        <w:rPr>
          <w:color w:val="auto"/>
        </w:rPr>
        <w:t xml:space="preserve"> </w:t>
      </w:r>
      <w:r w:rsidRPr="006A1B5A">
        <w:rPr>
          <w:color w:val="auto"/>
        </w:rPr>
        <w:t>ընդհանուր ռեեստրի հրապարակում» գործառնության (Р.СС.06.OPR.012) նկարագրություն</w:t>
      </w:r>
    </w:p>
    <w:tbl>
      <w:tblPr>
        <w:tblOverlap w:val="never"/>
        <w:tblW w:w="9375" w:type="dxa"/>
        <w:tblLayout w:type="fixed"/>
        <w:tblCellMar>
          <w:left w:w="10" w:type="dxa"/>
          <w:right w:w="10" w:type="dxa"/>
        </w:tblCellMar>
        <w:tblLook w:val="0020" w:firstRow="1" w:lastRow="0" w:firstColumn="0" w:lastColumn="0" w:noHBand="0" w:noVBand="0"/>
      </w:tblPr>
      <w:tblGrid>
        <w:gridCol w:w="1074"/>
        <w:gridCol w:w="2764"/>
        <w:gridCol w:w="5537"/>
      </w:tblGrid>
      <w:tr w:rsidR="007D4299" w:rsidRPr="006A1B5A" w14:paraId="579EF6DE" w14:textId="77777777" w:rsidTr="00070275">
        <w:trPr>
          <w:tblHeader/>
        </w:trPr>
        <w:tc>
          <w:tcPr>
            <w:tcW w:w="1074" w:type="dxa"/>
            <w:tcBorders>
              <w:top w:val="single" w:sz="4" w:space="0" w:color="auto"/>
              <w:left w:val="single" w:sz="4" w:space="0" w:color="auto"/>
            </w:tcBorders>
            <w:shd w:val="clear" w:color="auto" w:fill="FFFFFF"/>
          </w:tcPr>
          <w:p w14:paraId="479DEC0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tcBorders>
              <w:top w:val="single" w:sz="4" w:space="0" w:color="auto"/>
              <w:left w:val="single" w:sz="4" w:space="0" w:color="auto"/>
            </w:tcBorders>
            <w:shd w:val="clear" w:color="auto" w:fill="FFFFFF"/>
          </w:tcPr>
          <w:p w14:paraId="10751E6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37" w:type="dxa"/>
            <w:tcBorders>
              <w:top w:val="single" w:sz="4" w:space="0" w:color="auto"/>
              <w:left w:val="single" w:sz="4" w:space="0" w:color="auto"/>
              <w:right w:val="single" w:sz="4" w:space="0" w:color="auto"/>
            </w:tcBorders>
            <w:shd w:val="clear" w:color="auto" w:fill="FFFFFF"/>
          </w:tcPr>
          <w:p w14:paraId="781BA5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336C372" w14:textId="77777777" w:rsidTr="00070275">
        <w:trPr>
          <w:tblHeader/>
        </w:trPr>
        <w:tc>
          <w:tcPr>
            <w:tcW w:w="1074" w:type="dxa"/>
            <w:tcBorders>
              <w:top w:val="single" w:sz="4" w:space="0" w:color="auto"/>
              <w:left w:val="single" w:sz="4" w:space="0" w:color="auto"/>
            </w:tcBorders>
            <w:shd w:val="clear" w:color="auto" w:fill="FFFFFF"/>
          </w:tcPr>
          <w:p w14:paraId="0871771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tcPr>
          <w:p w14:paraId="03F2A26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37" w:type="dxa"/>
            <w:tcBorders>
              <w:top w:val="single" w:sz="4" w:space="0" w:color="auto"/>
              <w:left w:val="single" w:sz="4" w:space="0" w:color="auto"/>
              <w:right w:val="single" w:sz="4" w:space="0" w:color="auto"/>
            </w:tcBorders>
            <w:shd w:val="clear" w:color="auto" w:fill="FFFFFF"/>
          </w:tcPr>
          <w:p w14:paraId="0E4CC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37C15433" w14:textId="77777777" w:rsidTr="00070275">
        <w:tc>
          <w:tcPr>
            <w:tcW w:w="1074" w:type="dxa"/>
            <w:tcBorders>
              <w:top w:val="single" w:sz="4" w:space="0" w:color="auto"/>
              <w:left w:val="single" w:sz="4" w:space="0" w:color="auto"/>
            </w:tcBorders>
            <w:shd w:val="clear" w:color="auto" w:fill="FFFFFF"/>
            <w:vAlign w:val="center"/>
          </w:tcPr>
          <w:p w14:paraId="56F4A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vAlign w:val="center"/>
          </w:tcPr>
          <w:p w14:paraId="030B2F7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537" w:type="dxa"/>
            <w:tcBorders>
              <w:top w:val="single" w:sz="4" w:space="0" w:color="auto"/>
              <w:left w:val="single" w:sz="4" w:space="0" w:color="auto"/>
              <w:right w:val="single" w:sz="4" w:space="0" w:color="auto"/>
            </w:tcBorders>
            <w:shd w:val="clear" w:color="auto" w:fill="FFFFFF"/>
            <w:vAlign w:val="center"/>
          </w:tcPr>
          <w:p w14:paraId="5F28B555"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Р.СС.06.OPR.012</w:t>
            </w:r>
          </w:p>
        </w:tc>
      </w:tr>
      <w:tr w:rsidR="007D4299" w:rsidRPr="006A1B5A" w14:paraId="3F7497D3" w14:textId="77777777" w:rsidTr="00070275">
        <w:tc>
          <w:tcPr>
            <w:tcW w:w="1074" w:type="dxa"/>
            <w:tcBorders>
              <w:top w:val="single" w:sz="4" w:space="0" w:color="auto"/>
              <w:left w:val="single" w:sz="4" w:space="0" w:color="auto"/>
              <w:bottom w:val="single" w:sz="4" w:space="0" w:color="auto"/>
            </w:tcBorders>
            <w:shd w:val="clear" w:color="auto" w:fill="FFFFFF"/>
            <w:vAlign w:val="center"/>
          </w:tcPr>
          <w:p w14:paraId="0EC7FC9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tcBorders>
              <w:top w:val="single" w:sz="4" w:space="0" w:color="auto"/>
              <w:left w:val="single" w:sz="4" w:space="0" w:color="auto"/>
              <w:bottom w:val="single" w:sz="4" w:space="0" w:color="auto"/>
            </w:tcBorders>
            <w:shd w:val="clear" w:color="auto" w:fill="FFFFFF"/>
          </w:tcPr>
          <w:p w14:paraId="29324BC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անվանումը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0991F51A"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6D7725"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6D7725"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r>
      <w:tr w:rsidR="007D4299" w:rsidRPr="006A1B5A" w14:paraId="725F3DE8" w14:textId="77777777" w:rsidTr="00070275">
        <w:tc>
          <w:tcPr>
            <w:tcW w:w="1074" w:type="dxa"/>
            <w:tcBorders>
              <w:top w:val="single" w:sz="4" w:space="0" w:color="auto"/>
              <w:left w:val="single" w:sz="4" w:space="0" w:color="auto"/>
            </w:tcBorders>
            <w:shd w:val="clear" w:color="auto" w:fill="FFFFFF"/>
            <w:vAlign w:val="center"/>
          </w:tcPr>
          <w:p w14:paraId="76F1480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tcBorders>
              <w:top w:val="single" w:sz="4" w:space="0" w:color="auto"/>
              <w:left w:val="single" w:sz="4" w:space="0" w:color="auto"/>
            </w:tcBorders>
            <w:shd w:val="clear" w:color="auto" w:fill="FFFFFF"/>
            <w:vAlign w:val="center"/>
          </w:tcPr>
          <w:p w14:paraId="21650E3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Կատարող</w:t>
            </w:r>
          </w:p>
        </w:tc>
        <w:tc>
          <w:tcPr>
            <w:tcW w:w="5537" w:type="dxa"/>
            <w:tcBorders>
              <w:top w:val="single" w:sz="4" w:space="0" w:color="auto"/>
              <w:left w:val="single" w:sz="4" w:space="0" w:color="auto"/>
              <w:right w:val="single" w:sz="4" w:space="0" w:color="auto"/>
            </w:tcBorders>
            <w:shd w:val="clear" w:color="auto" w:fill="FFFFFF"/>
            <w:vAlign w:val="center"/>
          </w:tcPr>
          <w:p w14:paraId="3CDFD79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Հանձնաժողով</w:t>
            </w:r>
          </w:p>
        </w:tc>
      </w:tr>
      <w:tr w:rsidR="007D4299" w:rsidRPr="006A1B5A" w14:paraId="5BCE3C4D" w14:textId="77777777" w:rsidTr="00070275">
        <w:tc>
          <w:tcPr>
            <w:tcW w:w="1074" w:type="dxa"/>
            <w:tcBorders>
              <w:top w:val="single" w:sz="4" w:space="0" w:color="auto"/>
              <w:left w:val="single" w:sz="4" w:space="0" w:color="auto"/>
            </w:tcBorders>
            <w:shd w:val="clear" w:color="auto" w:fill="FFFFFF"/>
          </w:tcPr>
          <w:p w14:paraId="4AD6DD0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tcBorders>
              <w:top w:val="single" w:sz="4" w:space="0" w:color="auto"/>
              <w:left w:val="single" w:sz="4" w:space="0" w:color="auto"/>
            </w:tcBorders>
            <w:shd w:val="clear" w:color="auto" w:fill="FFFFFF"/>
          </w:tcPr>
          <w:p w14:paraId="2FE91C3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Կատարման պայմանները</w:t>
            </w:r>
          </w:p>
        </w:tc>
        <w:tc>
          <w:tcPr>
            <w:tcW w:w="5537" w:type="dxa"/>
            <w:tcBorders>
              <w:top w:val="single" w:sz="4" w:space="0" w:color="auto"/>
              <w:left w:val="single" w:sz="4" w:space="0" w:color="auto"/>
              <w:right w:val="single" w:sz="4" w:space="0" w:color="auto"/>
            </w:tcBorders>
            <w:shd w:val="clear" w:color="auto" w:fill="FFFFFF"/>
            <w:vAlign w:val="center"/>
          </w:tcPr>
          <w:p w14:paraId="1CED6F2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կատարվում է մաքսային փոխադրողների ընդհանուր ռեեստրը </w:t>
            </w:r>
            <w:r w:rsidR="00D7157B"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7157B" w:rsidRPr="006A1B5A">
              <w:rPr>
                <w:rStyle w:val="Bodytext212pt"/>
                <w:rFonts w:ascii="Sylfaen" w:eastAsia="Sylfaen" w:hAnsi="Sylfaen"/>
                <w:color w:val="auto"/>
              </w:rPr>
              <w:t>մ</w:t>
            </w:r>
            <w:r w:rsidRPr="006A1B5A">
              <w:rPr>
                <w:rStyle w:val="Bodytext212pt"/>
                <w:rFonts w:ascii="Sylfaen" w:eastAsia="Sylfaen" w:hAnsi="Sylfaen"/>
                <w:color w:val="auto"/>
              </w:rPr>
              <w:t>ացնելիս («Մաքսային փոխադրողների ընդհանուր ռեեստրից իրավաբանական անձին հանելու համար տեղեկությունների ընդունում ու մշակում» գործառնություն (Р.СС.06.OPR.010))</w:t>
            </w:r>
          </w:p>
        </w:tc>
      </w:tr>
      <w:tr w:rsidR="007D4299" w:rsidRPr="006A1B5A" w14:paraId="647711A6" w14:textId="77777777" w:rsidTr="00070275">
        <w:tc>
          <w:tcPr>
            <w:tcW w:w="1074" w:type="dxa"/>
            <w:tcBorders>
              <w:top w:val="single" w:sz="4" w:space="0" w:color="auto"/>
              <w:left w:val="single" w:sz="4" w:space="0" w:color="auto"/>
            </w:tcBorders>
            <w:shd w:val="clear" w:color="auto" w:fill="FFFFFF"/>
            <w:vAlign w:val="center"/>
          </w:tcPr>
          <w:p w14:paraId="11EC4FF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64" w:type="dxa"/>
            <w:tcBorders>
              <w:top w:val="single" w:sz="4" w:space="0" w:color="auto"/>
              <w:left w:val="single" w:sz="4" w:space="0" w:color="auto"/>
            </w:tcBorders>
            <w:shd w:val="clear" w:color="auto" w:fill="FFFFFF"/>
            <w:vAlign w:val="center"/>
          </w:tcPr>
          <w:p w14:paraId="31C438C1"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Սահմանափակումները</w:t>
            </w:r>
          </w:p>
        </w:tc>
        <w:tc>
          <w:tcPr>
            <w:tcW w:w="5537" w:type="dxa"/>
            <w:tcBorders>
              <w:top w:val="single" w:sz="4" w:space="0" w:color="auto"/>
              <w:left w:val="single" w:sz="4" w:space="0" w:color="auto"/>
              <w:right w:val="single" w:sz="4" w:space="0" w:color="auto"/>
            </w:tcBorders>
            <w:shd w:val="clear" w:color="auto" w:fill="FFFFFF"/>
            <w:vAlign w:val="center"/>
          </w:tcPr>
          <w:p w14:paraId="4FC21A4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w:t>
            </w:r>
          </w:p>
        </w:tc>
      </w:tr>
      <w:tr w:rsidR="007D4299" w:rsidRPr="006A1B5A" w14:paraId="3656117B" w14:textId="77777777" w:rsidTr="00070275">
        <w:tc>
          <w:tcPr>
            <w:tcW w:w="1074" w:type="dxa"/>
            <w:tcBorders>
              <w:top w:val="single" w:sz="4" w:space="0" w:color="auto"/>
              <w:left w:val="single" w:sz="4" w:space="0" w:color="auto"/>
            </w:tcBorders>
            <w:shd w:val="clear" w:color="auto" w:fill="FFFFFF"/>
          </w:tcPr>
          <w:p w14:paraId="46ECF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tcBorders>
              <w:top w:val="single" w:sz="4" w:space="0" w:color="auto"/>
              <w:left w:val="single" w:sz="4" w:space="0" w:color="auto"/>
            </w:tcBorders>
            <w:shd w:val="clear" w:color="auto" w:fill="FFFFFF"/>
          </w:tcPr>
          <w:p w14:paraId="0ADF176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նկարագրությունը</w:t>
            </w:r>
          </w:p>
        </w:tc>
        <w:tc>
          <w:tcPr>
            <w:tcW w:w="5537" w:type="dxa"/>
            <w:tcBorders>
              <w:top w:val="single" w:sz="4" w:space="0" w:color="auto"/>
              <w:left w:val="single" w:sz="4" w:space="0" w:color="auto"/>
              <w:right w:val="single" w:sz="4" w:space="0" w:color="auto"/>
            </w:tcBorders>
            <w:shd w:val="clear" w:color="auto" w:fill="FFFFFF"/>
            <w:vAlign w:val="center"/>
          </w:tcPr>
          <w:p w14:paraId="2B92B5D2"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հրապարակումը</w:t>
            </w:r>
          </w:p>
        </w:tc>
      </w:tr>
      <w:tr w:rsidR="007D4299" w:rsidRPr="006A1B5A" w14:paraId="1919B1AD" w14:textId="77777777" w:rsidTr="00070275">
        <w:tc>
          <w:tcPr>
            <w:tcW w:w="1074" w:type="dxa"/>
            <w:tcBorders>
              <w:top w:val="single" w:sz="4" w:space="0" w:color="auto"/>
              <w:left w:val="single" w:sz="4" w:space="0" w:color="auto"/>
              <w:bottom w:val="single" w:sz="4" w:space="0" w:color="auto"/>
            </w:tcBorders>
            <w:shd w:val="clear" w:color="auto" w:fill="FFFFFF"/>
          </w:tcPr>
          <w:p w14:paraId="1EE96D8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tcBorders>
              <w:top w:val="single" w:sz="4" w:space="0" w:color="auto"/>
              <w:left w:val="single" w:sz="4" w:space="0" w:color="auto"/>
              <w:bottom w:val="single" w:sz="4" w:space="0" w:color="auto"/>
            </w:tcBorders>
            <w:shd w:val="clear" w:color="auto" w:fill="FFFFFF"/>
          </w:tcPr>
          <w:p w14:paraId="7C1AD530"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Արդյունքները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2C717EC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ռեեստրը հրապարակվել է Միության տեղեկատվական պորտալում</w:t>
            </w:r>
          </w:p>
        </w:tc>
      </w:tr>
    </w:tbl>
    <w:p w14:paraId="09C1E65C" w14:textId="77777777" w:rsidR="007D4299" w:rsidRPr="006A1B5A" w:rsidRDefault="007D4299" w:rsidP="00CC13BA">
      <w:pPr>
        <w:spacing w:after="160" w:line="360" w:lineRule="auto"/>
        <w:jc w:val="center"/>
        <w:rPr>
          <w:color w:val="auto"/>
        </w:rPr>
      </w:pPr>
    </w:p>
    <w:p w14:paraId="6EAF06D9" w14:textId="77777777" w:rsidR="007D4299" w:rsidRPr="006A1B5A" w:rsidRDefault="007D4299" w:rsidP="00CC13BA">
      <w:pPr>
        <w:spacing w:after="160" w:line="360" w:lineRule="auto"/>
        <w:jc w:val="center"/>
        <w:rPr>
          <w:color w:val="auto"/>
        </w:rPr>
      </w:pPr>
      <w:r w:rsidRPr="006A1B5A">
        <w:rPr>
          <w:color w:val="auto"/>
        </w:rPr>
        <w:lastRenderedPageBreak/>
        <w:t>2. Մաքսային փոխադրողների ընդհանուր ռեեստրում պարունակվող տեղեկություններն անդամ պետությունների լիազոր</w:t>
      </w:r>
      <w:r w:rsidR="00385C31" w:rsidRPr="006A1B5A">
        <w:rPr>
          <w:color w:val="auto"/>
        </w:rPr>
        <w:t>ված</w:t>
      </w:r>
      <w:r w:rsidRPr="006A1B5A">
        <w:rPr>
          <w:color w:val="auto"/>
        </w:rPr>
        <w:t xml:space="preserve"> մարմիններ</w:t>
      </w:r>
      <w:r w:rsidR="00CC13BA" w:rsidRPr="006A1B5A">
        <w:rPr>
          <w:color w:val="auto"/>
        </w:rPr>
        <w:t xml:space="preserve"> </w:t>
      </w:r>
      <w:r w:rsidRPr="006A1B5A">
        <w:rPr>
          <w:color w:val="auto"/>
        </w:rPr>
        <w:t>ներկայացնելու ընթացակարգերը</w:t>
      </w:r>
    </w:p>
    <w:p w14:paraId="4BA6B236" w14:textId="31702BF3" w:rsidR="007D4299" w:rsidRPr="006A1B5A" w:rsidRDefault="007D4299" w:rsidP="005F4A42">
      <w:pPr>
        <w:spacing w:after="160" w:line="360" w:lineRule="auto"/>
        <w:jc w:val="center"/>
        <w:rPr>
          <w:color w:val="auto"/>
        </w:rPr>
      </w:pP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 (Р.СС.06.PRC.004)</w:t>
      </w:r>
    </w:p>
    <w:p w14:paraId="550F935D" w14:textId="01E2A772" w:rsidR="005F4A42" w:rsidRPr="00070275" w:rsidRDefault="007D4299" w:rsidP="005F4A42">
      <w:pPr>
        <w:tabs>
          <w:tab w:val="left" w:pos="1134"/>
        </w:tabs>
        <w:spacing w:after="160" w:line="360" w:lineRule="auto"/>
        <w:ind w:firstLine="567"/>
        <w:jc w:val="both"/>
        <w:rPr>
          <w:color w:val="auto"/>
        </w:rPr>
      </w:pPr>
      <w:r w:rsidRPr="006A1B5A">
        <w:rPr>
          <w:color w:val="auto"/>
        </w:rPr>
        <w:t>51.</w:t>
      </w:r>
      <w:r w:rsidR="005F4A42" w:rsidRPr="006A1B5A">
        <w:rPr>
          <w:color w:val="auto"/>
        </w:rPr>
        <w:tab/>
      </w: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ընթացակարգի (Р.СС.06.PRC.004) կատարման սխեման ներկայացված է 8-րդ նկարում:</w:t>
      </w:r>
    </w:p>
    <w:p w14:paraId="51953724" w14:textId="77777777" w:rsidR="007D4299" w:rsidRPr="006A1B5A" w:rsidRDefault="00B0140C" w:rsidP="003F2D13">
      <w:pPr>
        <w:tabs>
          <w:tab w:val="left" w:pos="1134"/>
        </w:tabs>
        <w:spacing w:after="160" w:line="360" w:lineRule="auto"/>
        <w:ind w:left="-284"/>
        <w:jc w:val="both"/>
        <w:rPr>
          <w:color w:val="auto"/>
        </w:rPr>
      </w:pPr>
      <w:r>
        <w:rPr>
          <w:noProof/>
          <w:lang w:val="en-US" w:eastAsia="en-US" w:bidi="ar-SA"/>
        </w:rPr>
        <w:pict w14:anchorId="75DF6B4B">
          <v:group id="_x0000_s1123" style="position:absolute;left:0;text-align:left;margin-left:2.6pt;margin-top:4.7pt;width:454.85pt;height:348.75pt;z-index:251992064" coordorigin="1470,5785" coordsize="9097,6975">
            <v:shape id="_x0000_s1124" type="#_x0000_t202" style="position:absolute;left:1470;top:5785;width:4440;height:360" stroked="f">
              <v:textbox style="mso-next-textbox:#_x0000_s1124" inset="0,0,0,0">
                <w:txbxContent>
                  <w:p w14:paraId="7A99BC55" w14:textId="77777777" w:rsidR="00FE631D" w:rsidRPr="002D0003" w:rsidRDefault="00FE631D" w:rsidP="0007027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25" type="#_x0000_t202" style="position:absolute;left:6232;top:5785;width:4335;height:360" stroked="f">
              <v:textbox style="mso-next-textbox:#_x0000_s1125" inset="0,0,0,0">
                <w:txbxContent>
                  <w:p w14:paraId="4BECBCE5" w14:textId="77777777" w:rsidR="00FE631D" w:rsidRPr="00EF7560" w:rsidRDefault="00FE631D" w:rsidP="0007027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26" type="#_x0000_t202" style="position:absolute;left:1952;top:7425;width:2556;height:1052" stroked="f">
              <v:textbox style="mso-next-textbox:#_x0000_s1126" inset="0,0,0,0">
                <w:txbxContent>
                  <w:p w14:paraId="20F3D9F6" w14:textId="221D0A07" w:rsidR="00FE631D" w:rsidRPr="003F2D13" w:rsidRDefault="00FE631D" w:rsidP="00070275">
                    <w:pPr>
                      <w:jc w:val="center"/>
                      <w:rPr>
                        <w:sz w:val="14"/>
                        <w:szCs w:val="16"/>
                      </w:rPr>
                    </w:pPr>
                    <w:r w:rsidRPr="003F2D13">
                      <w:rPr>
                        <w:sz w:val="14"/>
                        <w:szCs w:val="16"/>
                      </w:rPr>
                      <w:t xml:space="preserve">Մաքսային փոխադրողների ընդհանուր ռեեստրի վերջին թարմացման ամսաթվի </w:t>
                    </w:r>
                    <w:r w:rsidR="00C62F0B">
                      <w:rPr>
                        <w:sz w:val="14"/>
                        <w:szCs w:val="16"/>
                      </w:rPr>
                      <w:t>և</w:t>
                    </w:r>
                    <w:r w:rsidRPr="003F2D13">
                      <w:rPr>
                        <w:sz w:val="14"/>
                        <w:szCs w:val="16"/>
                      </w:rPr>
                      <w:t xml:space="preserve"> ժամանակի մասին տեղեկատվություն ստանալու անհրաժեշտության առաջացում</w:t>
                    </w:r>
                  </w:p>
                </w:txbxContent>
              </v:textbox>
            </v:shape>
            <v:shape id="_x0000_s1127" type="#_x0000_t202" style="position:absolute;left:1552;top:9041;width:3630;height:638" stroked="f">
              <v:textbox style="mso-next-textbox:#_x0000_s1127" inset="0,0,0,0">
                <w:txbxContent>
                  <w:p w14:paraId="2A68E565" w14:textId="2C8C7F85" w:rsidR="00FE631D" w:rsidRPr="003F2D13" w:rsidRDefault="00FE631D" w:rsidP="003F2D13">
                    <w:pPr>
                      <w:rPr>
                        <w:sz w:val="16"/>
                        <w:szCs w:val="16"/>
                        <w:lang w:val="ru-RU"/>
                      </w:rPr>
                    </w:pPr>
                    <w:r w:rsidRPr="003F2D13">
                      <w:rPr>
                        <w:sz w:val="16"/>
                        <w:szCs w:val="16"/>
                      </w:rPr>
                      <w:t xml:space="preserve">Մաքսային փոխադրողների ընդհանուր ռեեստրի թարմացման ամսաթվի </w:t>
                    </w:r>
                    <w:r w:rsidR="00C62F0B">
                      <w:rPr>
                        <w:sz w:val="16"/>
                        <w:szCs w:val="16"/>
                      </w:rPr>
                      <w:t>և</w:t>
                    </w:r>
                    <w:r w:rsidRPr="003F2D13">
                      <w:rPr>
                        <w:sz w:val="16"/>
                        <w:szCs w:val="16"/>
                      </w:rPr>
                      <w:t xml:space="preserve"> ժամանակի մասին տեղեկատվության հարցում </w:t>
                    </w:r>
                    <w:r w:rsidRPr="003F2D13">
                      <w:rPr>
                        <w:color w:val="auto"/>
                        <w:sz w:val="16"/>
                        <w:szCs w:val="16"/>
                      </w:rPr>
                      <w:t>(Р.СС.06.OPR.013</w:t>
                    </w:r>
                    <w:r w:rsidRPr="003F2D13">
                      <w:rPr>
                        <w:color w:val="auto"/>
                        <w:sz w:val="16"/>
                        <w:szCs w:val="16"/>
                        <w:lang w:val="ru-RU"/>
                      </w:rPr>
                      <w:t>)</w:t>
                    </w:r>
                  </w:p>
                  <w:p w14:paraId="153514F5" w14:textId="77777777" w:rsidR="00FE631D" w:rsidRPr="003F2D13" w:rsidRDefault="00FE631D" w:rsidP="003F2D13"/>
                </w:txbxContent>
              </v:textbox>
            </v:shape>
            <v:shape id="_x0000_s1128" type="#_x0000_t202" style="position:absolute;left:6522;top:9184;width:3633;height:633" stroked="f">
              <v:textbox style="mso-next-textbox:#_x0000_s1128" inset="0,0,0,0">
                <w:txbxContent>
                  <w:p w14:paraId="15730885" w14:textId="77777777" w:rsidR="00FE631D" w:rsidRPr="003F2D13" w:rsidRDefault="00FE631D" w:rsidP="003F2D13">
                    <w:pPr>
                      <w:jc w:val="center"/>
                      <w:rPr>
                        <w:sz w:val="16"/>
                      </w:rPr>
                    </w:pPr>
                    <w:r w:rsidRPr="003F2D13">
                      <w:rPr>
                        <w:sz w:val="16"/>
                      </w:rPr>
                      <w:t>Մաքսային փոխադրողների ընդհանուր ռեեստրի</w:t>
                    </w:r>
                    <w:r w:rsidR="008B195A" w:rsidRPr="008B195A">
                      <w:rPr>
                        <w:sz w:val="16"/>
                        <w:lang w:val="ru-RU"/>
                      </w:rPr>
                      <w:t xml:space="preserve"> </w:t>
                    </w:r>
                    <w:r w:rsidRPr="003F2D13">
                      <w:rPr>
                        <w:sz w:val="16"/>
                      </w:rPr>
                      <w:t xml:space="preserve">վիճակի մասին տեղեկատվություն </w:t>
                    </w:r>
                    <w:r>
                      <w:rPr>
                        <w:sz w:val="16"/>
                        <w:lang w:val="en-US"/>
                      </w:rPr>
                      <w:br/>
                    </w:r>
                    <w:r w:rsidR="008B195A" w:rsidRPr="008B195A">
                      <w:rPr>
                        <w:sz w:val="16"/>
                        <w:lang w:val="ru-RU"/>
                      </w:rPr>
                      <w:t>[</w:t>
                    </w:r>
                    <w:r w:rsidRPr="003F2D13">
                      <w:rPr>
                        <w:sz w:val="16"/>
                      </w:rPr>
                      <w:t>հարցումն ուղարկվել է</w:t>
                    </w:r>
                    <w:r w:rsidR="008B195A" w:rsidRPr="008B195A">
                      <w:rPr>
                        <w:sz w:val="16"/>
                        <w:lang w:val="ru-RU"/>
                      </w:rPr>
                      <w:t>]</w:t>
                    </w:r>
                  </w:p>
                  <w:p w14:paraId="791A9CBF" w14:textId="77777777" w:rsidR="00FE631D" w:rsidRPr="003F2D13" w:rsidRDefault="00FE631D" w:rsidP="003F2D13">
                    <w:pPr>
                      <w:jc w:val="center"/>
                      <w:rPr>
                        <w:sz w:val="16"/>
                      </w:rPr>
                    </w:pPr>
                  </w:p>
                </w:txbxContent>
              </v:textbox>
            </v:shape>
            <v:shape id="_x0000_s1129" type="#_x0000_t202" style="position:absolute;left:1552;top:11889;width:3630;height:871" stroked="f">
              <v:textbox style="mso-next-textbox:#_x0000_s1129" inset="0,0,0,0">
                <w:txbxContent>
                  <w:p w14:paraId="447142AC" w14:textId="45AA92A3" w:rsidR="00FE631D" w:rsidRPr="003F2D13" w:rsidRDefault="00FE631D" w:rsidP="003F2D13">
                    <w:pPr>
                      <w:jc w:val="center"/>
                      <w:rPr>
                        <w:sz w:val="16"/>
                        <w:szCs w:val="16"/>
                        <w:lang w:val="ru-RU"/>
                      </w:rPr>
                    </w:pPr>
                    <w:r w:rsidRPr="003F2D13">
                      <w:rPr>
                        <w:sz w:val="16"/>
                        <w:szCs w:val="16"/>
                      </w:rPr>
                      <w:t>Մաքսային փոխադրողների ընդհանուր ռեեստրի</w:t>
                    </w:r>
                    <w:r w:rsidRPr="003F2D13">
                      <w:rPr>
                        <w:sz w:val="16"/>
                        <w:szCs w:val="16"/>
                        <w:lang w:val="ru-RU"/>
                      </w:rPr>
                      <w:t xml:space="preserve"> </w:t>
                    </w:r>
                    <w:r w:rsidRPr="003F2D13">
                      <w:rPr>
                        <w:sz w:val="16"/>
                        <w:szCs w:val="16"/>
                      </w:rPr>
                      <w:t xml:space="preserve">թարմացման ամսաթվի </w:t>
                    </w:r>
                    <w:r w:rsidR="00C62F0B">
                      <w:rPr>
                        <w:sz w:val="16"/>
                        <w:szCs w:val="16"/>
                      </w:rPr>
                      <w:t>և</w:t>
                    </w:r>
                    <w:r w:rsidRPr="003F2D13">
                      <w:rPr>
                        <w:sz w:val="16"/>
                        <w:szCs w:val="16"/>
                      </w:rPr>
                      <w:t xml:space="preserve"> ժամանակի մասին տեղեկատվության ընդունում ու մշակում</w:t>
                    </w:r>
                    <w:r w:rsidRPr="003F2D13">
                      <w:rPr>
                        <w:sz w:val="16"/>
                        <w:szCs w:val="16"/>
                        <w:lang w:val="ru-RU"/>
                      </w:rPr>
                      <w:t xml:space="preserve"> </w:t>
                    </w:r>
                    <w:r w:rsidRPr="003F2D13">
                      <w:rPr>
                        <w:color w:val="auto"/>
                        <w:sz w:val="16"/>
                        <w:szCs w:val="16"/>
                      </w:rPr>
                      <w:t>(Р.СС.06.OPR.01</w:t>
                    </w:r>
                    <w:r w:rsidRPr="003F2D13">
                      <w:rPr>
                        <w:color w:val="auto"/>
                        <w:sz w:val="16"/>
                        <w:szCs w:val="16"/>
                        <w:lang w:val="ru-RU"/>
                      </w:rPr>
                      <w:t>5)</w:t>
                    </w:r>
                  </w:p>
                  <w:p w14:paraId="4817A7BC" w14:textId="77777777" w:rsidR="00FE631D" w:rsidRPr="003F2D13" w:rsidRDefault="00FE631D" w:rsidP="003F2D13">
                    <w:pPr>
                      <w:jc w:val="center"/>
                      <w:rPr>
                        <w:sz w:val="16"/>
                      </w:rPr>
                    </w:pPr>
                  </w:p>
                </w:txbxContent>
              </v:textbox>
            </v:shape>
            <v:shape id="_x0000_s1130" type="#_x0000_t202" style="position:absolute;left:1552;top:10506;width:3630;height:588" stroked="f">
              <v:textbox style="mso-next-textbox:#_x0000_s1130" inset="0,0,0,0">
                <w:txbxContent>
                  <w:p w14:paraId="3B750979" w14:textId="77777777" w:rsidR="00FE631D" w:rsidRPr="00335A84" w:rsidRDefault="00FE631D" w:rsidP="003F2D13">
                    <w:pPr>
                      <w:jc w:val="center"/>
                      <w:rPr>
                        <w:sz w:val="16"/>
                      </w:rPr>
                    </w:pPr>
                    <w:r w:rsidRPr="00805915">
                      <w:rPr>
                        <w:sz w:val="16"/>
                        <w:szCs w:val="16"/>
                      </w:rPr>
                      <w:t xml:space="preserve">Մաքսային փոխադրողների ընդհանուր ռեեստրի վիճակի մասին տեղեկատվություն </w:t>
                    </w:r>
                    <w:r w:rsidRPr="00805915">
                      <w:rPr>
                        <w:sz w:val="16"/>
                        <w:szCs w:val="16"/>
                        <w:lang w:val="en-US"/>
                      </w:rPr>
                      <w:t>[</w:t>
                    </w:r>
                    <w:r w:rsidRPr="00805915">
                      <w:rPr>
                        <w:sz w:val="16"/>
                        <w:szCs w:val="16"/>
                      </w:rPr>
                      <w:t>տեղեկությունները ներկայացվել են</w:t>
                    </w:r>
                    <w:r w:rsidRPr="00805915">
                      <w:rPr>
                        <w:sz w:val="16"/>
                        <w:szCs w:val="16"/>
                        <w:lang w:val="en-US"/>
                      </w:rPr>
                      <w:t>]</w:t>
                    </w:r>
                  </w:p>
                </w:txbxContent>
              </v:textbox>
            </v:shape>
            <v:shape id="_x0000_s1131" type="#_x0000_t202" style="position:absolute;left:6439;top:10431;width:3716;height:819" stroked="f">
              <v:textbox style="mso-next-textbox:#_x0000_s1131" inset="0,0,0,0">
                <w:txbxContent>
                  <w:p w14:paraId="59074882" w14:textId="11473BD4" w:rsidR="00FE631D" w:rsidRPr="003F2D13" w:rsidRDefault="00FE631D" w:rsidP="003F2D13">
                    <w:pPr>
                      <w:jc w:val="center"/>
                      <w:rPr>
                        <w:sz w:val="16"/>
                      </w:rPr>
                    </w:pPr>
                    <w:r w:rsidRPr="003F2D13">
                      <w:rPr>
                        <w:sz w:val="16"/>
                      </w:rPr>
                      <w:t xml:space="preserve">Մաքսային փոխադրողների ընդհանուր ռեեստրի թարմացման ամսաթվի </w:t>
                    </w:r>
                    <w:r w:rsidR="00C62F0B">
                      <w:rPr>
                        <w:sz w:val="16"/>
                      </w:rPr>
                      <w:t>և</w:t>
                    </w:r>
                    <w:r w:rsidRPr="003F2D13">
                      <w:rPr>
                        <w:sz w:val="16"/>
                      </w:rPr>
                      <w:t xml:space="preserve"> ժամանակի մասին տեղեկատվության մշակում ու ներկայացում </w:t>
                    </w:r>
                    <w:r w:rsidRPr="003F2D13">
                      <w:rPr>
                        <w:color w:val="auto"/>
                        <w:sz w:val="16"/>
                      </w:rPr>
                      <w:t>(Р.СС.06.OPR.01</w:t>
                    </w:r>
                    <w:r w:rsidRPr="003F2D13">
                      <w:rPr>
                        <w:color w:val="auto"/>
                        <w:sz w:val="16"/>
                        <w:lang w:val="ru-RU"/>
                      </w:rPr>
                      <w:t>4)</w:t>
                    </w:r>
                  </w:p>
                  <w:p w14:paraId="0775901A" w14:textId="77777777" w:rsidR="00FE631D" w:rsidRPr="003F2D13" w:rsidRDefault="00FE631D" w:rsidP="003F2D13">
                    <w:pPr>
                      <w:jc w:val="center"/>
                      <w:rPr>
                        <w:sz w:val="8"/>
                      </w:rPr>
                    </w:pPr>
                  </w:p>
                </w:txbxContent>
              </v:textbox>
            </v:shape>
          </v:group>
        </w:pict>
      </w:r>
      <w:r w:rsidR="007D4299" w:rsidRPr="006A1B5A">
        <w:rPr>
          <w:noProof/>
          <w:color w:val="auto"/>
          <w:lang w:val="en-US" w:eastAsia="en-US" w:bidi="ar-SA"/>
        </w:rPr>
        <w:drawing>
          <wp:inline distT="0" distB="0" distL="0" distR="0" wp14:anchorId="172425F8" wp14:editId="60D1492C">
            <wp:extent cx="6085979" cy="5096786"/>
            <wp:effectExtent l="19050" t="0" r="0" b="0"/>
            <wp:docPr id="3" name="Picture 5" descr="C:\Users\lilit\Desktop\75\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8.jpeg"/>
                    <pic:cNvPicPr>
                      <a:picLocks noChangeAspect="1" noChangeArrowheads="1"/>
                    </pic:cNvPicPr>
                  </pic:nvPicPr>
                  <pic:blipFill>
                    <a:blip r:embed="rId16" cstate="print"/>
                    <a:srcRect/>
                    <a:stretch>
                      <a:fillRect/>
                    </a:stretch>
                  </pic:blipFill>
                  <pic:spPr bwMode="auto">
                    <a:xfrm>
                      <a:off x="0" y="0"/>
                      <a:ext cx="6086475" cy="5097201"/>
                    </a:xfrm>
                    <a:prstGeom prst="rect">
                      <a:avLst/>
                    </a:prstGeom>
                    <a:noFill/>
                    <a:ln w="9525">
                      <a:noFill/>
                      <a:miter lim="800000"/>
                      <a:headEnd/>
                      <a:tailEnd/>
                    </a:ln>
                  </pic:spPr>
                </pic:pic>
              </a:graphicData>
            </a:graphic>
          </wp:inline>
        </w:drawing>
      </w:r>
    </w:p>
    <w:p w14:paraId="6471508B" w14:textId="49416B64" w:rsidR="00CC13BA" w:rsidRPr="006A1B5A" w:rsidRDefault="007D4299" w:rsidP="005F4A42">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F4A42"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w:t>
      </w:r>
      <w:r w:rsidR="00F00D2E" w:rsidRPr="006A1B5A">
        <w:rPr>
          <w:rFonts w:ascii="Sylfaen" w:hAnsi="Sylfaen"/>
          <w:sz w:val="24"/>
          <w:szCs w:val="24"/>
        </w:rPr>
        <w:t>թա</w:t>
      </w:r>
      <w:r w:rsidRPr="006A1B5A">
        <w:rPr>
          <w:rFonts w:ascii="Sylfaen" w:hAnsi="Sylfaen"/>
          <w:sz w:val="24"/>
          <w:szCs w:val="24"/>
        </w:rPr>
        <w:t>ր</w:t>
      </w:r>
      <w:r w:rsidR="00F00D2E" w:rsidRPr="006A1B5A">
        <w:rPr>
          <w:rFonts w:ascii="Sylfaen" w:hAnsi="Sylfaen"/>
          <w:sz w:val="24"/>
          <w:szCs w:val="24"/>
        </w:rPr>
        <w:t>մ</w:t>
      </w:r>
      <w:r w:rsidRPr="006A1B5A">
        <w:rPr>
          <w:rFonts w:ascii="Sylfaen" w:hAnsi="Sylfaen"/>
          <w:sz w:val="24"/>
          <w:szCs w:val="24"/>
        </w:rPr>
        <w:t xml:space="preserve">ացման ամսաթվի </w:t>
      </w:r>
      <w:r w:rsidR="00C62F0B">
        <w:rPr>
          <w:rFonts w:ascii="Sylfaen" w:hAnsi="Sylfaen"/>
          <w:sz w:val="24"/>
          <w:szCs w:val="24"/>
        </w:rPr>
        <w:t>և</w:t>
      </w:r>
      <w:r w:rsidRPr="006A1B5A">
        <w:rPr>
          <w:rFonts w:ascii="Sylfaen" w:hAnsi="Sylfaen"/>
          <w:sz w:val="24"/>
          <w:szCs w:val="24"/>
        </w:rPr>
        <w:t xml:space="preserve"> ժամ</w:t>
      </w:r>
      <w:r w:rsidR="00F00D2E" w:rsidRPr="006A1B5A">
        <w:rPr>
          <w:rFonts w:ascii="Sylfaen" w:hAnsi="Sylfaen"/>
          <w:sz w:val="24"/>
          <w:szCs w:val="24"/>
        </w:rPr>
        <w:t>անակ</w:t>
      </w:r>
      <w:r w:rsidRPr="006A1B5A">
        <w:rPr>
          <w:rFonts w:ascii="Sylfaen" w:hAnsi="Sylfaen"/>
          <w:sz w:val="24"/>
          <w:szCs w:val="24"/>
        </w:rPr>
        <w:t>ի մասին տեղեկատվության ստացում» ընթացակարգի (Р.СС.06.Р</w:t>
      </w:r>
      <w:r w:rsidR="00805915" w:rsidRPr="006A1B5A">
        <w:rPr>
          <w:rFonts w:ascii="Sylfaen" w:hAnsi="Sylfaen"/>
          <w:sz w:val="24"/>
          <w:szCs w:val="24"/>
        </w:rPr>
        <w:t>R</w:t>
      </w:r>
      <w:r w:rsidRPr="006A1B5A">
        <w:rPr>
          <w:rFonts w:ascii="Sylfaen" w:hAnsi="Sylfaen"/>
          <w:sz w:val="24"/>
          <w:szCs w:val="24"/>
        </w:rPr>
        <w:t>С.004) կատարման սխեմա</w:t>
      </w:r>
    </w:p>
    <w:p w14:paraId="6A2BD6FC" w14:textId="77777777" w:rsidR="00CC13BA" w:rsidRPr="006A1B5A" w:rsidRDefault="00CC13BA" w:rsidP="00E9715B">
      <w:pPr>
        <w:tabs>
          <w:tab w:val="left" w:pos="1134"/>
        </w:tabs>
        <w:spacing w:after="160" w:line="367" w:lineRule="auto"/>
        <w:ind w:firstLine="567"/>
        <w:jc w:val="both"/>
        <w:rPr>
          <w:color w:val="auto"/>
        </w:rPr>
      </w:pPr>
      <w:r w:rsidRPr="006A1B5A">
        <w:rPr>
          <w:color w:val="auto"/>
        </w:rPr>
        <w:lastRenderedPageBreak/>
        <w:t>52.</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ընթացակարգը (Р.СС.06.РЯС.004) կատարվում է անդամ պետության լիազորված մարմնի տեղեկատվական համակարգում պահվող մաքսային փոխադրողների ընդհանուր ռեեստրի վիճակի (վերջին թարմացման 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գնահատման նպատակով:</w:t>
      </w:r>
    </w:p>
    <w:p w14:paraId="2EE3705E" w14:textId="146CABC9" w:rsidR="00CC13BA" w:rsidRPr="006A1B5A" w:rsidRDefault="00CC13BA" w:rsidP="00E9715B">
      <w:pPr>
        <w:tabs>
          <w:tab w:val="left" w:pos="1134"/>
        </w:tabs>
        <w:spacing w:after="160" w:line="367" w:lineRule="auto"/>
        <w:ind w:firstLine="567"/>
        <w:jc w:val="both"/>
        <w:rPr>
          <w:color w:val="auto"/>
        </w:rPr>
      </w:pPr>
      <w:r w:rsidRPr="006A1B5A">
        <w:rPr>
          <w:color w:val="auto"/>
        </w:rPr>
        <w:t>53.</w:t>
      </w:r>
      <w:r w:rsidR="005F4A42" w:rsidRPr="006A1B5A">
        <w:rPr>
          <w:color w:val="auto"/>
        </w:rPr>
        <w:tab/>
      </w:r>
      <w:r w:rsidRPr="006A1B5A">
        <w:rPr>
          <w:color w:val="auto"/>
        </w:rPr>
        <w:t>Առաջինը կատարվում է «Մաքսային փոխադրողների ընդհանուր ռեեստրի թարմացման ամսաթվի ու ժամի մասին տեղեկատվության հարցում» գործառնությունը (Р.СС.06.OPR.013),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է ուղարկվում մաքսային փոխադրողների ընդհանուր ռեեստրի թարմացման ամսաթվի ու ժամի մասին տեղեկատվություն ստանալու համար հարցումը։</w:t>
      </w:r>
    </w:p>
    <w:p w14:paraId="665A926C" w14:textId="314F2EC0" w:rsidR="00CC13BA" w:rsidRPr="006A1B5A" w:rsidRDefault="00CC13BA" w:rsidP="00E9715B">
      <w:pPr>
        <w:tabs>
          <w:tab w:val="left" w:pos="1134"/>
        </w:tabs>
        <w:spacing w:after="160" w:line="367" w:lineRule="auto"/>
        <w:ind w:firstLine="567"/>
        <w:jc w:val="both"/>
        <w:rPr>
          <w:color w:val="auto"/>
        </w:rPr>
      </w:pPr>
      <w:r w:rsidRPr="006A1B5A">
        <w:rPr>
          <w:color w:val="auto"/>
        </w:rPr>
        <w:t>54.</w:t>
      </w:r>
      <w:r w:rsidR="005F4A42" w:rsidRPr="006A1B5A">
        <w:rPr>
          <w:color w:val="auto"/>
        </w:rPr>
        <w:tab/>
      </w:r>
      <w:r w:rsidRPr="006A1B5A">
        <w:rPr>
          <w:color w:val="auto"/>
        </w:rPr>
        <w:t xml:space="preserve">Հանձնաժողովի կողմից մաքսային փոխադրողների ընդհանուր ռեեստրի թարմացման ամսաթվի ու ժամի մասին տեղեկատվության հարցում ստանալիս կատարվում է «Մաքսային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գործառնությունը (Р.СС.06.OPR.014),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է ներկայացվում մաքսային փոխադրողների ընդհանուր ռեեստրի վիճակի (վերջին թարմացման ամսաթվի ու ժամի) մասին տեղեկատվություն:</w:t>
      </w:r>
    </w:p>
    <w:p w14:paraId="3BB035FE" w14:textId="2187FB5D" w:rsidR="00CC13BA" w:rsidRPr="006A1B5A" w:rsidRDefault="00CC13BA" w:rsidP="00E9715B">
      <w:pPr>
        <w:tabs>
          <w:tab w:val="left" w:pos="1134"/>
        </w:tabs>
        <w:spacing w:after="160" w:line="367" w:lineRule="auto"/>
        <w:ind w:firstLine="567"/>
        <w:jc w:val="both"/>
        <w:rPr>
          <w:color w:val="auto"/>
        </w:rPr>
      </w:pPr>
      <w:r w:rsidRPr="006A1B5A">
        <w:rPr>
          <w:color w:val="auto"/>
        </w:rPr>
        <w:t>55.</w:t>
      </w:r>
      <w:r w:rsidR="005F4A42" w:rsidRPr="006A1B5A">
        <w:rPr>
          <w:color w:val="auto"/>
        </w:rPr>
        <w:tab/>
      </w:r>
      <w:r w:rsidRPr="006A1B5A">
        <w:rPr>
          <w:color w:val="auto"/>
        </w:rPr>
        <w:t xml:space="preserve">Անդամ պետության լիազորված մարմնի կողմից մաքսային փոխադրողների ընդհանուր ռեեստրի վիճակի (վերջին թարմացման ամսաթվի ու ժամի) մասին տեղեկատվություն ստանալիս կատարվում է «Մաքսային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գործառնությունը (Р.СС.06.OPR.015)։</w:t>
      </w:r>
    </w:p>
    <w:p w14:paraId="7214154E" w14:textId="65766118" w:rsidR="00CC13BA" w:rsidRPr="006A1B5A" w:rsidRDefault="00CC13BA" w:rsidP="00D82E3A">
      <w:pPr>
        <w:tabs>
          <w:tab w:val="left" w:pos="1134"/>
        </w:tabs>
        <w:spacing w:after="160" w:line="360" w:lineRule="auto"/>
        <w:ind w:firstLine="567"/>
        <w:jc w:val="both"/>
        <w:rPr>
          <w:color w:val="auto"/>
        </w:rPr>
      </w:pPr>
      <w:r w:rsidRPr="006A1B5A">
        <w:rPr>
          <w:color w:val="auto"/>
        </w:rPr>
        <w:lastRenderedPageBreak/>
        <w:t>56.</w:t>
      </w:r>
      <w:r w:rsidR="005F4A42"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ընթացակարգի (Р.СС.06.РRC.004) կատարման արդյունք է անդամ պետության լիազորված մարմնի կողմից մաքսային փոխադրողների ընդհանուր ռեեստրի վիճակի (վերջին թարմացման ամսաթվի </w:t>
      </w:r>
      <w:r w:rsidR="00C62F0B">
        <w:rPr>
          <w:color w:val="auto"/>
        </w:rPr>
        <w:t>և</w:t>
      </w:r>
      <w:r w:rsidRPr="006A1B5A">
        <w:rPr>
          <w:color w:val="auto"/>
        </w:rPr>
        <w:t xml:space="preserve"> ժամի) մասին տեղեկատվության ստացումը:</w:t>
      </w:r>
    </w:p>
    <w:p w14:paraId="07824ED8" w14:textId="77777777" w:rsidR="00CC13BA" w:rsidRPr="006A1B5A" w:rsidRDefault="00CC13BA" w:rsidP="005F4A42">
      <w:pPr>
        <w:tabs>
          <w:tab w:val="left" w:pos="1134"/>
        </w:tabs>
        <w:spacing w:after="160" w:line="360" w:lineRule="auto"/>
        <w:ind w:firstLine="567"/>
        <w:jc w:val="both"/>
        <w:rPr>
          <w:color w:val="auto"/>
        </w:rPr>
      </w:pPr>
      <w:r w:rsidRPr="006A1B5A">
        <w:rPr>
          <w:color w:val="auto"/>
        </w:rPr>
        <w:t>57.</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ընթացակարգի (Р.СС.06.PRC.004) շրջանակներում կատարվող ընդհանուր գործընթացի գործառնությունների ցանկը բերված է 22-րդ աղյուսակում։</w:t>
      </w:r>
    </w:p>
    <w:p w14:paraId="2D177189" w14:textId="77777777" w:rsidR="00CC13BA" w:rsidRPr="006A1B5A" w:rsidRDefault="00CC13BA" w:rsidP="00CC13BA">
      <w:pPr>
        <w:spacing w:after="160" w:line="360" w:lineRule="auto"/>
        <w:jc w:val="right"/>
        <w:rPr>
          <w:color w:val="auto"/>
        </w:rPr>
      </w:pPr>
    </w:p>
    <w:p w14:paraId="776B7007" w14:textId="77777777" w:rsidR="00CC13BA" w:rsidRPr="006A1B5A" w:rsidRDefault="00CC13BA" w:rsidP="00CC13BA">
      <w:pPr>
        <w:spacing w:after="160" w:line="360" w:lineRule="auto"/>
        <w:jc w:val="right"/>
        <w:rPr>
          <w:color w:val="auto"/>
        </w:rPr>
      </w:pPr>
      <w:r w:rsidRPr="006A1B5A">
        <w:rPr>
          <w:color w:val="auto"/>
        </w:rPr>
        <w:t>Աղյուսակ 22</w:t>
      </w:r>
    </w:p>
    <w:p w14:paraId="6FB5C5E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թարմացման ամսաթվի ու ժամի մասին տեղեկատվության ստացում» ընթացակարգի (Р.СС.06.PRС.004)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3"/>
      </w:tblGrid>
      <w:tr w:rsidR="00CC13BA" w:rsidRPr="006A1B5A" w14:paraId="6C3D9CBD" w14:textId="77777777" w:rsidTr="00E9715B">
        <w:trPr>
          <w:tblHeader/>
        </w:trPr>
        <w:tc>
          <w:tcPr>
            <w:tcW w:w="2430" w:type="dxa"/>
            <w:shd w:val="clear" w:color="auto" w:fill="FFFFFF"/>
          </w:tcPr>
          <w:p w14:paraId="2B756D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52F1187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0643A5D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4F564E5" w14:textId="77777777" w:rsidTr="00E9715B">
        <w:trPr>
          <w:tblHeader/>
        </w:trPr>
        <w:tc>
          <w:tcPr>
            <w:tcW w:w="2430" w:type="dxa"/>
            <w:shd w:val="clear" w:color="auto" w:fill="FFFFFF"/>
          </w:tcPr>
          <w:p w14:paraId="12B2FFF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781354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1890C5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1B996D" w14:textId="77777777" w:rsidTr="00E9715B">
        <w:tc>
          <w:tcPr>
            <w:tcW w:w="2430" w:type="dxa"/>
            <w:shd w:val="clear" w:color="auto" w:fill="FFFFFF"/>
          </w:tcPr>
          <w:p w14:paraId="552C4AC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Р.СС.06.ОРR.013</w:t>
            </w:r>
          </w:p>
        </w:tc>
        <w:tc>
          <w:tcPr>
            <w:tcW w:w="4010" w:type="dxa"/>
            <w:shd w:val="clear" w:color="auto" w:fill="FFFFFF"/>
          </w:tcPr>
          <w:p w14:paraId="1F3EA1B8"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c>
          <w:tcPr>
            <w:tcW w:w="2963" w:type="dxa"/>
            <w:shd w:val="clear" w:color="auto" w:fill="FFFFFF"/>
          </w:tcPr>
          <w:p w14:paraId="40CEE45D"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color w:val="auto"/>
              </w:rPr>
              <w:t xml:space="preserve">23-րդ </w:t>
            </w:r>
            <w:r w:rsidRPr="006A1B5A">
              <w:rPr>
                <w:rStyle w:val="Bodytext212pt"/>
                <w:rFonts w:ascii="Sylfaen" w:eastAsia="Sylfaen" w:hAnsi="Sylfaen"/>
                <w:color w:val="auto"/>
              </w:rPr>
              <w:t>աղյուսակում</w:t>
            </w:r>
          </w:p>
        </w:tc>
      </w:tr>
      <w:tr w:rsidR="00CC13BA" w:rsidRPr="006A1B5A" w14:paraId="001C41AA" w14:textId="77777777" w:rsidTr="00E9715B">
        <w:tc>
          <w:tcPr>
            <w:tcW w:w="2430" w:type="dxa"/>
            <w:shd w:val="clear" w:color="auto" w:fill="FFFFFF"/>
          </w:tcPr>
          <w:p w14:paraId="29D9DC0A"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Р.СС.06.OPR. 014</w:t>
            </w:r>
          </w:p>
        </w:tc>
        <w:tc>
          <w:tcPr>
            <w:tcW w:w="4010" w:type="dxa"/>
            <w:shd w:val="clear" w:color="auto" w:fill="FFFFFF"/>
          </w:tcPr>
          <w:p w14:paraId="25DB45A0" w14:textId="54CC969D"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3" w:type="dxa"/>
            <w:shd w:val="clear" w:color="auto" w:fill="FFFFFF"/>
          </w:tcPr>
          <w:p w14:paraId="680AC4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24-</w:t>
            </w:r>
            <w:r w:rsidRPr="006A1B5A">
              <w:rPr>
                <w:color w:val="auto"/>
              </w:rPr>
              <w:t xml:space="preserve">րդ </w:t>
            </w:r>
            <w:r w:rsidRPr="006A1B5A">
              <w:rPr>
                <w:rStyle w:val="Bodytext212pt"/>
                <w:rFonts w:ascii="Sylfaen" w:eastAsia="Sylfaen" w:hAnsi="Sylfaen"/>
                <w:color w:val="auto"/>
              </w:rPr>
              <w:t>աղյուսակում</w:t>
            </w:r>
          </w:p>
        </w:tc>
      </w:tr>
      <w:tr w:rsidR="00CC13BA" w:rsidRPr="006A1B5A" w14:paraId="02DD888B" w14:textId="77777777" w:rsidTr="00E9715B">
        <w:tc>
          <w:tcPr>
            <w:tcW w:w="2430" w:type="dxa"/>
            <w:shd w:val="clear" w:color="auto" w:fill="FFFFFF"/>
          </w:tcPr>
          <w:p w14:paraId="570FBF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lastRenderedPageBreak/>
              <w:t>Р.СС.06.OPR.015</w:t>
            </w:r>
          </w:p>
        </w:tc>
        <w:tc>
          <w:tcPr>
            <w:tcW w:w="4010" w:type="dxa"/>
            <w:shd w:val="clear" w:color="auto" w:fill="FFFFFF"/>
          </w:tcPr>
          <w:p w14:paraId="122D643A" w14:textId="67D9BF7A"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sidDel="0004324F">
              <w:rPr>
                <w:rStyle w:val="Bodytext212pt"/>
                <w:rFonts w:ascii="Sylfaen" w:eastAsia="Sylfaen" w:hAnsi="Sylfaen"/>
                <w:color w:val="auto"/>
              </w:rPr>
              <w:t xml:space="preserve"> </w:t>
            </w:r>
            <w:r w:rsidRPr="006A1B5A">
              <w:rPr>
                <w:rStyle w:val="Bodytext212pt"/>
                <w:rFonts w:ascii="Sylfaen" w:eastAsia="Sylfaen" w:hAnsi="Sylfaen"/>
                <w:color w:val="auto"/>
              </w:rPr>
              <w:t>մշակում</w:t>
            </w:r>
          </w:p>
        </w:tc>
        <w:tc>
          <w:tcPr>
            <w:tcW w:w="2963" w:type="dxa"/>
            <w:shd w:val="clear" w:color="auto" w:fill="FFFFFF"/>
          </w:tcPr>
          <w:p w14:paraId="726AB638" w14:textId="77777777" w:rsidR="00CC13BA" w:rsidRPr="0000398E"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25-</w:t>
            </w:r>
            <w:r w:rsidRPr="006A1B5A">
              <w:rPr>
                <w:color w:val="auto"/>
              </w:rPr>
              <w:t xml:space="preserve">րդ </w:t>
            </w:r>
            <w:r w:rsidRPr="006A1B5A">
              <w:rPr>
                <w:rStyle w:val="Bodytext212pt"/>
                <w:rFonts w:ascii="Sylfaen" w:eastAsia="Sylfaen" w:hAnsi="Sylfaen"/>
                <w:color w:val="auto"/>
              </w:rPr>
              <w:t>աղյուսակում</w:t>
            </w:r>
          </w:p>
        </w:tc>
      </w:tr>
    </w:tbl>
    <w:p w14:paraId="07CBFC44" w14:textId="77777777" w:rsidR="005F4A42" w:rsidRPr="006A1B5A" w:rsidRDefault="005F4A42" w:rsidP="00CC13BA">
      <w:pPr>
        <w:pStyle w:val="Tablecaption0"/>
        <w:shd w:val="clear" w:color="auto" w:fill="auto"/>
        <w:spacing w:after="160" w:line="360" w:lineRule="auto"/>
        <w:rPr>
          <w:rFonts w:ascii="Sylfaen" w:hAnsi="Sylfaen"/>
          <w:sz w:val="24"/>
          <w:szCs w:val="24"/>
        </w:rPr>
      </w:pPr>
    </w:p>
    <w:p w14:paraId="37995FE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23</w:t>
      </w:r>
    </w:p>
    <w:p w14:paraId="1201B971"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w:t>
      </w:r>
      <w:r w:rsidRPr="006A1B5A">
        <w:rPr>
          <w:rStyle w:val="Bodytext212pt"/>
          <w:rFonts w:ascii="Sylfaen" w:eastAsia="Sylfaen" w:hAnsi="Sylfaen"/>
          <w:color w:val="auto"/>
        </w:rPr>
        <w:t xml:space="preserve">ու </w:t>
      </w:r>
      <w:r w:rsidRPr="006A1B5A">
        <w:rPr>
          <w:color w:val="auto"/>
        </w:rPr>
        <w:t>ժամի մասին տեղեկատվության հարցում» գործառնության (Р.СС.06.OPR.013) նկարագրություն</w:t>
      </w:r>
    </w:p>
    <w:tbl>
      <w:tblPr>
        <w:tblOverlap w:val="never"/>
        <w:tblW w:w="9400" w:type="dxa"/>
        <w:tblLayout w:type="fixed"/>
        <w:tblCellMar>
          <w:left w:w="10" w:type="dxa"/>
          <w:right w:w="10" w:type="dxa"/>
        </w:tblCellMar>
        <w:tblLook w:val="0020" w:firstRow="1" w:lastRow="0" w:firstColumn="0" w:lastColumn="0" w:noHBand="0" w:noVBand="0"/>
      </w:tblPr>
      <w:tblGrid>
        <w:gridCol w:w="1144"/>
        <w:gridCol w:w="2835"/>
        <w:gridCol w:w="5421"/>
      </w:tblGrid>
      <w:tr w:rsidR="00CC13BA" w:rsidRPr="006A1B5A" w14:paraId="34316E2E" w14:textId="77777777" w:rsidTr="00E9715B">
        <w:trPr>
          <w:trHeight w:val="909"/>
          <w:tblHeader/>
        </w:trPr>
        <w:tc>
          <w:tcPr>
            <w:tcW w:w="1144" w:type="dxa"/>
            <w:tcBorders>
              <w:top w:val="single" w:sz="4" w:space="0" w:color="auto"/>
              <w:left w:val="single" w:sz="4" w:space="0" w:color="auto"/>
            </w:tcBorders>
            <w:shd w:val="clear" w:color="auto" w:fill="FFFFFF"/>
          </w:tcPr>
          <w:p w14:paraId="6733F1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EB17BB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1" w:type="dxa"/>
            <w:tcBorders>
              <w:top w:val="single" w:sz="4" w:space="0" w:color="auto"/>
              <w:left w:val="single" w:sz="4" w:space="0" w:color="auto"/>
              <w:right w:val="single" w:sz="4" w:space="0" w:color="auto"/>
            </w:tcBorders>
            <w:shd w:val="clear" w:color="auto" w:fill="FFFFFF"/>
          </w:tcPr>
          <w:p w14:paraId="09E513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052E55" w14:textId="77777777" w:rsidTr="00E9715B">
        <w:trPr>
          <w:tblHeader/>
        </w:trPr>
        <w:tc>
          <w:tcPr>
            <w:tcW w:w="1144" w:type="dxa"/>
            <w:tcBorders>
              <w:top w:val="single" w:sz="4" w:space="0" w:color="auto"/>
              <w:left w:val="single" w:sz="4" w:space="0" w:color="auto"/>
            </w:tcBorders>
            <w:shd w:val="clear" w:color="auto" w:fill="FFFFFF"/>
          </w:tcPr>
          <w:p w14:paraId="675C9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67347D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1" w:type="dxa"/>
            <w:tcBorders>
              <w:top w:val="single" w:sz="4" w:space="0" w:color="auto"/>
              <w:left w:val="single" w:sz="4" w:space="0" w:color="auto"/>
              <w:right w:val="single" w:sz="4" w:space="0" w:color="auto"/>
            </w:tcBorders>
            <w:shd w:val="clear" w:color="auto" w:fill="FFFFFF"/>
          </w:tcPr>
          <w:p w14:paraId="63B2F8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1A28ED0" w14:textId="77777777" w:rsidTr="00E9715B">
        <w:tc>
          <w:tcPr>
            <w:tcW w:w="1144" w:type="dxa"/>
            <w:tcBorders>
              <w:top w:val="single" w:sz="4" w:space="0" w:color="auto"/>
              <w:left w:val="single" w:sz="4" w:space="0" w:color="auto"/>
            </w:tcBorders>
            <w:shd w:val="clear" w:color="auto" w:fill="FFFFFF"/>
            <w:vAlign w:val="center"/>
          </w:tcPr>
          <w:p w14:paraId="35CF6B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715F4B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21" w:type="dxa"/>
            <w:tcBorders>
              <w:top w:val="single" w:sz="4" w:space="0" w:color="auto"/>
              <w:left w:val="single" w:sz="4" w:space="0" w:color="auto"/>
              <w:right w:val="single" w:sz="4" w:space="0" w:color="auto"/>
            </w:tcBorders>
            <w:shd w:val="clear" w:color="auto" w:fill="FFFFFF"/>
          </w:tcPr>
          <w:p w14:paraId="6FD60C4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Р.СС.06.OPR.013</w:t>
            </w:r>
          </w:p>
        </w:tc>
      </w:tr>
      <w:tr w:rsidR="00CC13BA" w:rsidRPr="006A1B5A" w14:paraId="697D809A" w14:textId="77777777" w:rsidTr="00E9715B">
        <w:tc>
          <w:tcPr>
            <w:tcW w:w="1144" w:type="dxa"/>
            <w:tcBorders>
              <w:top w:val="single" w:sz="4" w:space="0" w:color="auto"/>
              <w:left w:val="single" w:sz="4" w:space="0" w:color="auto"/>
            </w:tcBorders>
            <w:shd w:val="clear" w:color="auto" w:fill="FFFFFF"/>
            <w:vAlign w:val="center"/>
          </w:tcPr>
          <w:p w14:paraId="544D74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3A8A1291"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21" w:type="dxa"/>
            <w:tcBorders>
              <w:top w:val="single" w:sz="4" w:space="0" w:color="auto"/>
              <w:left w:val="single" w:sz="4" w:space="0" w:color="auto"/>
              <w:right w:val="single" w:sz="4" w:space="0" w:color="auto"/>
            </w:tcBorders>
            <w:shd w:val="clear" w:color="auto" w:fill="FFFFFF"/>
          </w:tcPr>
          <w:p w14:paraId="5DF70B68"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79678010" w14:textId="77777777" w:rsidTr="00E9715B">
        <w:tc>
          <w:tcPr>
            <w:tcW w:w="1144" w:type="dxa"/>
            <w:tcBorders>
              <w:top w:val="single" w:sz="4" w:space="0" w:color="auto"/>
              <w:left w:val="single" w:sz="4" w:space="0" w:color="auto"/>
            </w:tcBorders>
            <w:shd w:val="clear" w:color="auto" w:fill="FFFFFF"/>
            <w:vAlign w:val="center"/>
          </w:tcPr>
          <w:p w14:paraId="0EBB7C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9A01079"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w:t>
            </w:r>
          </w:p>
        </w:tc>
        <w:tc>
          <w:tcPr>
            <w:tcW w:w="5421" w:type="dxa"/>
            <w:tcBorders>
              <w:top w:val="single" w:sz="4" w:space="0" w:color="auto"/>
              <w:left w:val="single" w:sz="4" w:space="0" w:color="auto"/>
              <w:right w:val="single" w:sz="4" w:space="0" w:color="auto"/>
            </w:tcBorders>
            <w:shd w:val="clear" w:color="auto" w:fill="FFFFFF"/>
          </w:tcPr>
          <w:p w14:paraId="1CA4CD5F"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052EC1D6" w14:textId="77777777" w:rsidTr="00E9715B">
        <w:tc>
          <w:tcPr>
            <w:tcW w:w="1144" w:type="dxa"/>
            <w:tcBorders>
              <w:top w:val="single" w:sz="4" w:space="0" w:color="auto"/>
              <w:left w:val="single" w:sz="4" w:space="0" w:color="auto"/>
              <w:bottom w:val="single" w:sz="4" w:space="0" w:color="auto"/>
            </w:tcBorders>
            <w:shd w:val="clear" w:color="auto" w:fill="FFFFFF"/>
          </w:tcPr>
          <w:p w14:paraId="12A8D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bottom w:val="single" w:sz="4" w:space="0" w:color="auto"/>
            </w:tcBorders>
            <w:shd w:val="clear" w:color="auto" w:fill="FFFFFF"/>
          </w:tcPr>
          <w:p w14:paraId="73032AFD"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5B952EB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 xml:space="preserve">կատարվում է անդամ պետության լիազորված մարմնի տեղեկատվական համակարգում պահվող մաքսային փոխադրողների ընդհանուր ռեեստրի վիճակի (վերջին թարմացման </w:t>
            </w:r>
            <w:r w:rsidRPr="006A1B5A">
              <w:rPr>
                <w:rStyle w:val="Bodytext212pt"/>
                <w:rFonts w:ascii="Sylfaen" w:eastAsia="Sylfaen" w:hAnsi="Sylfaen"/>
                <w:color w:val="auto"/>
              </w:rPr>
              <w:lastRenderedPageBreak/>
              <w:t>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դեպքում</w:t>
            </w:r>
          </w:p>
        </w:tc>
      </w:tr>
      <w:tr w:rsidR="00CC13BA" w:rsidRPr="006A1B5A" w14:paraId="7ED0CC2F"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6DCED28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tcBorders>
              <w:top w:val="single" w:sz="4" w:space="0" w:color="auto"/>
              <w:left w:val="single" w:sz="4" w:space="0" w:color="auto"/>
            </w:tcBorders>
            <w:shd w:val="clear" w:color="auto" w:fill="FFFFFF"/>
          </w:tcPr>
          <w:p w14:paraId="32708B0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421" w:type="dxa"/>
            <w:tcBorders>
              <w:top w:val="single" w:sz="4" w:space="0" w:color="auto"/>
              <w:left w:val="single" w:sz="4" w:space="0" w:color="auto"/>
              <w:right w:val="single" w:sz="4" w:space="0" w:color="auto"/>
            </w:tcBorders>
            <w:shd w:val="clear" w:color="auto" w:fill="FFFFFF"/>
          </w:tcPr>
          <w:p w14:paraId="22930FC5" w14:textId="6993921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369883DE"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2B361C3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tcBorders>
              <w:top w:val="single" w:sz="4" w:space="0" w:color="auto"/>
              <w:left w:val="single" w:sz="4" w:space="0" w:color="auto"/>
            </w:tcBorders>
            <w:shd w:val="clear" w:color="auto" w:fill="FFFFFF"/>
          </w:tcPr>
          <w:p w14:paraId="55E433AE"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421" w:type="dxa"/>
            <w:tcBorders>
              <w:top w:val="single" w:sz="4" w:space="0" w:color="auto"/>
              <w:left w:val="single" w:sz="4" w:space="0" w:color="auto"/>
              <w:right w:val="single" w:sz="4" w:space="0" w:color="auto"/>
            </w:tcBorders>
            <w:shd w:val="clear" w:color="auto" w:fill="FFFFFF"/>
          </w:tcPr>
          <w:p w14:paraId="2E9F76AD" w14:textId="1DE5AB35"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Հանձնաժողով է ուղարկում մաքսային փոխադրողների ընդհանուր ռեեստրի վերջին թարմացման ամսաթվի ու ժամի մասին տեղեկատվության ստացման համար հարցում՝ Տեղեկատվական փոխգործակցության կանոնակարգին համապատասխան</w:t>
            </w:r>
          </w:p>
        </w:tc>
      </w:tr>
      <w:tr w:rsidR="00CC13BA" w:rsidRPr="006A1B5A" w14:paraId="340516C4" w14:textId="77777777" w:rsidTr="00E9715B">
        <w:tblPrEx>
          <w:tblLook w:val="0000" w:firstRow="0" w:lastRow="0" w:firstColumn="0" w:lastColumn="0" w:noHBand="0" w:noVBand="0"/>
        </w:tblPrEx>
        <w:tc>
          <w:tcPr>
            <w:tcW w:w="1144" w:type="dxa"/>
            <w:tcBorders>
              <w:top w:val="single" w:sz="4" w:space="0" w:color="auto"/>
              <w:left w:val="single" w:sz="4" w:space="0" w:color="auto"/>
              <w:bottom w:val="single" w:sz="4" w:space="0" w:color="auto"/>
            </w:tcBorders>
            <w:shd w:val="clear" w:color="auto" w:fill="FFFFFF"/>
          </w:tcPr>
          <w:p w14:paraId="1407BE4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081A9EF4"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Արդյունքները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0050BA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 ստանալու համար հարցումն ուղարկվել է Հանձնաժողով</w:t>
            </w:r>
          </w:p>
        </w:tc>
      </w:tr>
    </w:tbl>
    <w:p w14:paraId="424732EC" w14:textId="77777777" w:rsidR="00E9715B" w:rsidRDefault="00E9715B" w:rsidP="00CC13BA">
      <w:pPr>
        <w:pStyle w:val="Tablecaption0"/>
        <w:shd w:val="clear" w:color="auto" w:fill="auto"/>
        <w:spacing w:after="160" w:line="360" w:lineRule="auto"/>
        <w:jc w:val="both"/>
        <w:rPr>
          <w:rFonts w:ascii="Sylfaen" w:hAnsi="Sylfaen"/>
          <w:sz w:val="24"/>
          <w:szCs w:val="24"/>
        </w:rPr>
      </w:pPr>
    </w:p>
    <w:p w14:paraId="4079682B" w14:textId="77777777" w:rsidR="00E9715B" w:rsidRDefault="00E9715B">
      <w:pPr>
        <w:widowControl/>
        <w:spacing w:after="200" w:line="276" w:lineRule="auto"/>
        <w:rPr>
          <w:rFonts w:eastAsia="Times New Roman" w:cs="Times New Roman"/>
          <w:color w:val="auto"/>
        </w:rPr>
      </w:pPr>
      <w:r>
        <w:br w:type="page"/>
      </w:r>
    </w:p>
    <w:p w14:paraId="0C9E0AB2"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24</w:t>
      </w:r>
    </w:p>
    <w:p w14:paraId="260D16AC" w14:textId="2033A75E"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գործառնության (Р.СС.06.OPR.014)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8"/>
        <w:gridCol w:w="6"/>
      </w:tblGrid>
      <w:tr w:rsidR="00CC13BA" w:rsidRPr="006A1B5A" w14:paraId="3B760D32" w14:textId="77777777" w:rsidTr="00E9715B">
        <w:trPr>
          <w:gridAfter w:val="1"/>
          <w:wAfter w:w="6" w:type="dxa"/>
          <w:tblHeader/>
        </w:trPr>
        <w:tc>
          <w:tcPr>
            <w:tcW w:w="1144" w:type="dxa"/>
            <w:shd w:val="clear" w:color="auto" w:fill="FFFFFF"/>
          </w:tcPr>
          <w:p w14:paraId="5F2B8D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24D925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18" w:type="dxa"/>
            <w:shd w:val="clear" w:color="auto" w:fill="FFFFFF"/>
          </w:tcPr>
          <w:p w14:paraId="39743D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F971D3" w14:textId="77777777" w:rsidTr="00E9715B">
        <w:trPr>
          <w:gridAfter w:val="1"/>
          <w:wAfter w:w="6" w:type="dxa"/>
          <w:tblHeader/>
        </w:trPr>
        <w:tc>
          <w:tcPr>
            <w:tcW w:w="1144" w:type="dxa"/>
            <w:shd w:val="clear" w:color="auto" w:fill="FFFFFF"/>
          </w:tcPr>
          <w:p w14:paraId="3AE4FC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DBF28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8" w:type="dxa"/>
            <w:shd w:val="clear" w:color="auto" w:fill="FFFFFF"/>
          </w:tcPr>
          <w:p w14:paraId="29718B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0238211" w14:textId="77777777" w:rsidTr="00E9715B">
        <w:trPr>
          <w:gridAfter w:val="1"/>
          <w:wAfter w:w="6" w:type="dxa"/>
        </w:trPr>
        <w:tc>
          <w:tcPr>
            <w:tcW w:w="1144" w:type="dxa"/>
            <w:shd w:val="clear" w:color="auto" w:fill="FFFFFF"/>
            <w:vAlign w:val="center"/>
          </w:tcPr>
          <w:p w14:paraId="13905A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3E36F1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18" w:type="dxa"/>
            <w:shd w:val="clear" w:color="auto" w:fill="FFFFFF"/>
          </w:tcPr>
          <w:p w14:paraId="6728B7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Р.СС.06.OPR.014</w:t>
            </w:r>
          </w:p>
        </w:tc>
      </w:tr>
      <w:tr w:rsidR="00CC13BA" w:rsidRPr="006A1B5A" w14:paraId="4CA8421C" w14:textId="77777777" w:rsidTr="00E9715B">
        <w:trPr>
          <w:gridAfter w:val="1"/>
          <w:wAfter w:w="6" w:type="dxa"/>
        </w:trPr>
        <w:tc>
          <w:tcPr>
            <w:tcW w:w="1144" w:type="dxa"/>
            <w:shd w:val="clear" w:color="auto" w:fill="FFFFFF"/>
          </w:tcPr>
          <w:p w14:paraId="0D4190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75745A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18" w:type="dxa"/>
            <w:shd w:val="clear" w:color="auto" w:fill="FFFFFF"/>
          </w:tcPr>
          <w:p w14:paraId="5A17586D" w14:textId="7166B19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3B28F05E" w14:textId="77777777" w:rsidTr="00E9715B">
        <w:trPr>
          <w:gridAfter w:val="1"/>
          <w:wAfter w:w="6" w:type="dxa"/>
        </w:trPr>
        <w:tc>
          <w:tcPr>
            <w:tcW w:w="1144" w:type="dxa"/>
            <w:shd w:val="clear" w:color="auto" w:fill="FFFFFF"/>
            <w:vAlign w:val="center"/>
          </w:tcPr>
          <w:p w14:paraId="6DFD17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217474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18" w:type="dxa"/>
            <w:shd w:val="clear" w:color="auto" w:fill="FFFFFF"/>
          </w:tcPr>
          <w:p w14:paraId="0BB5090D"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7497E4CB" w14:textId="77777777" w:rsidTr="00E9715B">
        <w:trPr>
          <w:gridAfter w:val="1"/>
          <w:wAfter w:w="6" w:type="dxa"/>
        </w:trPr>
        <w:tc>
          <w:tcPr>
            <w:tcW w:w="1144" w:type="dxa"/>
            <w:shd w:val="clear" w:color="auto" w:fill="FFFFFF"/>
          </w:tcPr>
          <w:p w14:paraId="2C9A2C4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A16960"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18" w:type="dxa"/>
            <w:shd w:val="clear" w:color="auto" w:fill="FFFFFF"/>
          </w:tcPr>
          <w:p w14:paraId="1854499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 թարմացման ամսաթվի ու ժամի մասին տեղեկատվության հարցում ստանալիս («Մաքսային փոխադրողների ընդհանուր ռեեստրի թարմացման ամսաթվի ու ժամի մասին տեղեկատվության հարցում» գործառնություն (Р.СС.06.OPR.013))</w:t>
            </w:r>
          </w:p>
        </w:tc>
      </w:tr>
      <w:tr w:rsidR="00CC13BA" w:rsidRPr="006A1B5A" w14:paraId="1A452872" w14:textId="77777777" w:rsidTr="00E9715B">
        <w:tblPrEx>
          <w:tblLook w:val="0000" w:firstRow="0" w:lastRow="0" w:firstColumn="0" w:lastColumn="0" w:noHBand="0" w:noVBand="0"/>
        </w:tblPrEx>
        <w:tc>
          <w:tcPr>
            <w:tcW w:w="1144" w:type="dxa"/>
            <w:shd w:val="clear" w:color="auto" w:fill="FFFFFF"/>
          </w:tcPr>
          <w:p w14:paraId="02312FC5"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4023AF6"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549CB128" w14:textId="178760D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ավտորիզացում, տեղեկությունների հարցումը </w:t>
            </w:r>
            <w:r w:rsidRPr="006A1B5A">
              <w:rPr>
                <w:rStyle w:val="Bodytext212pt"/>
                <w:rFonts w:ascii="Sylfaen" w:eastAsia="Sylfaen" w:hAnsi="Sylfaen"/>
                <w:color w:val="auto"/>
              </w:rPr>
              <w:lastRenderedPageBreak/>
              <w:t>կատարվում է միայն անդամ պետությունների լիազորված մարմինների կողմից</w:t>
            </w:r>
          </w:p>
        </w:tc>
      </w:tr>
      <w:tr w:rsidR="00CC13BA" w:rsidRPr="006A1B5A" w14:paraId="37F38863" w14:textId="77777777" w:rsidTr="00E9715B">
        <w:tblPrEx>
          <w:tblLook w:val="0000" w:firstRow="0" w:lastRow="0" w:firstColumn="0" w:lastColumn="0" w:noHBand="0" w:noVBand="0"/>
        </w:tblPrEx>
        <w:tc>
          <w:tcPr>
            <w:tcW w:w="1144" w:type="dxa"/>
            <w:shd w:val="clear" w:color="auto" w:fill="FFFFFF"/>
          </w:tcPr>
          <w:p w14:paraId="6A2D59E1"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68DDFCF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273F06C5" w14:textId="0D16C4BE"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ուղարկում է հարցման պատասխանը՝ Տեղեկատվական փոխգործակցության կանոնակարգին համապատասխան</w:t>
            </w:r>
          </w:p>
        </w:tc>
      </w:tr>
      <w:tr w:rsidR="00CC13BA" w:rsidRPr="006A1B5A" w14:paraId="30F73AE2" w14:textId="77777777" w:rsidTr="00E9715B">
        <w:tblPrEx>
          <w:tblLook w:val="0000" w:firstRow="0" w:lastRow="0" w:firstColumn="0" w:lastColumn="0" w:noHBand="0" w:noVBand="0"/>
        </w:tblPrEx>
        <w:tc>
          <w:tcPr>
            <w:tcW w:w="1144" w:type="dxa"/>
            <w:shd w:val="clear" w:color="auto" w:fill="FFFFFF"/>
          </w:tcPr>
          <w:p w14:paraId="14C4091F"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3F9EA4D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427410C"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 է ուղարկվել մաքսային փոխադրողների ընդհանուր ռեեստրի վերջին թարմացման ամսաթվի ու ժամի մասին տեղեկատվություն պարունակող հաղորդագրությունը</w:t>
            </w:r>
          </w:p>
        </w:tc>
      </w:tr>
    </w:tbl>
    <w:p w14:paraId="179ABB8F" w14:textId="77777777" w:rsidR="00CC13BA" w:rsidRPr="006A1B5A" w:rsidRDefault="00CC13BA" w:rsidP="00CC13BA">
      <w:pPr>
        <w:pStyle w:val="Tablecaption0"/>
        <w:shd w:val="clear" w:color="auto" w:fill="auto"/>
        <w:spacing w:after="160" w:line="360" w:lineRule="auto"/>
        <w:jc w:val="both"/>
        <w:rPr>
          <w:rFonts w:ascii="Sylfaen" w:hAnsi="Sylfaen"/>
          <w:sz w:val="24"/>
          <w:szCs w:val="24"/>
        </w:rPr>
      </w:pPr>
    </w:p>
    <w:p w14:paraId="261A0D0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25</w:t>
      </w:r>
    </w:p>
    <w:p w14:paraId="50739D17" w14:textId="670E61B9"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գործառնության (Р.СС.06.OPR.015) նկարագրություն</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28"/>
      </w:tblGrid>
      <w:tr w:rsidR="00CC13BA" w:rsidRPr="006A1B5A" w14:paraId="64AC52FF" w14:textId="77777777" w:rsidTr="00E9715B">
        <w:trPr>
          <w:tblHeader/>
        </w:trPr>
        <w:tc>
          <w:tcPr>
            <w:tcW w:w="1144" w:type="dxa"/>
            <w:shd w:val="clear" w:color="auto" w:fill="FFFFFF"/>
          </w:tcPr>
          <w:p w14:paraId="7E5E4E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2F19C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8" w:type="dxa"/>
            <w:shd w:val="clear" w:color="auto" w:fill="FFFFFF"/>
          </w:tcPr>
          <w:p w14:paraId="0A11B72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8B9FEE" w14:textId="77777777" w:rsidTr="00E9715B">
        <w:trPr>
          <w:tblHeader/>
        </w:trPr>
        <w:tc>
          <w:tcPr>
            <w:tcW w:w="1144" w:type="dxa"/>
            <w:shd w:val="clear" w:color="auto" w:fill="FFFFFF"/>
          </w:tcPr>
          <w:p w14:paraId="41F8EC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5A23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8" w:type="dxa"/>
            <w:shd w:val="clear" w:color="auto" w:fill="FFFFFF"/>
          </w:tcPr>
          <w:p w14:paraId="3A239E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443C7FE7" w14:textId="77777777" w:rsidTr="00E9715B">
        <w:tc>
          <w:tcPr>
            <w:tcW w:w="1144" w:type="dxa"/>
            <w:shd w:val="clear" w:color="auto" w:fill="FFFFFF"/>
            <w:vAlign w:val="center"/>
          </w:tcPr>
          <w:p w14:paraId="1E8326B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70BEE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28" w:type="dxa"/>
            <w:shd w:val="clear" w:color="auto" w:fill="FFFFFF"/>
          </w:tcPr>
          <w:p w14:paraId="085872E5"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Р.СС.06.OPR.015</w:t>
            </w:r>
          </w:p>
        </w:tc>
      </w:tr>
    </w:tbl>
    <w:p w14:paraId="60038A0C" w14:textId="77777777" w:rsidR="00E9715B" w:rsidRDefault="00E9715B"/>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11"/>
      </w:tblGrid>
      <w:tr w:rsidR="00CC13BA" w:rsidRPr="006A1B5A" w14:paraId="19AE30CD" w14:textId="77777777" w:rsidTr="00E9715B">
        <w:tc>
          <w:tcPr>
            <w:tcW w:w="1144" w:type="dxa"/>
            <w:shd w:val="clear" w:color="auto" w:fill="FFFFFF"/>
          </w:tcPr>
          <w:p w14:paraId="02D3D2F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835" w:type="dxa"/>
            <w:shd w:val="clear" w:color="auto" w:fill="FFFFFF"/>
          </w:tcPr>
          <w:p w14:paraId="13520B9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28" w:type="dxa"/>
            <w:gridSpan w:val="2"/>
            <w:shd w:val="clear" w:color="auto" w:fill="FFFFFF"/>
          </w:tcPr>
          <w:p w14:paraId="4D92F42D" w14:textId="671D5BA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604AE1CC" w14:textId="77777777" w:rsidTr="00E9715B">
        <w:tc>
          <w:tcPr>
            <w:tcW w:w="1144" w:type="dxa"/>
            <w:shd w:val="clear" w:color="auto" w:fill="FFFFFF"/>
            <w:vAlign w:val="center"/>
          </w:tcPr>
          <w:p w14:paraId="4A92E2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00125F2F"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28" w:type="dxa"/>
            <w:gridSpan w:val="2"/>
            <w:shd w:val="clear" w:color="auto" w:fill="FFFFFF"/>
          </w:tcPr>
          <w:p w14:paraId="5BDA49B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352FB23F" w14:textId="77777777" w:rsidTr="00E9715B">
        <w:tc>
          <w:tcPr>
            <w:tcW w:w="1144" w:type="dxa"/>
            <w:shd w:val="clear" w:color="auto" w:fill="FFFFFF"/>
          </w:tcPr>
          <w:p w14:paraId="33C541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66F9E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28" w:type="dxa"/>
            <w:gridSpan w:val="2"/>
            <w:shd w:val="clear" w:color="auto" w:fill="FFFFFF"/>
          </w:tcPr>
          <w:p w14:paraId="568E8922" w14:textId="33D628A1"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 թարմացման ամսաթվի ու ժամի մասին տեղեկատվություն պարունակող հաղորդագրությունն ստանալիս («Մաքսային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գործառնությունը (Р.СС.06.OPR.014))</w:t>
            </w:r>
          </w:p>
        </w:tc>
      </w:tr>
      <w:tr w:rsidR="00CC13BA" w:rsidRPr="006A1B5A" w14:paraId="20262558" w14:textId="77777777" w:rsidTr="00E9715B">
        <w:tblPrEx>
          <w:tblLook w:val="0000" w:firstRow="0" w:lastRow="0" w:firstColumn="0" w:lastColumn="0" w:noHBand="0" w:noVBand="0"/>
        </w:tblPrEx>
        <w:trPr>
          <w:gridAfter w:val="1"/>
          <w:wAfter w:w="11" w:type="dxa"/>
        </w:trPr>
        <w:tc>
          <w:tcPr>
            <w:tcW w:w="1144" w:type="dxa"/>
            <w:shd w:val="clear" w:color="auto" w:fill="FFFFFF"/>
          </w:tcPr>
          <w:p w14:paraId="01D5ED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6F2429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17" w:type="dxa"/>
            <w:shd w:val="clear" w:color="auto" w:fill="FFFFFF"/>
          </w:tcPr>
          <w:p w14:paraId="16F06A2E" w14:textId="4671FBD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5D3018C6" w14:textId="77777777" w:rsidTr="00E9715B">
        <w:tblPrEx>
          <w:tblLook w:val="0000" w:firstRow="0" w:lastRow="0" w:firstColumn="0" w:lastColumn="0" w:noHBand="0" w:noVBand="0"/>
        </w:tblPrEx>
        <w:trPr>
          <w:gridAfter w:val="1"/>
          <w:wAfter w:w="11" w:type="dxa"/>
        </w:trPr>
        <w:tc>
          <w:tcPr>
            <w:tcW w:w="1144" w:type="dxa"/>
            <w:shd w:val="clear" w:color="auto" w:fill="FFFFFF"/>
          </w:tcPr>
          <w:p w14:paraId="727365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17BD0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17" w:type="dxa"/>
            <w:shd w:val="clear" w:color="auto" w:fill="FFFFFF"/>
          </w:tcPr>
          <w:p w14:paraId="39BB301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մաքսային փոխադրողների ընդհանուր ռեեստրի թարմացման ամսաթվի ու ժամի մասին ստացված տեղեկատվության մշակում: Մշակման ավարտից հետո գործառնությունը եզրափակվում է</w:t>
            </w:r>
          </w:p>
        </w:tc>
      </w:tr>
      <w:tr w:rsidR="00CC13BA" w:rsidRPr="006A1B5A" w14:paraId="27CB39BE" w14:textId="77777777" w:rsidTr="00E9715B">
        <w:tblPrEx>
          <w:tblLook w:val="0000" w:firstRow="0" w:lastRow="0" w:firstColumn="0" w:lastColumn="0" w:noHBand="0" w:noVBand="0"/>
        </w:tblPrEx>
        <w:trPr>
          <w:gridAfter w:val="1"/>
          <w:wAfter w:w="11" w:type="dxa"/>
        </w:trPr>
        <w:tc>
          <w:tcPr>
            <w:tcW w:w="1144" w:type="dxa"/>
            <w:shd w:val="clear" w:color="auto" w:fill="FFFFFF"/>
          </w:tcPr>
          <w:p w14:paraId="193355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1731698"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17" w:type="dxa"/>
            <w:shd w:val="clear" w:color="auto" w:fill="FFFFFF"/>
          </w:tcPr>
          <w:p w14:paraId="1736AE59"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տեղեկատվությունն ստացվել է</w:t>
            </w:r>
          </w:p>
        </w:tc>
      </w:tr>
    </w:tbl>
    <w:p w14:paraId="3A72E459" w14:textId="77777777" w:rsidR="00CC13BA" w:rsidRPr="006A1B5A" w:rsidRDefault="00CC13BA" w:rsidP="00CC13BA">
      <w:pPr>
        <w:spacing w:after="160" w:line="360" w:lineRule="auto"/>
        <w:jc w:val="center"/>
        <w:rPr>
          <w:color w:val="auto"/>
        </w:rPr>
      </w:pPr>
      <w:r w:rsidRPr="006A1B5A">
        <w:rPr>
          <w:color w:val="auto"/>
        </w:rPr>
        <w:lastRenderedPageBreak/>
        <w:t>«Մաքսային փոխադրողների ընդհանուր ռեեստրից տեղեկությունների ստացում» ընթացակարգ (Р.СС.06.PRC.005)</w:t>
      </w:r>
    </w:p>
    <w:p w14:paraId="64AEF841"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58.</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կատարման սխեման ներկայացված է 9-րդ նկարում։</w:t>
      </w:r>
    </w:p>
    <w:p w14:paraId="2776D239" w14:textId="77777777" w:rsidR="00CC13BA" w:rsidRPr="006A1B5A" w:rsidRDefault="00CC13BA" w:rsidP="00CC13BA">
      <w:pPr>
        <w:spacing w:after="160" w:line="360" w:lineRule="auto"/>
        <w:jc w:val="both"/>
        <w:rPr>
          <w:color w:val="auto"/>
        </w:rPr>
      </w:pPr>
    </w:p>
    <w:p w14:paraId="146B8ACF" w14:textId="77777777" w:rsidR="00CC13BA" w:rsidRPr="006A1B5A" w:rsidRDefault="00B0140C" w:rsidP="00CC13BA">
      <w:pPr>
        <w:pStyle w:val="Picturecaption0"/>
        <w:shd w:val="clear" w:color="auto" w:fill="auto"/>
        <w:spacing w:after="160" w:line="360" w:lineRule="auto"/>
        <w:rPr>
          <w:rFonts w:ascii="Sylfaen" w:hAnsi="Sylfaen"/>
          <w:sz w:val="24"/>
          <w:szCs w:val="24"/>
        </w:rPr>
      </w:pPr>
      <w:r>
        <w:rPr>
          <w:noProof/>
          <w:lang w:val="en-US" w:eastAsia="en-US" w:bidi="ar-SA"/>
        </w:rPr>
        <w:pict w14:anchorId="57F11205">
          <v:group id="_x0000_s1132" style="position:absolute;left:0;text-align:left;margin-left:6.5pt;margin-top:4.55pt;width:454.85pt;height:381.3pt;z-index:252030976" coordorigin="1548,4833" coordsize="9097,7626">
            <v:shape id="_x0000_s1133" type="#_x0000_t202" style="position:absolute;left:1548;top:4833;width:4440;height:360" stroked="f">
              <v:textbox style="mso-next-textbox:#_x0000_s1133" inset="0,0,0,0">
                <w:txbxContent>
                  <w:p w14:paraId="7CF55C72" w14:textId="77777777" w:rsidR="00FE631D" w:rsidRPr="002D0003" w:rsidRDefault="00FE631D" w:rsidP="008B4B3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34" type="#_x0000_t202" style="position:absolute;left:6310;top:4833;width:4335;height:360" stroked="f">
              <v:textbox style="mso-next-textbox:#_x0000_s1134" inset="0,0,0,0">
                <w:txbxContent>
                  <w:p w14:paraId="52C6F073" w14:textId="77777777" w:rsidR="00FE631D" w:rsidRPr="00EF7560" w:rsidRDefault="00FE631D" w:rsidP="008B4B3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35" type="#_x0000_t202" style="position:absolute;left:1923;top:6537;width:3111;height:638" stroked="f">
              <v:textbox style="mso-next-textbox:#_x0000_s1135" inset="0,0,0,0">
                <w:txbxContent>
                  <w:p w14:paraId="5CE569CA" w14:textId="77777777" w:rsidR="00FE631D" w:rsidRPr="008B4B35" w:rsidRDefault="00FE631D" w:rsidP="008B4B35">
                    <w:pPr>
                      <w:jc w:val="center"/>
                      <w:rPr>
                        <w:sz w:val="32"/>
                        <w:szCs w:val="16"/>
                      </w:rPr>
                    </w:pPr>
                    <w:r w:rsidRPr="008B4B35">
                      <w:rPr>
                        <w:color w:val="auto"/>
                        <w:sz w:val="16"/>
                        <w:szCs w:val="20"/>
                      </w:rPr>
                      <w:t>Մաքսային փոխադրողների ընդհանուր ռեեստրից տեղեկությունների ստացման անհրաժեշտության առաջացում</w:t>
                    </w:r>
                  </w:p>
                </w:txbxContent>
              </v:textbox>
            </v:shape>
            <v:shape id="_x0000_s1136" type="#_x0000_t202" style="position:absolute;left:1856;top:7927;width:3697;height:538" stroked="f">
              <v:textbox style="mso-next-textbox:#_x0000_s1136" inset="0,0,0,0">
                <w:txbxContent>
                  <w:p w14:paraId="0717C3B5" w14:textId="77777777" w:rsidR="00FE631D" w:rsidRPr="003F2D13" w:rsidRDefault="00FE631D" w:rsidP="008B4B35">
                    <w:pPr>
                      <w:jc w:val="center"/>
                    </w:pPr>
                    <w:r w:rsidRPr="0077260B">
                      <w:rPr>
                        <w:rStyle w:val="Bodytext212pt"/>
                        <w:rFonts w:ascii="Sylfaen" w:eastAsia="Sylfaen" w:hAnsi="Sylfaen"/>
                        <w:color w:val="auto"/>
                        <w:sz w:val="16"/>
                        <w:szCs w:val="16"/>
                      </w:rPr>
                      <w:t>Մաքսային փոխադրողների ընդհանուր ռեեստրից տեղեկությունների հարցում</w:t>
                    </w:r>
                    <w:r>
                      <w:rPr>
                        <w:rStyle w:val="Bodytext212pt"/>
                        <w:rFonts w:ascii="Sylfaen" w:eastAsia="Sylfaen" w:hAnsi="Sylfaen"/>
                        <w:color w:val="auto"/>
                        <w:sz w:val="16"/>
                        <w:szCs w:val="16"/>
                      </w:rPr>
                      <w:t xml:space="preserve"> </w:t>
                    </w:r>
                    <w:r w:rsidRPr="0077260B">
                      <w:rPr>
                        <w:rStyle w:val="Bodytext212pt"/>
                        <w:rFonts w:ascii="Sylfaen" w:eastAsia="Sylfaen" w:hAnsi="Sylfaen"/>
                        <w:color w:val="auto"/>
                        <w:sz w:val="16"/>
                        <w:szCs w:val="16"/>
                      </w:rPr>
                      <w:t>(P.CC.06.OPR.016)</w:t>
                    </w:r>
                  </w:p>
                </w:txbxContent>
              </v:textbox>
            </v:shape>
            <v:shape id="_x0000_s1137" type="#_x0000_t202" style="position:absolute;left:7276;top:8020;width:2529;height:908" stroked="f">
              <v:textbox style="mso-next-textbox:#_x0000_s1137" inset="0,0,0,0">
                <w:txbxContent>
                  <w:p w14:paraId="7E24CC95" w14:textId="77777777" w:rsidR="00FE631D" w:rsidRPr="007924DE" w:rsidRDefault="00FE631D" w:rsidP="008B4B35">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38" type="#_x0000_t202" style="position:absolute;left:1923;top:11795;width:3749;height:664" stroked="f">
              <v:textbox style="mso-next-textbox:#_x0000_s1138" inset="0,0,0,0">
                <w:txbxContent>
                  <w:p w14:paraId="1CD096AF" w14:textId="77777777" w:rsidR="00FE631D" w:rsidRPr="008B4B35" w:rsidRDefault="00FE631D" w:rsidP="008B4B35">
                    <w:pPr>
                      <w:jc w:val="center"/>
                      <w:rPr>
                        <w:sz w:val="16"/>
                        <w:szCs w:val="20"/>
                      </w:rPr>
                    </w:pPr>
                    <w:r w:rsidRPr="008B4B35">
                      <w:rPr>
                        <w:color w:val="auto"/>
                        <w:sz w:val="16"/>
                        <w:szCs w:val="20"/>
                      </w:rPr>
                      <w:t>Մաքսային փոխադրողների ընդհանուր ռեեստրից տեղեկությունների ընդունում ու մշակում (Р.СС.06.OPR.018)</w:t>
                    </w:r>
                  </w:p>
                </w:txbxContent>
              </v:textbox>
            </v:shape>
            <v:shape id="_x0000_s1139" type="#_x0000_t202" style="position:absolute;left:2119;top:10606;width:3434;height:651" stroked="f">
              <v:textbox style="mso-next-textbox:#_x0000_s1139" inset="0,0,0,0">
                <w:txbxContent>
                  <w:p w14:paraId="48C1F970" w14:textId="77777777" w:rsidR="00FE631D" w:rsidRPr="007924DE" w:rsidRDefault="00FE631D" w:rsidP="008B4B35">
                    <w:pPr>
                      <w:jc w:val="center"/>
                      <w:rPr>
                        <w:sz w:val="32"/>
                        <w:lang w:val="en-US"/>
                      </w:rPr>
                    </w:pPr>
                    <w:r w:rsidRPr="008B4B35">
                      <w:rPr>
                        <w:rStyle w:val="Bodytext212pt"/>
                        <w:rFonts w:ascii="Sylfaen" w:eastAsia="Sylfaen" w:hAnsi="Sylfaen"/>
                        <w:color w:val="auto"/>
                        <w:sz w:val="16"/>
                        <w:szCs w:val="14"/>
                      </w:rPr>
                      <w:t>Մաքսային փոխադրողների ընդհանուր ռեեստր</w:t>
                    </w:r>
                    <w:r>
                      <w:rPr>
                        <w:rStyle w:val="Bodytext212pt"/>
                        <w:rFonts w:ascii="Sylfaen" w:eastAsia="Sylfaen" w:hAnsi="Sylfaen"/>
                        <w:color w:val="auto"/>
                        <w:sz w:val="16"/>
                        <w:szCs w:val="14"/>
                        <w:lang w:val="ru-RU"/>
                      </w:rPr>
                      <w:t xml:space="preserve"> </w:t>
                    </w:r>
                    <w:r>
                      <w:rPr>
                        <w:rStyle w:val="Bodytext212pt"/>
                        <w:rFonts w:ascii="Sylfaen" w:eastAsia="Sylfaen" w:hAnsi="Sylfaen"/>
                        <w:color w:val="auto"/>
                        <w:sz w:val="16"/>
                        <w:szCs w:val="14"/>
                        <w:lang w:val="en-US"/>
                      </w:rPr>
                      <w:t>[</w:t>
                    </w:r>
                    <w:r w:rsidRPr="008B4B35">
                      <w:rPr>
                        <w:rStyle w:val="Bodytext212pt"/>
                        <w:rFonts w:ascii="Sylfaen" w:eastAsia="Sylfaen" w:hAnsi="Sylfaen"/>
                        <w:color w:val="auto"/>
                        <w:sz w:val="16"/>
                        <w:szCs w:val="14"/>
                      </w:rPr>
                      <w:t>ընդհանուր ռեեստրում տեղեկությունները բացակայում են</w:t>
                    </w:r>
                    <w:r>
                      <w:rPr>
                        <w:rStyle w:val="Bodytext212pt"/>
                        <w:rFonts w:ascii="Sylfaen" w:eastAsia="Sylfaen" w:hAnsi="Sylfaen"/>
                        <w:color w:val="auto"/>
                        <w:sz w:val="16"/>
                        <w:szCs w:val="14"/>
                        <w:lang w:val="en-US"/>
                      </w:rPr>
                      <w:t>]</w:t>
                    </w:r>
                  </w:p>
                </w:txbxContent>
              </v:textbox>
            </v:shape>
            <v:shape id="_x0000_s1140" type="#_x0000_t202" style="position:absolute;left:6680;top:9466;width:3716;height:639" stroked="f">
              <v:textbox style="mso-next-textbox:#_x0000_s1140" inset="0,0,0,0">
                <w:txbxContent>
                  <w:p w14:paraId="75719A77" w14:textId="3F576CAC" w:rsidR="00FE631D" w:rsidRPr="007924DE" w:rsidRDefault="00FE631D" w:rsidP="007924DE">
                    <w:pPr>
                      <w:spacing w:after="120"/>
                      <w:ind w:left="106"/>
                      <w:jc w:val="center"/>
                      <w:rPr>
                        <w:sz w:val="10"/>
                      </w:rPr>
                    </w:pPr>
                    <w:r w:rsidRPr="007924DE">
                      <w:rPr>
                        <w:rStyle w:val="Bodytext212pt"/>
                        <w:rFonts w:ascii="Sylfaen" w:eastAsia="Sylfaen" w:hAnsi="Sylfaen"/>
                        <w:color w:val="auto"/>
                        <w:sz w:val="16"/>
                        <w:szCs w:val="20"/>
                      </w:rPr>
                      <w:t xml:space="preserve">տեղեկությունների մշակում </w:t>
                    </w:r>
                    <w:r w:rsidR="00C62F0B">
                      <w:rPr>
                        <w:rStyle w:val="Bodytext212pt"/>
                        <w:rFonts w:ascii="Sylfaen" w:eastAsia="Sylfaen" w:hAnsi="Sylfaen"/>
                        <w:color w:val="auto"/>
                        <w:sz w:val="16"/>
                        <w:szCs w:val="20"/>
                      </w:rPr>
                      <w:t>և</w:t>
                    </w:r>
                    <w:r w:rsidRPr="007924DE">
                      <w:rPr>
                        <w:rStyle w:val="Bodytext212pt"/>
                        <w:rFonts w:ascii="Sylfaen" w:eastAsia="Sylfaen" w:hAnsi="Sylfaen"/>
                        <w:color w:val="auto"/>
                        <w:sz w:val="16"/>
                        <w:szCs w:val="20"/>
                      </w:rPr>
                      <w:t xml:space="preserve"> ներկայացում</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rPr>
                      <w:t>մաքսային փոխադրողների ընդհանուր ռեեստրից (P.CC.06.OPR.017</w:t>
                    </w:r>
                    <w:r w:rsidRPr="007924DE">
                      <w:rPr>
                        <w:rStyle w:val="Bodytext212pt"/>
                        <w:rFonts w:ascii="Sylfaen" w:eastAsia="Sylfaen" w:hAnsi="Sylfaen"/>
                        <w:color w:val="auto"/>
                        <w:sz w:val="16"/>
                        <w:szCs w:val="20"/>
                        <w:lang w:val="en-US"/>
                      </w:rPr>
                      <w:t>)</w:t>
                    </w:r>
                  </w:p>
                  <w:p w14:paraId="223FB6BA" w14:textId="77777777" w:rsidR="00FE631D" w:rsidRDefault="00FE631D"/>
                </w:txbxContent>
              </v:textbox>
            </v:shape>
            <v:rect id="_x0000_s1141" style="position:absolute;left:5034;top:6694;width:313;height:198" stroked="f"/>
            <v:shape id="_x0000_s1142" type="#_x0000_t202" style="position:absolute;left:2119;top:9529;width:3434;height:576" stroked="f">
              <v:textbox style="mso-next-textbox:#_x0000_s1142" inset="0,0,0,0">
                <w:txbxContent>
                  <w:p w14:paraId="379FD869" w14:textId="77777777" w:rsidR="00FE631D" w:rsidRPr="007924DE" w:rsidRDefault="00FE631D" w:rsidP="007924D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0628BE">
                      <w:rPr>
                        <w:rStyle w:val="Bodytext212pt"/>
                        <w:rFonts w:ascii="Sylfaen" w:eastAsia="Sylfaen" w:hAnsi="Sylfaen"/>
                        <w:color w:val="auto"/>
                        <w:sz w:val="16"/>
                        <w:szCs w:val="20"/>
                      </w:rPr>
                      <w:t xml:space="preserve"> [</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0628BE">
                      <w:rPr>
                        <w:rStyle w:val="Bodytext212pt"/>
                        <w:rFonts w:ascii="Sylfaen" w:eastAsia="Sylfaen" w:hAnsi="Sylfaen"/>
                        <w:color w:val="auto"/>
                        <w:sz w:val="16"/>
                        <w:szCs w:val="20"/>
                      </w:rPr>
                      <w:t>]</w:t>
                    </w:r>
                  </w:p>
                </w:txbxContent>
              </v:textbox>
            </v:shape>
          </v:group>
        </w:pict>
      </w:r>
      <w:r w:rsidR="00CC13BA" w:rsidRPr="006A1B5A">
        <w:rPr>
          <w:rFonts w:ascii="Sylfaen" w:hAnsi="Sylfaen"/>
          <w:noProof/>
          <w:sz w:val="24"/>
          <w:szCs w:val="24"/>
          <w:lang w:val="en-US" w:eastAsia="en-US" w:bidi="ar-SA"/>
        </w:rPr>
        <w:drawing>
          <wp:inline distT="0" distB="0" distL="0" distR="0" wp14:anchorId="564D3F61" wp14:editId="6C8545DA">
            <wp:extent cx="5952380" cy="5637475"/>
            <wp:effectExtent l="19050" t="0" r="0" b="0"/>
            <wp:docPr id="13" name="Picture 10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9"/>
                    <pic:cNvPicPr>
                      <a:picLocks noChangeAspect="1" noChangeArrowheads="1"/>
                    </pic:cNvPicPr>
                  </pic:nvPicPr>
                  <pic:blipFill>
                    <a:blip r:embed="rId17" cstate="print"/>
                    <a:srcRect/>
                    <a:stretch>
                      <a:fillRect/>
                    </a:stretch>
                  </pic:blipFill>
                  <pic:spPr bwMode="auto">
                    <a:xfrm>
                      <a:off x="0" y="0"/>
                      <a:ext cx="5964246" cy="5648713"/>
                    </a:xfrm>
                    <a:prstGeom prst="rect">
                      <a:avLst/>
                    </a:prstGeom>
                    <a:noFill/>
                    <a:ln w="9525">
                      <a:noFill/>
                      <a:miter lim="800000"/>
                      <a:headEnd/>
                      <a:tailEnd/>
                    </a:ln>
                  </pic:spPr>
                </pic:pic>
              </a:graphicData>
            </a:graphic>
          </wp:inline>
        </w:drawing>
      </w:r>
    </w:p>
    <w:p w14:paraId="7CB8E037" w14:textId="77777777" w:rsidR="00CC13BA" w:rsidRPr="006A1B5A" w:rsidRDefault="001C2986"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 «Մաքսային փոխադրողների ընդհանուր ռեեստրից տեղեկությունների ստացում» ընթացակարգի (Р.СС.06.PRC.005) կատարման սխեմա</w:t>
      </w:r>
    </w:p>
    <w:p w14:paraId="5B7EA6F3" w14:textId="77777777" w:rsidR="001C2986" w:rsidRPr="006A1B5A" w:rsidRDefault="001C2986" w:rsidP="00CC13BA">
      <w:pPr>
        <w:pStyle w:val="Picturecaption0"/>
        <w:shd w:val="clear" w:color="auto" w:fill="auto"/>
        <w:spacing w:after="160" w:line="360" w:lineRule="auto"/>
        <w:rPr>
          <w:rFonts w:ascii="Sylfaen" w:hAnsi="Sylfaen"/>
          <w:sz w:val="24"/>
          <w:szCs w:val="24"/>
        </w:rPr>
      </w:pPr>
    </w:p>
    <w:p w14:paraId="24D7939E"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lastRenderedPageBreak/>
        <w:t>59.</w:t>
      </w:r>
      <w:r w:rsidR="002916B5" w:rsidRPr="006A1B5A">
        <w:rPr>
          <w:color w:val="auto"/>
        </w:rPr>
        <w:tab/>
      </w:r>
      <w:r w:rsidRPr="006A1B5A">
        <w:rPr>
          <w:color w:val="auto"/>
        </w:rPr>
        <w:t>«Մաքսային փոխադրողների ընդհանուր ռեեստրից տեղեկությունների ստացում» ընթացակարգը (Р.СС.06.PRC.005) կատարվում է անդամ պետության լիազորված մարմնի կողմից մաքսային փոխադրողների ընդհանուր ռեեստրից տեղեկություններ ստանալու նպատակով:</w:t>
      </w:r>
    </w:p>
    <w:p w14:paraId="7D46D7FB" w14:textId="05B842AA" w:rsidR="00CC13BA" w:rsidRPr="006A1B5A" w:rsidRDefault="00CC13BA" w:rsidP="002916B5">
      <w:pPr>
        <w:tabs>
          <w:tab w:val="left" w:pos="1134"/>
        </w:tabs>
        <w:spacing w:after="160" w:line="360" w:lineRule="auto"/>
        <w:ind w:firstLine="567"/>
        <w:jc w:val="both"/>
        <w:rPr>
          <w:color w:val="auto"/>
        </w:rPr>
      </w:pPr>
      <w:r w:rsidRPr="006A1B5A">
        <w:rPr>
          <w:color w:val="auto"/>
        </w:rPr>
        <w:t>60.</w:t>
      </w:r>
      <w:r w:rsidR="002916B5" w:rsidRPr="006A1B5A">
        <w:rPr>
          <w:color w:val="auto"/>
        </w:rPr>
        <w:tab/>
      </w:r>
      <w:r w:rsidRPr="006A1B5A">
        <w:rPr>
          <w:color w:val="auto"/>
        </w:rPr>
        <w:t>Առաջինը կատարվում է «Մաքսային փոխադրողների ընդհանուր ռեեստրից տեղեկությունների հարցում» գործառնությունը (Р.СС.06.OPR.016),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հարցում է ուղարկվում մաքսային փոխադրողների ընդհանուր ռեեստրից տեղեկություններ ստանալու համար: Կախված տրված պարամետրերից՝ հնարավոր է ձ</w:t>
      </w:r>
      <w:r w:rsidR="00C62F0B">
        <w:rPr>
          <w:color w:val="auto"/>
        </w:rPr>
        <w:t>և</w:t>
      </w:r>
      <w:r w:rsidRPr="006A1B5A">
        <w:rPr>
          <w:color w:val="auto"/>
        </w:rPr>
        <w:t>ակերպել հարցման երկու տեսակ՝</w:t>
      </w:r>
    </w:p>
    <w:p w14:paraId="21D8B23E" w14:textId="77777777" w:rsidR="00CC13BA" w:rsidRPr="006A1B5A" w:rsidRDefault="00CC13BA" w:rsidP="002916B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տեղեկություններն ամբողջ ծավալով (հաշվի առնելով պատմական տվյալները) ստանալու համար հարցում,</w:t>
      </w:r>
    </w:p>
    <w:p w14:paraId="113ACA52" w14:textId="77777777" w:rsidR="00CC13BA" w:rsidRPr="006A1B5A" w:rsidRDefault="00CC13BA" w:rsidP="002916B5">
      <w:pPr>
        <w:spacing w:after="160" w:line="360" w:lineRule="auto"/>
        <w:ind w:firstLine="567"/>
        <w:jc w:val="both"/>
        <w:rPr>
          <w:color w:val="auto"/>
        </w:rPr>
      </w:pPr>
      <w:r w:rsidRPr="006A1B5A">
        <w:rPr>
          <w:color w:val="auto"/>
        </w:rPr>
        <w:t>որոշակի ամսաթվի դրությամբ նշված տեղեկություններն ստանալու համար հարցում։</w:t>
      </w:r>
    </w:p>
    <w:p w14:paraId="17705E72" w14:textId="4930320F" w:rsidR="00CC13BA" w:rsidRPr="006A1B5A" w:rsidRDefault="00CC13BA" w:rsidP="002916B5">
      <w:pPr>
        <w:tabs>
          <w:tab w:val="left" w:pos="1134"/>
        </w:tabs>
        <w:spacing w:after="160" w:line="360" w:lineRule="auto"/>
        <w:ind w:firstLine="567"/>
        <w:jc w:val="both"/>
        <w:rPr>
          <w:color w:val="auto"/>
        </w:rPr>
      </w:pPr>
      <w:r w:rsidRPr="006A1B5A">
        <w:rPr>
          <w:color w:val="auto"/>
        </w:rPr>
        <w:t>61.</w:t>
      </w:r>
      <w:r w:rsidR="002916B5" w:rsidRPr="006A1B5A">
        <w:rPr>
          <w:color w:val="auto"/>
        </w:rPr>
        <w:tab/>
      </w:r>
      <w:r w:rsidRPr="006A1B5A">
        <w:rPr>
          <w:color w:val="auto"/>
        </w:rPr>
        <w:t xml:space="preserve">Հանձնաժողովի կողմից մաքսային փոխադրողների ընդհանուր ռեեստրից տեղեկությունների հարցում ստանալիս կատարվում է «Մաքսային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գործառնությունը (Р.СС.06.OPR.017),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են ներկայացվում հարցվող տեղեկությունները կամ հարցման պարամետրերը բավարարող տեղեկությունների բացակայության մասին ծանուցում է ուղարկվում։</w:t>
      </w:r>
    </w:p>
    <w:p w14:paraId="4CE3E6CC"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62.</w:t>
      </w:r>
      <w:r w:rsidR="002916B5" w:rsidRPr="006A1B5A">
        <w:rPr>
          <w:color w:val="auto"/>
        </w:rPr>
        <w:tab/>
      </w:r>
      <w:r w:rsidRPr="006A1B5A">
        <w:rPr>
          <w:color w:val="auto"/>
        </w:rPr>
        <w:t xml:space="preserve">Անդամ պետության լիազորված մարմնի կողմից մաքսային </w:t>
      </w:r>
      <w:r w:rsidRPr="001175D9">
        <w:rPr>
          <w:color w:val="auto"/>
          <w:spacing w:val="-2"/>
        </w:rPr>
        <w:t>փոխադրողների ընդհանուր ռեեստրից տեղեկություններ ստանալիս կատարվում է</w:t>
      </w:r>
      <w:r w:rsidRPr="006A1B5A">
        <w:rPr>
          <w:color w:val="auto"/>
        </w:rPr>
        <w:t xml:space="preserve"> «Մաքսային փոխադրողների ընդհանուր ռեեստրից տեղեկությունների ընդունում ու մշակում» գործառնությունը (Р.СС.06.OPR.018):</w:t>
      </w:r>
    </w:p>
    <w:p w14:paraId="5E1A0077" w14:textId="0810D3CA" w:rsidR="00CC13BA" w:rsidRPr="006A1B5A" w:rsidRDefault="00CC13BA" w:rsidP="002916B5">
      <w:pPr>
        <w:tabs>
          <w:tab w:val="left" w:pos="1134"/>
        </w:tabs>
        <w:spacing w:after="160" w:line="360" w:lineRule="auto"/>
        <w:ind w:firstLine="567"/>
        <w:jc w:val="both"/>
        <w:rPr>
          <w:color w:val="auto"/>
        </w:rPr>
      </w:pPr>
      <w:r w:rsidRPr="006A1B5A">
        <w:rPr>
          <w:color w:val="auto"/>
        </w:rPr>
        <w:t>63.</w:t>
      </w:r>
      <w:r w:rsidR="002916B5" w:rsidRPr="006A1B5A">
        <w:rPr>
          <w:color w:val="auto"/>
        </w:rPr>
        <w:tab/>
      </w:r>
      <w:r w:rsidRPr="006A1B5A">
        <w:rPr>
          <w:color w:val="auto"/>
        </w:rPr>
        <w:t xml:space="preserve">«Մաքսային փոխադրողների ընդհանուր ռեեստրից տեղեկությունների </w:t>
      </w:r>
      <w:r w:rsidRPr="006A1B5A">
        <w:rPr>
          <w:color w:val="auto"/>
        </w:rPr>
        <w:lastRenderedPageBreak/>
        <w:t>ստացում» ընթացակարգի (Р.СС.06.PRC.005) կատարման արդյունքը անդամ պետության լիազորված մարմնի կողմից մաքսային փոխադրողների ընդհանուր ռեեստրից տեղեկությունների ստացումն է։ Մաքսային փոխադրողների ընդհանուր ռեեստրում հարցման պարամետրերը բավարարող տեղեկությունների բացակայության դեպքում այդպիսի տեղեկությունների բացակայության մասին ծանուցում է ձ</w:t>
      </w:r>
      <w:r w:rsidR="00C62F0B">
        <w:rPr>
          <w:color w:val="auto"/>
        </w:rPr>
        <w:t>և</w:t>
      </w:r>
      <w:r w:rsidRPr="006A1B5A">
        <w:rPr>
          <w:color w:val="auto"/>
        </w:rPr>
        <w:t>ավորվում։</w:t>
      </w:r>
    </w:p>
    <w:p w14:paraId="2690C5B3"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64.</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ցանկը բերված է 26-րդ աղյուսակում։</w:t>
      </w:r>
    </w:p>
    <w:p w14:paraId="1AFD3028" w14:textId="77777777" w:rsidR="00CC13BA" w:rsidRPr="006A1B5A" w:rsidRDefault="00CC13BA" w:rsidP="00CC13BA">
      <w:pPr>
        <w:spacing w:after="160" w:line="360" w:lineRule="auto"/>
        <w:jc w:val="right"/>
        <w:rPr>
          <w:color w:val="auto"/>
        </w:rPr>
      </w:pPr>
    </w:p>
    <w:p w14:paraId="7E2D36FC" w14:textId="77777777" w:rsidR="00CC13BA" w:rsidRPr="006A1B5A" w:rsidRDefault="00CC13BA" w:rsidP="00CC13BA">
      <w:pPr>
        <w:spacing w:after="160" w:line="360" w:lineRule="auto"/>
        <w:jc w:val="right"/>
        <w:rPr>
          <w:color w:val="auto"/>
        </w:rPr>
      </w:pPr>
      <w:r w:rsidRPr="006A1B5A">
        <w:rPr>
          <w:color w:val="auto"/>
        </w:rPr>
        <w:t>Աղյուսակ 26</w:t>
      </w:r>
    </w:p>
    <w:p w14:paraId="27A35430"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59"/>
      </w:tblGrid>
      <w:tr w:rsidR="00CC13BA" w:rsidRPr="006A1B5A" w14:paraId="27EBB711" w14:textId="77777777" w:rsidTr="007924DE">
        <w:trPr>
          <w:tblHeader/>
        </w:trPr>
        <w:tc>
          <w:tcPr>
            <w:tcW w:w="2430" w:type="dxa"/>
            <w:shd w:val="clear" w:color="auto" w:fill="FFFFFF"/>
          </w:tcPr>
          <w:p w14:paraId="3FE18BF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4AC3EE2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59" w:type="dxa"/>
            <w:shd w:val="clear" w:color="auto" w:fill="FFFFFF"/>
          </w:tcPr>
          <w:p w14:paraId="599443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E761E9D" w14:textId="77777777" w:rsidTr="007924DE">
        <w:trPr>
          <w:tblHeader/>
        </w:trPr>
        <w:tc>
          <w:tcPr>
            <w:tcW w:w="2430" w:type="dxa"/>
            <w:shd w:val="clear" w:color="auto" w:fill="FFFFFF"/>
          </w:tcPr>
          <w:p w14:paraId="18DAD4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1E143D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59" w:type="dxa"/>
            <w:shd w:val="clear" w:color="auto" w:fill="FFFFFF"/>
          </w:tcPr>
          <w:p w14:paraId="0995AF6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30B63A7" w14:textId="77777777" w:rsidTr="007924DE">
        <w:tc>
          <w:tcPr>
            <w:tcW w:w="2430" w:type="dxa"/>
            <w:shd w:val="clear" w:color="auto" w:fill="FFFFFF"/>
          </w:tcPr>
          <w:p w14:paraId="248148F9"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Р.СС.06.OPR.016</w:t>
            </w:r>
          </w:p>
        </w:tc>
        <w:tc>
          <w:tcPr>
            <w:tcW w:w="4010" w:type="dxa"/>
            <w:shd w:val="clear" w:color="auto" w:fill="FFFFFF"/>
            <w:vAlign w:val="center"/>
          </w:tcPr>
          <w:p w14:paraId="0ED94D6E"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2959" w:type="dxa"/>
            <w:shd w:val="clear" w:color="auto" w:fill="FFFFFF"/>
            <w:vAlign w:val="center"/>
          </w:tcPr>
          <w:p w14:paraId="417C27B0"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27-րդ աղյուսակում </w:t>
            </w:r>
          </w:p>
        </w:tc>
      </w:tr>
      <w:tr w:rsidR="00CC13BA" w:rsidRPr="006A1B5A" w14:paraId="4326C75F" w14:textId="77777777" w:rsidTr="007924DE">
        <w:tc>
          <w:tcPr>
            <w:tcW w:w="2430" w:type="dxa"/>
            <w:shd w:val="clear" w:color="auto" w:fill="FFFFFF"/>
          </w:tcPr>
          <w:p w14:paraId="76FAD9E7"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Р.СС.06.OPR.017</w:t>
            </w:r>
          </w:p>
        </w:tc>
        <w:tc>
          <w:tcPr>
            <w:tcW w:w="4010" w:type="dxa"/>
            <w:shd w:val="clear" w:color="auto" w:fill="FFFFFF"/>
            <w:vAlign w:val="center"/>
          </w:tcPr>
          <w:p w14:paraId="108663C3" w14:textId="09CFDE80"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59" w:type="dxa"/>
            <w:shd w:val="clear" w:color="auto" w:fill="FFFFFF"/>
          </w:tcPr>
          <w:p w14:paraId="0EADF899"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28-րդ աղյուսակում </w:t>
            </w:r>
          </w:p>
        </w:tc>
      </w:tr>
      <w:tr w:rsidR="00CC13BA" w:rsidRPr="006A1B5A" w14:paraId="0AC71C6D" w14:textId="77777777" w:rsidTr="007924DE">
        <w:tc>
          <w:tcPr>
            <w:tcW w:w="2430" w:type="dxa"/>
            <w:shd w:val="clear" w:color="auto" w:fill="FFFFFF"/>
          </w:tcPr>
          <w:p w14:paraId="41BB4D6C" w14:textId="77777777" w:rsidR="00CC13BA" w:rsidRPr="006A1B5A" w:rsidRDefault="00CC13BA" w:rsidP="000628BE">
            <w:pPr>
              <w:spacing w:after="160" w:line="355" w:lineRule="auto"/>
              <w:ind w:left="70"/>
              <w:rPr>
                <w:color w:val="auto"/>
              </w:rPr>
            </w:pPr>
            <w:r w:rsidRPr="006A1B5A">
              <w:rPr>
                <w:rStyle w:val="Bodytext212pt"/>
                <w:rFonts w:ascii="Sylfaen" w:eastAsia="Sylfaen" w:hAnsi="Sylfaen"/>
                <w:color w:val="auto"/>
              </w:rPr>
              <w:t>Р.СС.06.OPR.018</w:t>
            </w:r>
          </w:p>
        </w:tc>
        <w:tc>
          <w:tcPr>
            <w:tcW w:w="4010" w:type="dxa"/>
            <w:shd w:val="clear" w:color="auto" w:fill="FFFFFF"/>
            <w:vAlign w:val="center"/>
          </w:tcPr>
          <w:p w14:paraId="4995EDC4" w14:textId="7FE360FF"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t xml:space="preserve">մաքսային փոխադրողների </w:t>
            </w:r>
            <w:r w:rsidRPr="006A1B5A">
              <w:rPr>
                <w:rStyle w:val="Bodytext212pt"/>
                <w:rFonts w:ascii="Sylfaen" w:eastAsia="Sylfaen" w:hAnsi="Sylfaen"/>
                <w:color w:val="auto"/>
              </w:rPr>
              <w:lastRenderedPageBreak/>
              <w:t xml:space="preserve">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59" w:type="dxa"/>
            <w:shd w:val="clear" w:color="auto" w:fill="FFFFFF"/>
          </w:tcPr>
          <w:p w14:paraId="17CF67A0" w14:textId="77777777"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lastRenderedPageBreak/>
              <w:t xml:space="preserve">բերված է սույն </w:t>
            </w:r>
            <w:r w:rsidRPr="006A1B5A">
              <w:rPr>
                <w:rStyle w:val="Bodytext212pt"/>
                <w:rFonts w:ascii="Sylfaen" w:eastAsia="Sylfaen" w:hAnsi="Sylfaen"/>
                <w:color w:val="auto"/>
              </w:rPr>
              <w:lastRenderedPageBreak/>
              <w:t xml:space="preserve">կանոնների 29-րդ աղյուսակում </w:t>
            </w:r>
          </w:p>
        </w:tc>
      </w:tr>
    </w:tbl>
    <w:p w14:paraId="139A3706" w14:textId="77777777" w:rsidR="00CC13BA" w:rsidRPr="006A1B5A" w:rsidRDefault="00CC13BA" w:rsidP="000628BE">
      <w:pPr>
        <w:pStyle w:val="Tablecaption0"/>
        <w:shd w:val="clear" w:color="auto" w:fill="auto"/>
        <w:spacing w:after="160" w:line="355" w:lineRule="auto"/>
        <w:jc w:val="both"/>
        <w:rPr>
          <w:rFonts w:ascii="Sylfaen" w:hAnsi="Sylfaen"/>
          <w:sz w:val="24"/>
          <w:szCs w:val="24"/>
        </w:rPr>
      </w:pPr>
    </w:p>
    <w:p w14:paraId="1E3DA837" w14:textId="77777777" w:rsidR="00CC13BA" w:rsidRPr="006A1B5A" w:rsidRDefault="00CC13BA" w:rsidP="000628BE">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27</w:t>
      </w:r>
    </w:p>
    <w:p w14:paraId="3E6B00F3" w14:textId="77777777" w:rsidR="00CC13BA" w:rsidRPr="006A1B5A" w:rsidRDefault="00CC13BA" w:rsidP="000628BE">
      <w:pPr>
        <w:spacing w:after="160" w:line="355" w:lineRule="auto"/>
        <w:jc w:val="center"/>
        <w:rPr>
          <w:color w:val="auto"/>
        </w:rPr>
      </w:pPr>
      <w:r w:rsidRPr="006A1B5A">
        <w:rPr>
          <w:color w:val="auto"/>
        </w:rPr>
        <w:t>«Մաքսային փոխադրողների ընդհանուր ռեեստրից տեղեկությունների հարցում» գործառնության (Р.СС.06.OPR.016) նկարագրություն</w:t>
      </w:r>
    </w:p>
    <w:tbl>
      <w:tblPr>
        <w:tblOverlap w:val="never"/>
        <w:tblW w:w="9791" w:type="dxa"/>
        <w:jc w:val="center"/>
        <w:tblLayout w:type="fixed"/>
        <w:tblCellMar>
          <w:left w:w="10" w:type="dxa"/>
          <w:right w:w="10" w:type="dxa"/>
        </w:tblCellMar>
        <w:tblLook w:val="0020" w:firstRow="1" w:lastRow="0" w:firstColumn="0" w:lastColumn="0" w:noHBand="0" w:noVBand="0"/>
      </w:tblPr>
      <w:tblGrid>
        <w:gridCol w:w="1144"/>
        <w:gridCol w:w="2835"/>
        <w:gridCol w:w="5812"/>
      </w:tblGrid>
      <w:tr w:rsidR="00CC13BA" w:rsidRPr="006A1B5A" w14:paraId="17FC2B1F" w14:textId="77777777" w:rsidTr="007924DE">
        <w:trPr>
          <w:tblHeader/>
          <w:jc w:val="center"/>
        </w:trPr>
        <w:tc>
          <w:tcPr>
            <w:tcW w:w="1144" w:type="dxa"/>
            <w:tcBorders>
              <w:top w:val="single" w:sz="4" w:space="0" w:color="auto"/>
              <w:left w:val="single" w:sz="4" w:space="0" w:color="auto"/>
            </w:tcBorders>
            <w:shd w:val="clear" w:color="auto" w:fill="FFFFFF"/>
          </w:tcPr>
          <w:p w14:paraId="2A10423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CCA27CE"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Տարրի նշագիրը</w:t>
            </w:r>
          </w:p>
        </w:tc>
        <w:tc>
          <w:tcPr>
            <w:tcW w:w="5812" w:type="dxa"/>
            <w:tcBorders>
              <w:top w:val="single" w:sz="4" w:space="0" w:color="auto"/>
              <w:left w:val="single" w:sz="4" w:space="0" w:color="auto"/>
              <w:right w:val="single" w:sz="4" w:space="0" w:color="auto"/>
            </w:tcBorders>
            <w:shd w:val="clear" w:color="auto" w:fill="FFFFFF"/>
          </w:tcPr>
          <w:p w14:paraId="0265D72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9341F3A" w14:textId="77777777" w:rsidTr="007924DE">
        <w:trPr>
          <w:tblHeader/>
          <w:jc w:val="center"/>
        </w:trPr>
        <w:tc>
          <w:tcPr>
            <w:tcW w:w="1144" w:type="dxa"/>
            <w:tcBorders>
              <w:top w:val="single" w:sz="4" w:space="0" w:color="auto"/>
              <w:left w:val="single" w:sz="4" w:space="0" w:color="auto"/>
            </w:tcBorders>
            <w:shd w:val="clear" w:color="auto" w:fill="FFFFFF"/>
          </w:tcPr>
          <w:p w14:paraId="400EF4F8"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18D89B1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5812" w:type="dxa"/>
            <w:tcBorders>
              <w:top w:val="single" w:sz="4" w:space="0" w:color="auto"/>
              <w:left w:val="single" w:sz="4" w:space="0" w:color="auto"/>
              <w:right w:val="single" w:sz="4" w:space="0" w:color="auto"/>
            </w:tcBorders>
            <w:shd w:val="clear" w:color="auto" w:fill="FFFFFF"/>
          </w:tcPr>
          <w:p w14:paraId="48C3C39C"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1DBC442D" w14:textId="77777777" w:rsidTr="007924DE">
        <w:trPr>
          <w:trHeight w:val="542"/>
          <w:jc w:val="center"/>
        </w:trPr>
        <w:tc>
          <w:tcPr>
            <w:tcW w:w="1144" w:type="dxa"/>
            <w:tcBorders>
              <w:top w:val="single" w:sz="4" w:space="0" w:color="auto"/>
              <w:left w:val="single" w:sz="4" w:space="0" w:color="auto"/>
            </w:tcBorders>
            <w:shd w:val="clear" w:color="auto" w:fill="FFFFFF"/>
          </w:tcPr>
          <w:p w14:paraId="7F9EA897"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04B6B5B9"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70664043"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Р.СС.06.OPR.016</w:t>
            </w:r>
          </w:p>
        </w:tc>
      </w:tr>
      <w:tr w:rsidR="00CC13BA" w:rsidRPr="006A1B5A" w14:paraId="1B1C3539" w14:textId="77777777" w:rsidTr="007924DE">
        <w:trPr>
          <w:jc w:val="center"/>
        </w:trPr>
        <w:tc>
          <w:tcPr>
            <w:tcW w:w="1144" w:type="dxa"/>
            <w:tcBorders>
              <w:top w:val="single" w:sz="4" w:space="0" w:color="auto"/>
              <w:left w:val="single" w:sz="4" w:space="0" w:color="auto"/>
            </w:tcBorders>
            <w:shd w:val="clear" w:color="auto" w:fill="FFFFFF"/>
          </w:tcPr>
          <w:p w14:paraId="5A90334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690D4A0B"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3DDE7ADD"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3EF4FAE0" w14:textId="77777777" w:rsidTr="007924DE">
        <w:trPr>
          <w:jc w:val="center"/>
        </w:trPr>
        <w:tc>
          <w:tcPr>
            <w:tcW w:w="1144" w:type="dxa"/>
            <w:tcBorders>
              <w:top w:val="single" w:sz="4" w:space="0" w:color="auto"/>
              <w:left w:val="single" w:sz="4" w:space="0" w:color="auto"/>
            </w:tcBorders>
            <w:shd w:val="clear" w:color="auto" w:fill="FFFFFF"/>
          </w:tcPr>
          <w:p w14:paraId="24328361"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0E6F881"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Կատարող</w:t>
            </w:r>
          </w:p>
        </w:tc>
        <w:tc>
          <w:tcPr>
            <w:tcW w:w="5812" w:type="dxa"/>
            <w:tcBorders>
              <w:top w:val="single" w:sz="4" w:space="0" w:color="auto"/>
              <w:left w:val="single" w:sz="4" w:space="0" w:color="auto"/>
              <w:right w:val="single" w:sz="4" w:space="0" w:color="auto"/>
            </w:tcBorders>
            <w:shd w:val="clear" w:color="auto" w:fill="FFFFFF"/>
          </w:tcPr>
          <w:p w14:paraId="77D845A6"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անդամ պետության լիազոր մարմին</w:t>
            </w:r>
          </w:p>
        </w:tc>
      </w:tr>
      <w:tr w:rsidR="00CC13BA" w:rsidRPr="006A1B5A" w14:paraId="7141F0F4" w14:textId="77777777" w:rsidTr="007924DE">
        <w:trPr>
          <w:jc w:val="center"/>
        </w:trPr>
        <w:tc>
          <w:tcPr>
            <w:tcW w:w="1144" w:type="dxa"/>
            <w:tcBorders>
              <w:top w:val="single" w:sz="4" w:space="0" w:color="auto"/>
              <w:left w:val="single" w:sz="4" w:space="0" w:color="auto"/>
            </w:tcBorders>
            <w:shd w:val="clear" w:color="auto" w:fill="FFFFFF"/>
          </w:tcPr>
          <w:p w14:paraId="574929B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tcBorders>
            <w:shd w:val="clear" w:color="auto" w:fill="FFFFFF"/>
          </w:tcPr>
          <w:p w14:paraId="2CD2DA47"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300CAC7C"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կատարվում է մաքսային փոխադրողների ընդհանուր ռեեստրից տեղեկություններ ստանալու անհրաժեշտության դեպքում</w:t>
            </w:r>
          </w:p>
        </w:tc>
      </w:tr>
      <w:tr w:rsidR="00CC13BA" w:rsidRPr="006A1B5A" w14:paraId="39B0F5F4"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09C5ADAA"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5</w:t>
            </w:r>
          </w:p>
        </w:tc>
        <w:tc>
          <w:tcPr>
            <w:tcW w:w="2835" w:type="dxa"/>
            <w:tcBorders>
              <w:top w:val="single" w:sz="4" w:space="0" w:color="auto"/>
              <w:left w:val="single" w:sz="4" w:space="0" w:color="auto"/>
              <w:bottom w:val="single" w:sz="4" w:space="0" w:color="auto"/>
            </w:tcBorders>
            <w:shd w:val="clear" w:color="auto" w:fill="FFFFFF"/>
          </w:tcPr>
          <w:p w14:paraId="7FA41152"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4396A54" w14:textId="78A2E6B2"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2A5529B4" w14:textId="77777777" w:rsidTr="007924DE">
        <w:trPr>
          <w:jc w:val="center"/>
        </w:trPr>
        <w:tc>
          <w:tcPr>
            <w:tcW w:w="1144" w:type="dxa"/>
            <w:tcBorders>
              <w:top w:val="single" w:sz="4" w:space="0" w:color="auto"/>
              <w:left w:val="single" w:sz="4" w:space="0" w:color="auto"/>
            </w:tcBorders>
            <w:shd w:val="clear" w:color="auto" w:fill="FFFFFF"/>
          </w:tcPr>
          <w:p w14:paraId="54D858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tcBorders>
              <w:top w:val="single" w:sz="4" w:space="0" w:color="auto"/>
              <w:left w:val="single" w:sz="4" w:space="0" w:color="auto"/>
            </w:tcBorders>
            <w:shd w:val="clear" w:color="auto" w:fill="FFFFFF"/>
          </w:tcPr>
          <w:p w14:paraId="0AC8E014"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5749191C" w14:textId="37BB1550" w:rsidR="00CC13BA" w:rsidRPr="006A1B5A" w:rsidRDefault="00CC13BA" w:rsidP="001175D9">
            <w:pPr>
              <w:spacing w:after="160" w:line="360" w:lineRule="auto"/>
              <w:ind w:left="74"/>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տեղեկությունները ներկայացնելու համար հարցում</w:t>
            </w:r>
            <w:r w:rsidR="001175D9" w:rsidRPr="001175D9">
              <w:rPr>
                <w:rStyle w:val="Bodytext212pt"/>
                <w:rFonts w:ascii="Sylfaen" w:eastAsia="Sylfaen" w:hAnsi="Sylfaen"/>
                <w:color w:val="auto"/>
              </w:rPr>
              <w:t> </w:t>
            </w:r>
            <w:r w:rsidRPr="006A1B5A">
              <w:rPr>
                <w:rStyle w:val="Bodytext212pt"/>
                <w:rFonts w:ascii="Sylfaen" w:eastAsia="Sylfaen" w:hAnsi="Sylfaen"/>
                <w:color w:val="auto"/>
              </w:rPr>
              <w:t>է ուղարկում Հանձնաժողով՝ Տեղեկատվական փոխգործակցության կանոնակարգին համապատասխան: Մաքսային փոխադրողների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Մաքսային փոխադրողների ընդհանուր ռեեստրում ներառված տեղեկությունները ներկայացնելու անհրաժեշտության դեպքում որոշակի անդամ պետությունների կողմից ներկայացված տեղեկությունների հիման վրա հարցման մեջ նշվում են անդամ պետությունների ծածկագրերը</w:t>
            </w:r>
          </w:p>
        </w:tc>
      </w:tr>
      <w:tr w:rsidR="00CC13BA" w:rsidRPr="006A1B5A" w14:paraId="5ADE0DF3"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202DB2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142FAA8D"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3AE902F"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հարցումն ուղարկվել է Հանձնաժողով</w:t>
            </w:r>
          </w:p>
        </w:tc>
      </w:tr>
    </w:tbl>
    <w:p w14:paraId="13CA09EF" w14:textId="77777777" w:rsidR="000628BE" w:rsidRDefault="000628BE" w:rsidP="00CC13BA">
      <w:pPr>
        <w:pStyle w:val="Tablecaption0"/>
        <w:shd w:val="clear" w:color="auto" w:fill="auto"/>
        <w:spacing w:after="160" w:line="360" w:lineRule="auto"/>
        <w:jc w:val="both"/>
        <w:rPr>
          <w:rFonts w:ascii="Sylfaen" w:hAnsi="Sylfaen"/>
          <w:sz w:val="24"/>
          <w:szCs w:val="24"/>
        </w:rPr>
      </w:pPr>
    </w:p>
    <w:p w14:paraId="48EBC375" w14:textId="77777777" w:rsidR="000628BE" w:rsidRDefault="000628BE">
      <w:pPr>
        <w:widowControl/>
        <w:spacing w:after="200" w:line="276" w:lineRule="auto"/>
        <w:rPr>
          <w:rFonts w:eastAsia="Times New Roman" w:cs="Times New Roman"/>
          <w:color w:val="auto"/>
        </w:rPr>
      </w:pPr>
      <w:r>
        <w:br w:type="page"/>
      </w:r>
    </w:p>
    <w:p w14:paraId="17B62AB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28</w:t>
      </w:r>
    </w:p>
    <w:p w14:paraId="42922FDC" w14:textId="2D18D935"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գործառնության (Р.СС.06.OPR.017)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7"/>
      </w:tblGrid>
      <w:tr w:rsidR="00CC13BA" w:rsidRPr="006A1B5A" w14:paraId="4F199496" w14:textId="77777777" w:rsidTr="000628BE">
        <w:trPr>
          <w:gridAfter w:val="1"/>
          <w:wAfter w:w="7" w:type="dxa"/>
          <w:tblHeader/>
        </w:trPr>
        <w:tc>
          <w:tcPr>
            <w:tcW w:w="1144" w:type="dxa"/>
            <w:shd w:val="clear" w:color="auto" w:fill="FFFFFF"/>
          </w:tcPr>
          <w:p w14:paraId="7D42E24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9F002C8"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Տարրի նշագիրը</w:t>
            </w:r>
          </w:p>
        </w:tc>
        <w:tc>
          <w:tcPr>
            <w:tcW w:w="5417" w:type="dxa"/>
            <w:shd w:val="clear" w:color="auto" w:fill="FFFFFF"/>
          </w:tcPr>
          <w:p w14:paraId="57A77AA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CE616D8" w14:textId="77777777" w:rsidTr="000628BE">
        <w:trPr>
          <w:gridAfter w:val="1"/>
          <w:wAfter w:w="7" w:type="dxa"/>
          <w:tblHeader/>
        </w:trPr>
        <w:tc>
          <w:tcPr>
            <w:tcW w:w="1144" w:type="dxa"/>
            <w:shd w:val="clear" w:color="auto" w:fill="FFFFFF"/>
          </w:tcPr>
          <w:p w14:paraId="23662D9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1F0A1D3"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5417" w:type="dxa"/>
            <w:shd w:val="clear" w:color="auto" w:fill="FFFFFF"/>
          </w:tcPr>
          <w:p w14:paraId="277CE190"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r>
      <w:tr w:rsidR="00CC13BA" w:rsidRPr="006A1B5A" w14:paraId="3DFCA76E" w14:textId="77777777" w:rsidTr="000628BE">
        <w:trPr>
          <w:gridAfter w:val="1"/>
          <w:wAfter w:w="7" w:type="dxa"/>
        </w:trPr>
        <w:tc>
          <w:tcPr>
            <w:tcW w:w="1144" w:type="dxa"/>
            <w:shd w:val="clear" w:color="auto" w:fill="FFFFFF"/>
          </w:tcPr>
          <w:p w14:paraId="22074BE4"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CF7213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Ծածկագրային նշագիրը</w:t>
            </w:r>
          </w:p>
        </w:tc>
        <w:tc>
          <w:tcPr>
            <w:tcW w:w="5417" w:type="dxa"/>
            <w:shd w:val="clear" w:color="auto" w:fill="FFFFFF"/>
          </w:tcPr>
          <w:p w14:paraId="7FC18447"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Р.СС.06.OPR.017</w:t>
            </w:r>
          </w:p>
        </w:tc>
      </w:tr>
      <w:tr w:rsidR="00CC13BA" w:rsidRPr="006A1B5A" w14:paraId="1CCD9D1A" w14:textId="77777777" w:rsidTr="000628BE">
        <w:trPr>
          <w:gridAfter w:val="1"/>
          <w:wAfter w:w="7" w:type="dxa"/>
        </w:trPr>
        <w:tc>
          <w:tcPr>
            <w:tcW w:w="1144" w:type="dxa"/>
            <w:shd w:val="clear" w:color="auto" w:fill="FFFFFF"/>
          </w:tcPr>
          <w:p w14:paraId="20B008BF"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1C4C3C70"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Գործառնության անվանումը</w:t>
            </w:r>
          </w:p>
        </w:tc>
        <w:tc>
          <w:tcPr>
            <w:tcW w:w="5417" w:type="dxa"/>
            <w:shd w:val="clear" w:color="auto" w:fill="FFFFFF"/>
          </w:tcPr>
          <w:p w14:paraId="33B75F3E" w14:textId="2A72A433"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289D1B26" w14:textId="77777777" w:rsidTr="000628BE">
        <w:trPr>
          <w:gridAfter w:val="1"/>
          <w:wAfter w:w="7" w:type="dxa"/>
        </w:trPr>
        <w:tc>
          <w:tcPr>
            <w:tcW w:w="1144" w:type="dxa"/>
            <w:shd w:val="clear" w:color="auto" w:fill="FFFFFF"/>
          </w:tcPr>
          <w:p w14:paraId="17109E2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390F2D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Կատարող</w:t>
            </w:r>
          </w:p>
        </w:tc>
        <w:tc>
          <w:tcPr>
            <w:tcW w:w="5417" w:type="dxa"/>
            <w:shd w:val="clear" w:color="auto" w:fill="FFFFFF"/>
          </w:tcPr>
          <w:p w14:paraId="1AC23CA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Հանձնաժողով</w:t>
            </w:r>
          </w:p>
        </w:tc>
      </w:tr>
      <w:tr w:rsidR="00CC13BA" w:rsidRPr="006A1B5A" w14:paraId="7FD65AFA" w14:textId="77777777" w:rsidTr="000628BE">
        <w:trPr>
          <w:gridAfter w:val="1"/>
          <w:wAfter w:w="7" w:type="dxa"/>
        </w:trPr>
        <w:tc>
          <w:tcPr>
            <w:tcW w:w="1144" w:type="dxa"/>
            <w:shd w:val="clear" w:color="auto" w:fill="FFFFFF"/>
          </w:tcPr>
          <w:p w14:paraId="2E2743CB"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360850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Կատարման պայմանները</w:t>
            </w:r>
          </w:p>
        </w:tc>
        <w:tc>
          <w:tcPr>
            <w:tcW w:w="5417" w:type="dxa"/>
            <w:shd w:val="clear" w:color="auto" w:fill="FFFFFF"/>
          </w:tcPr>
          <w:p w14:paraId="18DD60C6"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ռեեստրից տեղեկությունների հարցում ստանալիս («Մաքսային փոխադրողների ընդհանուր ռեեստրից տեղեկությունների հարցում» գործառնություն (Р.СС.06.OPR.016))</w:t>
            </w:r>
          </w:p>
        </w:tc>
      </w:tr>
      <w:tr w:rsidR="00CC13BA" w:rsidRPr="006A1B5A" w14:paraId="7683562C" w14:textId="77777777" w:rsidTr="000628BE">
        <w:tblPrEx>
          <w:tblLook w:val="0000" w:firstRow="0" w:lastRow="0" w:firstColumn="0" w:lastColumn="0" w:noHBand="0" w:noVBand="0"/>
        </w:tblPrEx>
        <w:tc>
          <w:tcPr>
            <w:tcW w:w="1144" w:type="dxa"/>
            <w:shd w:val="clear" w:color="auto" w:fill="FFFFFF"/>
          </w:tcPr>
          <w:p w14:paraId="5D6D1ADC"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DAC5572"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1756C2FE" w14:textId="15AAC6C0"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38243ABE" w14:textId="77777777" w:rsidTr="000628BE">
        <w:tblPrEx>
          <w:tblLook w:val="0000" w:firstRow="0" w:lastRow="0" w:firstColumn="0" w:lastColumn="0" w:noHBand="0" w:noVBand="0"/>
        </w:tblPrEx>
        <w:tc>
          <w:tcPr>
            <w:tcW w:w="1144" w:type="dxa"/>
            <w:shd w:val="clear" w:color="auto" w:fill="FFFFFF"/>
          </w:tcPr>
          <w:p w14:paraId="278DD643" w14:textId="77777777" w:rsidR="00CC13BA" w:rsidRPr="006A1B5A" w:rsidRDefault="00CC13BA" w:rsidP="000628BE">
            <w:pPr>
              <w:spacing w:after="160" w:line="35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0761A0FC" w14:textId="7777777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47699274" w14:textId="3AF6822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կատարողն իրականացնում է հարցման մշակում՝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մարմին է ներկայացնում մաքսային փոխադրողների ընդհանուր ռեեստրից տեղեկություններ՝ հարցման մեջ նշված պարամետրերին համապատասխան: Մաքսային փոխադրողների ընդհանուր ռեեստրից ամբողջական տեղեկատվություն ներկայացնելիս իրականացվում է այդ ռեեստրում պահվող բոլոր գրառումների, այդ թվում՝ պատմական տվյալների ներկայացում:</w:t>
            </w:r>
            <w:r w:rsidR="000628BE" w:rsidRPr="000628BE">
              <w:rPr>
                <w:rStyle w:val="Bodytext212pt"/>
                <w:rFonts w:ascii="Sylfaen" w:eastAsia="Sylfaen" w:hAnsi="Sylfaen"/>
                <w:color w:val="auto"/>
              </w:rPr>
              <w:t xml:space="preserve"> </w:t>
            </w:r>
            <w:r w:rsidRPr="006A1B5A">
              <w:rPr>
                <w:rStyle w:val="Bodytext212pt"/>
                <w:rFonts w:ascii="Sylfaen" w:eastAsia="Sylfaen" w:hAnsi="Sylfaen"/>
                <w:color w:val="auto"/>
              </w:rPr>
              <w:t>Նշված ամսաթվի դրությամբ տեղեկություններ ներկայացնելիս իրականացվում է մաքսային փոխադրողների ընդհանուր ռեեստրում պարունակվող տեղեկությունների ընտրություն՝ հարցման մեջ նշված ամսաթվի դրությամբ: Մաքսային փոխադրողների ընդհանուր ռեեստրից տեղեկությունների ընտրությունն իրականացվում է բոլոր պետություններում կամ հաշվի առնելով հարցման մեջ նշված անդամ պետությունների ծածկագրերը:</w:t>
            </w:r>
            <w:r w:rsidR="000628BE" w:rsidRPr="0000398E">
              <w:rPr>
                <w:rStyle w:val="Bodytext212pt"/>
                <w:rFonts w:ascii="Sylfaen" w:eastAsia="Sylfaen" w:hAnsi="Sylfaen"/>
                <w:color w:val="auto"/>
              </w:rPr>
              <w:br/>
            </w:r>
            <w:r w:rsidRPr="006A1B5A">
              <w:rPr>
                <w:rStyle w:val="Bodytext212pt"/>
                <w:rFonts w:ascii="Sylfaen" w:eastAsia="Sylfaen" w:hAnsi="Sylfaen"/>
                <w:color w:val="auto"/>
              </w:rPr>
              <w:t xml:space="preserve">Մաքսային փոխադրողների ընդհանուր ռեեստրում հարցման պարամետրերը բավարարող տեղեկությունների </w:t>
            </w:r>
            <w:r w:rsidRPr="006A1B5A">
              <w:rPr>
                <w:rStyle w:val="Bodytext212pt"/>
                <w:rFonts w:ascii="Sylfaen" w:eastAsia="Sylfaen" w:hAnsi="Sylfaen"/>
                <w:color w:val="auto"/>
              </w:rPr>
              <w:lastRenderedPageBreak/>
              <w:t>բացակայության դեպքում հարցվող տեղեկությունների բացակայության մասին ծանուցում է ուղարկվում անդամ պետության լիազորված մարմին</w:t>
            </w:r>
          </w:p>
        </w:tc>
      </w:tr>
      <w:tr w:rsidR="00CC13BA" w:rsidRPr="006A1B5A" w14:paraId="70BB3C44" w14:textId="77777777" w:rsidTr="000628BE">
        <w:tblPrEx>
          <w:tblLook w:val="0000" w:firstRow="0" w:lastRow="0" w:firstColumn="0" w:lastColumn="0" w:noHBand="0" w:noVBand="0"/>
        </w:tblPrEx>
        <w:tc>
          <w:tcPr>
            <w:tcW w:w="1144" w:type="dxa"/>
            <w:shd w:val="clear" w:color="auto" w:fill="FFFFFF"/>
          </w:tcPr>
          <w:p w14:paraId="60EE5341" w14:textId="77777777" w:rsidR="00CC13BA" w:rsidRPr="006A1B5A" w:rsidRDefault="00CC13BA" w:rsidP="00CC13BA">
            <w:pPr>
              <w:tabs>
                <w:tab w:val="left" w:pos="426"/>
              </w:tabs>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31FCC25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8B8B316"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 են ներկայացվել մաքսային փոխադրողների ընդհանուր ռեեստրից տեղեկություններ կամ ուղարկվել է հարցման պարամետրերը բավարարող տեղեկությունների բացակայության մասին ծանուցում</w:t>
            </w:r>
          </w:p>
        </w:tc>
      </w:tr>
    </w:tbl>
    <w:p w14:paraId="5A03DE69" w14:textId="77777777" w:rsidR="00CC13BA" w:rsidRPr="006A1B5A" w:rsidRDefault="00CC13BA" w:rsidP="00CC13BA">
      <w:pPr>
        <w:spacing w:after="160" w:line="360" w:lineRule="auto"/>
        <w:jc w:val="both"/>
        <w:rPr>
          <w:color w:val="auto"/>
        </w:rPr>
      </w:pPr>
    </w:p>
    <w:p w14:paraId="61783696" w14:textId="77777777" w:rsidR="00CC13BA" w:rsidRPr="006A1B5A" w:rsidRDefault="00CC13BA" w:rsidP="00CC13BA">
      <w:pPr>
        <w:spacing w:after="160" w:line="360" w:lineRule="auto"/>
        <w:jc w:val="right"/>
        <w:rPr>
          <w:color w:val="auto"/>
        </w:rPr>
      </w:pPr>
      <w:r w:rsidRPr="006A1B5A">
        <w:rPr>
          <w:color w:val="auto"/>
        </w:rPr>
        <w:t>Աղյուսակ 29</w:t>
      </w:r>
    </w:p>
    <w:p w14:paraId="5BD30D8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ընդունում ու մշակում» գործառնության (Р.СС.06.OPR.018) նկարագրություն</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53"/>
      </w:tblGrid>
      <w:tr w:rsidR="00CC13BA" w:rsidRPr="006A1B5A" w14:paraId="4A3DBC1D" w14:textId="77777777" w:rsidTr="000628BE">
        <w:trPr>
          <w:tblHeader/>
        </w:trPr>
        <w:tc>
          <w:tcPr>
            <w:tcW w:w="1144" w:type="dxa"/>
            <w:shd w:val="clear" w:color="auto" w:fill="FFFFFF"/>
          </w:tcPr>
          <w:p w14:paraId="4ABAE9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FA0B8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53" w:type="dxa"/>
            <w:shd w:val="clear" w:color="auto" w:fill="FFFFFF"/>
          </w:tcPr>
          <w:p w14:paraId="53E318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71493DD" w14:textId="77777777" w:rsidTr="000628BE">
        <w:trPr>
          <w:tblHeader/>
        </w:trPr>
        <w:tc>
          <w:tcPr>
            <w:tcW w:w="1144" w:type="dxa"/>
            <w:shd w:val="clear" w:color="auto" w:fill="FFFFFF"/>
          </w:tcPr>
          <w:p w14:paraId="3D6678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F2DA4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53" w:type="dxa"/>
            <w:shd w:val="clear" w:color="auto" w:fill="FFFFFF"/>
          </w:tcPr>
          <w:p w14:paraId="350CCCAB" w14:textId="77777777" w:rsidR="00CC13BA" w:rsidRPr="006A1B5A" w:rsidRDefault="00CC13BA" w:rsidP="00CC13BA">
            <w:pPr>
              <w:spacing w:after="160" w:line="360" w:lineRule="auto"/>
              <w:jc w:val="center"/>
              <w:rPr>
                <w:color w:val="auto"/>
              </w:rPr>
            </w:pPr>
            <w:r w:rsidRPr="006A1B5A">
              <w:rPr>
                <w:rStyle w:val="Bodytext2FranklinGothicBook"/>
                <w:rFonts w:ascii="Sylfaen" w:hAnsi="Sylfaen"/>
                <w:color w:val="auto"/>
                <w:sz w:val="24"/>
                <w:szCs w:val="24"/>
              </w:rPr>
              <w:t>3</w:t>
            </w:r>
          </w:p>
        </w:tc>
      </w:tr>
      <w:tr w:rsidR="00CC13BA" w:rsidRPr="006A1B5A" w14:paraId="00A40827" w14:textId="77777777" w:rsidTr="000628BE">
        <w:tc>
          <w:tcPr>
            <w:tcW w:w="1144" w:type="dxa"/>
            <w:shd w:val="clear" w:color="auto" w:fill="FFFFFF"/>
            <w:vAlign w:val="center"/>
          </w:tcPr>
          <w:p w14:paraId="7B7953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88B5415"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53" w:type="dxa"/>
            <w:shd w:val="clear" w:color="auto" w:fill="FFFFFF"/>
          </w:tcPr>
          <w:p w14:paraId="142593CE"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Р.СС.06.OPR.018</w:t>
            </w:r>
          </w:p>
        </w:tc>
      </w:tr>
      <w:tr w:rsidR="00CC13BA" w:rsidRPr="006A1B5A" w14:paraId="13A1D82F" w14:textId="77777777" w:rsidTr="000628BE">
        <w:tc>
          <w:tcPr>
            <w:tcW w:w="1144" w:type="dxa"/>
            <w:shd w:val="clear" w:color="auto" w:fill="FFFFFF"/>
            <w:vAlign w:val="center"/>
          </w:tcPr>
          <w:p w14:paraId="2FD96A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2C9430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53" w:type="dxa"/>
            <w:shd w:val="clear" w:color="auto" w:fill="FFFFFF"/>
          </w:tcPr>
          <w:p w14:paraId="3E1DADD0" w14:textId="7BD01CAB"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A307E3C" w14:textId="77777777" w:rsidTr="000628BE">
        <w:tc>
          <w:tcPr>
            <w:tcW w:w="1144" w:type="dxa"/>
            <w:shd w:val="clear" w:color="auto" w:fill="FFFFFF"/>
            <w:vAlign w:val="center"/>
          </w:tcPr>
          <w:p w14:paraId="42EF51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222E1D1"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Կատարող</w:t>
            </w:r>
          </w:p>
        </w:tc>
        <w:tc>
          <w:tcPr>
            <w:tcW w:w="5453" w:type="dxa"/>
            <w:shd w:val="clear" w:color="auto" w:fill="FFFFFF"/>
          </w:tcPr>
          <w:p w14:paraId="3F3E0AC8"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5CFE15A" w14:textId="77777777" w:rsidTr="000628BE">
        <w:tc>
          <w:tcPr>
            <w:tcW w:w="1144" w:type="dxa"/>
            <w:shd w:val="clear" w:color="auto" w:fill="FFFFFF"/>
          </w:tcPr>
          <w:p w14:paraId="4167ACF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41648D60"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Կատարման պայմանները</w:t>
            </w:r>
          </w:p>
        </w:tc>
        <w:tc>
          <w:tcPr>
            <w:tcW w:w="5453" w:type="dxa"/>
            <w:shd w:val="clear" w:color="auto" w:fill="FFFFFF"/>
          </w:tcPr>
          <w:p w14:paraId="49907471" w14:textId="6FD161E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ռեեստրից տեղեկություններ կամ հարցման պարամետրերը բավարարող տեղեկությունների բացակայության մասին ծանուցում ստանալիս («Մաքսային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(Р.СС.06.OPR.017))</w:t>
            </w:r>
          </w:p>
        </w:tc>
      </w:tr>
      <w:tr w:rsidR="00CC13BA" w:rsidRPr="006A1B5A" w14:paraId="3922E204" w14:textId="77777777" w:rsidTr="000628BE">
        <w:tc>
          <w:tcPr>
            <w:tcW w:w="1144" w:type="dxa"/>
            <w:shd w:val="clear" w:color="auto" w:fill="FFFFFF"/>
          </w:tcPr>
          <w:p w14:paraId="53050C6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3BA2CBB"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Սահմանափակումները</w:t>
            </w:r>
          </w:p>
        </w:tc>
        <w:tc>
          <w:tcPr>
            <w:tcW w:w="5453" w:type="dxa"/>
            <w:shd w:val="clear" w:color="auto" w:fill="FFFFFF"/>
          </w:tcPr>
          <w:p w14:paraId="1852BCD4" w14:textId="268848F3"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ներկայացվող տեղեկությունների կամ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1510E2F4" w14:textId="77777777" w:rsidTr="000628BE">
        <w:tc>
          <w:tcPr>
            <w:tcW w:w="1144" w:type="dxa"/>
            <w:shd w:val="clear" w:color="auto" w:fill="FFFFFF"/>
          </w:tcPr>
          <w:p w14:paraId="0A45747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2592D2BA"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Գործառնության նկարագրությունը</w:t>
            </w:r>
          </w:p>
        </w:tc>
        <w:tc>
          <w:tcPr>
            <w:tcW w:w="5453" w:type="dxa"/>
            <w:shd w:val="clear" w:color="auto" w:fill="FFFFFF"/>
          </w:tcPr>
          <w:p w14:paraId="0CAAF1F4" w14:textId="5EFBB1D1"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կատարողը մաքսային փոխադրողների ընդհանուր ռեեստրից ստանում է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Մշակման ավարտից հետո գործառնությունը եզրափակվում է</w:t>
            </w:r>
          </w:p>
        </w:tc>
      </w:tr>
      <w:tr w:rsidR="00CC13BA" w:rsidRPr="006A1B5A" w14:paraId="437A5429" w14:textId="77777777" w:rsidTr="000628BE">
        <w:tc>
          <w:tcPr>
            <w:tcW w:w="1144" w:type="dxa"/>
            <w:shd w:val="clear" w:color="auto" w:fill="FFFFFF"/>
          </w:tcPr>
          <w:p w14:paraId="43DF5EC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B445567"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Արդյունքները</w:t>
            </w:r>
          </w:p>
        </w:tc>
        <w:tc>
          <w:tcPr>
            <w:tcW w:w="5453" w:type="dxa"/>
            <w:shd w:val="clear" w:color="auto" w:fill="FFFFFF"/>
          </w:tcPr>
          <w:p w14:paraId="378D5172"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46FB8941" w14:textId="77777777" w:rsidR="00CC13BA" w:rsidRPr="006A1B5A" w:rsidRDefault="00CC13BA" w:rsidP="00B45D9C">
      <w:pPr>
        <w:spacing w:after="160" w:line="360" w:lineRule="auto"/>
        <w:jc w:val="center"/>
        <w:rPr>
          <w:color w:val="auto"/>
        </w:rPr>
      </w:pPr>
      <w:r w:rsidRPr="006A1B5A">
        <w:rPr>
          <w:color w:val="auto"/>
        </w:rPr>
        <w:lastRenderedPageBreak/>
        <w:t>«Մաքսային փոխադրողների ընդհանուր ռեեստրում կատարված փոփոխությունների մասին տեղեկատվության ստացում» ընթացակարգ (Р.СС.06.PRC.006)</w:t>
      </w:r>
    </w:p>
    <w:p w14:paraId="3ACD4CB8" w14:textId="77777777" w:rsidR="00ED1C2E" w:rsidRPr="00ED1C2E" w:rsidRDefault="00CC13BA" w:rsidP="00B45D9C">
      <w:pPr>
        <w:tabs>
          <w:tab w:val="left" w:pos="1134"/>
        </w:tabs>
        <w:spacing w:after="160" w:line="360" w:lineRule="auto"/>
        <w:ind w:firstLine="567"/>
        <w:jc w:val="both"/>
        <w:rPr>
          <w:color w:val="auto"/>
        </w:rPr>
      </w:pPr>
      <w:r w:rsidRPr="006A1B5A">
        <w:rPr>
          <w:color w:val="auto"/>
        </w:rPr>
        <w:t>65.</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կատարման սխեման ներկայացված է 10-րդ նկարում։</w:t>
      </w:r>
    </w:p>
    <w:p w14:paraId="7104FAF8" w14:textId="77777777" w:rsidR="00CC13BA" w:rsidRPr="00ED1C2E" w:rsidRDefault="00B0140C" w:rsidP="00ED1C2E">
      <w:pPr>
        <w:spacing w:after="160" w:line="360" w:lineRule="auto"/>
        <w:ind w:left="-567"/>
        <w:jc w:val="both"/>
        <w:rPr>
          <w:color w:val="auto"/>
        </w:rPr>
      </w:pPr>
      <w:r>
        <w:rPr>
          <w:noProof/>
          <w:color w:val="auto"/>
          <w:lang w:val="en-US" w:eastAsia="en-US" w:bidi="ar-SA"/>
        </w:rPr>
        <w:pict w14:anchorId="4FD59F53">
          <v:group id="_x0000_s1143" style="position:absolute;left:0;text-align:left;margin-left:-14pt;margin-top:11.15pt;width:457.3pt;height:396.85pt;z-index:252049408" coordorigin="1138,4805" coordsize="9146,7937">
            <v:shape id="_x0000_s1144" type="#_x0000_t202" style="position:absolute;left:1138;top:4806;width:4440;height:359" stroked="f">
              <v:textbox style="mso-next-textbox:#_x0000_s1144" inset="0,0,0,0">
                <w:txbxContent>
                  <w:p w14:paraId="06E83980" w14:textId="77777777" w:rsidR="00FE631D" w:rsidRPr="002D0003" w:rsidRDefault="00FE631D" w:rsidP="000628BE">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45" type="#_x0000_t202" style="position:absolute;left:5949;top:4805;width:4335;height:360" stroked="f">
              <v:textbox style="mso-next-textbox:#_x0000_s1145" inset="0,0,0,0">
                <w:txbxContent>
                  <w:p w14:paraId="17C498EA" w14:textId="77777777" w:rsidR="00FE631D" w:rsidRPr="00EF7560" w:rsidRDefault="00FE631D" w:rsidP="000628BE">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46" type="#_x0000_t202" style="position:absolute;left:1323;top:6193;width:3408;height:833" stroked="f">
              <v:textbox style="mso-next-textbox:#_x0000_s1146" inset="0,0,0,0">
                <w:txbxContent>
                  <w:p w14:paraId="4C3863C6" w14:textId="77777777" w:rsidR="00FE631D" w:rsidRPr="00360262" w:rsidRDefault="00FE631D" w:rsidP="00360262">
                    <w:pPr>
                      <w:jc w:val="center"/>
                      <w:rPr>
                        <w:sz w:val="28"/>
                        <w:szCs w:val="16"/>
                      </w:rPr>
                    </w:pPr>
                    <w:r w:rsidRPr="00360262">
                      <w:rPr>
                        <w:color w:val="auto"/>
                        <w:sz w:val="16"/>
                        <w:szCs w:val="20"/>
                      </w:rPr>
                      <w:t>Մաքսային փոխադրողների ընդհանուր ռեեստրում կատարված փոփոխությունների մասին տեղեկատվություն ստանալու անհրաժեշտության առաջացում</w:t>
                    </w:r>
                  </w:p>
                </w:txbxContent>
              </v:textbox>
            </v:shape>
            <v:shape id="_x0000_s1147" type="#_x0000_t202" style="position:absolute;left:1387;top:7788;width:3584;height:905" stroked="f">
              <v:textbox style="mso-next-textbox:#_x0000_s1147" inset="0,0,0,0">
                <w:txbxContent>
                  <w:p w14:paraId="1FB1A380" w14:textId="77777777" w:rsidR="00FE631D" w:rsidRPr="0077260B" w:rsidRDefault="00FE631D" w:rsidP="00360262">
                    <w:pPr>
                      <w:jc w:val="center"/>
                      <w:rPr>
                        <w:sz w:val="20"/>
                      </w:rPr>
                    </w:pPr>
                    <w:r w:rsidRPr="0077260B">
                      <w:rPr>
                        <w:color w:val="auto"/>
                        <w:sz w:val="16"/>
                        <w:szCs w:val="20"/>
                      </w:rPr>
                      <w:t>Մաքսային փոխադրողների ընդհանուր ռեեստրում կատարված փոփոխությունների մասին տեղեկատվության հարցում (Р.СС.06.OPR.019)</w:t>
                    </w:r>
                  </w:p>
                  <w:p w14:paraId="7CDA20C4" w14:textId="77777777" w:rsidR="00FE631D" w:rsidRPr="00360262" w:rsidRDefault="00FE631D" w:rsidP="00360262"/>
                </w:txbxContent>
              </v:textbox>
            </v:shape>
            <v:shape id="_x0000_s1148" type="#_x0000_t202" style="position:absolute;left:6018;top:7788;width:4074;height:702;v-text-anchor:middle" stroked="f">
              <v:textbox style="mso-next-textbox:#_x0000_s1148" inset="0,0,0,0">
                <w:txbxContent>
                  <w:p w14:paraId="32A3BFF1" w14:textId="77777777" w:rsidR="00FE631D" w:rsidRPr="007924DE" w:rsidRDefault="00FE631D" w:rsidP="000628BE">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49" type="#_x0000_t202" style="position:absolute;left:1387;top:11750;width:3649;height:992" stroked="f">
              <v:textbox style="mso-next-textbox:#_x0000_s1149" inset="0,0,0,0">
                <w:txbxContent>
                  <w:p w14:paraId="68939AF4" w14:textId="0D21BAC3" w:rsidR="00FE631D" w:rsidRPr="00360262" w:rsidRDefault="00FE631D" w:rsidP="00ED1C2E">
                    <w:pPr>
                      <w:jc w:val="center"/>
                      <w:rPr>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ընդունում </w:t>
                    </w:r>
                    <w:r w:rsidR="00C62F0B">
                      <w:rPr>
                        <w:color w:val="auto"/>
                        <w:sz w:val="16"/>
                        <w:szCs w:val="20"/>
                      </w:rPr>
                      <w:t>և</w:t>
                    </w:r>
                    <w:r w:rsidRPr="0077260B">
                      <w:rPr>
                        <w:color w:val="auto"/>
                        <w:sz w:val="16"/>
                        <w:szCs w:val="20"/>
                      </w:rPr>
                      <w:t xml:space="preserve"> մշակում (Р.СС.06.OPR.021</w:t>
                    </w:r>
                    <w:r w:rsidRPr="0077260B">
                      <w:rPr>
                        <w:color w:val="auto"/>
                        <w:sz w:val="16"/>
                        <w:szCs w:val="20"/>
                        <w:lang w:val="ru-RU"/>
                      </w:rPr>
                      <w:t>)</w:t>
                    </w:r>
                  </w:p>
                </w:txbxContent>
              </v:textbox>
            </v:shape>
            <v:shape id="_x0000_s1150" type="#_x0000_t202" style="position:absolute;left:1194;top:10483;width:4082;height:651" stroked="f">
              <v:textbox style="mso-next-textbox:#_x0000_s1150" inset="0,0,0,0">
                <w:txbxContent>
                  <w:p w14:paraId="50FC5776" w14:textId="77777777" w:rsidR="00FE631D" w:rsidRPr="00360262" w:rsidRDefault="00FE631D" w:rsidP="00360262">
                    <w:pPr>
                      <w:jc w:val="center"/>
                      <w:rPr>
                        <w:sz w:val="16"/>
                        <w:szCs w:val="20"/>
                        <w:lang w:val="en-US"/>
                      </w:rPr>
                    </w:pPr>
                    <w:r w:rsidRPr="0077260B">
                      <w:rPr>
                        <w:rStyle w:val="Bodytext212pt"/>
                        <w:rFonts w:ascii="Sylfaen" w:eastAsia="Sylfaen" w:hAnsi="Sylfaen"/>
                        <w:color w:val="auto"/>
                        <w:sz w:val="16"/>
                        <w:szCs w:val="20"/>
                      </w:rPr>
                      <w:t>Մաքսային փոխադրողների ընդհանուր ռեեստր</w:t>
                    </w:r>
                    <w:r>
                      <w:rPr>
                        <w:rStyle w:val="Bodytext212pt"/>
                        <w:rFonts w:ascii="Sylfaen" w:eastAsia="Sylfaen" w:hAnsi="Sylfaen"/>
                        <w:color w:val="auto"/>
                        <w:sz w:val="16"/>
                        <w:szCs w:val="20"/>
                      </w:rPr>
                      <w:t xml:space="preserve"> </w:t>
                    </w:r>
                    <w:r>
                      <w:rPr>
                        <w:rStyle w:val="Bodytext212pt"/>
                        <w:rFonts w:ascii="Sylfaen" w:eastAsia="Sylfaen" w:hAnsi="Sylfaen"/>
                        <w:color w:val="auto"/>
                        <w:sz w:val="16"/>
                        <w:szCs w:val="20"/>
                        <w:lang w:val="en-US"/>
                      </w:rPr>
                      <w:t>[</w:t>
                    </w:r>
                    <w:r w:rsidRPr="0077260B">
                      <w:rPr>
                        <w:rStyle w:val="Bodytext212pt"/>
                        <w:rFonts w:ascii="Sylfaen" w:eastAsia="Sylfaen" w:hAnsi="Sylfaen"/>
                        <w:color w:val="auto"/>
                        <w:sz w:val="16"/>
                        <w:szCs w:val="20"/>
                      </w:rPr>
                      <w:t>մաքսային փոխադրողների ընդհանուր ռեեստրում տեղեկությունները բացակայում են</w:t>
                    </w:r>
                    <w:r>
                      <w:rPr>
                        <w:rStyle w:val="Bodytext212pt"/>
                        <w:rFonts w:ascii="Sylfaen" w:eastAsia="Sylfaen" w:hAnsi="Sylfaen"/>
                        <w:color w:val="auto"/>
                        <w:sz w:val="16"/>
                        <w:szCs w:val="20"/>
                        <w:lang w:val="en-US"/>
                      </w:rPr>
                      <w:t>]</w:t>
                    </w:r>
                  </w:p>
                  <w:p w14:paraId="7BB425BA" w14:textId="77777777" w:rsidR="00FE631D" w:rsidRPr="00360262" w:rsidRDefault="00FE631D" w:rsidP="00360262"/>
                </w:txbxContent>
              </v:textbox>
            </v:shape>
            <v:shape id="_x0000_s1151" type="#_x0000_t202" style="position:absolute;left:6321;top:9180;width:3622;height:909" stroked="f">
              <v:textbox style="mso-next-textbox:#_x0000_s1151" inset="0,0,0,0">
                <w:txbxContent>
                  <w:p w14:paraId="468BDA55" w14:textId="2C9C0CF2" w:rsidR="00FE631D" w:rsidRPr="0077260B" w:rsidRDefault="00FE631D" w:rsidP="00360262">
                    <w:pPr>
                      <w:jc w:val="center"/>
                      <w:rPr>
                        <w:sz w:val="16"/>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մշակում </w:t>
                    </w:r>
                    <w:r w:rsidR="00C62F0B">
                      <w:rPr>
                        <w:color w:val="auto"/>
                        <w:sz w:val="16"/>
                        <w:szCs w:val="20"/>
                      </w:rPr>
                      <w:t>և</w:t>
                    </w:r>
                    <w:r w:rsidRPr="0077260B">
                      <w:rPr>
                        <w:color w:val="auto"/>
                        <w:sz w:val="16"/>
                        <w:szCs w:val="20"/>
                      </w:rPr>
                      <w:t xml:space="preserve"> ներկայացում (Р.СС.06.OPR.020)</w:t>
                    </w:r>
                  </w:p>
                  <w:p w14:paraId="7E43C80A" w14:textId="77777777" w:rsidR="00FE631D" w:rsidRDefault="00FE631D" w:rsidP="000628BE"/>
                </w:txbxContent>
              </v:textbox>
            </v:shape>
            <v:rect id="_x0000_s1152" style="position:absolute;left:4731;top:6548;width:380;height:280" stroked="f"/>
            <v:shape id="_x0000_s1153" type="#_x0000_t202" style="position:absolute;left:1602;top:9285;width:3434;height:598" stroked="f">
              <v:textbox style="mso-next-textbox:#_x0000_s1153" inset="0,0,0,0">
                <w:txbxContent>
                  <w:p w14:paraId="7D0B4466" w14:textId="77777777" w:rsidR="00FE631D" w:rsidRPr="007924DE" w:rsidRDefault="00FE631D" w:rsidP="000628B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7924DE">
                      <w:rPr>
                        <w:rStyle w:val="Bodytext212pt"/>
                        <w:rFonts w:ascii="Sylfaen" w:eastAsia="Sylfaen" w:hAnsi="Sylfaen"/>
                        <w:color w:val="auto"/>
                        <w:sz w:val="16"/>
                        <w:szCs w:val="20"/>
                        <w:lang w:val="en-US"/>
                      </w:rPr>
                      <w:t>]</w:t>
                    </w:r>
                  </w:p>
                </w:txbxContent>
              </v:textbox>
            </v:shape>
            <v:rect id="_x0000_s1154" style="position:absolute;left:4656;top:6828;width:380;height:124" stroked="f"/>
            <v:rect id="_x0000_s1155" style="position:absolute;left:4731;top:6327;width:305;height:221" stroked="f"/>
            <v:rect id="_x0000_s1156" style="position:absolute;left:4971;top:6567;width:305;height:221" stroked="f"/>
          </v:group>
        </w:pict>
      </w:r>
      <w:r w:rsidR="00ED1C2E">
        <w:rPr>
          <w:noProof/>
          <w:color w:val="auto"/>
          <w:lang w:val="en-US" w:eastAsia="en-US" w:bidi="ar-SA"/>
        </w:rPr>
        <w:drawing>
          <wp:inline distT="0" distB="0" distL="0" distR="0" wp14:anchorId="514E18FB" wp14:editId="3C212941">
            <wp:extent cx="6417376" cy="5866410"/>
            <wp:effectExtent l="19050" t="0" r="2474"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420687" cy="5869437"/>
                    </a:xfrm>
                    <a:prstGeom prst="rect">
                      <a:avLst/>
                    </a:prstGeom>
                    <a:noFill/>
                    <a:ln w="9525">
                      <a:noFill/>
                      <a:miter lim="800000"/>
                      <a:headEnd/>
                      <a:tailEnd/>
                    </a:ln>
                  </pic:spPr>
                </pic:pic>
              </a:graphicData>
            </a:graphic>
          </wp:inline>
        </w:drawing>
      </w:r>
    </w:p>
    <w:p w14:paraId="671CEAE9"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10</w:t>
      </w:r>
      <w:r w:rsidR="00B45D9C"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մասին տեղեկատվության ստացում» ընթացակարգի (Р.СС.06.PRC.006) կատարման սխեմա</w:t>
      </w:r>
    </w:p>
    <w:p w14:paraId="5B6CDF5C" w14:textId="1525CFCD" w:rsidR="00CC13BA" w:rsidRPr="006A1B5A" w:rsidRDefault="00CC13BA" w:rsidP="00B45D9C">
      <w:pPr>
        <w:tabs>
          <w:tab w:val="left" w:pos="1134"/>
        </w:tabs>
        <w:spacing w:after="160" w:line="360" w:lineRule="auto"/>
        <w:ind w:firstLine="567"/>
        <w:jc w:val="both"/>
        <w:rPr>
          <w:color w:val="auto"/>
        </w:rPr>
      </w:pPr>
      <w:r w:rsidRPr="006A1B5A">
        <w:rPr>
          <w:color w:val="auto"/>
        </w:rPr>
        <w:lastRenderedPageBreak/>
        <w:t>66.</w:t>
      </w:r>
      <w:r w:rsidR="00B45D9C" w:rsidRPr="006A1B5A">
        <w:rPr>
          <w:color w:val="auto"/>
        </w:rPr>
        <w:tab/>
      </w:r>
      <w:r w:rsidRPr="00CA5274">
        <w:rPr>
          <w:color w:val="auto"/>
          <w:spacing w:val="2"/>
        </w:rPr>
        <w:t>«Մաքսային փոխադրողների ընդհանուր ռեեստրում կատարված փոփոխությունների մասին տեղեկատվության ստացում» ընթացակարգը (Р.СС.06.PRC.006) կատարվում է անդամ պետության լիազորված մարմնի կողմից մաքսային փոխադրողների ընդհանուր ռեեստրից այն տեղեկություններն ստանալու նպատակով, որոնց ավելացումը մաքսային փոխադրողների ընդհանուր ռեեստրում կամ որոնցում փոփոխությունների կատարումը տեղի է ունեցել՝ սկսած հարցման մեջ նշված պահից մինչ</w:t>
      </w:r>
      <w:r w:rsidR="00C62F0B">
        <w:rPr>
          <w:color w:val="auto"/>
          <w:spacing w:val="2"/>
        </w:rPr>
        <w:t>և</w:t>
      </w:r>
      <w:r w:rsidRPr="00CA5274">
        <w:rPr>
          <w:color w:val="auto"/>
          <w:spacing w:val="2"/>
        </w:rPr>
        <w:t xml:space="preserve"> այդ հարցումը կատարելու պահը։ Ընթացակարգը կատարվում է նա</w:t>
      </w:r>
      <w:r w:rsidR="00C62F0B">
        <w:rPr>
          <w:color w:val="auto"/>
          <w:spacing w:val="2"/>
        </w:rPr>
        <w:t>և</w:t>
      </w:r>
      <w:r w:rsidRPr="00CA5274">
        <w:rPr>
          <w:color w:val="auto"/>
          <w:spacing w:val="2"/>
        </w:rPr>
        <w:t xml:space="preserve"> այն դեպքում, եթե «Մաքսային փոխադրողների ընդհանուր ռեեստրի թարմացման ամսաթվի ու ժամի մասին տեղեկատվության ստացում» ընթացակարգի (Р.СС.06.PRC.004) կատարման արդյունքում հայտնաբերվել է, որ անդամ պետության լիազորված մարմնի կողմից մաքսային փոխադրողների ընդհանուր ռեեստրից տեղեկությունների վերջին ստացման ամսաթիվն ու ժամն ավելի վաղ են, քան Հանձնաժողովում մաքսային փոխադրողների ընդհանուր ռեեստրի վերջին փոփոխության ամսաթիվն ու ժամը:</w:t>
      </w:r>
    </w:p>
    <w:p w14:paraId="7AC1A9C7" w14:textId="63192DE7" w:rsidR="00CC13BA" w:rsidRPr="006A1B5A" w:rsidRDefault="00CC13BA" w:rsidP="00B45D9C">
      <w:pPr>
        <w:tabs>
          <w:tab w:val="left" w:pos="1134"/>
        </w:tabs>
        <w:spacing w:after="160" w:line="360" w:lineRule="auto"/>
        <w:ind w:firstLine="567"/>
        <w:jc w:val="both"/>
        <w:rPr>
          <w:color w:val="auto"/>
        </w:rPr>
      </w:pPr>
      <w:r w:rsidRPr="006A1B5A">
        <w:rPr>
          <w:color w:val="auto"/>
        </w:rPr>
        <w:t>67.</w:t>
      </w:r>
      <w:r w:rsidR="00B45D9C" w:rsidRPr="006A1B5A">
        <w:rPr>
          <w:color w:val="auto"/>
        </w:rPr>
        <w:tab/>
      </w:r>
      <w:r w:rsidRPr="006A1B5A">
        <w:rPr>
          <w:color w:val="auto"/>
        </w:rPr>
        <w:t>Առաջինը կատարվում է «Մաքսային փոխադրողների ընդհանուր ռեեստրում կատարված փոփոխությունների մասին տեղեկատվության հարցում» գործառնությունը (Р.СС.06.OPR.019), որի կատարման արդյունքներով անդամ պետության լիազորված մարմնի կողմից ձ</w:t>
      </w:r>
      <w:r w:rsidR="00C62F0B">
        <w:rPr>
          <w:color w:val="auto"/>
        </w:rPr>
        <w:t>և</w:t>
      </w:r>
      <w:r w:rsidRPr="006A1B5A">
        <w:rPr>
          <w:color w:val="auto"/>
        </w:rPr>
        <w:t>ակերպվում ու Հանձնաժողով է ուղարկվում մաքսային փոխադրողների ընդհանուր ռեեստրում կատարված փոփոխությունների մասին տեղեկատվություն ստանալու համար հարցումը։</w:t>
      </w:r>
    </w:p>
    <w:p w14:paraId="729B43EE" w14:textId="23CB1279" w:rsidR="00CC13BA" w:rsidRPr="006A1B5A" w:rsidRDefault="00CC13BA" w:rsidP="00B45D9C">
      <w:pPr>
        <w:tabs>
          <w:tab w:val="left" w:pos="1134"/>
        </w:tabs>
        <w:spacing w:after="160" w:line="360" w:lineRule="auto"/>
        <w:ind w:firstLine="567"/>
        <w:jc w:val="both"/>
        <w:rPr>
          <w:color w:val="auto"/>
        </w:rPr>
      </w:pPr>
      <w:r w:rsidRPr="006A1B5A">
        <w:rPr>
          <w:color w:val="auto"/>
        </w:rPr>
        <w:t>68.</w:t>
      </w:r>
      <w:r w:rsidR="00B45D9C" w:rsidRPr="006A1B5A">
        <w:rPr>
          <w:color w:val="auto"/>
        </w:rPr>
        <w:tab/>
      </w:r>
      <w:r w:rsidRPr="006A1B5A">
        <w:rPr>
          <w:color w:val="auto"/>
        </w:rPr>
        <w:t xml:space="preserve">Հանձնաժողովի կողմից մաքսային փոխադրողների ընդհանուր ռեեստրում կատարված փոփոխությունների մասին տեղեկատվության հարցում ստանալիս կատարվում է «Մաքսային փոխադրողների ընդհանուր ռեեստրի փոփոխված տեղեկությունների մասին տեղեկատվության մշակում </w:t>
      </w:r>
      <w:r w:rsidR="00C62F0B">
        <w:rPr>
          <w:color w:val="auto"/>
        </w:rPr>
        <w:t>և</w:t>
      </w:r>
      <w:r w:rsidRPr="006A1B5A">
        <w:rPr>
          <w:color w:val="auto"/>
        </w:rPr>
        <w:t xml:space="preserve"> ներկայացում» գործառնությունը (Р.СС.06.OPR.020), որի կատարման արդյունքներով ձ</w:t>
      </w:r>
      <w:r w:rsidR="00C62F0B">
        <w:rPr>
          <w:color w:val="auto"/>
        </w:rPr>
        <w:t>և</w:t>
      </w:r>
      <w:r w:rsidRPr="006A1B5A">
        <w:rPr>
          <w:color w:val="auto"/>
        </w:rPr>
        <w:t xml:space="preserve">ակերպվում ու անդամ պետության լիազորված մարմին են ներկայացվում հարցման մեջ նշված օրվանից մաքսային փոխադրողների ընդհանուր ռեեստրում կատարված փոփոխությունների մասին տեղեկությունները </w:t>
      </w:r>
      <w:r w:rsidRPr="006A1B5A">
        <w:rPr>
          <w:color w:val="auto"/>
        </w:rPr>
        <w:lastRenderedPageBreak/>
        <w:t>կամ ուղարկվում է հարցման պարամետրերը բավարարող տեղեկությունների բացակայության մասին ծանուցում։</w:t>
      </w:r>
    </w:p>
    <w:p w14:paraId="4989FF6A" w14:textId="75C7E7E3" w:rsidR="00CC13BA" w:rsidRPr="006A1B5A" w:rsidRDefault="00CC13BA" w:rsidP="00B45D9C">
      <w:pPr>
        <w:tabs>
          <w:tab w:val="left" w:pos="1134"/>
        </w:tabs>
        <w:spacing w:after="160" w:line="360" w:lineRule="auto"/>
        <w:ind w:firstLine="567"/>
        <w:jc w:val="both"/>
        <w:rPr>
          <w:color w:val="auto"/>
        </w:rPr>
      </w:pPr>
      <w:r w:rsidRPr="006A1B5A">
        <w:rPr>
          <w:color w:val="auto"/>
        </w:rPr>
        <w:t>69.</w:t>
      </w:r>
      <w:r w:rsidR="00B45D9C" w:rsidRPr="006A1B5A">
        <w:rPr>
          <w:color w:val="auto"/>
        </w:rPr>
        <w:tab/>
      </w:r>
      <w:r w:rsidRPr="006A1B5A">
        <w:rPr>
          <w:color w:val="auto"/>
        </w:rPr>
        <w:t xml:space="preserve">Անդամ պետության լիազորված մարմնի կողմից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ստանալիս կատարվում է «Մաքսային փոխադրողների ընդհանուր ռեեստրի փոփոխված տեղեկությունների մասին տեղեկատվության ընդունում </w:t>
      </w:r>
      <w:r w:rsidR="00C62F0B">
        <w:rPr>
          <w:color w:val="auto"/>
        </w:rPr>
        <w:t>և</w:t>
      </w:r>
      <w:r w:rsidRPr="006A1B5A">
        <w:rPr>
          <w:color w:val="auto"/>
        </w:rPr>
        <w:t xml:space="preserve"> մշակում» գործառնությունը (Р.СС.06.OPR.021), որի կատարման արդյունքներով անդամ պետության լիազորված մարմնի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իրականացվում է մաքսային փոխադրողների ընդհանուր ռեեստրից տեղեկությունների սինխրոնիզացում:</w:t>
      </w:r>
    </w:p>
    <w:p w14:paraId="4E186C62" w14:textId="2D1456F0" w:rsidR="00CC13BA" w:rsidRPr="006A1B5A" w:rsidRDefault="00CC13BA" w:rsidP="00B45D9C">
      <w:pPr>
        <w:tabs>
          <w:tab w:val="left" w:pos="1134"/>
        </w:tabs>
        <w:spacing w:after="160" w:line="360" w:lineRule="auto"/>
        <w:ind w:firstLine="567"/>
        <w:jc w:val="both"/>
        <w:rPr>
          <w:color w:val="auto"/>
        </w:rPr>
      </w:pPr>
      <w:r w:rsidRPr="006A1B5A">
        <w:rPr>
          <w:color w:val="auto"/>
        </w:rPr>
        <w:t>70.</w:t>
      </w:r>
      <w:r w:rsidR="00B45D9C" w:rsidRPr="006A1B5A">
        <w:rPr>
          <w:color w:val="auto"/>
        </w:rPr>
        <w:tab/>
      </w:r>
      <w:r w:rsidRPr="006A1B5A">
        <w:rPr>
          <w:color w:val="auto"/>
        </w:rPr>
        <w:t xml:space="preserve">«Մաքսային փոխադրողերի ընդհանուր ռեեստրում կատարված փոփոխությունների մասին տեղեկատվության ստացում» ընթացակարգի (Р.СС.06.PRC.006) կատարման արդյունքն է անդամ պետության լիազորված մարմնի կողմից մաքսային փոխադրողների ընդհանուր ռեեստրից տեղեկությունների ստացումը </w:t>
      </w:r>
      <w:r w:rsidR="00C62F0B">
        <w:rPr>
          <w:color w:val="auto"/>
        </w:rPr>
        <w:t>և</w:t>
      </w:r>
      <w:r w:rsidRPr="006A1B5A">
        <w:rPr>
          <w:color w:val="auto"/>
        </w:rPr>
        <w:t xml:space="preserve"> անդամ պետության լիազորված մարմնի ու Հանձնաժողովի միջ</w:t>
      </w:r>
      <w:r w:rsidR="00C62F0B">
        <w:rPr>
          <w:color w:val="auto"/>
        </w:rPr>
        <w:t>և</w:t>
      </w:r>
      <w:r w:rsidRPr="006A1B5A">
        <w:rPr>
          <w:color w:val="auto"/>
        </w:rPr>
        <w:t xml:space="preserve"> մաքսային փոխադրողների ընդհանուր ռեեստրից տեղեկությունների սինխրոնիզացումը:</w:t>
      </w:r>
    </w:p>
    <w:p w14:paraId="1A02D481" w14:textId="77777777" w:rsidR="00CC13BA" w:rsidRPr="006A1B5A" w:rsidRDefault="00CC13BA" w:rsidP="00B45D9C">
      <w:pPr>
        <w:tabs>
          <w:tab w:val="left" w:pos="1134"/>
        </w:tabs>
        <w:spacing w:after="160" w:line="360" w:lineRule="auto"/>
        <w:ind w:firstLine="567"/>
        <w:jc w:val="both"/>
        <w:rPr>
          <w:color w:val="auto"/>
        </w:rPr>
      </w:pPr>
      <w:r w:rsidRPr="006A1B5A">
        <w:rPr>
          <w:color w:val="auto"/>
        </w:rPr>
        <w:t>71.</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շրջանակներում կատարվող ընդհանուր գործընթացի գործառնությունների ցանկը բերված է 30-</w:t>
      </w:r>
      <w:r w:rsidRPr="006A1B5A">
        <w:rPr>
          <w:rStyle w:val="Bodytext212pt"/>
          <w:rFonts w:ascii="Sylfaen" w:eastAsia="Sylfaen" w:hAnsi="Sylfaen"/>
          <w:color w:val="auto"/>
        </w:rPr>
        <w:t>րդ աղյուսակում</w:t>
      </w:r>
      <w:r w:rsidRPr="006A1B5A">
        <w:rPr>
          <w:color w:val="auto"/>
        </w:rPr>
        <w:t>։</w:t>
      </w:r>
    </w:p>
    <w:p w14:paraId="799F17BA" w14:textId="77777777" w:rsidR="00CA5274" w:rsidRDefault="00CA5274">
      <w:pPr>
        <w:widowControl/>
        <w:spacing w:after="200" w:line="276" w:lineRule="auto"/>
        <w:rPr>
          <w:color w:val="auto"/>
        </w:rPr>
      </w:pPr>
      <w:r>
        <w:rPr>
          <w:color w:val="auto"/>
        </w:rPr>
        <w:br w:type="page"/>
      </w:r>
    </w:p>
    <w:p w14:paraId="675E239E" w14:textId="77777777" w:rsidR="00CC13BA" w:rsidRPr="006A1B5A" w:rsidRDefault="00CC13BA" w:rsidP="00CC13BA">
      <w:pPr>
        <w:spacing w:after="160" w:line="360" w:lineRule="auto"/>
        <w:jc w:val="right"/>
        <w:rPr>
          <w:color w:val="auto"/>
        </w:rPr>
      </w:pPr>
      <w:r w:rsidRPr="006A1B5A">
        <w:rPr>
          <w:color w:val="auto"/>
        </w:rPr>
        <w:lastRenderedPageBreak/>
        <w:t>Աղյուսակ 30</w:t>
      </w:r>
    </w:p>
    <w:p w14:paraId="218957B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մասին տեղեկատվության ստացում» ընթացակարգի (Р.СС.06.PRC.006) շրջանակներում կատարվող ընդհանուր գործընթացի գործառնությունների ցանկ</w:t>
      </w:r>
    </w:p>
    <w:tbl>
      <w:tblPr>
        <w:tblOverlap w:val="never"/>
        <w:tblW w:w="9403" w:type="dxa"/>
        <w:tblLayout w:type="fixed"/>
        <w:tblCellMar>
          <w:left w:w="10" w:type="dxa"/>
          <w:right w:w="10" w:type="dxa"/>
        </w:tblCellMar>
        <w:tblLook w:val="0020" w:firstRow="1" w:lastRow="0" w:firstColumn="0" w:lastColumn="0" w:noHBand="0" w:noVBand="0"/>
      </w:tblPr>
      <w:tblGrid>
        <w:gridCol w:w="2426"/>
        <w:gridCol w:w="4008"/>
        <w:gridCol w:w="2969"/>
      </w:tblGrid>
      <w:tr w:rsidR="00CC13BA" w:rsidRPr="006A1B5A" w14:paraId="2528B2F6" w14:textId="77777777" w:rsidTr="00CC13BA">
        <w:tc>
          <w:tcPr>
            <w:tcW w:w="2426" w:type="dxa"/>
            <w:tcBorders>
              <w:top w:val="single" w:sz="4" w:space="0" w:color="auto"/>
              <w:left w:val="single" w:sz="4" w:space="0" w:color="auto"/>
            </w:tcBorders>
            <w:shd w:val="clear" w:color="auto" w:fill="FFFFFF"/>
          </w:tcPr>
          <w:p w14:paraId="2CF6CF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8" w:type="dxa"/>
            <w:tcBorders>
              <w:top w:val="single" w:sz="4" w:space="0" w:color="auto"/>
              <w:left w:val="single" w:sz="4" w:space="0" w:color="auto"/>
            </w:tcBorders>
            <w:shd w:val="clear" w:color="auto" w:fill="FFFFFF"/>
          </w:tcPr>
          <w:p w14:paraId="1391169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5" w:type="dxa"/>
            <w:tcBorders>
              <w:top w:val="single" w:sz="4" w:space="0" w:color="auto"/>
              <w:left w:val="single" w:sz="4" w:space="0" w:color="auto"/>
              <w:right w:val="single" w:sz="4" w:space="0" w:color="auto"/>
            </w:tcBorders>
            <w:shd w:val="clear" w:color="auto" w:fill="FFFFFF"/>
          </w:tcPr>
          <w:p w14:paraId="401C9F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374940D" w14:textId="77777777" w:rsidTr="00CC13BA">
        <w:tc>
          <w:tcPr>
            <w:tcW w:w="2426" w:type="dxa"/>
            <w:tcBorders>
              <w:top w:val="single" w:sz="4" w:space="0" w:color="auto"/>
              <w:left w:val="single" w:sz="4" w:space="0" w:color="auto"/>
            </w:tcBorders>
            <w:shd w:val="clear" w:color="auto" w:fill="FFFFFF"/>
          </w:tcPr>
          <w:p w14:paraId="25663B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08" w:type="dxa"/>
            <w:tcBorders>
              <w:top w:val="single" w:sz="4" w:space="0" w:color="auto"/>
              <w:left w:val="single" w:sz="4" w:space="0" w:color="auto"/>
            </w:tcBorders>
            <w:shd w:val="clear" w:color="auto" w:fill="FFFFFF"/>
          </w:tcPr>
          <w:p w14:paraId="5E0BE0B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5" w:type="dxa"/>
            <w:tcBorders>
              <w:top w:val="single" w:sz="4" w:space="0" w:color="auto"/>
              <w:left w:val="single" w:sz="4" w:space="0" w:color="auto"/>
              <w:right w:val="single" w:sz="4" w:space="0" w:color="auto"/>
            </w:tcBorders>
            <w:shd w:val="clear" w:color="auto" w:fill="FFFFFF"/>
          </w:tcPr>
          <w:p w14:paraId="08B8C5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5281748" w14:textId="77777777" w:rsidTr="00CC13BA">
        <w:tc>
          <w:tcPr>
            <w:tcW w:w="2426" w:type="dxa"/>
            <w:tcBorders>
              <w:top w:val="single" w:sz="4" w:space="0" w:color="auto"/>
              <w:left w:val="single" w:sz="4" w:space="0" w:color="auto"/>
            </w:tcBorders>
            <w:shd w:val="clear" w:color="auto" w:fill="FFFFFF"/>
          </w:tcPr>
          <w:p w14:paraId="1A60821A"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Р.СС.06.OPR.019</w:t>
            </w:r>
          </w:p>
        </w:tc>
        <w:tc>
          <w:tcPr>
            <w:tcW w:w="4008" w:type="dxa"/>
            <w:tcBorders>
              <w:top w:val="single" w:sz="4" w:space="0" w:color="auto"/>
              <w:left w:val="single" w:sz="4" w:space="0" w:color="auto"/>
            </w:tcBorders>
            <w:shd w:val="clear" w:color="auto" w:fill="FFFFFF"/>
          </w:tcPr>
          <w:p w14:paraId="036BEEF3"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c>
          <w:tcPr>
            <w:tcW w:w="2969" w:type="dxa"/>
            <w:tcBorders>
              <w:top w:val="single" w:sz="4" w:space="0" w:color="auto"/>
              <w:left w:val="single" w:sz="4" w:space="0" w:color="auto"/>
              <w:right w:val="single" w:sz="4" w:space="0" w:color="auto"/>
            </w:tcBorders>
            <w:shd w:val="clear" w:color="auto" w:fill="FFFFFF"/>
          </w:tcPr>
          <w:p w14:paraId="5EBA8909"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31-րդ աղյուսակում</w:t>
            </w:r>
          </w:p>
        </w:tc>
      </w:tr>
      <w:tr w:rsidR="00CC13BA" w:rsidRPr="006A1B5A" w14:paraId="11A71B10" w14:textId="77777777" w:rsidTr="00CC13BA">
        <w:tc>
          <w:tcPr>
            <w:tcW w:w="2426" w:type="dxa"/>
            <w:tcBorders>
              <w:top w:val="single" w:sz="4" w:space="0" w:color="auto"/>
              <w:left w:val="single" w:sz="4" w:space="0" w:color="auto"/>
            </w:tcBorders>
            <w:shd w:val="clear" w:color="auto" w:fill="FFFFFF"/>
          </w:tcPr>
          <w:p w14:paraId="5E11E60B"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Р.СС.06.OPR.020</w:t>
            </w:r>
          </w:p>
        </w:tc>
        <w:tc>
          <w:tcPr>
            <w:tcW w:w="4008" w:type="dxa"/>
            <w:tcBorders>
              <w:top w:val="single" w:sz="4" w:space="0" w:color="auto"/>
              <w:left w:val="single" w:sz="4" w:space="0" w:color="auto"/>
            </w:tcBorders>
            <w:shd w:val="clear" w:color="auto" w:fill="FFFFFF"/>
          </w:tcPr>
          <w:p w14:paraId="6FB3195F" w14:textId="49825C8A"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9" w:type="dxa"/>
            <w:tcBorders>
              <w:top w:val="single" w:sz="4" w:space="0" w:color="auto"/>
              <w:left w:val="single" w:sz="4" w:space="0" w:color="auto"/>
              <w:right w:val="single" w:sz="4" w:space="0" w:color="auto"/>
            </w:tcBorders>
            <w:shd w:val="clear" w:color="auto" w:fill="FFFFFF"/>
          </w:tcPr>
          <w:p w14:paraId="44E1487F"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32-րդ աղյուսակում</w:t>
            </w:r>
          </w:p>
        </w:tc>
      </w:tr>
      <w:tr w:rsidR="00CC13BA" w:rsidRPr="006A1B5A" w14:paraId="5236D9EE" w14:textId="77777777" w:rsidTr="00CC13BA">
        <w:tc>
          <w:tcPr>
            <w:tcW w:w="2426" w:type="dxa"/>
            <w:tcBorders>
              <w:top w:val="single" w:sz="4" w:space="0" w:color="auto"/>
              <w:left w:val="single" w:sz="4" w:space="0" w:color="auto"/>
              <w:bottom w:val="single" w:sz="4" w:space="0" w:color="auto"/>
            </w:tcBorders>
            <w:shd w:val="clear" w:color="auto" w:fill="FFFFFF"/>
          </w:tcPr>
          <w:p w14:paraId="52C5F001"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Р.СС.06.OPR.021</w:t>
            </w:r>
          </w:p>
        </w:tc>
        <w:tc>
          <w:tcPr>
            <w:tcW w:w="4008" w:type="dxa"/>
            <w:tcBorders>
              <w:top w:val="single" w:sz="4" w:space="0" w:color="auto"/>
              <w:left w:val="single" w:sz="4" w:space="0" w:color="auto"/>
              <w:bottom w:val="single" w:sz="4" w:space="0" w:color="auto"/>
            </w:tcBorders>
            <w:shd w:val="clear" w:color="auto" w:fill="FFFFFF"/>
          </w:tcPr>
          <w:p w14:paraId="0E95433D"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տեղեկությունների մասին տեղեկատվության ընդունում ու մշակում</w:t>
            </w:r>
          </w:p>
        </w:tc>
        <w:tc>
          <w:tcPr>
            <w:tcW w:w="2969" w:type="dxa"/>
            <w:tcBorders>
              <w:top w:val="single" w:sz="4" w:space="0" w:color="auto"/>
              <w:left w:val="single" w:sz="4" w:space="0" w:color="auto"/>
              <w:bottom w:val="single" w:sz="4" w:space="0" w:color="auto"/>
              <w:right w:val="single" w:sz="4" w:space="0" w:color="auto"/>
            </w:tcBorders>
            <w:shd w:val="clear" w:color="auto" w:fill="FFFFFF"/>
          </w:tcPr>
          <w:p w14:paraId="0F412BB8"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բերված է սույն կանոնների 33-րդ աղյուսակում </w:t>
            </w:r>
          </w:p>
        </w:tc>
      </w:tr>
    </w:tbl>
    <w:p w14:paraId="1D53601F" w14:textId="77777777" w:rsidR="00CA5274" w:rsidRDefault="00CA5274">
      <w:pPr>
        <w:widowControl/>
        <w:spacing w:after="200" w:line="276" w:lineRule="auto"/>
        <w:rPr>
          <w:color w:val="auto"/>
        </w:rPr>
      </w:pPr>
      <w:r>
        <w:rPr>
          <w:color w:val="auto"/>
        </w:rPr>
        <w:br w:type="page"/>
      </w:r>
    </w:p>
    <w:p w14:paraId="229B44E1" w14:textId="77777777" w:rsidR="00CC13BA" w:rsidRPr="006A1B5A" w:rsidRDefault="00CC13BA" w:rsidP="00CC13BA">
      <w:pPr>
        <w:spacing w:after="160" w:line="360" w:lineRule="auto"/>
        <w:jc w:val="right"/>
        <w:rPr>
          <w:color w:val="auto"/>
        </w:rPr>
      </w:pPr>
      <w:r w:rsidRPr="006A1B5A">
        <w:rPr>
          <w:color w:val="auto"/>
        </w:rPr>
        <w:lastRenderedPageBreak/>
        <w:t>Աղյուսակ 31</w:t>
      </w:r>
    </w:p>
    <w:p w14:paraId="39AE276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կատարված փոփոխությունների մասին տեղեկատվության հարցում» գործառնության (Р.СС.06.OPR.019) նկարագրություն</w:t>
      </w:r>
    </w:p>
    <w:tbl>
      <w:tblPr>
        <w:tblOverlap w:val="neve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35"/>
      </w:tblGrid>
      <w:tr w:rsidR="00CC13BA" w:rsidRPr="006A1B5A" w14:paraId="42E69EE5" w14:textId="77777777" w:rsidTr="00CA5274">
        <w:trPr>
          <w:jc w:val="center"/>
        </w:trPr>
        <w:tc>
          <w:tcPr>
            <w:tcW w:w="1144" w:type="dxa"/>
            <w:shd w:val="clear" w:color="auto" w:fill="FFFFFF"/>
          </w:tcPr>
          <w:p w14:paraId="6929A48E"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D9AC0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35" w:type="dxa"/>
            <w:shd w:val="clear" w:color="auto" w:fill="FFFFFF"/>
          </w:tcPr>
          <w:p w14:paraId="34C9F5C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8307D5A" w14:textId="77777777" w:rsidTr="00CA5274">
        <w:trPr>
          <w:jc w:val="center"/>
        </w:trPr>
        <w:tc>
          <w:tcPr>
            <w:tcW w:w="1144" w:type="dxa"/>
            <w:shd w:val="clear" w:color="auto" w:fill="FFFFFF"/>
          </w:tcPr>
          <w:p w14:paraId="246A9B9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DFFF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35" w:type="dxa"/>
            <w:shd w:val="clear" w:color="auto" w:fill="FFFFFF"/>
          </w:tcPr>
          <w:p w14:paraId="3453A6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D11C938" w14:textId="77777777" w:rsidTr="00CA5274">
        <w:trPr>
          <w:jc w:val="center"/>
        </w:trPr>
        <w:tc>
          <w:tcPr>
            <w:tcW w:w="1144" w:type="dxa"/>
            <w:shd w:val="clear" w:color="auto" w:fill="FFFFFF"/>
          </w:tcPr>
          <w:p w14:paraId="47458D42"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5248F338"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35" w:type="dxa"/>
            <w:shd w:val="clear" w:color="auto" w:fill="FFFFFF"/>
            <w:vAlign w:val="center"/>
          </w:tcPr>
          <w:p w14:paraId="53A787CE"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Р.СС.06.OPR.019</w:t>
            </w:r>
          </w:p>
        </w:tc>
      </w:tr>
      <w:tr w:rsidR="00CC13BA" w:rsidRPr="006A1B5A" w14:paraId="302DEB3E" w14:textId="77777777" w:rsidTr="00CA5274">
        <w:trPr>
          <w:jc w:val="center"/>
        </w:trPr>
        <w:tc>
          <w:tcPr>
            <w:tcW w:w="1144" w:type="dxa"/>
            <w:shd w:val="clear" w:color="auto" w:fill="FFFFFF"/>
          </w:tcPr>
          <w:p w14:paraId="0E614BF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5AB849D"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35" w:type="dxa"/>
            <w:shd w:val="clear" w:color="auto" w:fill="FFFFFF"/>
            <w:vAlign w:val="center"/>
          </w:tcPr>
          <w:p w14:paraId="600B64FB"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r>
      <w:tr w:rsidR="00CC13BA" w:rsidRPr="006A1B5A" w14:paraId="78531922" w14:textId="77777777" w:rsidTr="00CA5274">
        <w:trPr>
          <w:jc w:val="center"/>
        </w:trPr>
        <w:tc>
          <w:tcPr>
            <w:tcW w:w="1144" w:type="dxa"/>
            <w:shd w:val="clear" w:color="auto" w:fill="FFFFFF"/>
          </w:tcPr>
          <w:p w14:paraId="6CA67F3D"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4A6C3F92"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w:t>
            </w:r>
          </w:p>
        </w:tc>
        <w:tc>
          <w:tcPr>
            <w:tcW w:w="5435" w:type="dxa"/>
            <w:shd w:val="clear" w:color="auto" w:fill="FFFFFF"/>
            <w:vAlign w:val="center"/>
          </w:tcPr>
          <w:p w14:paraId="35CF99F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FF12D0F" w14:textId="77777777" w:rsidTr="00CA5274">
        <w:trPr>
          <w:jc w:val="center"/>
        </w:trPr>
        <w:tc>
          <w:tcPr>
            <w:tcW w:w="1144" w:type="dxa"/>
            <w:shd w:val="clear" w:color="auto" w:fill="FFFFFF"/>
          </w:tcPr>
          <w:p w14:paraId="26F81D3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1785CE87"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35" w:type="dxa"/>
            <w:shd w:val="clear" w:color="auto" w:fill="FFFFFF"/>
            <w:vAlign w:val="center"/>
          </w:tcPr>
          <w:p w14:paraId="0350DB1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կատարվում է մաքսային փոխադրողների ընդհանուր ռեեստրում կատարված փոփոխությունների մասին տեղեկատվություն ստանալու անհրաժեշտության դեպքում</w:t>
            </w:r>
          </w:p>
        </w:tc>
      </w:tr>
      <w:tr w:rsidR="00CC13BA" w:rsidRPr="006A1B5A" w14:paraId="75873767" w14:textId="77777777" w:rsidTr="00CA5274">
        <w:trPr>
          <w:jc w:val="center"/>
        </w:trPr>
        <w:tc>
          <w:tcPr>
            <w:tcW w:w="1144" w:type="dxa"/>
            <w:shd w:val="clear" w:color="auto" w:fill="FFFFFF"/>
          </w:tcPr>
          <w:p w14:paraId="725A8B6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16A25E3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35" w:type="dxa"/>
            <w:shd w:val="clear" w:color="auto" w:fill="FFFFFF"/>
            <w:vAlign w:val="center"/>
          </w:tcPr>
          <w:p w14:paraId="6E05F4A4" w14:textId="6F6ACF96"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6BE5266E" w14:textId="77777777" w:rsidTr="00CA5274">
        <w:trPr>
          <w:jc w:val="center"/>
        </w:trPr>
        <w:tc>
          <w:tcPr>
            <w:tcW w:w="1144" w:type="dxa"/>
            <w:shd w:val="clear" w:color="auto" w:fill="FFFFFF"/>
          </w:tcPr>
          <w:p w14:paraId="5F65661F"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0BAF44"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35" w:type="dxa"/>
            <w:shd w:val="clear" w:color="auto" w:fill="FFFFFF"/>
            <w:vAlign w:val="center"/>
          </w:tcPr>
          <w:p w14:paraId="6B4FB524" w14:textId="7E865D7C"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ու Հանձնաժողով է ուղարկում մաքսային փոխադրողների ընդհանուր ռեեստրում կատարված փոփոխությունների մասին տեղեկատվություն ստանալու հարցում՝ Տեղեկատվական </w:t>
            </w:r>
            <w:r w:rsidRPr="006A1B5A">
              <w:rPr>
                <w:rStyle w:val="Bodytext212pt"/>
                <w:rFonts w:ascii="Sylfaen" w:eastAsia="Sylfaen" w:hAnsi="Sylfaen"/>
                <w:color w:val="auto"/>
              </w:rPr>
              <w:lastRenderedPageBreak/>
              <w:t>փոխգործակցության կանոնակարգին համապատասխան</w:t>
            </w:r>
          </w:p>
        </w:tc>
      </w:tr>
      <w:tr w:rsidR="00CC13BA" w:rsidRPr="006A1B5A" w14:paraId="14A3F050" w14:textId="77777777" w:rsidTr="00CA5274">
        <w:trPr>
          <w:jc w:val="center"/>
        </w:trPr>
        <w:tc>
          <w:tcPr>
            <w:tcW w:w="1144" w:type="dxa"/>
            <w:shd w:val="clear" w:color="auto" w:fill="FFFFFF"/>
          </w:tcPr>
          <w:p w14:paraId="510029A5"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0E4A772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Արդյունքները</w:t>
            </w:r>
          </w:p>
        </w:tc>
        <w:tc>
          <w:tcPr>
            <w:tcW w:w="5435" w:type="dxa"/>
            <w:shd w:val="clear" w:color="auto" w:fill="FFFFFF"/>
            <w:vAlign w:val="center"/>
          </w:tcPr>
          <w:p w14:paraId="59C9252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տեղեկատվություն ստանալու համար հարցումն ուղարկվել է Հանձնաժողով</w:t>
            </w:r>
          </w:p>
        </w:tc>
      </w:tr>
    </w:tbl>
    <w:p w14:paraId="7046F30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6CE6DFD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32</w:t>
      </w:r>
    </w:p>
    <w:p w14:paraId="7026E64B" w14:textId="10FE2436"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մշակում </w:t>
      </w:r>
      <w:r w:rsidR="00C62F0B">
        <w:rPr>
          <w:color w:val="auto"/>
        </w:rPr>
        <w:t>և</w:t>
      </w:r>
      <w:r w:rsidRPr="006A1B5A">
        <w:rPr>
          <w:color w:val="auto"/>
        </w:rPr>
        <w:t xml:space="preserve"> ներկայացում» գործառնության (Р.СС.06.OPR.020)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977"/>
        <w:gridCol w:w="5254"/>
      </w:tblGrid>
      <w:tr w:rsidR="00CC13BA" w:rsidRPr="006A1B5A" w14:paraId="121A0D57" w14:textId="77777777" w:rsidTr="00CA5274">
        <w:trPr>
          <w:tblHeader/>
        </w:trPr>
        <w:tc>
          <w:tcPr>
            <w:tcW w:w="1144" w:type="dxa"/>
            <w:shd w:val="clear" w:color="auto" w:fill="FFFFFF"/>
          </w:tcPr>
          <w:p w14:paraId="1F5DB05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977" w:type="dxa"/>
            <w:shd w:val="clear" w:color="auto" w:fill="FFFFFF"/>
          </w:tcPr>
          <w:p w14:paraId="68423B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254" w:type="dxa"/>
            <w:shd w:val="clear" w:color="auto" w:fill="FFFFFF"/>
          </w:tcPr>
          <w:p w14:paraId="4FEB549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D494D4" w14:textId="77777777" w:rsidTr="00CA5274">
        <w:trPr>
          <w:tblHeader/>
        </w:trPr>
        <w:tc>
          <w:tcPr>
            <w:tcW w:w="1144" w:type="dxa"/>
            <w:shd w:val="clear" w:color="auto" w:fill="FFFFFF"/>
          </w:tcPr>
          <w:p w14:paraId="0C7E71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69C9F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254" w:type="dxa"/>
            <w:shd w:val="clear" w:color="auto" w:fill="FFFFFF"/>
          </w:tcPr>
          <w:p w14:paraId="0516E17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F457021" w14:textId="77777777" w:rsidTr="00CA5274">
        <w:tc>
          <w:tcPr>
            <w:tcW w:w="1144" w:type="dxa"/>
            <w:shd w:val="clear" w:color="auto" w:fill="FFFFFF"/>
          </w:tcPr>
          <w:p w14:paraId="4B5E79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0275B588"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254" w:type="dxa"/>
            <w:shd w:val="clear" w:color="auto" w:fill="FFFFFF"/>
          </w:tcPr>
          <w:p w14:paraId="78C1D6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Р.СС.06.OPR.020</w:t>
            </w:r>
          </w:p>
        </w:tc>
      </w:tr>
      <w:tr w:rsidR="00CC13BA" w:rsidRPr="006A1B5A" w14:paraId="22006C04" w14:textId="77777777" w:rsidTr="00CA5274">
        <w:trPr>
          <w:trHeight w:val="1121"/>
        </w:trPr>
        <w:tc>
          <w:tcPr>
            <w:tcW w:w="1144" w:type="dxa"/>
            <w:shd w:val="clear" w:color="auto" w:fill="FFFFFF"/>
          </w:tcPr>
          <w:p w14:paraId="65EB7DC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77" w:type="dxa"/>
            <w:shd w:val="clear" w:color="auto" w:fill="FFFFFF"/>
          </w:tcPr>
          <w:p w14:paraId="1645025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254" w:type="dxa"/>
            <w:shd w:val="clear" w:color="auto" w:fill="FFFFFF"/>
          </w:tcPr>
          <w:p w14:paraId="70770B7B" w14:textId="5AA51B7C"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65A7F247" w14:textId="77777777" w:rsidTr="00CA5274">
        <w:tc>
          <w:tcPr>
            <w:tcW w:w="1144" w:type="dxa"/>
            <w:shd w:val="clear" w:color="auto" w:fill="FFFFFF"/>
          </w:tcPr>
          <w:p w14:paraId="053C92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977" w:type="dxa"/>
            <w:shd w:val="clear" w:color="auto" w:fill="FFFFFF"/>
          </w:tcPr>
          <w:p w14:paraId="7FCDD39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w:t>
            </w:r>
          </w:p>
        </w:tc>
        <w:tc>
          <w:tcPr>
            <w:tcW w:w="5254" w:type="dxa"/>
            <w:shd w:val="clear" w:color="auto" w:fill="FFFFFF"/>
          </w:tcPr>
          <w:p w14:paraId="163AB7C0"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19A30854" w14:textId="77777777" w:rsidTr="00CA5274">
        <w:tc>
          <w:tcPr>
            <w:tcW w:w="1144" w:type="dxa"/>
            <w:shd w:val="clear" w:color="auto" w:fill="FFFFFF"/>
          </w:tcPr>
          <w:p w14:paraId="77066A1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977" w:type="dxa"/>
            <w:shd w:val="clear" w:color="auto" w:fill="FFFFFF"/>
          </w:tcPr>
          <w:p w14:paraId="4C215F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254" w:type="dxa"/>
            <w:shd w:val="clear" w:color="auto" w:fill="FFFFFF"/>
          </w:tcPr>
          <w:p w14:paraId="37502B8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տեղեկատվություն ստանալու համար հարցում ստանալիս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տեղեկատվության հարցում» գործառնություն (Р.СС.06.OPR.019))</w:t>
            </w:r>
          </w:p>
        </w:tc>
      </w:tr>
      <w:tr w:rsidR="00CC13BA" w:rsidRPr="006A1B5A" w14:paraId="4FDD3910" w14:textId="77777777" w:rsidTr="00CA5274">
        <w:tc>
          <w:tcPr>
            <w:tcW w:w="1144" w:type="dxa"/>
            <w:shd w:val="clear" w:color="auto" w:fill="FFFFFF"/>
          </w:tcPr>
          <w:p w14:paraId="1E8345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977" w:type="dxa"/>
            <w:shd w:val="clear" w:color="auto" w:fill="FFFFFF"/>
          </w:tcPr>
          <w:p w14:paraId="2CFBCE1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254" w:type="dxa"/>
            <w:shd w:val="clear" w:color="auto" w:fill="FFFFFF"/>
          </w:tcPr>
          <w:p w14:paraId="531E6388" w14:textId="03F9F93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7DAE3BB5" w14:textId="77777777" w:rsidTr="00CA5274">
        <w:tc>
          <w:tcPr>
            <w:tcW w:w="1144" w:type="dxa"/>
            <w:shd w:val="clear" w:color="auto" w:fill="FFFFFF"/>
          </w:tcPr>
          <w:p w14:paraId="74E300C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977" w:type="dxa"/>
            <w:shd w:val="clear" w:color="auto" w:fill="FFFFFF"/>
          </w:tcPr>
          <w:p w14:paraId="43A2276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254" w:type="dxa"/>
            <w:shd w:val="clear" w:color="auto" w:fill="FFFFFF"/>
          </w:tcPr>
          <w:p w14:paraId="3ECDF148" w14:textId="031D4B36"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 ու անդամ պետության լիազորված մարմին է ներկայացնում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CC13BA" w:rsidRPr="006A1B5A" w14:paraId="7ABF9F89" w14:textId="77777777" w:rsidTr="00CA5274">
        <w:tc>
          <w:tcPr>
            <w:tcW w:w="1144" w:type="dxa"/>
            <w:shd w:val="clear" w:color="auto" w:fill="FFFFFF"/>
          </w:tcPr>
          <w:p w14:paraId="203585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977" w:type="dxa"/>
            <w:shd w:val="clear" w:color="auto" w:fill="FFFFFF"/>
          </w:tcPr>
          <w:p w14:paraId="405B6E87"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Արդյունքները</w:t>
            </w:r>
          </w:p>
        </w:tc>
        <w:tc>
          <w:tcPr>
            <w:tcW w:w="5254" w:type="dxa"/>
            <w:shd w:val="clear" w:color="auto" w:fill="FFFFFF"/>
          </w:tcPr>
          <w:p w14:paraId="0EAC157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անդամ պետության լիազորված մարմին են ուղարկվել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245844E8" w14:textId="77777777" w:rsidR="00CC13BA" w:rsidRPr="006A1B5A" w:rsidRDefault="00CC13BA" w:rsidP="00CC13BA">
      <w:pPr>
        <w:spacing w:after="160" w:line="360" w:lineRule="auto"/>
        <w:rPr>
          <w:color w:val="auto"/>
        </w:rPr>
      </w:pPr>
    </w:p>
    <w:p w14:paraId="69582EC0"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33</w:t>
      </w:r>
    </w:p>
    <w:p w14:paraId="77067DF9" w14:textId="0EB1D150"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ընդունում </w:t>
      </w:r>
      <w:r w:rsidR="00C62F0B">
        <w:rPr>
          <w:color w:val="auto"/>
        </w:rPr>
        <w:t>և</w:t>
      </w:r>
      <w:r w:rsidRPr="006A1B5A">
        <w:rPr>
          <w:color w:val="auto"/>
        </w:rPr>
        <w:t xml:space="preserve"> մշակում» գործառնության (Р.СС.06.OPR.021) նկարագրություն</w:t>
      </w:r>
    </w:p>
    <w:tbl>
      <w:tblPr>
        <w:tblOverlap w:val="neve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68"/>
      </w:tblGrid>
      <w:tr w:rsidR="00CC13BA" w:rsidRPr="006A1B5A" w14:paraId="623BCDC1" w14:textId="77777777" w:rsidTr="00CA5274">
        <w:trPr>
          <w:trHeight w:val="474"/>
          <w:tblHeader/>
        </w:trPr>
        <w:tc>
          <w:tcPr>
            <w:tcW w:w="1144" w:type="dxa"/>
            <w:shd w:val="clear" w:color="auto" w:fill="FFFFFF"/>
          </w:tcPr>
          <w:p w14:paraId="4F1BAD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3E82E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68" w:type="dxa"/>
            <w:shd w:val="clear" w:color="auto" w:fill="FFFFFF"/>
          </w:tcPr>
          <w:p w14:paraId="2D4F9C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2699592" w14:textId="77777777" w:rsidTr="00CA5274">
        <w:trPr>
          <w:tblHeader/>
        </w:trPr>
        <w:tc>
          <w:tcPr>
            <w:tcW w:w="1144" w:type="dxa"/>
            <w:shd w:val="clear" w:color="auto" w:fill="FFFFFF"/>
          </w:tcPr>
          <w:p w14:paraId="2B5144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67C07E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68" w:type="dxa"/>
            <w:shd w:val="clear" w:color="auto" w:fill="FFFFFF"/>
          </w:tcPr>
          <w:p w14:paraId="5EC624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22C206F" w14:textId="77777777" w:rsidTr="00CA5274">
        <w:tc>
          <w:tcPr>
            <w:tcW w:w="1144" w:type="dxa"/>
            <w:shd w:val="clear" w:color="auto" w:fill="FFFFFF"/>
          </w:tcPr>
          <w:p w14:paraId="579BF8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59C0708"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Ծածկագրային նշագիրը</w:t>
            </w:r>
          </w:p>
        </w:tc>
        <w:tc>
          <w:tcPr>
            <w:tcW w:w="5468" w:type="dxa"/>
            <w:shd w:val="clear" w:color="auto" w:fill="FFFFFF"/>
          </w:tcPr>
          <w:p w14:paraId="1DC6796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Р.СС.06.OPR.021</w:t>
            </w:r>
          </w:p>
        </w:tc>
      </w:tr>
      <w:tr w:rsidR="00CC13BA" w:rsidRPr="006A1B5A" w14:paraId="5EB0DBB8" w14:textId="77777777" w:rsidTr="00CA5274">
        <w:tc>
          <w:tcPr>
            <w:tcW w:w="1144" w:type="dxa"/>
            <w:shd w:val="clear" w:color="auto" w:fill="FFFFFF"/>
          </w:tcPr>
          <w:p w14:paraId="51E52F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604D8835"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Գործառնության անվանումը</w:t>
            </w:r>
          </w:p>
        </w:tc>
        <w:tc>
          <w:tcPr>
            <w:tcW w:w="5468" w:type="dxa"/>
            <w:shd w:val="clear" w:color="auto" w:fill="FFFFFF"/>
          </w:tcPr>
          <w:p w14:paraId="196F5231" w14:textId="5B3DBEA9"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2EA5865" w14:textId="77777777" w:rsidTr="00CA5274">
        <w:tc>
          <w:tcPr>
            <w:tcW w:w="1144" w:type="dxa"/>
            <w:shd w:val="clear" w:color="auto" w:fill="FFFFFF"/>
          </w:tcPr>
          <w:p w14:paraId="41EA0B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4AC1FF3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Կատարող</w:t>
            </w:r>
          </w:p>
        </w:tc>
        <w:tc>
          <w:tcPr>
            <w:tcW w:w="5468" w:type="dxa"/>
            <w:shd w:val="clear" w:color="auto" w:fill="FFFFFF"/>
          </w:tcPr>
          <w:p w14:paraId="0F68CF6E"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1D1900B1" w14:textId="77777777" w:rsidTr="00CA5274">
        <w:tc>
          <w:tcPr>
            <w:tcW w:w="1144" w:type="dxa"/>
            <w:shd w:val="clear" w:color="auto" w:fill="FFFFFF"/>
          </w:tcPr>
          <w:p w14:paraId="334E05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533D1976"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Կատարման պայմանները</w:t>
            </w:r>
          </w:p>
        </w:tc>
        <w:tc>
          <w:tcPr>
            <w:tcW w:w="5468" w:type="dxa"/>
            <w:shd w:val="clear" w:color="auto" w:fill="FFFFFF"/>
          </w:tcPr>
          <w:p w14:paraId="6A06AC9D" w14:textId="1E342D08"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տեղեկություններ կամ հարցման պարամետրերը </w:t>
            </w:r>
            <w:r w:rsidRPr="006A1B5A">
              <w:rPr>
                <w:rStyle w:val="Bodytext212pt"/>
                <w:rFonts w:ascii="Sylfaen" w:eastAsia="Sylfaen" w:hAnsi="Sylfaen"/>
                <w:color w:val="auto"/>
              </w:rPr>
              <w:lastRenderedPageBreak/>
              <w:t xml:space="preserve">բավարարող տեղեկությունների բացակայության մասին ծանուցում պարունակող հաղորդագրություն ստանալիս («Մաքսային փոխադրողների ընդհանուր ռեեստրից փոփոխված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(Р.СС.06.OPR.020))</w:t>
            </w:r>
          </w:p>
        </w:tc>
      </w:tr>
      <w:tr w:rsidR="00CC13BA" w:rsidRPr="006A1B5A" w14:paraId="4ED0E3F4" w14:textId="77777777" w:rsidTr="00CA5274">
        <w:tc>
          <w:tcPr>
            <w:tcW w:w="1144" w:type="dxa"/>
            <w:shd w:val="clear" w:color="auto" w:fill="FFFFFF"/>
          </w:tcPr>
          <w:p w14:paraId="633C51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shd w:val="clear" w:color="auto" w:fill="FFFFFF"/>
          </w:tcPr>
          <w:p w14:paraId="1C05107D"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Սահմանափակումները</w:t>
            </w:r>
          </w:p>
        </w:tc>
        <w:tc>
          <w:tcPr>
            <w:tcW w:w="5468" w:type="dxa"/>
            <w:shd w:val="clear" w:color="auto" w:fill="FFFFFF"/>
          </w:tcPr>
          <w:p w14:paraId="09564CE7" w14:textId="4E0A77B2"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ներկայացվող տեղեկությունների կամ հարցման պարամետրերը բավարարող տեղեկությունների բացակայության մասին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A5274" w:rsidRPr="006A1B5A" w14:paraId="1C5FC0AA" w14:textId="77777777" w:rsidTr="00CA5274">
        <w:tc>
          <w:tcPr>
            <w:tcW w:w="1144" w:type="dxa"/>
            <w:shd w:val="clear" w:color="auto" w:fill="FFFFFF"/>
          </w:tcPr>
          <w:p w14:paraId="3EC5DDA9" w14:textId="77777777" w:rsidR="00CA5274" w:rsidRPr="006A1B5A" w:rsidRDefault="00CA5274"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6</w:t>
            </w:r>
          </w:p>
        </w:tc>
        <w:tc>
          <w:tcPr>
            <w:tcW w:w="2835" w:type="dxa"/>
            <w:shd w:val="clear" w:color="auto" w:fill="FFFFFF"/>
          </w:tcPr>
          <w:p w14:paraId="47D563F3" w14:textId="77777777" w:rsidR="00CA5274" w:rsidRPr="006A1B5A" w:rsidRDefault="00CA5274" w:rsidP="00CA5274">
            <w:pPr>
              <w:spacing w:after="160" w:line="360" w:lineRule="auto"/>
              <w:ind w:left="102"/>
              <w:rPr>
                <w:rStyle w:val="Bodytext212pt"/>
                <w:rFonts w:ascii="Sylfaen" w:eastAsia="Sylfaen" w:hAnsi="Sylfaen"/>
                <w:color w:val="auto"/>
              </w:rPr>
            </w:pPr>
            <w:r w:rsidRPr="006A1B5A">
              <w:rPr>
                <w:rStyle w:val="Bodytext212pt"/>
                <w:rFonts w:ascii="Sylfaen" w:eastAsia="Sylfaen" w:hAnsi="Sylfaen"/>
                <w:color w:val="auto"/>
              </w:rPr>
              <w:t>Գործառնության նկարագրությունը</w:t>
            </w:r>
          </w:p>
        </w:tc>
        <w:tc>
          <w:tcPr>
            <w:tcW w:w="5468" w:type="dxa"/>
            <w:shd w:val="clear" w:color="auto" w:fill="FFFFFF"/>
          </w:tcPr>
          <w:p w14:paraId="60684D06" w14:textId="48B8E429" w:rsidR="00CA5274" w:rsidRPr="006A1B5A" w:rsidRDefault="00CA5274" w:rsidP="00B24933">
            <w:pPr>
              <w:spacing w:after="160" w:line="360" w:lineRule="auto"/>
              <w:ind w:left="102"/>
              <w:rPr>
                <w:color w:val="auto"/>
              </w:rPr>
            </w:pPr>
            <w:r w:rsidRPr="006A1B5A">
              <w:rPr>
                <w:rStyle w:val="Bodytext212pt"/>
                <w:rFonts w:ascii="Sylfaen" w:eastAsia="Sylfaen" w:hAnsi="Sylfaen"/>
                <w:color w:val="auto"/>
              </w:rPr>
              <w:t xml:space="preserve">կատարողն ստանում է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Մաքսային փոխադրողների ընդհանուր ռեեստրում կատարված փոփոխությունների մասին տեղեկություններ ստանալիս մշակումն իրականացվում է հետ</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յալ կանոնների </w:t>
            </w:r>
            <w:r w:rsidRPr="006A1B5A">
              <w:rPr>
                <w:rStyle w:val="Bodytext212pt"/>
                <w:rFonts w:ascii="Sylfaen" w:eastAsia="Sylfaen" w:hAnsi="Sylfaen"/>
                <w:color w:val="auto"/>
              </w:rPr>
              <w:lastRenderedPageBreak/>
              <w:t xml:space="preserve">համաձայն՝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բացակայում են անդամ պետության լիազորված մարմնում, ներառվում են անդամ պետության լիազորված մարմնում պահվող մաքսային փոխադրողների ընդհանուր ռեեստրի տեղեկություններում,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առկա են անդամ պետության լիազորված մարմնում պահվող մաքսային փոխադրողների ընդհանուր ռեեստրի տեղեկություններում, արդիականացվում են (թարմացվում են)։ Մշակման ավարտից հետո գործառնությունը եզրափակվում է</w:t>
            </w:r>
          </w:p>
        </w:tc>
      </w:tr>
      <w:tr w:rsidR="00CA5274" w:rsidRPr="006A1B5A" w14:paraId="0D212E6C" w14:textId="77777777" w:rsidTr="00CA5274">
        <w:tblPrEx>
          <w:tblLook w:val="0000" w:firstRow="0" w:lastRow="0" w:firstColumn="0" w:lastColumn="0" w:noHBand="0" w:noVBand="0"/>
        </w:tblPrEx>
        <w:tc>
          <w:tcPr>
            <w:tcW w:w="1144" w:type="dxa"/>
            <w:shd w:val="clear" w:color="auto" w:fill="FFFFFF"/>
          </w:tcPr>
          <w:p w14:paraId="206EF94D" w14:textId="77777777" w:rsidR="00CA5274" w:rsidRPr="006A1B5A" w:rsidRDefault="00CA5274"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5C5EB3A5" w14:textId="77777777"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Արդյունքները</w:t>
            </w:r>
          </w:p>
        </w:tc>
        <w:tc>
          <w:tcPr>
            <w:tcW w:w="5468" w:type="dxa"/>
            <w:shd w:val="clear" w:color="auto" w:fill="FFFFFF"/>
          </w:tcPr>
          <w:p w14:paraId="381EB561" w14:textId="09F2D57B"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 տեղեկությունները սինխրոնիզացվել են Հանձնաժողովի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մարմնի միջ</w:t>
            </w:r>
            <w:r w:rsidR="00C62F0B">
              <w:rPr>
                <w:rStyle w:val="Bodytext212pt"/>
                <w:rFonts w:ascii="Sylfaen" w:eastAsia="Sylfaen" w:hAnsi="Sylfaen"/>
                <w:color w:val="auto"/>
              </w:rPr>
              <w:t>և</w:t>
            </w:r>
          </w:p>
        </w:tc>
      </w:tr>
    </w:tbl>
    <w:p w14:paraId="4CFE9317" w14:textId="77777777" w:rsidR="00CA5274" w:rsidRDefault="00CA5274">
      <w:pPr>
        <w:widowControl/>
        <w:spacing w:after="200" w:line="276" w:lineRule="auto"/>
        <w:rPr>
          <w:color w:val="auto"/>
        </w:rPr>
      </w:pPr>
      <w:r>
        <w:rPr>
          <w:color w:val="auto"/>
        </w:rPr>
        <w:br w:type="page"/>
      </w:r>
    </w:p>
    <w:p w14:paraId="5D5DB97D" w14:textId="77777777" w:rsidR="00CC13BA" w:rsidRPr="006A1B5A" w:rsidRDefault="00CC13BA" w:rsidP="00CC13BA">
      <w:pPr>
        <w:spacing w:after="160" w:line="360" w:lineRule="auto"/>
        <w:jc w:val="center"/>
        <w:rPr>
          <w:color w:val="auto"/>
        </w:rPr>
      </w:pPr>
      <w:r w:rsidRPr="006A1B5A">
        <w:rPr>
          <w:color w:val="auto"/>
        </w:rPr>
        <w:lastRenderedPageBreak/>
        <w:t>IX. Գործողությունների կարգն արտակարգ իրավիճակներում</w:t>
      </w:r>
    </w:p>
    <w:p w14:paraId="6FA1CBF8" w14:textId="14E89E1F" w:rsidR="00CC13BA" w:rsidRPr="006A1B5A" w:rsidRDefault="00CC13BA" w:rsidP="006449C7">
      <w:pPr>
        <w:tabs>
          <w:tab w:val="left" w:pos="1134"/>
        </w:tabs>
        <w:spacing w:after="160" w:line="360" w:lineRule="auto"/>
        <w:ind w:firstLine="567"/>
        <w:jc w:val="both"/>
        <w:rPr>
          <w:color w:val="auto"/>
        </w:rPr>
      </w:pPr>
      <w:r w:rsidRPr="006A1B5A">
        <w:rPr>
          <w:color w:val="auto"/>
        </w:rPr>
        <w:t>72.</w:t>
      </w:r>
      <w:r w:rsidR="006449C7" w:rsidRPr="006A1B5A">
        <w:rPr>
          <w:color w:val="auto"/>
        </w:rPr>
        <w:tab/>
      </w:r>
      <w:r w:rsidRPr="006A1B5A">
        <w:rPr>
          <w:color w:val="auto"/>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ու տրամաբանական հսկողության սխալների առաջացման </w:t>
      </w:r>
      <w:r w:rsidR="00C62F0B">
        <w:rPr>
          <w:color w:val="auto"/>
        </w:rPr>
        <w:t>և</w:t>
      </w:r>
      <w:r w:rsidRPr="006A1B5A">
        <w:rPr>
          <w:color w:val="auto"/>
        </w:rPr>
        <w:t xml:space="preserve"> այլ դեպքերում:</w:t>
      </w:r>
    </w:p>
    <w:p w14:paraId="2D1AE7F3" w14:textId="45981B53" w:rsidR="00CC13BA" w:rsidRPr="006A1B5A" w:rsidRDefault="00CC13BA" w:rsidP="006449C7">
      <w:pPr>
        <w:tabs>
          <w:tab w:val="left" w:pos="1134"/>
        </w:tabs>
        <w:spacing w:after="160" w:line="360" w:lineRule="auto"/>
        <w:ind w:firstLine="567"/>
        <w:jc w:val="both"/>
        <w:rPr>
          <w:color w:val="auto"/>
        </w:rPr>
      </w:pPr>
      <w:r w:rsidRPr="006A1B5A">
        <w:rPr>
          <w:color w:val="auto"/>
        </w:rPr>
        <w:t>73.</w:t>
      </w:r>
      <w:r w:rsidR="006449C7" w:rsidRPr="006A1B5A">
        <w:rPr>
          <w:color w:val="auto"/>
        </w:rPr>
        <w:tab/>
      </w:r>
      <w:r w:rsidRPr="006A1B5A">
        <w:rPr>
          <w:color w:val="auto"/>
        </w:rPr>
        <w:t xml:space="preserve">Կառուցվածքային </w:t>
      </w:r>
      <w:r w:rsidR="00C62F0B">
        <w:rPr>
          <w:color w:val="auto"/>
        </w:rPr>
        <w:t>և</w:t>
      </w:r>
      <w:r w:rsidRPr="006A1B5A">
        <w:rPr>
          <w:color w:val="auto"/>
        </w:rPr>
        <w:t xml:space="preserve"> տրամաբանական հսկողության սխալների առաջացման դեպքում անդամ պետության լիազորված մարմինը՝ Տեղեկատվական փոխգործակցության կանոնակարգին համապատասխան,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հաղորդագրությունների հսկողության նկատմամբ ներկայացվող պահանջներին համապատասխանության մասով իրականացնում է հաղորդագրության ստուգում, որի հետ կապված, սխալի վերաբերյալ ծանուցում է ստացվել: Նշված փաստաթղթերի պահանջներին տեղեկությունների անհամապատասխանության հայտնաբերման դեպքում անդամ պետության լիազորված մարմինը ձեռնարկում է անհրաժեշտ միջոցներ՝ հայտնաբերված սխալը սահմանված կարգին համապատասխան վերացնելու ուղղությամբ։</w:t>
      </w:r>
    </w:p>
    <w:p w14:paraId="7C411CAE" w14:textId="45063EAE" w:rsidR="00CC13BA" w:rsidRPr="006A1B5A" w:rsidRDefault="00CC13BA" w:rsidP="006449C7">
      <w:pPr>
        <w:tabs>
          <w:tab w:val="left" w:pos="1134"/>
        </w:tabs>
        <w:spacing w:after="160" w:line="360" w:lineRule="auto"/>
        <w:ind w:firstLine="567"/>
        <w:jc w:val="both"/>
        <w:rPr>
          <w:color w:val="auto"/>
        </w:rPr>
      </w:pPr>
      <w:r w:rsidRPr="006A1B5A">
        <w:rPr>
          <w:color w:val="auto"/>
        </w:rPr>
        <w:t>74.</w:t>
      </w:r>
      <w:r w:rsidR="006449C7" w:rsidRPr="006A1B5A">
        <w:rPr>
          <w:color w:val="auto"/>
        </w:rPr>
        <w:tab/>
      </w:r>
      <w:r w:rsidRPr="006A1B5A">
        <w:rPr>
          <w:color w:val="auto"/>
        </w:rPr>
        <w:t xml:space="preserve">Արտակարգ իրավիճակների կարգավորման նպատակով անդամ պետությունները միմյանց </w:t>
      </w:r>
      <w:r w:rsidR="00C62F0B">
        <w:rPr>
          <w:color w:val="auto"/>
        </w:rPr>
        <w:t>և</w:t>
      </w:r>
      <w:r w:rsidRPr="006A1B5A">
        <w:rPr>
          <w:color w:val="auto"/>
        </w:rPr>
        <w:t xml:space="preserve"> Հանձնաժողովին տեղեկացնում են այն անդամ պետությունների լիազորված մարմինների մասին, որոնց իրավասության շրջանակներում է սույն կանոններով նախատեսված պահանջների կատարումը, ինչպես նա</w:t>
      </w:r>
      <w:r w:rsidR="00C62F0B">
        <w:rPr>
          <w:color w:val="auto"/>
        </w:rPr>
        <w:t>և</w:t>
      </w:r>
      <w:r w:rsidRPr="006A1B5A">
        <w:rPr>
          <w:color w:val="auto"/>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14:paraId="68F64362" w14:textId="77777777" w:rsidR="00E7697E" w:rsidRPr="0000398E" w:rsidRDefault="00E7697E" w:rsidP="00CC13BA">
      <w:pPr>
        <w:spacing w:after="160" w:line="360" w:lineRule="auto"/>
      </w:pPr>
    </w:p>
    <w:p w14:paraId="4A83F053" w14:textId="77777777" w:rsidR="00CA5274" w:rsidRPr="0000398E" w:rsidRDefault="00CA5274" w:rsidP="00CC13BA">
      <w:pPr>
        <w:spacing w:after="160" w:line="360" w:lineRule="auto"/>
        <w:sectPr w:rsidR="00CA5274" w:rsidRPr="0000398E" w:rsidSect="00E7697E">
          <w:footerReference w:type="default" r:id="rId19"/>
          <w:pgSz w:w="11900" w:h="16840"/>
          <w:pgMar w:top="1418" w:right="1418" w:bottom="1418" w:left="1418" w:header="0" w:footer="680" w:gutter="0"/>
          <w:paperSrc w:first="257" w:other="257"/>
          <w:pgNumType w:start="1"/>
          <w:cols w:space="720"/>
          <w:noEndnote/>
          <w:titlePg/>
          <w:docGrid w:linePitch="360"/>
        </w:sectPr>
      </w:pPr>
    </w:p>
    <w:p w14:paraId="42A7854E" w14:textId="77777777" w:rsidR="00CC13BA" w:rsidRPr="006A1B5A" w:rsidRDefault="00CC13BA" w:rsidP="006449C7">
      <w:pPr>
        <w:spacing w:after="160" w:line="360" w:lineRule="auto"/>
        <w:ind w:left="3969"/>
        <w:jc w:val="center"/>
        <w:rPr>
          <w:color w:val="auto"/>
        </w:rPr>
      </w:pPr>
      <w:r w:rsidRPr="006A1B5A">
        <w:rPr>
          <w:color w:val="auto"/>
        </w:rPr>
        <w:lastRenderedPageBreak/>
        <w:t>ՀԱՍՏԱՏՎԱԾ Է</w:t>
      </w:r>
    </w:p>
    <w:p w14:paraId="2FB1E36B" w14:textId="77777777" w:rsidR="00CC13BA" w:rsidRPr="006A1B5A" w:rsidRDefault="00CC13BA" w:rsidP="006449C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449C7" w:rsidRPr="006A1B5A">
        <w:rPr>
          <w:color w:val="auto"/>
        </w:rPr>
        <w:br/>
      </w:r>
      <w:r w:rsidRPr="006A1B5A">
        <w:rPr>
          <w:color w:val="auto"/>
        </w:rPr>
        <w:t>թիվ 75 որոշմամբ</w:t>
      </w:r>
    </w:p>
    <w:p w14:paraId="566E50CB" w14:textId="77777777" w:rsidR="00CC13BA" w:rsidRPr="006A1B5A" w:rsidRDefault="00CC13BA" w:rsidP="006449C7">
      <w:pPr>
        <w:pStyle w:val="Heading40"/>
        <w:shd w:val="clear" w:color="auto" w:fill="auto"/>
        <w:spacing w:before="0" w:after="160" w:line="360" w:lineRule="auto"/>
        <w:ind w:left="3969"/>
        <w:rPr>
          <w:rStyle w:val="Heading4Spacing2pt"/>
          <w:rFonts w:ascii="Sylfaen" w:hAnsi="Sylfaen"/>
          <w:color w:val="auto"/>
          <w:spacing w:val="0"/>
          <w:sz w:val="24"/>
          <w:szCs w:val="24"/>
        </w:rPr>
      </w:pPr>
      <w:bookmarkStart w:id="2" w:name="bookmark4"/>
    </w:p>
    <w:p w14:paraId="611E5C2D"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color w:val="auto"/>
          <w:spacing w:val="0"/>
          <w:sz w:val="24"/>
          <w:szCs w:val="24"/>
        </w:rPr>
        <w:t>ԿԱՆՈՆԱԿԱՐԳ</w:t>
      </w:r>
      <w:bookmarkEnd w:id="2"/>
    </w:p>
    <w:p w14:paraId="64C321C8" w14:textId="108B60F2"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 xml:space="preserve"> «Մաքսային փոխադրողների</w:t>
      </w:r>
      <w:bookmarkStart w:id="3" w:name="bookmark5"/>
      <w:r w:rsidRPr="006A1B5A">
        <w:rPr>
          <w:rFonts w:ascii="Sylfaen" w:hAnsi="Sylfaen"/>
          <w:sz w:val="24"/>
          <w:szCs w:val="24"/>
        </w:rPr>
        <w:t xml:space="preserve">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գործընթացն 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Եվրասիական տնտեսական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w:t>
      </w:r>
      <w:bookmarkEnd w:id="3"/>
    </w:p>
    <w:p w14:paraId="2CF3E407"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237FA960"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739190A1" w14:textId="18E988D4" w:rsidR="00CC13BA" w:rsidRPr="006A1B5A" w:rsidRDefault="00CC13BA" w:rsidP="006449C7">
      <w:pPr>
        <w:tabs>
          <w:tab w:val="left" w:pos="993"/>
        </w:tabs>
        <w:spacing w:after="160" w:line="360" w:lineRule="auto"/>
        <w:ind w:firstLine="567"/>
        <w:jc w:val="both"/>
        <w:rPr>
          <w:color w:val="auto"/>
        </w:rPr>
      </w:pPr>
      <w:r w:rsidRPr="006A1B5A">
        <w:rPr>
          <w:color w:val="auto"/>
        </w:rPr>
        <w:t>1.</w:t>
      </w:r>
      <w:r w:rsidR="006449C7" w:rsidRPr="006A1B5A">
        <w:rPr>
          <w:color w:val="auto"/>
        </w:rPr>
        <w:tab/>
      </w:r>
      <w:r w:rsidRPr="006A1B5A">
        <w:rPr>
          <w:color w:val="auto"/>
        </w:rPr>
        <w:t>Սույն Կանոնակարգը մշակվել է Եվրասիական տնտեսական միության իրավունքի մաս կազմող հետ</w:t>
      </w:r>
      <w:r w:rsidR="00C62F0B">
        <w:rPr>
          <w:color w:val="auto"/>
        </w:rPr>
        <w:t>և</w:t>
      </w:r>
      <w:r w:rsidRPr="006A1B5A">
        <w:rPr>
          <w:color w:val="auto"/>
        </w:rPr>
        <w:t>յալ ակտերին համապատասխան՝</w:t>
      </w:r>
    </w:p>
    <w:p w14:paraId="326658A4" w14:textId="77777777" w:rsidR="006449C7"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մասին» 2014 թվականի մայիսի 29-ի պայմանագիր, </w:t>
      </w:r>
    </w:p>
    <w:p w14:paraId="1B6351A3" w14:textId="3C7FFEBE" w:rsidR="00CC13BA" w:rsidRPr="006A1B5A" w:rsidRDefault="00CC13BA" w:rsidP="006449C7">
      <w:pPr>
        <w:spacing w:after="160" w:line="360" w:lineRule="auto"/>
        <w:ind w:firstLine="567"/>
        <w:jc w:val="both"/>
        <w:rPr>
          <w:color w:val="auto"/>
        </w:rPr>
      </w:pPr>
      <w:r w:rsidRPr="006A1B5A">
        <w:rPr>
          <w:color w:val="auto"/>
        </w:rPr>
        <w:t xml:space="preserve">«Ընդհանուր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1175D9" w:rsidRPr="001175D9">
        <w:rPr>
          <w:color w:val="auto"/>
        </w:rPr>
        <w:t> </w:t>
      </w:r>
      <w:r w:rsidRPr="006A1B5A">
        <w:rPr>
          <w:color w:val="auto"/>
        </w:rPr>
        <w:t>6-ի թիվ 200 որոշում,</w:t>
      </w:r>
    </w:p>
    <w:p w14:paraId="4C3FADAF" w14:textId="1E63B0CF"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w:t>
      </w:r>
      <w:r w:rsidRPr="006A1B5A">
        <w:rPr>
          <w:color w:val="auto"/>
        </w:rPr>
        <w:lastRenderedPageBreak/>
        <w:t>մասին» Եվրասիական տնտեսական հանձնաժողովի կոլեգիայի 2015 թվականի ապրիլի 14-ի թիվ 29 որոշում,</w:t>
      </w:r>
    </w:p>
    <w:p w14:paraId="41F6F9C0" w14:textId="40EBF436"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Եվրասիական տնտեսական հանձնաժողովի կոլեգիայի 2015 թվականի հունիսի 9-ի թիվ 63 որոշում։</w:t>
      </w:r>
    </w:p>
    <w:p w14:paraId="3AD81929" w14:textId="77777777" w:rsidR="00CC13BA" w:rsidRPr="006A1B5A" w:rsidRDefault="00CC13BA" w:rsidP="006449C7">
      <w:pPr>
        <w:spacing w:after="160" w:line="360" w:lineRule="auto"/>
        <w:ind w:firstLine="567"/>
        <w:jc w:val="both"/>
        <w:rPr>
          <w:color w:val="auto"/>
        </w:rPr>
      </w:pPr>
    </w:p>
    <w:p w14:paraId="0F4A0EA4" w14:textId="77777777" w:rsidR="00CC13BA" w:rsidRPr="006A1B5A" w:rsidRDefault="00CC13BA" w:rsidP="00CC13BA">
      <w:pPr>
        <w:spacing w:after="160" w:line="360" w:lineRule="auto"/>
        <w:jc w:val="center"/>
        <w:rPr>
          <w:color w:val="auto"/>
        </w:rPr>
      </w:pPr>
      <w:r w:rsidRPr="006A1B5A">
        <w:rPr>
          <w:color w:val="auto"/>
        </w:rPr>
        <w:t>II. Կիրառության ոլորտը</w:t>
      </w:r>
    </w:p>
    <w:p w14:paraId="27206DC4" w14:textId="73220AA1" w:rsidR="00CC13BA" w:rsidRPr="006A1B5A" w:rsidRDefault="00CC13BA" w:rsidP="006449C7">
      <w:pPr>
        <w:tabs>
          <w:tab w:val="left" w:pos="993"/>
        </w:tabs>
        <w:spacing w:after="160" w:line="360" w:lineRule="auto"/>
        <w:ind w:firstLine="567"/>
        <w:jc w:val="both"/>
        <w:rPr>
          <w:color w:val="auto"/>
        </w:rPr>
      </w:pPr>
      <w:r w:rsidRPr="006A1B5A">
        <w:rPr>
          <w:color w:val="auto"/>
        </w:rPr>
        <w:t>2.</w:t>
      </w:r>
      <w:r w:rsidR="006449C7" w:rsidRPr="006A1B5A">
        <w:rPr>
          <w:color w:val="auto"/>
        </w:rPr>
        <w:tab/>
      </w:r>
      <w:r w:rsidRPr="006A1B5A">
        <w:rPr>
          <w:color w:val="auto"/>
        </w:rPr>
        <w:t>Սույն Կանոնակարգը մշակվել է ընդհանուր գործընթացի մասնակիցների կողմից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տրանզակցիաների կատարման կարգի </w:t>
      </w:r>
      <w:r w:rsidR="00C62F0B">
        <w:rPr>
          <w:color w:val="auto"/>
        </w:rPr>
        <w:t>և</w:t>
      </w:r>
      <w:r w:rsidRPr="006A1B5A">
        <w:rPr>
          <w:color w:val="auto"/>
        </w:rPr>
        <w:t xml:space="preserve"> պայմանների, ինչպես նա</w:t>
      </w:r>
      <w:r w:rsidR="00C62F0B">
        <w:rPr>
          <w:color w:val="auto"/>
        </w:rPr>
        <w:t>և</w:t>
      </w:r>
      <w:r w:rsidRPr="006A1B5A">
        <w:rPr>
          <w:color w:val="auto"/>
        </w:rPr>
        <w:t xml:space="preserve"> դրանց կատարման մեջ իրենց դերի միատեսակ ընկալումն ապահովելու նպատակով:</w:t>
      </w:r>
    </w:p>
    <w:p w14:paraId="221FB6EC" w14:textId="620B1945" w:rsidR="00CC13BA" w:rsidRPr="006A1B5A" w:rsidRDefault="00CC13BA" w:rsidP="006449C7">
      <w:pPr>
        <w:tabs>
          <w:tab w:val="left" w:pos="993"/>
        </w:tabs>
        <w:spacing w:after="160" w:line="360" w:lineRule="auto"/>
        <w:ind w:firstLine="567"/>
        <w:jc w:val="both"/>
        <w:rPr>
          <w:color w:val="auto"/>
        </w:rPr>
      </w:pPr>
      <w:r w:rsidRPr="006A1B5A">
        <w:rPr>
          <w:color w:val="auto"/>
        </w:rPr>
        <w:t>3.</w:t>
      </w:r>
      <w:r w:rsidR="006449C7" w:rsidRPr="006A1B5A">
        <w:rPr>
          <w:color w:val="auto"/>
        </w:rPr>
        <w:tab/>
      </w:r>
      <w:r w:rsidRPr="006A1B5A">
        <w:rPr>
          <w:color w:val="auto"/>
        </w:rPr>
        <w:t>Սույն Կանոնակարգը սահմանում է ընդհանուր գործընթացի մասնակիցների միջ</w:t>
      </w:r>
      <w:r w:rsidR="00C62F0B">
        <w:rPr>
          <w:color w:val="auto"/>
        </w:rPr>
        <w:t>և</w:t>
      </w:r>
      <w:r w:rsidRPr="006A1B5A">
        <w:rPr>
          <w:color w:val="auto"/>
        </w:rPr>
        <w:t xml:space="preserve"> տեղեկատվական փոխգործակցության իրականացմանն անմիջականորեն ուղղված՝ ընդհանուր գործընթացի գործառնությունների կատարման կարգին </w:t>
      </w:r>
      <w:r w:rsidR="00C62F0B">
        <w:rPr>
          <w:color w:val="auto"/>
        </w:rPr>
        <w:t>և</w:t>
      </w:r>
      <w:r w:rsidRPr="006A1B5A">
        <w:rPr>
          <w:color w:val="auto"/>
        </w:rPr>
        <w:t xml:space="preserve"> պայմաններին ներկայացվող պահանջները։</w:t>
      </w:r>
    </w:p>
    <w:p w14:paraId="35B9307C" w14:textId="081D4C0C" w:rsidR="00CC13BA" w:rsidRPr="006A1B5A" w:rsidRDefault="00CC13BA" w:rsidP="006449C7">
      <w:pPr>
        <w:tabs>
          <w:tab w:val="left" w:pos="993"/>
        </w:tabs>
        <w:spacing w:after="160" w:line="360" w:lineRule="auto"/>
        <w:ind w:firstLine="567"/>
        <w:jc w:val="both"/>
        <w:rPr>
          <w:color w:val="auto"/>
        </w:rPr>
      </w:pPr>
      <w:r w:rsidRPr="006A1B5A">
        <w:rPr>
          <w:color w:val="auto"/>
        </w:rPr>
        <w:t>4.</w:t>
      </w:r>
      <w:r w:rsidR="006449C7" w:rsidRPr="006A1B5A">
        <w:rPr>
          <w:color w:val="auto"/>
        </w:rPr>
        <w:tab/>
      </w:r>
      <w:r w:rsidRPr="00CA5274">
        <w:rPr>
          <w:color w:val="auto"/>
          <w:spacing w:val="-2"/>
        </w:rPr>
        <w:t xml:space="preserve">Սույն Կանոնակարգը կիրառվում է ընդհանուր գործընթացի մասնակիցների կողմից ընդհանուր գործընթացի շրջանակներում ընթացակարգերի </w:t>
      </w:r>
      <w:r w:rsidR="00C62F0B">
        <w:rPr>
          <w:color w:val="auto"/>
          <w:spacing w:val="-2"/>
        </w:rPr>
        <w:t>և</w:t>
      </w:r>
      <w:r w:rsidRPr="00CA5274">
        <w:rPr>
          <w:color w:val="auto"/>
          <w:spacing w:val="-2"/>
        </w:rPr>
        <w:t xml:space="preserve"> գործառնությունների կատարման կարգը հսկելու ժամանակ, ինչպես նա</w:t>
      </w:r>
      <w:r w:rsidR="00C62F0B">
        <w:rPr>
          <w:color w:val="auto"/>
          <w:spacing w:val="-2"/>
        </w:rPr>
        <w:t>և</w:t>
      </w:r>
      <w:r w:rsidRPr="00CA5274">
        <w:rPr>
          <w:color w:val="auto"/>
          <w:spacing w:val="-2"/>
        </w:rPr>
        <w:t xml:space="preserve"> այդ ընդհանուր գործընթացի իրագործումն ապահովող տեղեկատվական համակարգերի բաղադրիչների նախագծման, մշակման </w:t>
      </w:r>
      <w:r w:rsidR="00C62F0B">
        <w:rPr>
          <w:color w:val="auto"/>
          <w:spacing w:val="-2"/>
        </w:rPr>
        <w:t>և</w:t>
      </w:r>
      <w:r w:rsidRPr="00CA5274">
        <w:rPr>
          <w:color w:val="auto"/>
          <w:spacing w:val="-2"/>
        </w:rPr>
        <w:t xml:space="preserve"> լրամշակման ժամանակ։</w:t>
      </w:r>
    </w:p>
    <w:p w14:paraId="1C85DA18" w14:textId="77777777" w:rsidR="00CC13BA" w:rsidRPr="006A1B5A" w:rsidRDefault="00CC13BA" w:rsidP="00CC13BA">
      <w:pPr>
        <w:spacing w:after="160" w:line="360" w:lineRule="auto"/>
        <w:jc w:val="center"/>
        <w:rPr>
          <w:color w:val="auto"/>
        </w:rPr>
      </w:pPr>
    </w:p>
    <w:p w14:paraId="560C846A" w14:textId="77777777" w:rsidR="00CC13BA" w:rsidRPr="006A1B5A" w:rsidRDefault="00CC13BA" w:rsidP="00CC13BA">
      <w:pPr>
        <w:spacing w:after="160" w:line="360" w:lineRule="auto"/>
        <w:jc w:val="center"/>
        <w:rPr>
          <w:color w:val="auto"/>
        </w:rPr>
      </w:pPr>
      <w:r w:rsidRPr="006A1B5A">
        <w:rPr>
          <w:color w:val="auto"/>
        </w:rPr>
        <w:t>III. Հիմնական հասկացությունները</w:t>
      </w:r>
    </w:p>
    <w:p w14:paraId="3940AB1A" w14:textId="4C72DAE0" w:rsidR="00CC13BA" w:rsidRPr="006A1B5A" w:rsidRDefault="00CC13BA" w:rsidP="006449C7">
      <w:pPr>
        <w:tabs>
          <w:tab w:val="left" w:pos="993"/>
        </w:tabs>
        <w:spacing w:after="160" w:line="360" w:lineRule="auto"/>
        <w:ind w:firstLine="567"/>
        <w:jc w:val="both"/>
        <w:rPr>
          <w:color w:val="auto"/>
        </w:rPr>
      </w:pPr>
      <w:r w:rsidRPr="006A1B5A">
        <w:rPr>
          <w:color w:val="auto"/>
        </w:rPr>
        <w:t>5.</w:t>
      </w:r>
      <w:r w:rsidR="006449C7" w:rsidRPr="006A1B5A">
        <w:rPr>
          <w:color w:val="auto"/>
        </w:rPr>
        <w:tab/>
      </w:r>
      <w:r w:rsidRPr="006A1B5A">
        <w:rPr>
          <w:color w:val="auto"/>
        </w:rPr>
        <w:t>Սույն Կանոնակարգի նպատակներով օգտագործվում են հասկացություններ, որոնք ունեն հետ</w:t>
      </w:r>
      <w:r w:rsidR="00C62F0B">
        <w:rPr>
          <w:color w:val="auto"/>
        </w:rPr>
        <w:t>և</w:t>
      </w:r>
      <w:r w:rsidRPr="006A1B5A">
        <w:rPr>
          <w:color w:val="auto"/>
        </w:rPr>
        <w:t>յալ իմաստը՝</w:t>
      </w:r>
    </w:p>
    <w:p w14:paraId="00F0E110" w14:textId="567332D6" w:rsidR="00CC13BA" w:rsidRPr="006A1B5A" w:rsidRDefault="00CC13BA" w:rsidP="006449C7">
      <w:pPr>
        <w:spacing w:after="160" w:line="360" w:lineRule="auto"/>
        <w:ind w:firstLine="567"/>
        <w:jc w:val="both"/>
        <w:rPr>
          <w:color w:val="auto"/>
        </w:rPr>
      </w:pPr>
      <w:r w:rsidRPr="006A1B5A">
        <w:rPr>
          <w:color w:val="auto"/>
        </w:rPr>
        <w:lastRenderedPageBreak/>
        <w:t xml:space="preserve">«իսկորոշում»՝ ընդհանուր գործընթացի մասնակցին իր կողմից ներկայացված </w:t>
      </w:r>
      <w:r w:rsidR="00C62F0B">
        <w:rPr>
          <w:color w:val="auto"/>
        </w:rPr>
        <w:t>և</w:t>
      </w:r>
      <w:r w:rsidRPr="006A1B5A">
        <w:rPr>
          <w:color w:val="auto"/>
        </w:rPr>
        <w:t xml:space="preserve"> ընդհանուր գործընթացի այդ մասնակցին եզակիորեն նույնականացնող հատկանիշի պատկանելության ստուգում, </w:t>
      </w:r>
      <w:r w:rsidR="00C62F0B">
        <w:rPr>
          <w:color w:val="auto"/>
        </w:rPr>
        <w:t>և</w:t>
      </w:r>
      <w:r w:rsidRPr="006A1B5A">
        <w:rPr>
          <w:color w:val="auto"/>
        </w:rPr>
        <w:t xml:space="preserve"> դրա իսկության հաստատում.</w:t>
      </w:r>
    </w:p>
    <w:p w14:paraId="33F6C368" w14:textId="77777777" w:rsidR="00CC13BA" w:rsidRPr="006A1B5A" w:rsidRDefault="00CC13BA" w:rsidP="006449C7">
      <w:pPr>
        <w:spacing w:after="160" w:line="360" w:lineRule="auto"/>
        <w:ind w:firstLine="567"/>
        <w:jc w:val="both"/>
        <w:rPr>
          <w:color w:val="auto"/>
        </w:rPr>
      </w:pPr>
      <w:r w:rsidRPr="006A1B5A">
        <w:rPr>
          <w:color w:val="auto"/>
        </w:rPr>
        <w:t>«նախաձեռնող»՝ տեղեկատվական փոխգործակցության մասնակից, որն սկսում է ընդհանուր գործընթացի տրանզակցիայի կատարումը.</w:t>
      </w:r>
    </w:p>
    <w:p w14:paraId="1CB34726" w14:textId="77777777" w:rsidR="00CC13BA" w:rsidRPr="006A1B5A" w:rsidRDefault="00CC13BA" w:rsidP="006449C7">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24BD3E08" w14:textId="5703E081" w:rsidR="00CC13BA" w:rsidRPr="006A1B5A" w:rsidRDefault="00CC13BA" w:rsidP="006449C7">
      <w:pPr>
        <w:spacing w:after="160" w:line="360" w:lineRule="auto"/>
        <w:ind w:firstLine="567"/>
        <w:jc w:val="both"/>
        <w:rPr>
          <w:color w:val="auto"/>
        </w:rPr>
      </w:pPr>
      <w:r w:rsidRPr="006A1B5A">
        <w:rPr>
          <w:color w:val="auto"/>
        </w:rPr>
        <w:t xml:space="preserve">«ռեսպոնդենտ»՝ տեղեկատվական փոխգործակցության մասնակից, որը ընդհանուր գործընթացի տրանզակցիան նախաձեռնողից ընդունում է հաղորդագրություն </w:t>
      </w:r>
      <w:r w:rsidR="00C62F0B">
        <w:rPr>
          <w:color w:val="auto"/>
        </w:rPr>
        <w:t>և</w:t>
      </w:r>
      <w:r w:rsidRPr="006A1B5A">
        <w:rPr>
          <w:color w:val="auto"/>
        </w:rPr>
        <w:t xml:space="preserve"> արձագանքում դրան՝ ըստ ընդհանուր գործընթացի տրանզակցիայի ձ</w:t>
      </w:r>
      <w:r w:rsidR="00C62F0B">
        <w:rPr>
          <w:color w:val="auto"/>
        </w:rPr>
        <w:t>և</w:t>
      </w:r>
      <w:r w:rsidRPr="006A1B5A">
        <w:rPr>
          <w:color w:val="auto"/>
        </w:rPr>
        <w:t>անմուշով սահմանված սցենարի.</w:t>
      </w:r>
    </w:p>
    <w:p w14:paraId="0B01841A" w14:textId="77777777" w:rsidR="00CC13BA" w:rsidRPr="006A1B5A" w:rsidRDefault="00CC13BA" w:rsidP="006449C7">
      <w:pPr>
        <w:spacing w:after="160" w:line="360" w:lineRule="auto"/>
        <w:ind w:firstLine="567"/>
        <w:jc w:val="both"/>
        <w:rPr>
          <w:color w:val="auto"/>
        </w:rPr>
      </w:pPr>
      <w:r w:rsidRPr="006A1B5A">
        <w:rPr>
          <w:color w:val="auto"/>
        </w:rPr>
        <w:t>«</w:t>
      </w:r>
      <w:r w:rsidRPr="00CA5274">
        <w:rPr>
          <w:color w:val="auto"/>
          <w:spacing w:val="-6"/>
        </w:rPr>
        <w:t>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54358457" w14:textId="0D8A04DF" w:rsidR="00CC13BA" w:rsidRPr="006A1B5A" w:rsidRDefault="00CC13BA" w:rsidP="006449C7">
      <w:pPr>
        <w:spacing w:after="160" w:line="360" w:lineRule="auto"/>
        <w:ind w:firstLine="567"/>
        <w:jc w:val="both"/>
        <w:rPr>
          <w:color w:val="auto"/>
        </w:rPr>
      </w:pPr>
      <w:r w:rsidRPr="006A1B5A">
        <w:rPr>
          <w:color w:val="auto"/>
        </w:rPr>
        <w:t>«ընդհանուր գործընթացի տրանզակցիա»՝ երկու մասնակիցների միջ</w:t>
      </w:r>
      <w:r w:rsidR="00C62F0B">
        <w:rPr>
          <w:color w:val="auto"/>
        </w:rPr>
        <w:t>և</w:t>
      </w:r>
      <w:r w:rsidRPr="006A1B5A">
        <w:rPr>
          <w:color w:val="auto"/>
        </w:rPr>
        <w:t xml:space="preserve"> տարրական տեղեկատվական փոխգործակցություն, որն իրականացվում է յուրաքանչյուր մասնակցի կողմից ընդհանուր գործընթացի իր գործառնության շրջանակներում։</w:t>
      </w:r>
    </w:p>
    <w:p w14:paraId="2422EA37" w14:textId="7F91487C" w:rsidR="00CC13BA" w:rsidRPr="006A1B5A" w:rsidRDefault="00CC13BA" w:rsidP="006449C7">
      <w:pPr>
        <w:spacing w:after="160" w:line="360" w:lineRule="auto"/>
        <w:ind w:firstLine="567"/>
        <w:jc w:val="both"/>
        <w:rPr>
          <w:color w:val="auto"/>
        </w:rPr>
      </w:pPr>
      <w:r w:rsidRPr="006A1B5A">
        <w:rPr>
          <w:color w:val="auto"/>
        </w:rPr>
        <w:t>Սույն Կանոնակարգում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8011A6" w14:textId="77777777" w:rsidR="00CC13BA" w:rsidRPr="006A1B5A" w:rsidRDefault="00CC13BA" w:rsidP="00CC13BA">
      <w:pPr>
        <w:spacing w:after="160" w:line="360" w:lineRule="auto"/>
        <w:jc w:val="center"/>
        <w:rPr>
          <w:color w:val="auto"/>
        </w:rPr>
      </w:pPr>
      <w:r w:rsidRPr="006A1B5A">
        <w:rPr>
          <w:color w:val="auto"/>
        </w:rPr>
        <w:lastRenderedPageBreak/>
        <w:t>IV. Ընդհանուր գործընթացի շրջանակներում տեղեկատվական փոխգործակցության մասին հիմնական տեղեկությունները</w:t>
      </w:r>
    </w:p>
    <w:p w14:paraId="4E320D0F" w14:textId="77777777" w:rsidR="006449C7" w:rsidRPr="006A1B5A" w:rsidRDefault="006449C7" w:rsidP="00CC13BA">
      <w:pPr>
        <w:spacing w:after="160" w:line="360" w:lineRule="auto"/>
        <w:jc w:val="center"/>
        <w:rPr>
          <w:color w:val="auto"/>
        </w:rPr>
      </w:pPr>
    </w:p>
    <w:p w14:paraId="712BC6AC" w14:textId="77777777" w:rsidR="00CC13BA" w:rsidRPr="006A1B5A" w:rsidRDefault="00CC13BA" w:rsidP="00CC13BA">
      <w:pPr>
        <w:spacing w:after="160" w:line="360" w:lineRule="auto"/>
        <w:jc w:val="center"/>
        <w:rPr>
          <w:color w:val="auto"/>
        </w:rPr>
      </w:pPr>
      <w:r w:rsidRPr="006A1B5A">
        <w:rPr>
          <w:color w:val="auto"/>
        </w:rPr>
        <w:t>1. Տեղեկատվական փոխգործակցության մասնակիցներ</w:t>
      </w:r>
    </w:p>
    <w:p w14:paraId="3771A69A" w14:textId="77777777" w:rsidR="00CC13BA" w:rsidRPr="006A1B5A" w:rsidRDefault="00CC13BA" w:rsidP="006449C7">
      <w:pPr>
        <w:tabs>
          <w:tab w:val="left" w:pos="993"/>
        </w:tabs>
        <w:spacing w:after="160" w:line="360" w:lineRule="auto"/>
        <w:ind w:firstLine="567"/>
        <w:jc w:val="both"/>
        <w:rPr>
          <w:color w:val="auto"/>
        </w:rPr>
      </w:pPr>
      <w:r w:rsidRPr="006A1B5A">
        <w:rPr>
          <w:color w:val="auto"/>
        </w:rPr>
        <w:t>6.</w:t>
      </w:r>
      <w:r w:rsidR="006449C7" w:rsidRPr="006A1B5A">
        <w:rPr>
          <w:color w:val="auto"/>
        </w:rPr>
        <w:tab/>
      </w:r>
      <w:r w:rsidRPr="006A1B5A">
        <w:rPr>
          <w:color w:val="auto"/>
        </w:rPr>
        <w:t>Ընդհանուր գործընթացի շրջանակներում տեղեկատվական փոխգործակցության մասնակիցների դերերի ցանկը բերված է 1-ին աղյուսակում։</w:t>
      </w:r>
    </w:p>
    <w:p w14:paraId="1E112E00" w14:textId="77777777" w:rsidR="006449C7" w:rsidRPr="006A1B5A" w:rsidRDefault="006449C7" w:rsidP="006449C7">
      <w:pPr>
        <w:tabs>
          <w:tab w:val="left" w:pos="993"/>
        </w:tabs>
        <w:spacing w:after="160" w:line="360" w:lineRule="auto"/>
        <w:ind w:firstLine="567"/>
        <w:jc w:val="both"/>
        <w:rPr>
          <w:color w:val="auto"/>
        </w:rPr>
      </w:pPr>
    </w:p>
    <w:p w14:paraId="141E777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6FDAC6CE" w14:textId="77777777" w:rsidR="00CC13BA" w:rsidRPr="006A1B5A" w:rsidRDefault="00CC13BA" w:rsidP="00CA5274">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Տեղեկատվական փոխգործակցության մասնակիցների դերերի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610"/>
        <w:gridCol w:w="3654"/>
        <w:gridCol w:w="3492"/>
      </w:tblGrid>
      <w:tr w:rsidR="00CC13BA" w:rsidRPr="006A1B5A" w14:paraId="60981274" w14:textId="77777777" w:rsidTr="00CA5274">
        <w:trPr>
          <w:tblHeader/>
          <w:jc w:val="center"/>
        </w:trPr>
        <w:tc>
          <w:tcPr>
            <w:tcW w:w="2610" w:type="dxa"/>
            <w:tcBorders>
              <w:top w:val="single" w:sz="4" w:space="0" w:color="auto"/>
              <w:left w:val="single" w:sz="4" w:space="0" w:color="auto"/>
            </w:tcBorders>
            <w:shd w:val="clear" w:color="auto" w:fill="FFFFFF"/>
          </w:tcPr>
          <w:p w14:paraId="3709C93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654" w:type="dxa"/>
            <w:tcBorders>
              <w:top w:val="single" w:sz="4" w:space="0" w:color="auto"/>
              <w:left w:val="single" w:sz="4" w:space="0" w:color="auto"/>
            </w:tcBorders>
            <w:shd w:val="clear" w:color="auto" w:fill="FFFFFF"/>
          </w:tcPr>
          <w:p w14:paraId="0D7930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3492" w:type="dxa"/>
            <w:tcBorders>
              <w:top w:val="single" w:sz="4" w:space="0" w:color="auto"/>
              <w:left w:val="single" w:sz="4" w:space="0" w:color="auto"/>
              <w:right w:val="single" w:sz="4" w:space="0" w:color="auto"/>
            </w:tcBorders>
            <w:shd w:val="clear" w:color="auto" w:fill="FFFFFF"/>
          </w:tcPr>
          <w:p w14:paraId="7D55D3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1230F26E" w14:textId="77777777" w:rsidTr="00CA5274">
        <w:trPr>
          <w:tblHeader/>
          <w:jc w:val="center"/>
        </w:trPr>
        <w:tc>
          <w:tcPr>
            <w:tcW w:w="2610" w:type="dxa"/>
            <w:tcBorders>
              <w:top w:val="single" w:sz="4" w:space="0" w:color="auto"/>
              <w:left w:val="single" w:sz="4" w:space="0" w:color="auto"/>
            </w:tcBorders>
            <w:shd w:val="clear" w:color="auto" w:fill="FFFFFF"/>
          </w:tcPr>
          <w:p w14:paraId="4508D21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654" w:type="dxa"/>
            <w:tcBorders>
              <w:top w:val="single" w:sz="4" w:space="0" w:color="auto"/>
              <w:left w:val="single" w:sz="4" w:space="0" w:color="auto"/>
            </w:tcBorders>
            <w:shd w:val="clear" w:color="auto" w:fill="FFFFFF"/>
          </w:tcPr>
          <w:p w14:paraId="7E71AA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69B6503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FD004C7" w14:textId="77777777" w:rsidTr="00CA5274">
        <w:trPr>
          <w:jc w:val="center"/>
        </w:trPr>
        <w:tc>
          <w:tcPr>
            <w:tcW w:w="2610" w:type="dxa"/>
            <w:tcBorders>
              <w:top w:val="single" w:sz="4" w:space="0" w:color="auto"/>
              <w:left w:val="single" w:sz="4" w:space="0" w:color="auto"/>
            </w:tcBorders>
            <w:shd w:val="clear" w:color="auto" w:fill="FFFFFF"/>
          </w:tcPr>
          <w:p w14:paraId="7AD11743"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Ազգային ռեեստրի տիրապետողը</w:t>
            </w:r>
          </w:p>
        </w:tc>
        <w:tc>
          <w:tcPr>
            <w:tcW w:w="3654" w:type="dxa"/>
            <w:tcBorders>
              <w:top w:val="single" w:sz="4" w:space="0" w:color="auto"/>
              <w:left w:val="single" w:sz="4" w:space="0" w:color="auto"/>
            </w:tcBorders>
            <w:shd w:val="clear" w:color="auto" w:fill="FFFFFF"/>
          </w:tcPr>
          <w:p w14:paraId="4276531C" w14:textId="047F89B3"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ազգային ռեեստրի վարումը,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 Հանձնաժողով տեղեկատվության ներկայացումը, հարցումների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տեղեկությունների ստացումը</w:t>
            </w:r>
          </w:p>
        </w:tc>
        <w:tc>
          <w:tcPr>
            <w:tcW w:w="3492" w:type="dxa"/>
            <w:tcBorders>
              <w:top w:val="single" w:sz="4" w:space="0" w:color="auto"/>
              <w:left w:val="single" w:sz="4" w:space="0" w:color="auto"/>
              <w:right w:val="single" w:sz="4" w:space="0" w:color="auto"/>
            </w:tcBorders>
            <w:shd w:val="clear" w:color="auto" w:fill="FFFFFF"/>
          </w:tcPr>
          <w:p w14:paraId="505F370E"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Եվրասիական տնտեսական միության անդամ պետության լիազորված մարմին (Р.СС.06.АСТ.001)</w:t>
            </w:r>
          </w:p>
        </w:tc>
      </w:tr>
      <w:tr w:rsidR="00CC13BA" w:rsidRPr="006A1B5A" w14:paraId="51D6E99F" w14:textId="77777777" w:rsidTr="00CA5274">
        <w:trPr>
          <w:jc w:val="center"/>
        </w:trPr>
        <w:tc>
          <w:tcPr>
            <w:tcW w:w="2610" w:type="dxa"/>
            <w:tcBorders>
              <w:top w:val="single" w:sz="4" w:space="0" w:color="auto"/>
              <w:left w:val="single" w:sz="4" w:space="0" w:color="auto"/>
              <w:bottom w:val="single" w:sz="4" w:space="0" w:color="auto"/>
            </w:tcBorders>
            <w:shd w:val="clear" w:color="auto" w:fill="FFFFFF"/>
          </w:tcPr>
          <w:p w14:paraId="1A542754" w14:textId="77777777" w:rsidR="00CC13BA" w:rsidRPr="006A1B5A" w:rsidRDefault="00CC13BA" w:rsidP="00D345B0">
            <w:pPr>
              <w:spacing w:line="360" w:lineRule="auto"/>
              <w:ind w:left="70"/>
              <w:rPr>
                <w:color w:val="auto"/>
              </w:rPr>
            </w:pPr>
            <w:r w:rsidRPr="006A1B5A">
              <w:rPr>
                <w:rStyle w:val="Bodytext212pt"/>
                <w:rFonts w:ascii="Sylfaen" w:eastAsia="Sylfaen" w:hAnsi="Sylfaen"/>
                <w:color w:val="auto"/>
              </w:rPr>
              <w:t>Մաքսային փոխադրողների ընդհանուր ռեեստրի տիրապետողը</w:t>
            </w:r>
          </w:p>
        </w:tc>
        <w:tc>
          <w:tcPr>
            <w:tcW w:w="3654" w:type="dxa"/>
            <w:tcBorders>
              <w:top w:val="single" w:sz="4" w:space="0" w:color="auto"/>
              <w:left w:val="single" w:sz="4" w:space="0" w:color="auto"/>
              <w:bottom w:val="single" w:sz="4" w:space="0" w:color="auto"/>
            </w:tcBorders>
            <w:shd w:val="clear" w:color="auto" w:fill="FFFFFF"/>
          </w:tcPr>
          <w:p w14:paraId="29757DAF" w14:textId="3B2C221E"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ներկայացնում է մաքսային </w:t>
            </w:r>
            <w:r w:rsidRPr="006A1B5A">
              <w:rPr>
                <w:rStyle w:val="Bodytext212pt"/>
                <w:rFonts w:ascii="Sylfaen" w:eastAsia="Sylfaen" w:hAnsi="Sylfaen"/>
                <w:color w:val="auto"/>
              </w:rPr>
              <w:lastRenderedPageBreak/>
              <w:t>փոխադրողների ընդհանուր ռեեստրում պարունակվող տեղեկություններ</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1B6376F2"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lastRenderedPageBreak/>
              <w:t>Հանձնաժողովը (Р.СС.06.АСТ.003)</w:t>
            </w:r>
          </w:p>
        </w:tc>
      </w:tr>
    </w:tbl>
    <w:p w14:paraId="3CCD4C15" w14:textId="77777777" w:rsidR="00CC13BA" w:rsidRPr="006A1B5A" w:rsidRDefault="00CC13BA" w:rsidP="00CC13BA">
      <w:pPr>
        <w:spacing w:after="160" w:line="360" w:lineRule="auto"/>
        <w:jc w:val="center"/>
        <w:rPr>
          <w:color w:val="auto"/>
        </w:rPr>
      </w:pPr>
    </w:p>
    <w:p w14:paraId="2AEC9ADF" w14:textId="77777777" w:rsidR="00CC13BA" w:rsidRPr="006A1B5A" w:rsidRDefault="00CC13BA" w:rsidP="00CC13BA">
      <w:pPr>
        <w:spacing w:after="160" w:line="360" w:lineRule="auto"/>
        <w:jc w:val="center"/>
        <w:rPr>
          <w:color w:val="auto"/>
        </w:rPr>
      </w:pPr>
      <w:r w:rsidRPr="006A1B5A">
        <w:rPr>
          <w:color w:val="auto"/>
        </w:rPr>
        <w:t>2. Տեղեկատվական փոխգործակցության կառուցվածքը</w:t>
      </w:r>
    </w:p>
    <w:p w14:paraId="51FE1D4D" w14:textId="70E4D51B" w:rsidR="00CC13BA" w:rsidRPr="006A1B5A" w:rsidRDefault="00CC13BA" w:rsidP="006449C7">
      <w:pPr>
        <w:tabs>
          <w:tab w:val="left" w:pos="993"/>
        </w:tabs>
        <w:spacing w:after="160" w:line="360" w:lineRule="auto"/>
        <w:ind w:firstLine="567"/>
        <w:jc w:val="both"/>
        <w:rPr>
          <w:color w:val="auto"/>
        </w:rPr>
      </w:pPr>
      <w:r w:rsidRPr="006A1B5A">
        <w:rPr>
          <w:color w:val="auto"/>
        </w:rPr>
        <w:t>7.</w:t>
      </w:r>
      <w:r w:rsidR="006449C7" w:rsidRPr="006A1B5A">
        <w:rPr>
          <w:color w:val="auto"/>
        </w:rPr>
        <w:tab/>
      </w:r>
      <w:r w:rsidRPr="006A1B5A">
        <w:rPr>
          <w:color w:val="auto"/>
        </w:rPr>
        <w:t xml:space="preserve">Եվրասիական տնտեսական միության անդամ պետությունների լիազորված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CB6E6F8" w14:textId="142D45C0"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2FC78353" w14:textId="77777777"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1405C8B8" w14:textId="4F63A74E" w:rsidR="00CC13BA" w:rsidRPr="006A1B5A" w:rsidRDefault="00CC13BA" w:rsidP="006449C7">
      <w:pPr>
        <w:spacing w:after="160" w:line="360" w:lineRule="auto"/>
        <w:ind w:firstLine="567"/>
        <w:jc w:val="both"/>
        <w:rPr>
          <w:color w:val="auto"/>
        </w:rPr>
      </w:pP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փոխգործակցության կառուցվածքը ներկայացված է 1-ին նկարում:</w:t>
      </w:r>
    </w:p>
    <w:p w14:paraId="3CF1EBD9" w14:textId="77777777" w:rsidR="00CC13BA" w:rsidRPr="006A1B5A" w:rsidRDefault="00B0140C" w:rsidP="00B24933">
      <w:pPr>
        <w:spacing w:after="160" w:line="360" w:lineRule="auto"/>
        <w:jc w:val="center"/>
        <w:rPr>
          <w:color w:val="auto"/>
        </w:rPr>
      </w:pPr>
      <w:r>
        <w:rPr>
          <w:noProof/>
          <w:color w:val="auto"/>
          <w:lang w:val="en-US" w:eastAsia="en-US" w:bidi="ar-SA"/>
        </w:rPr>
        <w:lastRenderedPageBreak/>
        <w:pict w14:anchorId="5F3874CF">
          <v:group id="_x0000_s1157" style="position:absolute;left:0;text-align:left;margin-left:32pt;margin-top:22.85pt;width:430.4pt;height:253.7pt;z-index:252065792" coordorigin="2058,1875" coordsize="8608,5074">
            <v:shape id="_x0000_s1158" type="#_x0000_t202" style="position:absolute;left:4172;top:4437;width:1452;height:360;mso-width-relative:margin;mso-height-relative:margin" stroked="f">
              <v:textbox style="mso-next-textbox:#_x0000_s1158" inset="0,0,0,0">
                <w:txbxContent>
                  <w:p w14:paraId="610C0C7C"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59" type="#_x0000_t202" style="position:absolute;left:3782;top:2930;width:4772;height:840;mso-width-relative:margin;mso-height-relative:margin" stroked="f">
              <v:textbox style="mso-next-textbox:#_x0000_s1159" inset="0,0,0,0">
                <w:txbxContent>
                  <w:p w14:paraId="2E053832" w14:textId="471610B8" w:rsidR="00FE631D" w:rsidRPr="000F0D0B" w:rsidRDefault="00FE631D" w:rsidP="00B24933">
                    <w:pPr>
                      <w:spacing w:after="120"/>
                      <w:jc w:val="center"/>
                      <w:rPr>
                        <w:sz w:val="20"/>
                        <w:szCs w:val="20"/>
                      </w:rPr>
                    </w:pPr>
                    <w:r w:rsidRPr="000F0D0B">
                      <w:rPr>
                        <w:color w:val="auto"/>
                        <w:sz w:val="20"/>
                        <w:szCs w:val="20"/>
                      </w:rPr>
                      <w:t>Տեղեկատվական փոխգործակցություն մաքսային փոխադրողների ընդհանուր ռեեստրը ձ</w:t>
                    </w:r>
                    <w:r w:rsidR="00C62F0B">
                      <w:rPr>
                        <w:color w:val="auto"/>
                        <w:sz w:val="20"/>
                        <w:szCs w:val="20"/>
                      </w:rPr>
                      <w:t>և</w:t>
                    </w:r>
                    <w:r w:rsidRPr="000F0D0B">
                      <w:rPr>
                        <w:color w:val="auto"/>
                        <w:sz w:val="20"/>
                        <w:szCs w:val="20"/>
                      </w:rPr>
                      <w:t xml:space="preserve">ավորելիս </w:t>
                    </w:r>
                    <w:r w:rsidR="00C62F0B">
                      <w:rPr>
                        <w:color w:val="auto"/>
                        <w:sz w:val="20"/>
                        <w:szCs w:val="20"/>
                      </w:rPr>
                      <w:t>և</w:t>
                    </w:r>
                    <w:r w:rsidRPr="000F0D0B">
                      <w:rPr>
                        <w:color w:val="auto"/>
                        <w:sz w:val="20"/>
                        <w:szCs w:val="20"/>
                      </w:rPr>
                      <w:t xml:space="preserve"> վարելիս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.001)</w:t>
                    </w:r>
                  </w:p>
                  <w:p w14:paraId="19499B1A" w14:textId="77777777" w:rsidR="00FE631D" w:rsidRPr="00B24933" w:rsidRDefault="00FE631D" w:rsidP="00B24933"/>
                </w:txbxContent>
              </v:textbox>
            </v:shape>
            <v:shape id="_x0000_s1160" type="#_x0000_t202" style="position:absolute;left:2058;top:4605;width:1977;height:686;mso-width-relative:margin;mso-height-relative:margin" stroked="f">
              <v:textbox style="mso-next-textbox:#_x0000_s1160" inset="0,0,0,0">
                <w:txbxContent>
                  <w:p w14:paraId="3EA2132A" w14:textId="77777777" w:rsidR="00FE631D" w:rsidRPr="00B24933" w:rsidRDefault="00FE631D" w:rsidP="00B24933">
                    <w:pPr>
                      <w:jc w:val="center"/>
                    </w:pPr>
                    <w:r w:rsidRPr="007A1456">
                      <w:rPr>
                        <w:rStyle w:val="Bodytext212pt"/>
                        <w:rFonts w:ascii="Sylfaen" w:eastAsia="Sylfaen" w:hAnsi="Sylfaen"/>
                        <w:color w:val="auto"/>
                        <w:sz w:val="18"/>
                        <w:szCs w:val="20"/>
                      </w:rPr>
                      <w:t>Ազգային ռեեստրի տիրապետողը</w:t>
                    </w:r>
                  </w:p>
                </w:txbxContent>
              </v:textbox>
            </v:shape>
            <v:shape id="_x0000_s1161" type="#_x0000_t202" style="position:absolute;left:8554;top:4605;width:2112;height:1038;mso-width-relative:margin;mso-height-relative:margin" stroked="f">
              <v:textbox style="mso-next-textbox:#_x0000_s1161" inset="0,0,0,0">
                <w:txbxContent>
                  <w:p w14:paraId="4AA2AE90" w14:textId="77777777" w:rsidR="00FE631D" w:rsidRPr="007A1456" w:rsidRDefault="00FE631D" w:rsidP="00B24933">
                    <w:pPr>
                      <w:jc w:val="center"/>
                      <w:rPr>
                        <w:sz w:val="18"/>
                        <w:szCs w:val="20"/>
                      </w:rPr>
                    </w:pPr>
                    <w:r w:rsidRPr="007A1456">
                      <w:rPr>
                        <w:rStyle w:val="Bodytext212pt"/>
                        <w:rFonts w:ascii="Sylfaen" w:eastAsia="Sylfaen" w:hAnsi="Sylfaen"/>
                        <w:color w:val="auto"/>
                        <w:sz w:val="18"/>
                        <w:szCs w:val="20"/>
                      </w:rPr>
                      <w:t>Մաքսային փոխադրողների ընդհանուր ռեեստրի տիրապետողը</w:t>
                    </w:r>
                  </w:p>
                  <w:p w14:paraId="5E0FB708" w14:textId="77777777" w:rsidR="00FE631D" w:rsidRPr="00B24933" w:rsidRDefault="00FE631D" w:rsidP="00B24933"/>
                </w:txbxContent>
              </v:textbox>
            </v:shape>
            <v:shape id="_x0000_s1162" type="#_x0000_t202" style="position:absolute;left:3917;top:5475;width:4485;height:1474;mso-width-relative:margin;mso-height-relative:margin" stroked="f">
              <v:textbox style="mso-next-textbox:#_x0000_s1162" inset="0,0,0,0">
                <w:txbxContent>
                  <w:p w14:paraId="05B676F2" w14:textId="77777777" w:rsidR="00FE631D" w:rsidRPr="00B24933" w:rsidRDefault="00FE631D" w:rsidP="00B24933">
                    <w:pPr>
                      <w:jc w:val="center"/>
                    </w:pPr>
                    <w:r w:rsidRPr="000F0D0B">
                      <w:rPr>
                        <w:color w:val="auto"/>
                        <w:sz w:val="20"/>
                        <w:szCs w:val="20"/>
                      </w:rPr>
                      <w:t xml:space="preserve">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w:t>
                    </w:r>
                    <w:r w:rsidRPr="000F0D0B">
                      <w:rPr>
                        <w:rStyle w:val="Bodytext211pt"/>
                        <w:rFonts w:ascii="Sylfaen" w:eastAsia="Sylfaen" w:hAnsi="Sylfaen"/>
                        <w:sz w:val="20"/>
                        <w:szCs w:val="20"/>
                        <w:lang w:val="en-US"/>
                      </w:rPr>
                      <w:t>2</w:t>
                    </w:r>
                    <w:r w:rsidRPr="000F0D0B">
                      <w:rPr>
                        <w:rStyle w:val="Bodytext211pt"/>
                        <w:rFonts w:ascii="Sylfaen" w:eastAsia="Sylfaen" w:hAnsi="Sylfaen"/>
                        <w:sz w:val="20"/>
                        <w:szCs w:val="20"/>
                      </w:rPr>
                      <w:t>)</w:t>
                    </w:r>
                  </w:p>
                </w:txbxContent>
              </v:textbox>
            </v:shape>
            <v:shape id="_x0000_s1163" type="#_x0000_t202" style="position:absolute;left:4035;top:1964;width:1452;height:360;mso-width-relative:margin;mso-height-relative:margin" stroked="f">
              <v:textbox style="mso-next-textbox:#_x0000_s1163" inset="0,0,0,0">
                <w:txbxContent>
                  <w:p w14:paraId="7CD90485"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4" type="#_x0000_t202" style="position:absolute;left:6955;top:1875;width:1452;height:360;mso-width-relative:margin;mso-height-relative:margin" stroked="f">
              <v:textbox style="mso-next-textbox:#_x0000_s1164" inset="0,0,0,0">
                <w:txbxContent>
                  <w:p w14:paraId="1569E721"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5" type="#_x0000_t202" style="position:absolute;left:6950;top:4521;width:1452;height:360;mso-width-relative:margin;mso-height-relative:margin" stroked="f">
              <v:textbox style="mso-next-textbox:#_x0000_s1165" inset="0,0,0,0">
                <w:txbxContent>
                  <w:p w14:paraId="6AEFF1C9"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group>
        </w:pict>
      </w:r>
      <w:r w:rsidR="00CC13BA" w:rsidRPr="006A1B5A">
        <w:rPr>
          <w:noProof/>
          <w:color w:val="auto"/>
          <w:lang w:val="en-US" w:eastAsia="en-US" w:bidi="ar-SA"/>
        </w:rPr>
        <w:drawing>
          <wp:inline distT="0" distB="0" distL="0" distR="0" wp14:anchorId="13E60D02" wp14:editId="7B8DB71A">
            <wp:extent cx="5470842" cy="3359889"/>
            <wp:effectExtent l="19050" t="0" r="0" b="0"/>
            <wp:docPr id="15" name="Picture 11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1"/>
                    <pic:cNvPicPr>
                      <a:picLocks noChangeAspect="1" noChangeArrowheads="1"/>
                    </pic:cNvPicPr>
                  </pic:nvPicPr>
                  <pic:blipFill>
                    <a:blip r:embed="rId20" cstate="print"/>
                    <a:srcRect/>
                    <a:stretch>
                      <a:fillRect/>
                    </a:stretch>
                  </pic:blipFill>
                  <pic:spPr bwMode="auto">
                    <a:xfrm>
                      <a:off x="0" y="0"/>
                      <a:ext cx="5488103" cy="3370490"/>
                    </a:xfrm>
                    <a:prstGeom prst="rect">
                      <a:avLst/>
                    </a:prstGeom>
                    <a:noFill/>
                    <a:ln w="9525">
                      <a:noFill/>
                      <a:miter lim="800000"/>
                      <a:headEnd/>
                      <a:tailEnd/>
                    </a:ln>
                  </pic:spPr>
                </pic:pic>
              </a:graphicData>
            </a:graphic>
          </wp:inline>
        </w:drawing>
      </w:r>
    </w:p>
    <w:p w14:paraId="27F1B5BB" w14:textId="7585DFB5" w:rsidR="00CC13BA" w:rsidRPr="006A1B5A" w:rsidRDefault="00CC13BA" w:rsidP="00B24933">
      <w:pPr>
        <w:pStyle w:val="Picturecaption0"/>
        <w:shd w:val="clear" w:color="auto" w:fill="auto"/>
        <w:spacing w:after="160" w:line="350" w:lineRule="auto"/>
        <w:rPr>
          <w:rFonts w:ascii="Sylfaen" w:hAnsi="Sylfaen"/>
          <w:sz w:val="24"/>
          <w:szCs w:val="24"/>
        </w:rPr>
      </w:pPr>
      <w:r w:rsidRPr="006A1B5A">
        <w:rPr>
          <w:rFonts w:ascii="Sylfaen" w:hAnsi="Sylfaen"/>
          <w:sz w:val="24"/>
          <w:szCs w:val="24"/>
        </w:rPr>
        <w:t xml:space="preserve">Նկ. 1.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 կառուցվածքը</w:t>
      </w:r>
    </w:p>
    <w:p w14:paraId="7ED58EDC" w14:textId="77777777" w:rsidR="00B24933" w:rsidRPr="0000398E" w:rsidRDefault="00B24933" w:rsidP="00B24933">
      <w:pPr>
        <w:tabs>
          <w:tab w:val="left" w:pos="993"/>
        </w:tabs>
        <w:spacing w:after="160" w:line="350" w:lineRule="auto"/>
        <w:ind w:firstLine="567"/>
        <w:jc w:val="both"/>
        <w:rPr>
          <w:color w:val="auto"/>
        </w:rPr>
      </w:pPr>
    </w:p>
    <w:p w14:paraId="61D69C82" w14:textId="2DEA9559" w:rsidR="00CC13BA" w:rsidRPr="006A1B5A" w:rsidRDefault="00CC13BA" w:rsidP="00B24933">
      <w:pPr>
        <w:tabs>
          <w:tab w:val="left" w:pos="993"/>
        </w:tabs>
        <w:spacing w:after="160" w:line="350" w:lineRule="auto"/>
        <w:ind w:firstLine="567"/>
        <w:jc w:val="both"/>
        <w:rPr>
          <w:color w:val="auto"/>
        </w:rPr>
      </w:pPr>
      <w:r w:rsidRPr="006A1B5A">
        <w:rPr>
          <w:color w:val="auto"/>
        </w:rPr>
        <w:t>8.</w:t>
      </w:r>
      <w:r w:rsidR="006449C7" w:rsidRPr="006A1B5A">
        <w:rPr>
          <w:color w:val="auto"/>
        </w:rPr>
        <w:tab/>
      </w: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փոխգործակցությունն իրագործվում է ընդհանուր </w:t>
      </w:r>
      <w:r w:rsidRPr="00B24933">
        <w:rPr>
          <w:color w:val="auto"/>
          <w:spacing w:val="-4"/>
        </w:rPr>
        <w:t>գործընթացի շրջանակներում: Ընդհանուր գործընթացի կառուցվածքը սահմանված է</w:t>
      </w:r>
      <w:r w:rsidRPr="006A1B5A">
        <w:rPr>
          <w:color w:val="auto"/>
        </w:rPr>
        <w:t xml:space="preserve"> Տեղեկատվական փոխգործակցության կանոններում:</w:t>
      </w:r>
    </w:p>
    <w:p w14:paraId="013F1A8C" w14:textId="0A0F68D4" w:rsidR="00CC13BA" w:rsidRPr="006A1B5A" w:rsidRDefault="00CC13BA" w:rsidP="00B24933">
      <w:pPr>
        <w:tabs>
          <w:tab w:val="left" w:pos="993"/>
        </w:tabs>
        <w:spacing w:after="160" w:line="350" w:lineRule="auto"/>
        <w:ind w:firstLine="567"/>
        <w:jc w:val="both"/>
        <w:rPr>
          <w:color w:val="auto"/>
        </w:rPr>
      </w:pPr>
      <w:r w:rsidRPr="006A1B5A">
        <w:rPr>
          <w:color w:val="auto"/>
        </w:rPr>
        <w:t>9.</w:t>
      </w:r>
      <w:r w:rsidR="006449C7" w:rsidRPr="006A1B5A">
        <w:rPr>
          <w:color w:val="auto"/>
        </w:rPr>
        <w:tab/>
      </w:r>
      <w:r w:rsidRPr="006A1B5A">
        <w:rPr>
          <w:color w:val="auto"/>
        </w:rPr>
        <w:t>Տեղեկատվական փոխգործակցությունը սահմանում է ընդհանուր գործընթացի այն տրանզակցիաների կատարման կարգը, որոնցից յուրաքանչյուրը</w:t>
      </w:r>
      <w:r w:rsidR="00B24933">
        <w:t> </w:t>
      </w:r>
      <w:r w:rsidRPr="006A1B5A">
        <w:rPr>
          <w:color w:val="auto"/>
        </w:rPr>
        <w:t>է ընդհանուր գործընթացի մասնակիցների միջ</w:t>
      </w:r>
      <w:r w:rsidR="00C62F0B">
        <w:rPr>
          <w:color w:val="auto"/>
        </w:rPr>
        <w:t>և</w:t>
      </w:r>
      <w:r w:rsidRPr="006A1B5A">
        <w:rPr>
          <w:color w:val="auto"/>
        </w:rPr>
        <w:t xml:space="preserve"> ընդհանուր գործընթացի տեղեկատվական օբյեկտի վիճակների սինխրոնիզացման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62F0B">
        <w:rPr>
          <w:color w:val="auto"/>
        </w:rPr>
        <w:t>և</w:t>
      </w:r>
      <w:r w:rsidRPr="006A1B5A">
        <w:rPr>
          <w:color w:val="auto"/>
        </w:rPr>
        <w:t xml:space="preserve"> այդպիսի գործառնություններին համապատասխանող տրանզակցիաների միջ</w:t>
      </w:r>
      <w:r w:rsidR="00C62F0B">
        <w:rPr>
          <w:color w:val="auto"/>
        </w:rPr>
        <w:t>և</w:t>
      </w:r>
      <w:r w:rsidRPr="006A1B5A">
        <w:rPr>
          <w:color w:val="auto"/>
        </w:rPr>
        <w:t xml:space="preserve"> փոխադարձ կապերը:</w:t>
      </w:r>
    </w:p>
    <w:p w14:paraId="6CEA0EE0" w14:textId="5CD10780" w:rsidR="00CC13BA" w:rsidRPr="006A1B5A" w:rsidRDefault="00CC13BA" w:rsidP="00B24933">
      <w:pPr>
        <w:tabs>
          <w:tab w:val="left" w:pos="1134"/>
        </w:tabs>
        <w:spacing w:after="160" w:line="350" w:lineRule="auto"/>
        <w:ind w:firstLine="567"/>
        <w:jc w:val="both"/>
        <w:rPr>
          <w:color w:val="auto"/>
        </w:rPr>
      </w:pPr>
      <w:r w:rsidRPr="006A1B5A">
        <w:rPr>
          <w:color w:val="auto"/>
        </w:rPr>
        <w:t>10.</w:t>
      </w:r>
      <w:r w:rsidR="006449C7" w:rsidRPr="006A1B5A">
        <w:rPr>
          <w:color w:val="auto"/>
        </w:rPr>
        <w:tab/>
      </w:r>
      <w:r w:rsidRPr="006A1B5A">
        <w:rPr>
          <w:color w:val="auto"/>
        </w:rPr>
        <w:t xml:space="preserve">Ընդհանուր գործընթացի տրանզակցիա կատարելիս նախաձեռնողն իր կողմից իրականացվող գործառնության (սկզբնավորող գործառնության) </w:t>
      </w:r>
      <w:r w:rsidRPr="006A1B5A">
        <w:rPr>
          <w:color w:val="auto"/>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C62F0B">
        <w:rPr>
          <w:color w:val="auto"/>
        </w:rPr>
        <w:t>և</w:t>
      </w:r>
      <w:r w:rsidRPr="006A1B5A">
        <w:rPr>
          <w:color w:val="auto"/>
        </w:rPr>
        <w:t xml:space="preserve">անմուշից կախված։ Հաղորդագրության կազմում տվյալների կառուցվածքը պետք է համապատասխանի Եվրասիական տնտեսական հանձնաժողովի կոլեգիայի 2015 թվականի հուլիսի 8-ի թիվ 75 որոշմամբ հաստատված՝ ինտեգրված համակարգի միջոցներով ընդհանուր գործընթացի իրագործման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6A49930C" w14:textId="77777777" w:rsidR="00CC13BA" w:rsidRPr="006A1B5A" w:rsidRDefault="00CC13BA" w:rsidP="006449C7">
      <w:pPr>
        <w:tabs>
          <w:tab w:val="left" w:pos="1134"/>
        </w:tabs>
        <w:spacing w:after="160" w:line="360" w:lineRule="auto"/>
        <w:ind w:firstLine="567"/>
        <w:jc w:val="both"/>
        <w:rPr>
          <w:color w:val="auto"/>
        </w:rPr>
      </w:pPr>
      <w:r w:rsidRPr="006A1B5A">
        <w:rPr>
          <w:color w:val="auto"/>
        </w:rPr>
        <w:t>11.</w:t>
      </w:r>
      <w:r w:rsidR="006449C7" w:rsidRPr="006A1B5A">
        <w:rPr>
          <w:color w:val="auto"/>
        </w:rPr>
        <w:tab/>
      </w:r>
      <w:r w:rsidRPr="006A1B5A">
        <w:rPr>
          <w:color w:val="auto"/>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39B197D" w14:textId="77777777" w:rsidR="00CC13BA" w:rsidRPr="006A1B5A" w:rsidRDefault="00CC13BA" w:rsidP="00CC13BA">
      <w:pPr>
        <w:spacing w:after="160" w:line="360" w:lineRule="auto"/>
        <w:rPr>
          <w:color w:val="auto"/>
        </w:rPr>
      </w:pPr>
    </w:p>
    <w:p w14:paraId="102D99FE" w14:textId="77777777" w:rsidR="00CC13BA" w:rsidRPr="006A1B5A" w:rsidRDefault="00CC13BA" w:rsidP="00CC13BA">
      <w:pPr>
        <w:spacing w:after="160" w:line="360" w:lineRule="auto"/>
        <w:jc w:val="center"/>
        <w:rPr>
          <w:color w:val="auto"/>
        </w:rPr>
      </w:pPr>
      <w:r w:rsidRPr="006A1B5A">
        <w:rPr>
          <w:color w:val="auto"/>
        </w:rPr>
        <w:t>V. Տեղեկատվական փոխգործակցությունն ընթացակարգերի խմբերի շրջանակներում</w:t>
      </w:r>
    </w:p>
    <w:p w14:paraId="407966FC" w14:textId="77777777" w:rsidR="00CC13BA" w:rsidRPr="006A1B5A" w:rsidRDefault="00CC13BA" w:rsidP="00CC13BA">
      <w:pPr>
        <w:spacing w:after="160" w:line="360" w:lineRule="auto"/>
        <w:jc w:val="center"/>
        <w:rPr>
          <w:color w:val="auto"/>
        </w:rPr>
      </w:pPr>
    </w:p>
    <w:p w14:paraId="0C70B6DA" w14:textId="299BDD39" w:rsidR="00CC13BA" w:rsidRPr="006A1B5A" w:rsidRDefault="00CC13BA" w:rsidP="00CC13BA">
      <w:pPr>
        <w:spacing w:after="160" w:line="360" w:lineRule="auto"/>
        <w:jc w:val="center"/>
        <w:rPr>
          <w:color w:val="auto"/>
        </w:rPr>
      </w:pPr>
      <w:r w:rsidRPr="006A1B5A">
        <w:rPr>
          <w:color w:val="auto"/>
        </w:rPr>
        <w:t>1. Տեղեկատվական փոխգործակցությունը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5B2392D9" w14:textId="647A1DE2" w:rsidR="00CC13BA" w:rsidRPr="006A1B5A" w:rsidRDefault="00CC13BA" w:rsidP="001F6E74">
      <w:pPr>
        <w:tabs>
          <w:tab w:val="left" w:pos="1134"/>
        </w:tabs>
        <w:spacing w:after="160" w:line="360" w:lineRule="auto"/>
        <w:ind w:firstLine="567"/>
        <w:jc w:val="both"/>
        <w:rPr>
          <w:color w:val="auto"/>
        </w:rPr>
      </w:pPr>
      <w:r w:rsidRPr="006A1B5A">
        <w:rPr>
          <w:color w:val="auto"/>
        </w:rPr>
        <w:t>12.</w:t>
      </w:r>
      <w:r w:rsidR="001F6E74" w:rsidRPr="006A1B5A">
        <w:rPr>
          <w:color w:val="auto"/>
        </w:rPr>
        <w:tab/>
      </w:r>
      <w:r w:rsidRPr="006A1B5A">
        <w:rPr>
          <w:color w:val="auto"/>
        </w:rPr>
        <w:t>Ընդհանուր գործընթացի տրանզակցիաների կատարման սխեման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7EC57DDF" w14:textId="77777777" w:rsidR="00CC13BA" w:rsidRPr="006A1B5A" w:rsidRDefault="00CC13BA" w:rsidP="00CC13BA">
      <w:pPr>
        <w:spacing w:after="160" w:line="360" w:lineRule="auto"/>
        <w:jc w:val="both"/>
        <w:rPr>
          <w:color w:val="auto"/>
        </w:rPr>
      </w:pPr>
    </w:p>
    <w:p w14:paraId="797ADB8E" w14:textId="77777777" w:rsidR="00CC13BA" w:rsidRPr="006A1B5A" w:rsidRDefault="00B0140C" w:rsidP="00CC13BA">
      <w:pPr>
        <w:spacing w:after="160" w:line="360" w:lineRule="auto"/>
        <w:jc w:val="both"/>
        <w:rPr>
          <w:color w:val="auto"/>
        </w:rPr>
      </w:pPr>
      <w:r>
        <w:rPr>
          <w:noProof/>
          <w:color w:val="auto"/>
          <w:lang w:val="en-US" w:eastAsia="en-US" w:bidi="ar-SA"/>
        </w:rPr>
        <w:lastRenderedPageBreak/>
        <w:pict w14:anchorId="06B65530">
          <v:group id="_x0000_s1166" style="position:absolute;left:0;text-align:left;margin-left:4.35pt;margin-top:2.55pt;width:449.05pt;height:518.65pt;z-index:252068864" coordorigin="1505,1469" coordsize="8981,10373">
            <v:shape id="_x0000_s1167" type="#_x0000_t202" style="position:absolute;left:2177;top:1469;width:3583;height:397;mso-width-relative:margin;mso-height-relative:margin" stroked="f">
              <v:textbox style="mso-next-textbox:#_x0000_s1167" inset="0,0,0,0">
                <w:txbxContent>
                  <w:p w14:paraId="45D3F01E" w14:textId="77777777" w:rsidR="00FE631D" w:rsidRPr="00B24933" w:rsidRDefault="00FE631D" w:rsidP="00CC13BA">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68" type="#_x0000_t202" style="position:absolute;left:1655;top:3364;width:5273;height:311;mso-width-relative:margin;mso-height-relative:margin" stroked="f">
              <v:textbox style="mso-next-textbox:#_x0000_s1168" inset="0,0,0,0">
                <w:txbxContent>
                  <w:p w14:paraId="60C41952" w14:textId="77777777" w:rsidR="00FE631D" w:rsidRPr="0077260B" w:rsidRDefault="00FE631D" w:rsidP="007F06F4">
                    <w:pPr>
                      <w:rPr>
                        <w:sz w:val="16"/>
                        <w:lang w:val="en-US"/>
                      </w:rPr>
                    </w:pPr>
                    <w:r w:rsidRPr="0077260B">
                      <w:rPr>
                        <w:sz w:val="16"/>
                        <w:lang w:val="en-US"/>
                      </w:rPr>
                      <w:t>[</w:t>
                    </w:r>
                    <w:r w:rsidRPr="0077260B">
                      <w:rPr>
                        <w:sz w:val="16"/>
                      </w:rPr>
                      <w:t>իրականացվում է ազգային ռեեստրում տեղեկություններ ներառելիս</w:t>
                    </w:r>
                    <w:r w:rsidRPr="0077260B">
                      <w:rPr>
                        <w:sz w:val="16"/>
                        <w:lang w:val="en-US"/>
                      </w:rPr>
                      <w:t>]</w:t>
                    </w:r>
                  </w:p>
                </w:txbxContent>
              </v:textbox>
            </v:shape>
            <v:shape id="_x0000_s1169" type="#_x0000_t202" style="position:absolute;left:4012;top:3880;width:3899;height:499;mso-width-relative:margin;mso-height-relative:margin" stroked="f">
              <v:textbox style="mso-next-textbox:#_x0000_s1169" inset="0,0,0,0">
                <w:txbxContent>
                  <w:p w14:paraId="170A7CF9" w14:textId="77777777" w:rsidR="00FE631D" w:rsidRPr="0077260B" w:rsidRDefault="00FE631D" w:rsidP="00CC13BA">
                    <w:pPr>
                      <w:jc w:val="center"/>
                      <w:rPr>
                        <w:sz w:val="18"/>
                      </w:rPr>
                    </w:pPr>
                    <w:r w:rsidRPr="0077260B">
                      <w:rPr>
                        <w:rStyle w:val="Bodytext211pt"/>
                        <w:rFonts w:ascii="Sylfaen" w:eastAsia="Sylfaen" w:hAnsi="Sylfaen"/>
                        <w:sz w:val="16"/>
                      </w:rPr>
                      <w:t>1</w:t>
                    </w:r>
                    <w:r>
                      <w:rPr>
                        <w:rStyle w:val="Bodytext211pt"/>
                        <w:rFonts w:ascii="Sylfaen" w:eastAsia="Sylfaen" w:hAnsi="Sylfaen"/>
                        <w:sz w:val="16"/>
                      </w:rPr>
                      <w:t>.</w:t>
                    </w:r>
                    <w:r w:rsidRPr="0077260B">
                      <w:rPr>
                        <w:rStyle w:val="Bodytext211pt"/>
                        <w:rFonts w:ascii="Sylfaen" w:eastAsia="Sylfaen" w:hAnsi="Sylfaen"/>
                        <w:sz w:val="16"/>
                      </w:rPr>
                      <w:t xml:space="preserve"> Մաքսային փոխադրողների ընդհանուր ռեեստրում տեղեկությունների ներառումը (P.CC.06.TRN.001)</w:t>
                    </w:r>
                  </w:p>
                </w:txbxContent>
              </v:textbox>
            </v:shape>
            <v:shape id="_x0000_s1170" type="#_x0000_t202" style="position:absolute;left:1558;top:7384;width:5528;height:266;mso-width-relative:margin;mso-height-relative:margin" stroked="f">
              <v:textbox style="mso-next-textbox:#_x0000_s1170" inset="0,0,0,0">
                <w:txbxContent>
                  <w:p w14:paraId="41C3136D" w14:textId="77777777" w:rsidR="00FE631D" w:rsidRPr="007F06F4" w:rsidRDefault="00FE631D" w:rsidP="007F06F4">
                    <w:pPr>
                      <w:rPr>
                        <w:sz w:val="16"/>
                        <w:lang w:val="en-US"/>
                      </w:rPr>
                    </w:pPr>
                    <w:r w:rsidRPr="007F06F4">
                      <w:rPr>
                        <w:sz w:val="16"/>
                        <w:lang w:val="en-US"/>
                      </w:rPr>
                      <w:t>[</w:t>
                    </w:r>
                    <w:r w:rsidRPr="007F06F4">
                      <w:rPr>
                        <w:sz w:val="16"/>
                      </w:rPr>
                      <w:t xml:space="preserve">իրականացվում է ազգային ռեեստրում </w:t>
                    </w:r>
                    <w:r w:rsidRPr="007F06F4">
                      <w:rPr>
                        <w:sz w:val="16"/>
                        <w:lang w:val="en-US"/>
                      </w:rPr>
                      <w:t>փոփոխություններ կատարելիս]</w:t>
                    </w:r>
                  </w:p>
                  <w:p w14:paraId="73CD20C6" w14:textId="77777777" w:rsidR="00FE631D" w:rsidRPr="007C76AF" w:rsidRDefault="00FE631D" w:rsidP="00CC13BA">
                    <w:pPr>
                      <w:jc w:val="center"/>
                      <w:rPr>
                        <w:sz w:val="14"/>
                      </w:rPr>
                    </w:pPr>
                  </w:p>
                </w:txbxContent>
              </v:textbox>
            </v:shape>
            <v:shape id="_x0000_s1171" type="#_x0000_t202" style="position:absolute;left:6267;top:1469;width:4219;height:397;mso-width-relative:margin;mso-height-relative:margin" stroked="f">
              <v:textbox style="mso-next-textbox:#_x0000_s1171" inset="0,0,0,0">
                <w:txbxContent>
                  <w:p w14:paraId="0AF0EFBA" w14:textId="77777777" w:rsidR="00FE631D" w:rsidRPr="00B24933" w:rsidRDefault="00FE631D" w:rsidP="00CC13BA">
                    <w:pPr>
                      <w:jc w:val="center"/>
                      <w:rPr>
                        <w:sz w:val="16"/>
                      </w:rPr>
                    </w:pPr>
                    <w:r w:rsidRPr="00B24933">
                      <w:rPr>
                        <w:rStyle w:val="Bodytext212pt"/>
                        <w:rFonts w:ascii="Sylfaen" w:eastAsia="Sylfaen" w:hAnsi="Sylfaen"/>
                        <w:color w:val="auto"/>
                        <w:sz w:val="16"/>
                      </w:rPr>
                      <w:t>Մաքսային փոխադրողների ընդհանուր ռեեստրի տիրապետողը</w:t>
                    </w:r>
                  </w:p>
                </w:txbxContent>
              </v:textbox>
            </v:shape>
            <v:shape id="_x0000_s1172" type="#_x0000_t202" style="position:absolute;left:3944;top:7777;width:3967;height:540;mso-width-relative:margin;mso-height-relative:margin" stroked="f">
              <v:textbox style="mso-next-textbox:#_x0000_s1172" inset="0,0,0,0">
                <w:txbxContent>
                  <w:p w14:paraId="477EC90E" w14:textId="77777777" w:rsidR="00FE631D" w:rsidRPr="0077260B" w:rsidRDefault="00FE631D" w:rsidP="00CC13BA">
                    <w:pPr>
                      <w:jc w:val="center"/>
                      <w:rPr>
                        <w:sz w:val="16"/>
                      </w:rPr>
                    </w:pPr>
                    <w:r w:rsidRPr="0077260B">
                      <w:rPr>
                        <w:rStyle w:val="Bodytext212pt"/>
                        <w:rFonts w:ascii="Sylfaen" w:eastAsia="Sylfaen" w:hAnsi="Sylfaen"/>
                        <w:color w:val="auto"/>
                        <w:sz w:val="16"/>
                      </w:rPr>
                      <w:t>1</w:t>
                    </w:r>
                    <w:r>
                      <w:rPr>
                        <w:rStyle w:val="Bodytext212pt"/>
                        <w:rFonts w:ascii="Sylfaen" w:eastAsia="Sylfaen" w:hAnsi="Sylfaen"/>
                        <w:color w:val="auto"/>
                        <w:sz w:val="16"/>
                      </w:rPr>
                      <w:t>.</w:t>
                    </w:r>
                    <w:r>
                      <w:rPr>
                        <w:rStyle w:val="Bodytext212pt"/>
                        <w:rFonts w:ascii="Sylfaen" w:eastAsia="Sylfaen" w:hAnsi="Sylfaen"/>
                        <w:color w:val="auto"/>
                        <w:sz w:val="16"/>
                        <w:lang w:val="en-US"/>
                      </w:rPr>
                      <w:t xml:space="preserve"> </w:t>
                    </w:r>
                    <w:r w:rsidRPr="0077260B">
                      <w:rPr>
                        <w:rStyle w:val="Bodytext212pt"/>
                        <w:rFonts w:ascii="Sylfaen" w:eastAsia="Sylfaen" w:hAnsi="Sylfaen"/>
                        <w:color w:val="auto"/>
                        <w:sz w:val="16"/>
                      </w:rPr>
                      <w:t>Մաքսային փոխադրողների ընդհանուր ռեեստրի տեղեկությունների փոփոխություն (Р.СС.06.ТRN.002)</w:t>
                    </w:r>
                  </w:p>
                </w:txbxContent>
              </v:textbox>
            </v:shape>
            <v:shape id="_x0000_s1173" type="#_x0000_t202" style="position:absolute;left:3784;top:11350;width:4297;height:492;mso-width-relative:margin;mso-height-relative:margin" stroked="f">
              <v:textbox style="mso-next-textbox:#_x0000_s1173" inset="0,0,0,0">
                <w:txbxContent>
                  <w:p w14:paraId="5E74CE7F" w14:textId="77777777" w:rsidR="00FE631D" w:rsidRPr="00680F41" w:rsidRDefault="00FE631D" w:rsidP="007F06F4">
                    <w:pPr>
                      <w:jc w:val="center"/>
                      <w:rPr>
                        <w:sz w:val="18"/>
                      </w:rPr>
                    </w:pPr>
                    <w:r w:rsidRPr="00680F41">
                      <w:rPr>
                        <w:sz w:val="18"/>
                      </w:rPr>
                      <w:t>1</w:t>
                    </w:r>
                    <w:r>
                      <w:rPr>
                        <w:sz w:val="18"/>
                      </w:rPr>
                      <w:t>.</w:t>
                    </w:r>
                    <w:r w:rsidRPr="00680F41">
                      <w:rPr>
                        <w:sz w:val="18"/>
                      </w:rPr>
                      <w:t xml:space="preserve"> Մաքսային փոխադրողների ընդհանուր ռեեստրից տեղեկություններ հանելը (P.CC.06.TRN.003)</w:t>
                    </w:r>
                  </w:p>
                </w:txbxContent>
              </v:textbox>
            </v:shape>
            <v:shape id="_x0000_s1174" type="#_x0000_t202" style="position:absolute;left:1505;top:2791;width:275;height:299;mso-width-relative:margin;mso-height-relative:margin" stroked="f">
              <v:textbox style="mso-next-textbox:#_x0000_s1174" inset="0,0,0,0">
                <w:txbxContent>
                  <w:p w14:paraId="4BF840F6" w14:textId="77777777" w:rsidR="00FE631D" w:rsidRPr="007F06F4" w:rsidRDefault="00FE631D" w:rsidP="00CC13BA">
                    <w:pPr>
                      <w:rPr>
                        <w:sz w:val="18"/>
                        <w:lang w:val="en-US"/>
                      </w:rPr>
                    </w:pPr>
                    <w:r w:rsidRPr="007F06F4">
                      <w:rPr>
                        <w:sz w:val="18"/>
                        <w:lang w:val="en-US"/>
                      </w:rPr>
                      <w:t>opt</w:t>
                    </w:r>
                  </w:p>
                </w:txbxContent>
              </v:textbox>
            </v:shape>
            <v:shape id="_x0000_s1175" type="#_x0000_t202" style="position:absolute;left:1558;top:10858;width:4975;height:393;mso-width-relative:margin;mso-height-relative:margin" stroked="f">
              <v:textbox style="mso-next-textbox:#_x0000_s1175" inset="0,0,0,0">
                <w:txbxContent>
                  <w:p w14:paraId="0C3BC9A0" w14:textId="77777777" w:rsidR="00FE631D" w:rsidRPr="0077260B" w:rsidRDefault="00FE631D" w:rsidP="007F06F4">
                    <w:pPr>
                      <w:rPr>
                        <w:sz w:val="16"/>
                      </w:rPr>
                    </w:pPr>
                    <w:r w:rsidRPr="0077260B">
                      <w:rPr>
                        <w:sz w:val="16"/>
                        <w:lang w:val="en-US"/>
                      </w:rPr>
                      <w:t>[</w:t>
                    </w:r>
                    <w:r w:rsidRPr="0077260B">
                      <w:rPr>
                        <w:sz w:val="16"/>
                      </w:rPr>
                      <w:t>իրականացվում է ազգային ռեեստրից տեղեկություններ հան</w:t>
                    </w:r>
                    <w:r w:rsidRPr="0077260B">
                      <w:rPr>
                        <w:sz w:val="16"/>
                        <w:lang w:val="en-US"/>
                      </w:rPr>
                      <w:t>ելիս]</w:t>
                    </w:r>
                  </w:p>
                </w:txbxContent>
              </v:textbox>
            </v:shape>
            <v:shape id="_x0000_s1176" type="#_x0000_t202" style="position:absolute;left:1505;top:6894;width:275;height:299;mso-width-relative:margin;mso-height-relative:margin" stroked="f">
              <v:textbox style="mso-next-textbox:#_x0000_s1176" inset="0,0,0,0">
                <w:txbxContent>
                  <w:p w14:paraId="1F2FA779" w14:textId="77777777" w:rsidR="00FE631D" w:rsidRPr="007F06F4" w:rsidRDefault="00FE631D" w:rsidP="007F06F4">
                    <w:pPr>
                      <w:rPr>
                        <w:sz w:val="18"/>
                        <w:lang w:val="en-US"/>
                      </w:rPr>
                    </w:pPr>
                    <w:r w:rsidRPr="007F06F4">
                      <w:rPr>
                        <w:sz w:val="18"/>
                        <w:lang w:val="en-US"/>
                      </w:rPr>
                      <w:t>opt</w:t>
                    </w:r>
                  </w:p>
                </w:txbxContent>
              </v:textbox>
            </v:shape>
            <v:shape id="_x0000_s1177" type="#_x0000_t202" style="position:absolute;left:1505;top:10437;width:275;height:299;mso-width-relative:margin;mso-height-relative:margin" stroked="f">
              <v:textbox style="mso-next-textbox:#_x0000_s1177" inset="0,0,0,0">
                <w:txbxContent>
                  <w:p w14:paraId="4DEBA541" w14:textId="77777777" w:rsidR="00FE631D" w:rsidRPr="007F06F4" w:rsidRDefault="00FE631D"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1BEEC5EA" wp14:editId="322B73AE">
            <wp:extent cx="5708015" cy="7994015"/>
            <wp:effectExtent l="19050" t="0" r="6985" b="0"/>
            <wp:docPr id="16" name="Picture 2" descr="C:\Users\lilit\Desktop\75\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t\Desktop\75\media\image12.jpeg"/>
                    <pic:cNvPicPr>
                      <a:picLocks noChangeAspect="1" noChangeArrowheads="1"/>
                    </pic:cNvPicPr>
                  </pic:nvPicPr>
                  <pic:blipFill>
                    <a:blip r:embed="rId21" cstate="print"/>
                    <a:srcRect/>
                    <a:stretch>
                      <a:fillRect/>
                    </a:stretch>
                  </pic:blipFill>
                  <pic:spPr bwMode="auto">
                    <a:xfrm>
                      <a:off x="0" y="0"/>
                      <a:ext cx="5708015" cy="7994015"/>
                    </a:xfrm>
                    <a:prstGeom prst="rect">
                      <a:avLst/>
                    </a:prstGeom>
                    <a:noFill/>
                    <a:ln w="9525">
                      <a:noFill/>
                      <a:miter lim="800000"/>
                      <a:headEnd/>
                      <a:tailEnd/>
                    </a:ln>
                  </pic:spPr>
                </pic:pic>
              </a:graphicData>
            </a:graphic>
          </wp:inline>
        </w:drawing>
      </w:r>
    </w:p>
    <w:p w14:paraId="7945C70D" w14:textId="28CDC3DE"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2. Ընդհանուր գործընթացի տրանզակցիաների կատարման սխեման մաքսային փոխադրողների ընդհանուր ռեեստրը ձ</w:t>
      </w:r>
      <w:r w:rsidR="00C62F0B">
        <w:rPr>
          <w:rFonts w:ascii="Sylfaen" w:hAnsi="Sylfaen"/>
          <w:sz w:val="24"/>
          <w:szCs w:val="24"/>
        </w:rPr>
        <w:t>և</w:t>
      </w:r>
      <w:r w:rsidRPr="006A1B5A">
        <w:rPr>
          <w:rFonts w:ascii="Sylfaen" w:hAnsi="Sylfaen"/>
          <w:sz w:val="24"/>
          <w:szCs w:val="24"/>
        </w:rPr>
        <w:t xml:space="preserve">ավորելիս </w:t>
      </w:r>
      <w:r w:rsidR="00C62F0B">
        <w:rPr>
          <w:rFonts w:ascii="Sylfaen" w:hAnsi="Sylfaen"/>
          <w:sz w:val="24"/>
          <w:szCs w:val="24"/>
        </w:rPr>
        <w:t>և</w:t>
      </w:r>
      <w:r w:rsidRPr="006A1B5A">
        <w:rPr>
          <w:rFonts w:ascii="Sylfaen" w:hAnsi="Sylfaen"/>
          <w:sz w:val="24"/>
          <w:szCs w:val="24"/>
        </w:rPr>
        <w:t xml:space="preserve"> վարելիս</w:t>
      </w:r>
    </w:p>
    <w:p w14:paraId="04F2304B"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pgNumType w:start="1"/>
          <w:cols w:space="720"/>
          <w:noEndnote/>
          <w:titlePg/>
          <w:docGrid w:linePitch="360"/>
        </w:sectPr>
      </w:pPr>
    </w:p>
    <w:p w14:paraId="5A335661"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w:t>
      </w:r>
    </w:p>
    <w:p w14:paraId="7E85BCB9" w14:textId="25E61C9C"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tbl>
      <w:tblPr>
        <w:tblOverlap w:val="never"/>
        <w:tblW w:w="1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12"/>
        <w:gridCol w:w="3718"/>
        <w:gridCol w:w="2259"/>
        <w:gridCol w:w="2427"/>
        <w:gridCol w:w="2363"/>
      </w:tblGrid>
      <w:tr w:rsidR="00CC13BA" w:rsidRPr="006A1B5A" w14:paraId="363AEAF3" w14:textId="77777777" w:rsidTr="007F06F4">
        <w:trPr>
          <w:tblHeader/>
        </w:trPr>
        <w:tc>
          <w:tcPr>
            <w:tcW w:w="1144" w:type="dxa"/>
            <w:shd w:val="clear" w:color="auto" w:fill="FFFFFF"/>
          </w:tcPr>
          <w:p w14:paraId="6BA5FE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12" w:type="dxa"/>
            <w:shd w:val="clear" w:color="auto" w:fill="FFFFFF"/>
          </w:tcPr>
          <w:p w14:paraId="5A166B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718" w:type="dxa"/>
            <w:shd w:val="clear" w:color="auto" w:fill="FFFFFF"/>
          </w:tcPr>
          <w:p w14:paraId="291F7B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59" w:type="dxa"/>
            <w:shd w:val="clear" w:color="auto" w:fill="FFFFFF"/>
          </w:tcPr>
          <w:p w14:paraId="37DB94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427" w:type="dxa"/>
            <w:shd w:val="clear" w:color="auto" w:fill="FFFFFF"/>
          </w:tcPr>
          <w:p w14:paraId="7DEDE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3" w:type="dxa"/>
            <w:shd w:val="clear" w:color="auto" w:fill="FFFFFF"/>
          </w:tcPr>
          <w:p w14:paraId="2BFA2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4375BE6E" w14:textId="77777777" w:rsidTr="007F06F4">
        <w:trPr>
          <w:tblHeader/>
        </w:trPr>
        <w:tc>
          <w:tcPr>
            <w:tcW w:w="1144" w:type="dxa"/>
            <w:shd w:val="clear" w:color="auto" w:fill="FFFFFF"/>
          </w:tcPr>
          <w:p w14:paraId="0D54307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712" w:type="dxa"/>
            <w:shd w:val="clear" w:color="auto" w:fill="FFFFFF"/>
          </w:tcPr>
          <w:p w14:paraId="71D403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718" w:type="dxa"/>
            <w:shd w:val="clear" w:color="auto" w:fill="FFFFFF"/>
          </w:tcPr>
          <w:p w14:paraId="6DA8360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59" w:type="dxa"/>
            <w:shd w:val="clear" w:color="auto" w:fill="FFFFFF"/>
          </w:tcPr>
          <w:p w14:paraId="692D7F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27" w:type="dxa"/>
            <w:shd w:val="clear" w:color="auto" w:fill="FFFFFF"/>
          </w:tcPr>
          <w:p w14:paraId="11847DA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3" w:type="dxa"/>
            <w:shd w:val="clear" w:color="auto" w:fill="FFFFFF"/>
          </w:tcPr>
          <w:p w14:paraId="22D43E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4EF4CED6" w14:textId="77777777" w:rsidTr="007F06F4">
        <w:tc>
          <w:tcPr>
            <w:tcW w:w="1144" w:type="dxa"/>
            <w:shd w:val="clear" w:color="auto" w:fill="FFFFFF"/>
            <w:vAlign w:val="center"/>
          </w:tcPr>
          <w:p w14:paraId="171749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13479" w:type="dxa"/>
            <w:gridSpan w:val="5"/>
            <w:shd w:val="clear" w:color="auto" w:fill="FFFFFF"/>
            <w:vAlign w:val="center"/>
          </w:tcPr>
          <w:p w14:paraId="73639916"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Տեղեկությունների ներառում մաքսային փոխադրողների ընդհանուր ռեեստրում (Р.СС.06.PRC.001)</w:t>
            </w:r>
          </w:p>
        </w:tc>
      </w:tr>
      <w:tr w:rsidR="00CC13BA" w:rsidRPr="006A1B5A" w14:paraId="20AE16A9" w14:textId="77777777" w:rsidTr="007F06F4">
        <w:trPr>
          <w:trHeight w:val="634"/>
        </w:trPr>
        <w:tc>
          <w:tcPr>
            <w:tcW w:w="1144" w:type="dxa"/>
            <w:vMerge w:val="restart"/>
            <w:shd w:val="clear" w:color="auto" w:fill="FFFFFF"/>
          </w:tcPr>
          <w:p w14:paraId="20AFCCAC" w14:textId="77777777" w:rsidR="00CC13BA" w:rsidRPr="006A1B5A" w:rsidRDefault="00CC13BA" w:rsidP="00CC13BA">
            <w:pPr>
              <w:spacing w:after="160" w:line="360" w:lineRule="auto"/>
              <w:jc w:val="center"/>
              <w:rPr>
                <w:color w:val="auto"/>
              </w:rPr>
            </w:pPr>
            <w:r w:rsidRPr="006A1B5A">
              <w:rPr>
                <w:color w:val="auto"/>
              </w:rPr>
              <w:t>1.1</w:t>
            </w:r>
          </w:p>
        </w:tc>
        <w:tc>
          <w:tcPr>
            <w:tcW w:w="2712" w:type="dxa"/>
            <w:vMerge w:val="restart"/>
            <w:shd w:val="clear" w:color="auto" w:fill="FFFFFF"/>
          </w:tcPr>
          <w:p w14:paraId="134BAFAA"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Տեղեկությունների ներկայացում՝ մաքսային փոխադրողների ընդհանուր ռեեստրում ներառելու համար (P.CC.06.OPR.001)։ Մաքսային </w:t>
            </w:r>
            <w:r w:rsidRPr="006A1B5A">
              <w:rPr>
                <w:rStyle w:val="Bodytext211pt"/>
                <w:rFonts w:ascii="Sylfaen" w:eastAsia="Sylfaen" w:hAnsi="Sylfaen"/>
                <w:sz w:val="24"/>
                <w:szCs w:val="24"/>
              </w:rPr>
              <w:lastRenderedPageBreak/>
              <w:t>փոխադրողների ընդհանուր ռեեստրում տեղեկություններ ներառելու մասին ծանուցման ստացում (P.CC.06.OPR.003)</w:t>
            </w:r>
          </w:p>
        </w:tc>
        <w:tc>
          <w:tcPr>
            <w:tcW w:w="3718" w:type="dxa"/>
            <w:vMerge w:val="restart"/>
            <w:shd w:val="clear" w:color="auto" w:fill="FFFFFF"/>
          </w:tcPr>
          <w:p w14:paraId="599EC3AE"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3AC5C985" w14:textId="5D9CDF86"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մաքսային փոխադրողների ընդհանուր ռեեստրում ներառվող իրավաբանական անձի մասին տեղեկությունների </w:t>
            </w:r>
            <w:r w:rsidRPr="006A1B5A">
              <w:rPr>
                <w:rStyle w:val="Bodytext211pt"/>
                <w:rFonts w:ascii="Sylfaen" w:eastAsia="Sylfaen" w:hAnsi="Sylfaen"/>
                <w:sz w:val="24"/>
                <w:szCs w:val="24"/>
              </w:rPr>
              <w:lastRenderedPageBreak/>
              <w:t xml:space="preserve">ընդունում </w:t>
            </w:r>
            <w:r w:rsidR="00C62F0B">
              <w:rPr>
                <w:rStyle w:val="Bodytext211pt"/>
                <w:rFonts w:ascii="Sylfaen" w:eastAsia="Sylfaen" w:hAnsi="Sylfaen"/>
                <w:sz w:val="24"/>
                <w:szCs w:val="24"/>
              </w:rPr>
              <w:t>և</w:t>
            </w:r>
            <w:r w:rsidRPr="006A1B5A">
              <w:rPr>
                <w:rStyle w:val="Bodytext211pt"/>
                <w:rFonts w:ascii="Sylfaen" w:eastAsia="Sylfaen" w:hAnsi="Sylfaen"/>
                <w:sz w:val="24"/>
                <w:szCs w:val="24"/>
              </w:rPr>
              <w:t xml:space="preserve"> մշակում (P.CC.06.OPR.002)</w:t>
            </w:r>
          </w:p>
        </w:tc>
        <w:tc>
          <w:tcPr>
            <w:tcW w:w="2427" w:type="dxa"/>
            <w:vMerge w:val="restart"/>
            <w:shd w:val="clear" w:color="auto" w:fill="FFFFFF"/>
          </w:tcPr>
          <w:p w14:paraId="50D0CEF4"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մշակվել են</w:t>
            </w:r>
          </w:p>
        </w:tc>
        <w:tc>
          <w:tcPr>
            <w:tcW w:w="2363" w:type="dxa"/>
            <w:vMerge w:val="restart"/>
            <w:shd w:val="clear" w:color="auto" w:fill="FFFFFF"/>
          </w:tcPr>
          <w:p w14:paraId="75A0461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ռեեստրում տեղեկությունների ներառումը (P.CC.06.TRN.001)</w:t>
            </w:r>
          </w:p>
        </w:tc>
      </w:tr>
      <w:tr w:rsidR="00CC13BA" w:rsidRPr="006A1B5A" w14:paraId="0C4A2CC6" w14:textId="77777777" w:rsidTr="007F06F4">
        <w:trPr>
          <w:trHeight w:val="634"/>
        </w:trPr>
        <w:tc>
          <w:tcPr>
            <w:tcW w:w="1144" w:type="dxa"/>
            <w:vMerge/>
            <w:shd w:val="clear" w:color="auto" w:fill="FFFFFF"/>
          </w:tcPr>
          <w:p w14:paraId="51A8025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356DF515"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565FF2AE"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39EDE510"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76796735"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2A7958A3" w14:textId="77777777" w:rsidR="00CC13BA" w:rsidRPr="006A1B5A" w:rsidRDefault="00CC13BA" w:rsidP="00CC13BA">
            <w:pPr>
              <w:spacing w:after="160" w:line="360" w:lineRule="auto"/>
              <w:jc w:val="both"/>
              <w:rPr>
                <w:color w:val="auto"/>
              </w:rPr>
            </w:pPr>
          </w:p>
        </w:tc>
      </w:tr>
      <w:tr w:rsidR="00CC13BA" w:rsidRPr="006A1B5A" w14:paraId="3DFFB69F" w14:textId="77777777" w:rsidTr="007F06F4">
        <w:trPr>
          <w:trHeight w:val="634"/>
        </w:trPr>
        <w:tc>
          <w:tcPr>
            <w:tcW w:w="1144" w:type="dxa"/>
            <w:vMerge/>
            <w:shd w:val="clear" w:color="auto" w:fill="FFFFFF"/>
          </w:tcPr>
          <w:p w14:paraId="14A46D51"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0302778C"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10B0F567"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6FC32518"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C72EECC"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503FE34C" w14:textId="77777777" w:rsidR="00CC13BA" w:rsidRPr="006A1B5A" w:rsidRDefault="00CC13BA" w:rsidP="00CC13BA">
            <w:pPr>
              <w:spacing w:after="160" w:line="360" w:lineRule="auto"/>
              <w:jc w:val="both"/>
              <w:rPr>
                <w:color w:val="auto"/>
              </w:rPr>
            </w:pPr>
          </w:p>
        </w:tc>
      </w:tr>
      <w:tr w:rsidR="00CC13BA" w:rsidRPr="006A1B5A" w14:paraId="4F93AFBA" w14:textId="77777777" w:rsidTr="007F06F4">
        <w:tblPrEx>
          <w:tblLook w:val="0000" w:firstRow="0" w:lastRow="0" w:firstColumn="0" w:lastColumn="0" w:noHBand="0" w:noVBand="0"/>
        </w:tblPrEx>
        <w:tc>
          <w:tcPr>
            <w:tcW w:w="1144" w:type="dxa"/>
            <w:shd w:val="clear" w:color="auto" w:fill="FFFFFF"/>
            <w:vAlign w:val="center"/>
          </w:tcPr>
          <w:p w14:paraId="160DC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13479" w:type="dxa"/>
            <w:gridSpan w:val="5"/>
            <w:shd w:val="clear" w:color="auto" w:fill="FFFFFF"/>
            <w:vAlign w:val="center"/>
          </w:tcPr>
          <w:p w14:paraId="2A9920FF"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 (Р.СС.06.PRC.002)</w:t>
            </w:r>
          </w:p>
        </w:tc>
      </w:tr>
      <w:tr w:rsidR="00CC13BA" w:rsidRPr="006A1B5A" w14:paraId="538A436C" w14:textId="77777777" w:rsidTr="007F06F4">
        <w:tblPrEx>
          <w:tblLook w:val="0000" w:firstRow="0" w:lastRow="0" w:firstColumn="0" w:lastColumn="0" w:noHBand="0" w:noVBand="0"/>
        </w:tblPrEx>
        <w:tc>
          <w:tcPr>
            <w:tcW w:w="1144" w:type="dxa"/>
            <w:shd w:val="clear" w:color="auto" w:fill="FFFFFF"/>
          </w:tcPr>
          <w:p w14:paraId="6FC94B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712" w:type="dxa"/>
            <w:shd w:val="clear" w:color="auto" w:fill="FFFFFF"/>
            <w:vAlign w:val="center"/>
          </w:tcPr>
          <w:p w14:paraId="185A0BC2"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փոփոխություններ </w:t>
            </w:r>
            <w:r w:rsidRPr="006A1B5A">
              <w:rPr>
                <w:rStyle w:val="Bodytext212pt"/>
                <w:rFonts w:ascii="Sylfaen" w:eastAsia="Sylfaen" w:hAnsi="Sylfaen"/>
                <w:color w:val="auto"/>
              </w:rPr>
              <w:lastRenderedPageBreak/>
              <w:t>կատարելու համար տեղեկությունների ներկայացում (P.CC.06.OPR.005)։ Մաքսային փոխադրողների ընդհանուր ռեեստրում փոփոխություններ կատարելու մասին ծանուցման ստացում (Р.СС.06.0РR.005)</w:t>
            </w:r>
          </w:p>
        </w:tc>
        <w:tc>
          <w:tcPr>
            <w:tcW w:w="3718" w:type="dxa"/>
            <w:shd w:val="clear" w:color="auto" w:fill="FFFFFF"/>
          </w:tcPr>
          <w:p w14:paraId="5181DC0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տեղեկություններ մաքսային փոխադրողի մասին (P.CC.06.BEN.001)՝ ուղարկվել են</w:t>
            </w:r>
          </w:p>
        </w:tc>
        <w:tc>
          <w:tcPr>
            <w:tcW w:w="2259" w:type="dxa"/>
            <w:shd w:val="clear" w:color="auto" w:fill="FFFFFF"/>
          </w:tcPr>
          <w:p w14:paraId="7DE2EE7A"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w:t>
            </w:r>
            <w:r w:rsidRPr="006A1B5A">
              <w:rPr>
                <w:rStyle w:val="Bodytext212pt"/>
                <w:rFonts w:ascii="Sylfaen" w:eastAsia="Sylfaen" w:hAnsi="Sylfaen"/>
                <w:color w:val="auto"/>
              </w:rPr>
              <w:lastRenderedPageBreak/>
              <w:t xml:space="preserve">փոփոխություններ կատարելու համար տեղեկությունների ընդունում ու մշակում (Р.СС.06.ОPR.006) </w:t>
            </w:r>
          </w:p>
        </w:tc>
        <w:tc>
          <w:tcPr>
            <w:tcW w:w="2427" w:type="dxa"/>
            <w:shd w:val="clear" w:color="auto" w:fill="FFFFFF"/>
          </w:tcPr>
          <w:p w14:paraId="05E3BAC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տեղեկություններ մաքսային փոխադրողի մասին (P.CC.06.BEN.001)՝ </w:t>
            </w:r>
            <w:r w:rsidRPr="006A1B5A">
              <w:rPr>
                <w:rStyle w:val="Bodytext212pt"/>
                <w:rFonts w:ascii="Sylfaen" w:eastAsia="Sylfaen" w:hAnsi="Sylfaen"/>
                <w:color w:val="auto"/>
              </w:rPr>
              <w:lastRenderedPageBreak/>
              <w:t>մշակվել են</w:t>
            </w:r>
          </w:p>
        </w:tc>
        <w:tc>
          <w:tcPr>
            <w:tcW w:w="2363" w:type="dxa"/>
            <w:shd w:val="clear" w:color="auto" w:fill="FFFFFF"/>
          </w:tcPr>
          <w:p w14:paraId="0C8132E5"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ռեեստրի տեղեկությունների </w:t>
            </w:r>
            <w:r w:rsidRPr="006A1B5A">
              <w:rPr>
                <w:rStyle w:val="Bodytext212pt"/>
                <w:rFonts w:ascii="Sylfaen" w:eastAsia="Sylfaen" w:hAnsi="Sylfaen"/>
                <w:color w:val="auto"/>
              </w:rPr>
              <w:lastRenderedPageBreak/>
              <w:t>փոփոխություն (Р.СС.06.ТRN.002)</w:t>
            </w:r>
          </w:p>
        </w:tc>
      </w:tr>
      <w:tr w:rsidR="007F06F4" w:rsidRPr="006A1B5A" w14:paraId="78D98541" w14:textId="77777777" w:rsidTr="00E300CF">
        <w:tblPrEx>
          <w:tblLook w:val="0000" w:firstRow="0" w:lastRow="0" w:firstColumn="0" w:lastColumn="0" w:noHBand="0" w:noVBand="0"/>
        </w:tblPrEx>
        <w:tc>
          <w:tcPr>
            <w:tcW w:w="1144" w:type="dxa"/>
            <w:shd w:val="clear" w:color="auto" w:fill="FFFFFF"/>
            <w:vAlign w:val="center"/>
          </w:tcPr>
          <w:p w14:paraId="7A4963F7" w14:textId="77777777" w:rsidR="007F06F4" w:rsidRPr="006A1B5A" w:rsidRDefault="007F06F4"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13479" w:type="dxa"/>
            <w:gridSpan w:val="5"/>
            <w:shd w:val="clear" w:color="auto" w:fill="FFFFFF"/>
            <w:vAlign w:val="center"/>
          </w:tcPr>
          <w:p w14:paraId="6C8D03D9" w14:textId="77777777" w:rsidR="007F06F4" w:rsidRPr="006A1B5A" w:rsidRDefault="007F06F4" w:rsidP="007F06F4">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ռեեստրից տեղեկություններ հանելը (Р.СС.06.PRC.003)</w:t>
            </w:r>
          </w:p>
        </w:tc>
      </w:tr>
      <w:tr w:rsidR="00CC13BA" w:rsidRPr="006A1B5A" w14:paraId="014E6BA9" w14:textId="77777777" w:rsidTr="007F06F4">
        <w:tblPrEx>
          <w:tblLook w:val="0000" w:firstRow="0" w:lastRow="0" w:firstColumn="0" w:lastColumn="0" w:noHBand="0" w:noVBand="0"/>
        </w:tblPrEx>
        <w:trPr>
          <w:trHeight w:val="634"/>
        </w:trPr>
        <w:tc>
          <w:tcPr>
            <w:tcW w:w="1144" w:type="dxa"/>
            <w:vMerge w:val="restart"/>
            <w:shd w:val="clear" w:color="auto" w:fill="FFFFFF"/>
          </w:tcPr>
          <w:p w14:paraId="4BD9FE55" w14:textId="77777777" w:rsidR="00CC13BA" w:rsidRPr="006A1B5A" w:rsidRDefault="00CC13BA" w:rsidP="00CC13BA">
            <w:pPr>
              <w:spacing w:after="160" w:line="360" w:lineRule="auto"/>
              <w:jc w:val="center"/>
              <w:rPr>
                <w:color w:val="auto"/>
              </w:rPr>
            </w:pPr>
            <w:r w:rsidRPr="006A1B5A">
              <w:rPr>
                <w:color w:val="auto"/>
              </w:rPr>
              <w:t>3.1</w:t>
            </w:r>
          </w:p>
        </w:tc>
        <w:tc>
          <w:tcPr>
            <w:tcW w:w="2712" w:type="dxa"/>
            <w:vMerge w:val="restart"/>
            <w:shd w:val="clear" w:color="auto" w:fill="FFFFFF"/>
          </w:tcPr>
          <w:p w14:paraId="04FED621"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Իրավաբանական անձին մաքսային փոխադրողների ընդհանուր ռեեստրից հանելու համար տեղեկությունների ներկայացում (P.CC.06.OPR.009)։ Մաքսային փոխադրողների ընդհանուր ռեեստրից </w:t>
            </w:r>
            <w:r w:rsidRPr="006A1B5A">
              <w:rPr>
                <w:rStyle w:val="Bodytext211pt"/>
                <w:rFonts w:ascii="Sylfaen" w:eastAsia="Sylfaen" w:hAnsi="Sylfaen"/>
                <w:sz w:val="24"/>
                <w:szCs w:val="24"/>
              </w:rPr>
              <w:lastRenderedPageBreak/>
              <w:t>տեղեկությունները հանելու մասին ծանուցման ստացում (Р.СС.06.ОРR.011)</w:t>
            </w:r>
          </w:p>
        </w:tc>
        <w:tc>
          <w:tcPr>
            <w:tcW w:w="3718" w:type="dxa"/>
            <w:vMerge w:val="restart"/>
            <w:shd w:val="clear" w:color="auto" w:fill="FFFFFF"/>
          </w:tcPr>
          <w:p w14:paraId="3F695BE6"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47F74AF7"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իրավաբանական անձին մաքսային փոխադրողների ընդհանուր ռեեստրից հանելու համար տեղեկությունների ընդունում ու մշակում (P.CC.06.OPR.010)</w:t>
            </w:r>
          </w:p>
        </w:tc>
        <w:tc>
          <w:tcPr>
            <w:tcW w:w="2427" w:type="dxa"/>
            <w:vMerge w:val="restart"/>
            <w:shd w:val="clear" w:color="auto" w:fill="FFFFFF"/>
          </w:tcPr>
          <w:p w14:paraId="7503B95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տեղեկություններ մաքսային փոխադրողի մասին (P.CC.06.BEN.001)՝ մշակվել են</w:t>
            </w:r>
          </w:p>
        </w:tc>
        <w:tc>
          <w:tcPr>
            <w:tcW w:w="2363" w:type="dxa"/>
            <w:vMerge w:val="restart"/>
            <w:shd w:val="clear" w:color="auto" w:fill="FFFFFF"/>
          </w:tcPr>
          <w:p w14:paraId="2AEA8072"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ռեեստրից տեղեկություններ հանելը (P.CC.06.TRN.003)</w:t>
            </w:r>
          </w:p>
        </w:tc>
      </w:tr>
      <w:tr w:rsidR="00CC13BA" w:rsidRPr="006A1B5A" w14:paraId="1664A7E3" w14:textId="77777777" w:rsidTr="007F06F4">
        <w:tblPrEx>
          <w:tblLook w:val="0000" w:firstRow="0" w:lastRow="0" w:firstColumn="0" w:lastColumn="0" w:noHBand="0" w:noVBand="0"/>
        </w:tblPrEx>
        <w:trPr>
          <w:trHeight w:val="634"/>
        </w:trPr>
        <w:tc>
          <w:tcPr>
            <w:tcW w:w="1144" w:type="dxa"/>
            <w:vMerge/>
            <w:shd w:val="clear" w:color="auto" w:fill="FFFFFF"/>
          </w:tcPr>
          <w:p w14:paraId="3884E87E"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5DD80928"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43E4319A"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244FB445"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0C36DF2"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045D9D35" w14:textId="77777777" w:rsidR="00CC13BA" w:rsidRPr="006A1B5A" w:rsidRDefault="00CC13BA" w:rsidP="00CC13BA">
            <w:pPr>
              <w:spacing w:after="160" w:line="360" w:lineRule="auto"/>
              <w:jc w:val="both"/>
              <w:rPr>
                <w:color w:val="auto"/>
              </w:rPr>
            </w:pPr>
          </w:p>
        </w:tc>
      </w:tr>
      <w:tr w:rsidR="00CC13BA" w:rsidRPr="006A1B5A" w14:paraId="3A212A25" w14:textId="77777777" w:rsidTr="007F06F4">
        <w:tblPrEx>
          <w:tblLook w:val="0000" w:firstRow="0" w:lastRow="0" w:firstColumn="0" w:lastColumn="0" w:noHBand="0" w:noVBand="0"/>
        </w:tblPrEx>
        <w:trPr>
          <w:trHeight w:val="634"/>
        </w:trPr>
        <w:tc>
          <w:tcPr>
            <w:tcW w:w="1144" w:type="dxa"/>
            <w:vMerge/>
            <w:shd w:val="clear" w:color="auto" w:fill="FFFFFF"/>
          </w:tcPr>
          <w:p w14:paraId="2E897AB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6B34C039"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61BF486F"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024AC2BD"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091D7C2B"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4B31373E" w14:textId="77777777" w:rsidR="00CC13BA" w:rsidRPr="006A1B5A" w:rsidRDefault="00CC13BA" w:rsidP="00CC13BA">
            <w:pPr>
              <w:spacing w:after="160" w:line="360" w:lineRule="auto"/>
              <w:jc w:val="both"/>
              <w:rPr>
                <w:color w:val="auto"/>
              </w:rPr>
            </w:pPr>
          </w:p>
        </w:tc>
      </w:tr>
    </w:tbl>
    <w:p w14:paraId="255A95D3"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1F3284F7" w14:textId="77777777" w:rsidR="00CC13BA" w:rsidRPr="006A1B5A" w:rsidRDefault="00CC13BA" w:rsidP="00CC13BA">
      <w:pPr>
        <w:spacing w:after="160" w:line="360" w:lineRule="auto"/>
        <w:jc w:val="center"/>
        <w:rPr>
          <w:color w:val="auto"/>
        </w:rPr>
      </w:pPr>
      <w:r w:rsidRPr="006A1B5A">
        <w:rPr>
          <w:color w:val="auto"/>
        </w:rPr>
        <w:lastRenderedPageBreak/>
        <w:t>2. 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7023ABE1" w14:textId="29A7E82D" w:rsidR="00CC13BA" w:rsidRPr="006A1B5A" w:rsidRDefault="00CC13BA" w:rsidP="00E7697E">
      <w:pPr>
        <w:tabs>
          <w:tab w:val="left" w:pos="1134"/>
        </w:tabs>
        <w:spacing w:after="160" w:line="360" w:lineRule="auto"/>
        <w:ind w:firstLine="567"/>
        <w:jc w:val="both"/>
        <w:rPr>
          <w:color w:val="auto"/>
        </w:rPr>
      </w:pPr>
      <w:r w:rsidRPr="006A1B5A">
        <w:rPr>
          <w:color w:val="auto"/>
        </w:rPr>
        <w:t>13.</w:t>
      </w:r>
      <w:r w:rsidR="00E7697E" w:rsidRPr="006A1B5A">
        <w:rPr>
          <w:color w:val="auto"/>
        </w:rPr>
        <w:tab/>
      </w:r>
      <w:r w:rsidRPr="006A1B5A">
        <w:rPr>
          <w:color w:val="auto"/>
        </w:rPr>
        <w:t xml:space="preserve">Անդամ պետությունների լիազորված մարմիններ մաքսային փոխադրողների ընդհանուր ռեեստրում պարունակվող տեղեկությունները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2385C0C4" w14:textId="77777777" w:rsidR="00CC13BA" w:rsidRPr="006A1B5A" w:rsidRDefault="00B0140C" w:rsidP="00CC13BA">
      <w:pPr>
        <w:spacing w:after="160" w:line="360" w:lineRule="auto"/>
        <w:jc w:val="both"/>
        <w:rPr>
          <w:color w:val="auto"/>
        </w:rPr>
      </w:pPr>
      <w:r>
        <w:rPr>
          <w:noProof/>
          <w:color w:val="auto"/>
          <w:lang w:val="en-US" w:eastAsia="en-US" w:bidi="ar-SA"/>
        </w:rPr>
        <w:lastRenderedPageBreak/>
        <w:pict w14:anchorId="4801B39A">
          <v:group id="_x0000_s1178" style="position:absolute;left:0;text-align:left;margin-left:4.2pt;margin-top:2.2pt;width:448.85pt;height:502.9pt;z-index:252082176" coordorigin="1502,1462" coordsize="8977,10058">
            <v:shape id="_x0000_s1179" type="#_x0000_t202" style="position:absolute;left:1868;top:1462;width:3583;height:299;mso-width-relative:margin;mso-height-relative:margin" stroked="f">
              <v:textbox style="mso-next-textbox:#_x0000_s1179" inset="0,0,0,0">
                <w:txbxContent>
                  <w:p w14:paraId="0D1743E4" w14:textId="77777777" w:rsidR="00FE631D" w:rsidRPr="00B24933" w:rsidRDefault="00FE631D" w:rsidP="007F06F4">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80" type="#_x0000_t202" style="position:absolute;left:1502;top:2994;width:8321;height:520;mso-width-relative:margin;mso-height-relative:margin" stroked="f">
              <v:textbox style="mso-next-textbox:#_x0000_s1180" inset="0,0,0,0">
                <w:txbxContent>
                  <w:p w14:paraId="60692788" w14:textId="77777777" w:rsidR="00FE631D" w:rsidRPr="007F06F4" w:rsidRDefault="00FE631D" w:rsidP="007F06F4">
                    <w:pPr>
                      <w:rPr>
                        <w:sz w:val="18"/>
                      </w:rPr>
                    </w:pPr>
                    <w:r w:rsidRPr="007F06F4">
                      <w:rPr>
                        <w:rStyle w:val="Bodytext212pt"/>
                        <w:rFonts w:ascii="Sylfaen" w:eastAsia="Sylfaen" w:hAnsi="Sylfaen"/>
                        <w:color w:val="auto"/>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 է մաքսային փոխադրողների ընդհանուր ռեեստրի թարմացման ամսաթվի ու ժամի մասին տեղեկատվություն ստանալու անհրաժեշտության դեպքում</w:t>
                    </w:r>
                    <w:r w:rsidRPr="007F06F4">
                      <w:rPr>
                        <w:rStyle w:val="Bodytext212pt"/>
                        <w:rFonts w:ascii="Sylfaen" w:eastAsia="Sylfaen" w:hAnsi="Sylfaen"/>
                        <w:color w:val="auto"/>
                        <w:sz w:val="16"/>
                        <w:lang w:val="en-US"/>
                      </w:rPr>
                      <w:t>]</w:t>
                    </w:r>
                  </w:p>
                </w:txbxContent>
              </v:textbox>
            </v:shape>
            <v:shape id="_x0000_s1181" type="#_x0000_t202" style="position:absolute;left:3825;top:3514;width:4423;height:671;mso-width-relative:margin;mso-height-relative:margin" stroked="f">
              <v:textbox style="mso-next-textbox:#_x0000_s1181" inset="0,0,0,0">
                <w:txbxContent>
                  <w:p w14:paraId="56923F07" w14:textId="77777777" w:rsidR="00FE631D" w:rsidRPr="007F06F4" w:rsidRDefault="00FE631D" w:rsidP="007F06F4">
                    <w:pPr>
                      <w:jc w:val="center"/>
                      <w:rPr>
                        <w:sz w:val="16"/>
                        <w:szCs w:val="20"/>
                      </w:rPr>
                    </w:pPr>
                    <w:r w:rsidRPr="007F06F4">
                      <w:rPr>
                        <w:rStyle w:val="Bodytext212pt"/>
                        <w:rFonts w:ascii="Sylfaen" w:eastAsia="Sylfaen" w:hAnsi="Sylfaen"/>
                        <w:color w:val="auto"/>
                        <w:sz w:val="16"/>
                        <w:szCs w:val="20"/>
                        <w:lang w:val="en-US"/>
                      </w:rPr>
                      <w:t>1</w:t>
                    </w:r>
                    <w:r w:rsidRPr="007F06F4">
                      <w:rPr>
                        <w:rStyle w:val="Bodytext212pt"/>
                        <w:rFonts w:ascii="Sylfaen" w:eastAsia="Sylfaen" w:hAnsi="Sylfaen"/>
                        <w:color w:val="auto"/>
                        <w:sz w:val="16"/>
                        <w:szCs w:val="20"/>
                      </w:rPr>
                      <w:t>.</w:t>
                    </w:r>
                    <w:r w:rsidRPr="007F06F4">
                      <w:rPr>
                        <w:rStyle w:val="Bodytext212pt"/>
                        <w:rFonts w:ascii="Sylfaen" w:eastAsia="Sylfaen" w:hAnsi="Sylfaen"/>
                        <w:color w:val="auto"/>
                        <w:sz w:val="16"/>
                        <w:szCs w:val="20"/>
                        <w:lang w:val="en-US"/>
                      </w:rPr>
                      <w:t xml:space="preserve"> </w:t>
                    </w:r>
                    <w:r w:rsidRPr="007F06F4">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ստացում (P.CC.06.TRN.004)</w:t>
                    </w:r>
                  </w:p>
                  <w:p w14:paraId="4388C376" w14:textId="77777777" w:rsidR="00FE631D" w:rsidRPr="007F06F4" w:rsidRDefault="00FE631D" w:rsidP="007F06F4">
                    <w:pPr>
                      <w:rPr>
                        <w:sz w:val="20"/>
                      </w:rPr>
                    </w:pPr>
                  </w:p>
                </w:txbxContent>
              </v:textbox>
            </v:shape>
            <v:shape id="_x0000_s1182" type="#_x0000_t202" style="position:absolute;left:1502;top:7049;width:8478;height:436;mso-width-relative:margin;mso-height-relative:margin" stroked="f">
              <v:textbox style="mso-next-textbox:#_x0000_s1182" inset="0,0,0,0">
                <w:txbxContent>
                  <w:p w14:paraId="7B4B5774" w14:textId="77777777" w:rsidR="00FE631D" w:rsidRPr="0077260B" w:rsidRDefault="00FE631D" w:rsidP="00D01FDE">
                    <w:pPr>
                      <w:rPr>
                        <w:sz w:val="16"/>
                        <w:szCs w:val="20"/>
                      </w:rPr>
                    </w:pPr>
                    <w:r w:rsidRPr="0077260B">
                      <w:rPr>
                        <w:sz w:val="16"/>
                        <w:szCs w:val="20"/>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7260B">
                      <w:rPr>
                        <w:sz w:val="16"/>
                        <w:szCs w:val="20"/>
                      </w:rPr>
                      <w:t xml:space="preserve"> է ընդհանուր ռեեստրի՝ Հանձնաժողովում պահվող բոլոր օբյեկտների մասի</w:t>
                    </w:r>
                    <w:r w:rsidRPr="0077260B">
                      <w:rPr>
                        <w:rStyle w:val="Bodytext212pt"/>
                        <w:rFonts w:ascii="Sylfaen" w:eastAsia="Sylfaen" w:hAnsi="Sylfaen"/>
                        <w:color w:val="auto"/>
                        <w:sz w:val="16"/>
                        <w:szCs w:val="20"/>
                      </w:rPr>
                      <w:t>ն տեղեկատվության սինխրոնիզացման անհրաժեշտության դեպքում</w:t>
                    </w:r>
                    <w:r w:rsidRPr="0077260B">
                      <w:rPr>
                        <w:rStyle w:val="Bodytext212pt"/>
                        <w:rFonts w:ascii="Sylfaen" w:eastAsia="Sylfaen" w:hAnsi="Sylfaen"/>
                        <w:color w:val="auto"/>
                        <w:sz w:val="16"/>
                        <w:szCs w:val="20"/>
                        <w:lang w:val="en-US"/>
                      </w:rPr>
                      <w:t>]</w:t>
                    </w:r>
                  </w:p>
                  <w:p w14:paraId="1466FAA6" w14:textId="77777777" w:rsidR="00FE631D" w:rsidRPr="007C76AF" w:rsidRDefault="00FE631D" w:rsidP="007F06F4">
                    <w:pPr>
                      <w:jc w:val="center"/>
                      <w:rPr>
                        <w:sz w:val="14"/>
                      </w:rPr>
                    </w:pPr>
                  </w:p>
                </w:txbxContent>
              </v:textbox>
            </v:shape>
            <v:shape id="_x0000_s1183" type="#_x0000_t202" style="position:absolute;left:6157;top:1462;width:4322;height:299;mso-width-relative:margin;mso-height-relative:margin" stroked="f">
              <v:textbox style="mso-next-textbox:#_x0000_s1183" inset="0,0,0,0">
                <w:txbxContent>
                  <w:p w14:paraId="1E7F6AC7" w14:textId="77777777" w:rsidR="00FE631D" w:rsidRPr="00D01FDE" w:rsidRDefault="00FE631D" w:rsidP="007F06F4">
                    <w:pPr>
                      <w:jc w:val="center"/>
                      <w:rPr>
                        <w:sz w:val="14"/>
                      </w:rPr>
                    </w:pPr>
                    <w:r w:rsidRPr="00D01FDE">
                      <w:rPr>
                        <w:rStyle w:val="Bodytext212pt"/>
                        <w:rFonts w:ascii="Sylfaen" w:eastAsia="Sylfaen" w:hAnsi="Sylfaen"/>
                        <w:color w:val="auto"/>
                        <w:sz w:val="14"/>
                      </w:rPr>
                      <w:t>Մաքսային փոխադրողների ընդհանուր ռեեստրի տիրապետողը</w:t>
                    </w:r>
                  </w:p>
                </w:txbxContent>
              </v:textbox>
            </v:shape>
            <v:shape id="_x0000_s1184" type="#_x0000_t202" style="position:absolute;left:3825;top:7578;width:4253;height:447;mso-width-relative:margin;mso-height-relative:margin" stroked="f">
              <v:textbox style="mso-next-textbox:#_x0000_s1184" inset="0,0,0,0">
                <w:txbxContent>
                  <w:p w14:paraId="64059275" w14:textId="77777777" w:rsidR="00FE631D" w:rsidRPr="0077260B" w:rsidRDefault="00FE631D" w:rsidP="007F06F4">
                    <w:pPr>
                      <w:jc w:val="center"/>
                      <w:rPr>
                        <w:sz w:val="20"/>
                      </w:rPr>
                    </w:pPr>
                    <w:r w:rsidRPr="0077260B">
                      <w:rPr>
                        <w:rStyle w:val="Bodytext212pt"/>
                        <w:rFonts w:ascii="Sylfaen" w:eastAsia="Sylfaen" w:hAnsi="Sylfaen"/>
                        <w:color w:val="auto"/>
                        <w:sz w:val="16"/>
                        <w:szCs w:val="20"/>
                      </w:rPr>
                      <w:t>1</w:t>
                    </w:r>
                    <w:r>
                      <w:rPr>
                        <w:rStyle w:val="Bodytext212pt"/>
                        <w:rFonts w:ascii="Sylfaen" w:eastAsia="Sylfaen" w:hAnsi="Sylfaen"/>
                        <w:color w:val="auto"/>
                        <w:sz w:val="16"/>
                        <w:szCs w:val="20"/>
                      </w:rPr>
                      <w:t>.</w:t>
                    </w:r>
                    <w:r w:rsidRPr="0077260B">
                      <w:rPr>
                        <w:rStyle w:val="Bodytext212pt"/>
                        <w:rFonts w:ascii="Sylfaen" w:eastAsia="Sylfaen" w:hAnsi="Sylfaen"/>
                        <w:color w:val="auto"/>
                        <w:sz w:val="16"/>
                        <w:szCs w:val="20"/>
                      </w:rPr>
                      <w:t xml:space="preserve"> Տեղեկությունների ստացում մաքսային փոխադրողների ընդհանուր ռեեստրից (P.CC.06.TRN.005)</w:t>
                    </w:r>
                  </w:p>
                  <w:p w14:paraId="44D08E36" w14:textId="77777777" w:rsidR="00FE631D" w:rsidRPr="007F06F4" w:rsidRDefault="00FE631D" w:rsidP="007F06F4"/>
                </w:txbxContent>
              </v:textbox>
            </v:shape>
            <v:shape id="_x0000_s1185" type="#_x0000_t202" style="position:absolute;left:3781;top:10886;width:4297;height:634;mso-width-relative:margin;mso-height-relative:margin" stroked="f">
              <v:textbox style="mso-next-textbox:#_x0000_s1185" inset="0,0,0,0">
                <w:txbxContent>
                  <w:p w14:paraId="7F718C8B" w14:textId="77777777" w:rsidR="00FE631D" w:rsidRPr="00D01FDE" w:rsidRDefault="00FE631D" w:rsidP="007F06F4">
                    <w:pPr>
                      <w:jc w:val="center"/>
                      <w:rPr>
                        <w:sz w:val="16"/>
                        <w:szCs w:val="20"/>
                      </w:rPr>
                    </w:pPr>
                    <w:r w:rsidRPr="00D01FDE">
                      <w:rPr>
                        <w:rStyle w:val="Bodytext212pt"/>
                        <w:rFonts w:ascii="Sylfaen" w:eastAsia="Sylfaen" w:hAnsi="Sylfaen"/>
                        <w:color w:val="auto"/>
                        <w:sz w:val="16"/>
                        <w:szCs w:val="20"/>
                        <w:lang w:val="en-US"/>
                      </w:rPr>
                      <w:t>1</w:t>
                    </w:r>
                    <w:r w:rsidRPr="00D01FDE">
                      <w:rPr>
                        <w:rStyle w:val="Bodytext212pt"/>
                        <w:rFonts w:ascii="Sylfaen" w:eastAsia="Sylfaen" w:hAnsi="Sylfaen"/>
                        <w:color w:val="auto"/>
                        <w:sz w:val="16"/>
                        <w:szCs w:val="20"/>
                      </w:rPr>
                      <w:t>.</w:t>
                    </w:r>
                    <w:r w:rsidRPr="00D01FDE">
                      <w:rPr>
                        <w:rStyle w:val="Bodytext212pt"/>
                        <w:rFonts w:ascii="Sylfaen" w:eastAsia="Sylfaen" w:hAnsi="Sylfaen"/>
                        <w:color w:val="auto"/>
                        <w:sz w:val="16"/>
                        <w:szCs w:val="20"/>
                        <w:lang w:val="en-US"/>
                      </w:rPr>
                      <w:t xml:space="preserve"> </w:t>
                    </w:r>
                    <w:r w:rsidRPr="00D01FDE">
                      <w:rPr>
                        <w:rStyle w:val="Bodytext212pt"/>
                        <w:rFonts w:ascii="Sylfaen" w:eastAsia="Sylfaen" w:hAnsi="Sylfaen"/>
                        <w:color w:val="auto"/>
                        <w:sz w:val="16"/>
                        <w:szCs w:val="20"/>
                      </w:rPr>
                      <w:t>Մաքսային փոխադրողների ընդհանուր ռեեստրում կատարված փոփոխությունների մասին տեղեկատվության ստացում (Р.СС.06.TRN.006)</w:t>
                    </w:r>
                  </w:p>
                  <w:p w14:paraId="4229B4F8" w14:textId="77777777" w:rsidR="00FE631D" w:rsidRPr="007F06F4" w:rsidRDefault="00FE631D" w:rsidP="007F06F4"/>
                </w:txbxContent>
              </v:textbox>
            </v:shape>
            <v:shape id="_x0000_s1186" type="#_x0000_t202" style="position:absolute;left:1502;top:2388;width:275;height:299;mso-width-relative:margin;mso-height-relative:margin" stroked="f">
              <v:textbox style="mso-next-textbox:#_x0000_s1186" inset="0,0,0,0">
                <w:txbxContent>
                  <w:p w14:paraId="723F042F" w14:textId="77777777" w:rsidR="00FE631D" w:rsidRPr="007F06F4" w:rsidRDefault="00FE631D" w:rsidP="007F06F4">
                    <w:pPr>
                      <w:rPr>
                        <w:sz w:val="18"/>
                        <w:lang w:val="en-US"/>
                      </w:rPr>
                    </w:pPr>
                    <w:r w:rsidRPr="007F06F4">
                      <w:rPr>
                        <w:sz w:val="18"/>
                        <w:lang w:val="en-US"/>
                      </w:rPr>
                      <w:t>opt</w:t>
                    </w:r>
                  </w:p>
                </w:txbxContent>
              </v:textbox>
            </v:shape>
            <v:shape id="_x0000_s1187" type="#_x0000_t202" style="position:absolute;left:1502;top:10486;width:8400;height:457;mso-width-relative:margin;mso-height-relative:margin" stroked="f">
              <v:textbox style="mso-next-textbox:#_x0000_s1187" inset="0,0,0,0">
                <w:txbxContent>
                  <w:p w14:paraId="1C2589F2" w14:textId="77777777" w:rsidR="00FE631D" w:rsidRPr="007F06F4" w:rsidRDefault="00FE631D" w:rsidP="00D01FDE">
                    <w:pPr>
                      <w:rPr>
                        <w:sz w:val="16"/>
                        <w:lang w:val="en-US"/>
                      </w:rPr>
                    </w:pPr>
                    <w:r w:rsidRPr="007F06F4">
                      <w:rPr>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F06F4">
                      <w:rPr>
                        <w:sz w:val="16"/>
                      </w:rPr>
                      <w:t xml:space="preserve"> է մաքսային փոխադրողների ընդհանուր ռեեստրի՝ որոշակի ժամանակահատվածի փոփոխությունների մասին տեղեկատվություն ստանալու անհրաժեշտության դեպքում</w:t>
                    </w:r>
                    <w:r w:rsidRPr="007F06F4">
                      <w:rPr>
                        <w:sz w:val="16"/>
                        <w:lang w:val="en-US"/>
                      </w:rPr>
                      <w:t>]</w:t>
                    </w:r>
                  </w:p>
                  <w:p w14:paraId="6729C455" w14:textId="77777777" w:rsidR="00FE631D" w:rsidRPr="007F06F4" w:rsidRDefault="00FE631D" w:rsidP="00D01FDE">
                    <w:pPr>
                      <w:rPr>
                        <w:sz w:val="22"/>
                      </w:rPr>
                    </w:pPr>
                  </w:p>
                </w:txbxContent>
              </v:textbox>
            </v:shape>
            <v:shape id="_x0000_s1188" type="#_x0000_t202" style="position:absolute;left:1502;top:6651;width:275;height:299;mso-width-relative:margin;mso-height-relative:margin" stroked="f">
              <v:textbox style="mso-next-textbox:#_x0000_s1188" inset="0,0,0,0">
                <w:txbxContent>
                  <w:p w14:paraId="517323CD" w14:textId="77777777" w:rsidR="00FE631D" w:rsidRPr="007F06F4" w:rsidRDefault="00FE631D" w:rsidP="007F06F4">
                    <w:pPr>
                      <w:rPr>
                        <w:sz w:val="18"/>
                        <w:lang w:val="en-US"/>
                      </w:rPr>
                    </w:pPr>
                    <w:r w:rsidRPr="007F06F4">
                      <w:rPr>
                        <w:sz w:val="18"/>
                        <w:lang w:val="en-US"/>
                      </w:rPr>
                      <w:t>opt</w:t>
                    </w:r>
                  </w:p>
                </w:txbxContent>
              </v:textbox>
            </v:shape>
            <v:shape id="_x0000_s1189" type="#_x0000_t202" style="position:absolute;left:1502;top:10101;width:275;height:299;mso-width-relative:margin;mso-height-relative:margin" stroked="f">
              <v:textbox style="mso-next-textbox:#_x0000_s1189" inset="0,0,0,0">
                <w:txbxContent>
                  <w:p w14:paraId="014C8575" w14:textId="77777777" w:rsidR="00FE631D" w:rsidRPr="007F06F4" w:rsidRDefault="00FE631D"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0453E92D" wp14:editId="222508BD">
            <wp:extent cx="5801741" cy="7659584"/>
            <wp:effectExtent l="19050" t="0" r="8509" b="0"/>
            <wp:docPr id="17" name="Picture 3" descr="C:\Users\lilit\Desktop\75\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13.jpeg"/>
                    <pic:cNvPicPr>
                      <a:picLocks noChangeAspect="1" noChangeArrowheads="1"/>
                    </pic:cNvPicPr>
                  </pic:nvPicPr>
                  <pic:blipFill>
                    <a:blip r:embed="rId22" cstate="print"/>
                    <a:srcRect/>
                    <a:stretch>
                      <a:fillRect/>
                    </a:stretch>
                  </pic:blipFill>
                  <pic:spPr bwMode="auto">
                    <a:xfrm>
                      <a:off x="0" y="0"/>
                      <a:ext cx="5805170" cy="7664111"/>
                    </a:xfrm>
                    <a:prstGeom prst="rect">
                      <a:avLst/>
                    </a:prstGeom>
                    <a:noFill/>
                    <a:ln w="9525">
                      <a:noFill/>
                      <a:miter lim="800000"/>
                      <a:headEnd/>
                      <a:tailEnd/>
                    </a:ln>
                  </pic:spPr>
                </pic:pic>
              </a:graphicData>
            </a:graphic>
          </wp:inline>
        </w:drawing>
      </w:r>
    </w:p>
    <w:p w14:paraId="5D40D394" w14:textId="77777777"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3. Ընդհանուր գործընթացի տրանզակցիաների կատարման սխեման անդամ պետությունների լիազորված մարմիններ մաքսային փոխադրողների ընդհանուր ռեեստրում պարունակվող տեղեկությունները ներկայացնելիս</w:t>
      </w:r>
    </w:p>
    <w:p w14:paraId="1B01AD55"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cols w:space="720"/>
          <w:noEndnote/>
          <w:docGrid w:linePitch="360"/>
        </w:sectPr>
      </w:pPr>
    </w:p>
    <w:p w14:paraId="2A63642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42070B6F" w14:textId="77777777"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ցանկն անդամ պետությունների լիազորված մարմիններ մաքսային փոխադրողների ընդհանուր ռեեստրում պարունակվող տեղեկությունները ներկայացնելիս</w:t>
      </w:r>
    </w:p>
    <w:tbl>
      <w:tblPr>
        <w:tblOverlap w:val="never"/>
        <w:tblW w:w="1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3290"/>
        <w:gridCol w:w="14"/>
        <w:gridCol w:w="2258"/>
        <w:gridCol w:w="2587"/>
        <w:gridCol w:w="2360"/>
      </w:tblGrid>
      <w:tr w:rsidR="00CC13BA" w:rsidRPr="006A1B5A" w14:paraId="73ED0A46" w14:textId="77777777" w:rsidTr="00CF2745">
        <w:trPr>
          <w:tblHeader/>
          <w:jc w:val="center"/>
        </w:trPr>
        <w:tc>
          <w:tcPr>
            <w:tcW w:w="1144" w:type="dxa"/>
            <w:shd w:val="clear" w:color="auto" w:fill="FFFFFF"/>
          </w:tcPr>
          <w:p w14:paraId="234E69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1225EA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290" w:type="dxa"/>
            <w:shd w:val="clear" w:color="auto" w:fill="FFFFFF"/>
          </w:tcPr>
          <w:p w14:paraId="53B3FD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72" w:type="dxa"/>
            <w:gridSpan w:val="2"/>
            <w:shd w:val="clear" w:color="auto" w:fill="FFFFFF"/>
          </w:tcPr>
          <w:p w14:paraId="3B014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587" w:type="dxa"/>
            <w:shd w:val="clear" w:color="auto" w:fill="FFFFFF"/>
          </w:tcPr>
          <w:p w14:paraId="3A6AD9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0" w:type="dxa"/>
            <w:shd w:val="clear" w:color="auto" w:fill="FFFFFF"/>
          </w:tcPr>
          <w:p w14:paraId="302419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357D8AC1" w14:textId="77777777" w:rsidTr="00CF2745">
        <w:trPr>
          <w:tblHeader/>
          <w:jc w:val="center"/>
        </w:trPr>
        <w:tc>
          <w:tcPr>
            <w:tcW w:w="1144" w:type="dxa"/>
            <w:shd w:val="clear" w:color="auto" w:fill="FFFFFF"/>
          </w:tcPr>
          <w:p w14:paraId="67B020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AD43A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90" w:type="dxa"/>
            <w:shd w:val="clear" w:color="auto" w:fill="FFFFFF"/>
          </w:tcPr>
          <w:p w14:paraId="6ACFB6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72" w:type="dxa"/>
            <w:gridSpan w:val="2"/>
            <w:shd w:val="clear" w:color="auto" w:fill="FFFFFF"/>
          </w:tcPr>
          <w:p w14:paraId="3D893B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587" w:type="dxa"/>
            <w:shd w:val="clear" w:color="auto" w:fill="FFFFFF"/>
          </w:tcPr>
          <w:p w14:paraId="54C5A2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0" w:type="dxa"/>
            <w:shd w:val="clear" w:color="auto" w:fill="FFFFFF"/>
          </w:tcPr>
          <w:p w14:paraId="3CE843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0AA5EA46" w14:textId="77777777" w:rsidTr="00CF2745">
        <w:trPr>
          <w:jc w:val="center"/>
        </w:trPr>
        <w:tc>
          <w:tcPr>
            <w:tcW w:w="1144" w:type="dxa"/>
            <w:shd w:val="clear" w:color="auto" w:fill="FFFFFF"/>
          </w:tcPr>
          <w:p w14:paraId="2C40D6F2"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w:t>
            </w:r>
          </w:p>
        </w:tc>
        <w:tc>
          <w:tcPr>
            <w:tcW w:w="13628" w:type="dxa"/>
            <w:gridSpan w:val="6"/>
            <w:shd w:val="clear" w:color="auto" w:fill="FFFFFF"/>
            <w:vAlign w:val="center"/>
          </w:tcPr>
          <w:p w14:paraId="4E82CAAB"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 (Р.СС.06.PRC.004)</w:t>
            </w:r>
          </w:p>
        </w:tc>
      </w:tr>
      <w:tr w:rsidR="00CC13BA" w:rsidRPr="006A1B5A" w14:paraId="4A1E26E6" w14:textId="77777777" w:rsidTr="00CF2745">
        <w:trPr>
          <w:jc w:val="center"/>
        </w:trPr>
        <w:tc>
          <w:tcPr>
            <w:tcW w:w="1144" w:type="dxa"/>
            <w:shd w:val="clear" w:color="auto" w:fill="FFFFFF"/>
          </w:tcPr>
          <w:p w14:paraId="1A194557"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1.1</w:t>
            </w:r>
          </w:p>
        </w:tc>
        <w:tc>
          <w:tcPr>
            <w:tcW w:w="3119" w:type="dxa"/>
            <w:shd w:val="clear" w:color="auto" w:fill="FFFFFF"/>
          </w:tcPr>
          <w:p w14:paraId="5685E023" w14:textId="1B7AF326"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 (Р.СС.06.OPR.013)</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(Р.СС.06.OPR.015)</w:t>
            </w:r>
          </w:p>
        </w:tc>
        <w:tc>
          <w:tcPr>
            <w:tcW w:w="3290" w:type="dxa"/>
            <w:shd w:val="clear" w:color="auto" w:fill="FFFFFF"/>
          </w:tcPr>
          <w:p w14:paraId="68F48E2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մաքսային փոխադրողների ընդհանուր ռեեստրի վիճակի մասին տեղեկատվություն</w:t>
            </w:r>
            <w:r w:rsidR="00AA444A" w:rsidRPr="006A1B5A">
              <w:rPr>
                <w:rStyle w:val="Bodytext212pt"/>
                <w:rFonts w:ascii="Sylfaen" w:eastAsia="Sylfaen" w:hAnsi="Sylfaen"/>
                <w:color w:val="auto"/>
              </w:rPr>
              <w:t xml:space="preserve"> (P.CC.06.BEN.002)</w:t>
            </w:r>
            <w:r w:rsidRPr="006A1B5A">
              <w:rPr>
                <w:rStyle w:val="Bodytext212pt"/>
                <w:rFonts w:ascii="Sylfaen" w:eastAsia="Sylfaen" w:hAnsi="Sylfaen"/>
                <w:color w:val="auto"/>
              </w:rPr>
              <w:t>՝ հարցումն ուղարկվել է</w:t>
            </w:r>
          </w:p>
        </w:tc>
        <w:tc>
          <w:tcPr>
            <w:tcW w:w="2272" w:type="dxa"/>
            <w:gridSpan w:val="2"/>
            <w:shd w:val="clear" w:color="auto" w:fill="FFFFFF"/>
          </w:tcPr>
          <w:p w14:paraId="08FD8C04" w14:textId="537A4365"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w:t>
            </w:r>
            <w:r w:rsidRPr="006A1B5A">
              <w:rPr>
                <w:rStyle w:val="Bodytext212pt"/>
                <w:rFonts w:ascii="Sylfaen" w:eastAsia="Sylfaen" w:hAnsi="Sylfaen"/>
                <w:color w:val="auto"/>
              </w:rPr>
              <w:lastRenderedPageBreak/>
              <w:t xml:space="preserve">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(P.CC.06.OPR.014)</w:t>
            </w:r>
          </w:p>
        </w:tc>
        <w:tc>
          <w:tcPr>
            <w:tcW w:w="2587" w:type="dxa"/>
            <w:shd w:val="clear" w:color="auto" w:fill="FFFFFF"/>
          </w:tcPr>
          <w:p w14:paraId="01F12AE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վիճակի մասին տեղեկատվություն (P.CC.06.BEN.002)՝ </w:t>
            </w:r>
            <w:r w:rsidRPr="006A1B5A">
              <w:rPr>
                <w:rStyle w:val="Bodytext212pt"/>
                <w:rFonts w:ascii="Sylfaen" w:eastAsia="Sylfaen" w:hAnsi="Sylfaen"/>
                <w:color w:val="auto"/>
              </w:rPr>
              <w:lastRenderedPageBreak/>
              <w:t>տեղեկությունները ներկայացված են</w:t>
            </w:r>
          </w:p>
        </w:tc>
        <w:tc>
          <w:tcPr>
            <w:tcW w:w="2360" w:type="dxa"/>
            <w:shd w:val="clear" w:color="auto" w:fill="FFFFFF"/>
          </w:tcPr>
          <w:p w14:paraId="1C06C0C6"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w:t>
            </w:r>
            <w:r w:rsidRPr="006A1B5A">
              <w:rPr>
                <w:rStyle w:val="Bodytext212pt"/>
                <w:rFonts w:ascii="Sylfaen" w:eastAsia="Sylfaen" w:hAnsi="Sylfaen"/>
                <w:color w:val="auto"/>
              </w:rPr>
              <w:lastRenderedPageBreak/>
              <w:t>տեղեկատվության ստացում (P.CC.06.TRN.004)</w:t>
            </w:r>
          </w:p>
        </w:tc>
      </w:tr>
      <w:tr w:rsidR="00CC13BA" w:rsidRPr="006A1B5A" w14:paraId="1C456959" w14:textId="77777777" w:rsidTr="00CF2745">
        <w:tblPrEx>
          <w:tblLook w:val="0000" w:firstRow="0" w:lastRow="0" w:firstColumn="0" w:lastColumn="0" w:noHBand="0" w:noVBand="0"/>
        </w:tblPrEx>
        <w:trPr>
          <w:jc w:val="center"/>
        </w:trPr>
        <w:tc>
          <w:tcPr>
            <w:tcW w:w="1144" w:type="dxa"/>
            <w:shd w:val="clear" w:color="auto" w:fill="FFFFFF"/>
          </w:tcPr>
          <w:p w14:paraId="01C7348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2</w:t>
            </w:r>
          </w:p>
        </w:tc>
        <w:tc>
          <w:tcPr>
            <w:tcW w:w="13628" w:type="dxa"/>
            <w:gridSpan w:val="6"/>
            <w:shd w:val="clear" w:color="auto" w:fill="FFFFFF"/>
          </w:tcPr>
          <w:p w14:paraId="5236D2E4"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Տեղեկությունների ստացում մաքսային փոխադրողների ընդհանուր ռեեստրից (P.CC.06.PRC.005)</w:t>
            </w:r>
          </w:p>
        </w:tc>
      </w:tr>
      <w:tr w:rsidR="00CC13BA" w:rsidRPr="006A1B5A" w14:paraId="43182E6C" w14:textId="77777777" w:rsidTr="00CF2745">
        <w:tblPrEx>
          <w:tblLook w:val="0000" w:firstRow="0" w:lastRow="0" w:firstColumn="0" w:lastColumn="0" w:noHBand="0" w:noVBand="0"/>
        </w:tblPrEx>
        <w:trPr>
          <w:jc w:val="center"/>
        </w:trPr>
        <w:tc>
          <w:tcPr>
            <w:tcW w:w="1144" w:type="dxa"/>
            <w:shd w:val="clear" w:color="auto" w:fill="FFFFFF"/>
          </w:tcPr>
          <w:p w14:paraId="2DE730C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2.1</w:t>
            </w:r>
          </w:p>
        </w:tc>
        <w:tc>
          <w:tcPr>
            <w:tcW w:w="3119" w:type="dxa"/>
            <w:shd w:val="clear" w:color="auto" w:fill="FFFFFF"/>
          </w:tcPr>
          <w:p w14:paraId="19464983"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w:t>
            </w:r>
            <w:r w:rsidRPr="006A1B5A">
              <w:rPr>
                <w:rStyle w:val="Bodytext212pt"/>
                <w:rFonts w:ascii="Sylfaen" w:eastAsia="Sylfaen" w:hAnsi="Sylfaen"/>
                <w:color w:val="auto"/>
              </w:rPr>
              <w:lastRenderedPageBreak/>
              <w:t>հարցում (P.CC.06.OPR.016)։</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Տեղեկությունների ընդունում ու մշակում մաքսային փոխադրողների ընդհանուր ռեեստրից (Р.СС.06.OPR.018)</w:t>
            </w:r>
          </w:p>
        </w:tc>
        <w:tc>
          <w:tcPr>
            <w:tcW w:w="3304" w:type="dxa"/>
            <w:gridSpan w:val="2"/>
            <w:shd w:val="clear" w:color="auto" w:fill="FFFFFF"/>
          </w:tcPr>
          <w:p w14:paraId="387EE18F"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w:t>
            </w:r>
            <w:r w:rsidRPr="006A1B5A">
              <w:rPr>
                <w:rStyle w:val="Bodytext212pt"/>
                <w:rFonts w:ascii="Sylfaen" w:eastAsia="Sylfaen" w:hAnsi="Sylfaen"/>
                <w:color w:val="auto"/>
              </w:rPr>
              <w:lastRenderedPageBreak/>
              <w:t>փոխադրողների ընդհանուր ռեեստրից հարցվել են տեղեկություններ</w:t>
            </w:r>
          </w:p>
        </w:tc>
        <w:tc>
          <w:tcPr>
            <w:tcW w:w="2258" w:type="dxa"/>
            <w:shd w:val="clear" w:color="auto" w:fill="FFFFFF"/>
          </w:tcPr>
          <w:p w14:paraId="76A002E9" w14:textId="6740590B"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ռեեստրից (P.CC.06.OPR.017) </w:t>
            </w:r>
          </w:p>
        </w:tc>
        <w:tc>
          <w:tcPr>
            <w:tcW w:w="2587" w:type="dxa"/>
            <w:shd w:val="clear" w:color="auto" w:fill="FFFFFF"/>
          </w:tcPr>
          <w:p w14:paraId="739CAE49"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w:t>
            </w:r>
            <w:r w:rsidRPr="006A1B5A">
              <w:rPr>
                <w:rStyle w:val="Bodytext212pt"/>
                <w:rFonts w:ascii="Sylfaen" w:eastAsia="Sylfaen" w:hAnsi="Sylfaen"/>
                <w:color w:val="auto"/>
              </w:rPr>
              <w:lastRenderedPageBreak/>
              <w:t>(P.CC.06.BEN.003)՝ մաքսային փոխադրողների ընդհանուր ռեեստրում տեղեկությունները բացակայում են։ Մաքսային փոխադրողների ընդհանուր ռեեստր (P.CC.06.BEN.003)՝ տեղեկությունները ներկայացվել են</w:t>
            </w:r>
          </w:p>
        </w:tc>
        <w:tc>
          <w:tcPr>
            <w:tcW w:w="2360" w:type="dxa"/>
            <w:shd w:val="clear" w:color="auto" w:fill="FFFFFF"/>
          </w:tcPr>
          <w:p w14:paraId="5CD71A48"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ստացում մաքսային փոխադրողների </w:t>
            </w:r>
            <w:r w:rsidRPr="006A1B5A">
              <w:rPr>
                <w:rStyle w:val="Bodytext212pt"/>
                <w:rFonts w:ascii="Sylfaen" w:eastAsia="Sylfaen" w:hAnsi="Sylfaen"/>
                <w:color w:val="auto"/>
              </w:rPr>
              <w:lastRenderedPageBreak/>
              <w:t>ընդհանուր ռեեստրից (P.CC.06.TRN.005)</w:t>
            </w:r>
          </w:p>
        </w:tc>
      </w:tr>
      <w:tr w:rsidR="00CC13BA" w:rsidRPr="006A1B5A" w14:paraId="3F3003AF" w14:textId="77777777" w:rsidTr="00CF2745">
        <w:tblPrEx>
          <w:tblLook w:val="0000" w:firstRow="0" w:lastRow="0" w:firstColumn="0" w:lastColumn="0" w:noHBand="0" w:noVBand="0"/>
        </w:tblPrEx>
        <w:trPr>
          <w:jc w:val="center"/>
        </w:trPr>
        <w:tc>
          <w:tcPr>
            <w:tcW w:w="1144" w:type="dxa"/>
            <w:shd w:val="clear" w:color="auto" w:fill="FFFFFF"/>
          </w:tcPr>
          <w:p w14:paraId="11B9BF2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3</w:t>
            </w:r>
          </w:p>
        </w:tc>
        <w:tc>
          <w:tcPr>
            <w:tcW w:w="13628" w:type="dxa"/>
            <w:gridSpan w:val="6"/>
            <w:shd w:val="clear" w:color="auto" w:fill="FFFFFF"/>
          </w:tcPr>
          <w:p w14:paraId="1DE6ED7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 (Р.СС.06.PRC.006)</w:t>
            </w:r>
          </w:p>
        </w:tc>
      </w:tr>
      <w:tr w:rsidR="00CC13BA" w:rsidRPr="006A1B5A" w14:paraId="0230B56F" w14:textId="77777777" w:rsidTr="00CF2745">
        <w:tblPrEx>
          <w:tblLook w:val="0000" w:firstRow="0" w:lastRow="0" w:firstColumn="0" w:lastColumn="0" w:noHBand="0" w:noVBand="0"/>
        </w:tblPrEx>
        <w:trPr>
          <w:jc w:val="center"/>
        </w:trPr>
        <w:tc>
          <w:tcPr>
            <w:tcW w:w="1144" w:type="dxa"/>
            <w:shd w:val="clear" w:color="auto" w:fill="FFFFFF"/>
          </w:tcPr>
          <w:p w14:paraId="300A1F2D"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3.1</w:t>
            </w:r>
          </w:p>
        </w:tc>
        <w:tc>
          <w:tcPr>
            <w:tcW w:w="3119" w:type="dxa"/>
            <w:shd w:val="clear" w:color="auto" w:fill="FFFFFF"/>
          </w:tcPr>
          <w:p w14:paraId="0F5AC995" w14:textId="11439EE2"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 (P.CC.06.OPR.019)։</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w:t>
            </w:r>
            <w:r w:rsidRPr="006A1B5A">
              <w:rPr>
                <w:rStyle w:val="Bodytext212pt"/>
                <w:rFonts w:ascii="Sylfaen" w:eastAsia="Sylfaen" w:hAnsi="Sylfaen"/>
                <w:color w:val="auto"/>
              </w:rPr>
              <w:lastRenderedPageBreak/>
              <w:t xml:space="preserve">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(P.CC.06.OPR.021)</w:t>
            </w:r>
          </w:p>
        </w:tc>
        <w:tc>
          <w:tcPr>
            <w:tcW w:w="3304" w:type="dxa"/>
            <w:gridSpan w:val="2"/>
            <w:shd w:val="clear" w:color="auto" w:fill="FFFFFF"/>
          </w:tcPr>
          <w:p w14:paraId="28F41081"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մաքսային փոխադրողների ընդհանուր ռեեստր (P.CC.06.BEN.003)՝ մաքսային փոխադրողների ընդհանուր ռեեստրից հարցվել են տեղեկություններ</w:t>
            </w:r>
          </w:p>
        </w:tc>
        <w:tc>
          <w:tcPr>
            <w:tcW w:w="2258" w:type="dxa"/>
            <w:shd w:val="clear" w:color="auto" w:fill="FFFFFF"/>
          </w:tcPr>
          <w:p w14:paraId="3629E142" w14:textId="3FBB412A"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w:t>
            </w:r>
            <w:r w:rsidRPr="006A1B5A">
              <w:rPr>
                <w:rStyle w:val="Bodytext212pt"/>
                <w:rFonts w:ascii="Sylfaen" w:eastAsia="Sylfaen" w:hAnsi="Sylfaen"/>
                <w:color w:val="auto"/>
              </w:rPr>
              <w:lastRenderedPageBreak/>
              <w:t>(P.CC.06.OPR.020)</w:t>
            </w:r>
          </w:p>
        </w:tc>
        <w:tc>
          <w:tcPr>
            <w:tcW w:w="2587" w:type="dxa"/>
            <w:shd w:val="clear" w:color="auto" w:fill="FFFFFF"/>
          </w:tcPr>
          <w:p w14:paraId="7FB363E2"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փոխադրողների ընդհանուր ռեեստրում տեղեկությունները բացակայում են։ </w:t>
            </w:r>
            <w:r w:rsidRPr="006A1B5A">
              <w:rPr>
                <w:rStyle w:val="Bodytext212pt"/>
                <w:rFonts w:ascii="Sylfaen" w:eastAsia="Sylfaen" w:hAnsi="Sylfaen"/>
                <w:color w:val="auto"/>
              </w:rPr>
              <w:lastRenderedPageBreak/>
              <w:t>Մաքսային փոխադրողների ընդհանուր ռեեստր (P.CC.06.BEN.003)՝ տեղեկությունները ներկայացված են</w:t>
            </w:r>
          </w:p>
        </w:tc>
        <w:tc>
          <w:tcPr>
            <w:tcW w:w="2360" w:type="dxa"/>
            <w:shd w:val="clear" w:color="auto" w:fill="FFFFFF"/>
          </w:tcPr>
          <w:p w14:paraId="200BDD2C"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ռեեստրում կատարված փոփոխությունների մասին տեղեկատվության ստացում </w:t>
            </w:r>
            <w:r w:rsidRPr="006A1B5A">
              <w:rPr>
                <w:rStyle w:val="Bodytext212pt"/>
                <w:rFonts w:ascii="Sylfaen" w:eastAsia="Sylfaen" w:hAnsi="Sylfaen"/>
                <w:color w:val="auto"/>
              </w:rPr>
              <w:lastRenderedPageBreak/>
              <w:t>(Р.СС.06.TRN.006)</w:t>
            </w:r>
          </w:p>
        </w:tc>
      </w:tr>
    </w:tbl>
    <w:p w14:paraId="21AD0BA3" w14:textId="77777777" w:rsidR="00CC13BA" w:rsidRPr="006A1B5A" w:rsidRDefault="00CC13BA" w:rsidP="00CC13BA">
      <w:pPr>
        <w:spacing w:after="160" w:line="360" w:lineRule="auto"/>
        <w:jc w:val="both"/>
        <w:rPr>
          <w:color w:val="auto"/>
        </w:rPr>
      </w:pPr>
    </w:p>
    <w:p w14:paraId="06A43B6C"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65884220" w14:textId="77777777" w:rsidR="00CC13BA" w:rsidRPr="006A1B5A" w:rsidRDefault="00CC13BA" w:rsidP="00CC13BA">
      <w:pPr>
        <w:spacing w:after="160" w:line="360" w:lineRule="auto"/>
        <w:jc w:val="center"/>
        <w:rPr>
          <w:color w:val="auto"/>
        </w:rPr>
      </w:pPr>
      <w:r w:rsidRPr="006A1B5A">
        <w:rPr>
          <w:color w:val="auto"/>
        </w:rPr>
        <w:lastRenderedPageBreak/>
        <w:t>VI. Ընդհանուր գործընթացի հաղորդագրությունների նկարագրություն</w:t>
      </w:r>
    </w:p>
    <w:p w14:paraId="375D9FB1" w14:textId="49B78F38" w:rsidR="00CC13BA" w:rsidRPr="006A1B5A" w:rsidRDefault="00CC13BA" w:rsidP="00AA444A">
      <w:pPr>
        <w:tabs>
          <w:tab w:val="left" w:pos="1134"/>
        </w:tabs>
        <w:spacing w:after="160" w:line="360" w:lineRule="auto"/>
        <w:ind w:firstLine="567"/>
        <w:jc w:val="both"/>
        <w:rPr>
          <w:color w:val="auto"/>
        </w:rPr>
      </w:pPr>
      <w:r w:rsidRPr="006A1B5A">
        <w:rPr>
          <w:color w:val="auto"/>
        </w:rPr>
        <w:t>14.</w:t>
      </w:r>
      <w:r w:rsidR="00AA444A" w:rsidRPr="006A1B5A">
        <w:rPr>
          <w:color w:val="auto"/>
        </w:rPr>
        <w:tab/>
      </w:r>
      <w:r w:rsidRPr="00CF2745">
        <w:rPr>
          <w:color w:val="auto"/>
          <w:spacing w:val="6"/>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 xml:space="preserve">աչափերի ու կառուցվածքների նկարագրությանը։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աչափերի ու կառուցվածքների նկարագրության մեջ համապատասխան կառուցվածքին հղումը սահմանվում է ըստ 4-րդ աղյուսակի 3-րդ սյունակի արժեքի:</w:t>
      </w:r>
    </w:p>
    <w:p w14:paraId="1DC40984"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04ADD9F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4</w:t>
      </w:r>
    </w:p>
    <w:p w14:paraId="1C904189" w14:textId="77777777" w:rsidR="00CC13BA" w:rsidRPr="006A1B5A" w:rsidRDefault="00CC13BA" w:rsidP="00AA444A">
      <w:pPr>
        <w:spacing w:after="160" w:line="360" w:lineRule="auto"/>
        <w:jc w:val="center"/>
        <w:rPr>
          <w:color w:val="auto"/>
        </w:rPr>
      </w:pPr>
      <w:r w:rsidRPr="006A1B5A">
        <w:rPr>
          <w:color w:val="auto"/>
        </w:rPr>
        <w:t>Ընդհանուր գործընթացի հաղորդագրությունների ցանկը</w:t>
      </w:r>
    </w:p>
    <w:tbl>
      <w:tblPr>
        <w:tblOverlap w:val="neve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562"/>
        <w:gridCol w:w="3419"/>
        <w:gridCol w:w="3450"/>
      </w:tblGrid>
      <w:tr w:rsidR="00CC13BA" w:rsidRPr="006A1B5A" w14:paraId="748301EF" w14:textId="77777777" w:rsidTr="00CF2745">
        <w:trPr>
          <w:tblHeader/>
        </w:trPr>
        <w:tc>
          <w:tcPr>
            <w:tcW w:w="2562" w:type="dxa"/>
            <w:shd w:val="clear" w:color="auto" w:fill="FFFFFF"/>
          </w:tcPr>
          <w:p w14:paraId="652EE5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19" w:type="dxa"/>
            <w:shd w:val="clear" w:color="auto" w:fill="FFFFFF"/>
          </w:tcPr>
          <w:p w14:paraId="5338C2E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50" w:type="dxa"/>
            <w:shd w:val="clear" w:color="auto" w:fill="FFFFFF"/>
          </w:tcPr>
          <w:p w14:paraId="43998B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Էլեկտրոնային փաստաթղթի (տեղեկությունների) կառուցվածքը</w:t>
            </w:r>
          </w:p>
        </w:tc>
      </w:tr>
      <w:tr w:rsidR="00CC13BA" w:rsidRPr="006A1B5A" w14:paraId="56C4CC48" w14:textId="77777777" w:rsidTr="00CF2745">
        <w:trPr>
          <w:tblHeader/>
        </w:trPr>
        <w:tc>
          <w:tcPr>
            <w:tcW w:w="2562" w:type="dxa"/>
            <w:shd w:val="clear" w:color="auto" w:fill="FFFFFF"/>
          </w:tcPr>
          <w:p w14:paraId="60EE27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419" w:type="dxa"/>
            <w:shd w:val="clear" w:color="auto" w:fill="FFFFFF"/>
          </w:tcPr>
          <w:p w14:paraId="2B743F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50" w:type="dxa"/>
            <w:shd w:val="clear" w:color="auto" w:fill="FFFFFF"/>
          </w:tcPr>
          <w:p w14:paraId="25AF72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A2332D2" w14:textId="77777777" w:rsidTr="00CF2745">
        <w:trPr>
          <w:tblHeader/>
        </w:trPr>
        <w:tc>
          <w:tcPr>
            <w:tcW w:w="2562" w:type="dxa"/>
            <w:shd w:val="clear" w:color="auto" w:fill="FFFFFF"/>
          </w:tcPr>
          <w:p w14:paraId="56DDD17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P.CC.06.MSG.001</w:t>
            </w:r>
          </w:p>
        </w:tc>
        <w:tc>
          <w:tcPr>
            <w:tcW w:w="3419" w:type="dxa"/>
            <w:shd w:val="clear" w:color="auto" w:fill="FFFFFF"/>
          </w:tcPr>
          <w:p w14:paraId="16B92D2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w:t>
            </w:r>
          </w:p>
        </w:tc>
        <w:tc>
          <w:tcPr>
            <w:tcW w:w="3450" w:type="dxa"/>
            <w:shd w:val="clear" w:color="auto" w:fill="FFFFFF"/>
          </w:tcPr>
          <w:p w14:paraId="5906EF9D"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0250169" w14:textId="77777777" w:rsidTr="00CF2745">
        <w:trPr>
          <w:tblHeader/>
        </w:trPr>
        <w:tc>
          <w:tcPr>
            <w:tcW w:w="2562" w:type="dxa"/>
            <w:shd w:val="clear" w:color="auto" w:fill="FFFFFF"/>
          </w:tcPr>
          <w:p w14:paraId="3361ABD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P.CC.06.MSG.002</w:t>
            </w:r>
          </w:p>
        </w:tc>
        <w:tc>
          <w:tcPr>
            <w:tcW w:w="3419" w:type="dxa"/>
            <w:shd w:val="clear" w:color="auto" w:fill="FFFFFF"/>
          </w:tcPr>
          <w:p w14:paraId="450ADD4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հաղորդագրության հաջող մշակման մասին ծանուցում</w:t>
            </w:r>
          </w:p>
        </w:tc>
        <w:tc>
          <w:tcPr>
            <w:tcW w:w="3450" w:type="dxa"/>
            <w:shd w:val="clear" w:color="auto" w:fill="FFFFFF"/>
          </w:tcPr>
          <w:p w14:paraId="4CD7DC2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5C1B313" w14:textId="77777777" w:rsidTr="00CF2745">
        <w:trPr>
          <w:tblHeader/>
        </w:trPr>
        <w:tc>
          <w:tcPr>
            <w:tcW w:w="2562" w:type="dxa"/>
            <w:shd w:val="clear" w:color="auto" w:fill="FFFFFF"/>
          </w:tcPr>
          <w:p w14:paraId="76B3D2B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Р.СС.06.MSG.003</w:t>
            </w:r>
          </w:p>
        </w:tc>
        <w:tc>
          <w:tcPr>
            <w:tcW w:w="3419" w:type="dxa"/>
            <w:shd w:val="clear" w:color="auto" w:fill="FFFFFF"/>
          </w:tcPr>
          <w:p w14:paraId="6BA696F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փոփոխություններ կատարելու համար</w:t>
            </w:r>
          </w:p>
        </w:tc>
        <w:tc>
          <w:tcPr>
            <w:tcW w:w="3450" w:type="dxa"/>
            <w:shd w:val="clear" w:color="auto" w:fill="FFFFFF"/>
          </w:tcPr>
          <w:p w14:paraId="70FA19E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6B9E28B2" w14:textId="77777777" w:rsidTr="00CF2745">
        <w:trPr>
          <w:tblHeader/>
        </w:trPr>
        <w:tc>
          <w:tcPr>
            <w:tcW w:w="2562" w:type="dxa"/>
            <w:shd w:val="clear" w:color="auto" w:fill="FFFFFF"/>
          </w:tcPr>
          <w:p w14:paraId="32FFC43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Р.СС.06.МSG.004</w:t>
            </w:r>
          </w:p>
        </w:tc>
        <w:tc>
          <w:tcPr>
            <w:tcW w:w="3419" w:type="dxa"/>
            <w:shd w:val="clear" w:color="auto" w:fill="FFFFFF"/>
          </w:tcPr>
          <w:p w14:paraId="1917ED9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w:t>
            </w:r>
          </w:p>
        </w:tc>
        <w:tc>
          <w:tcPr>
            <w:tcW w:w="3450" w:type="dxa"/>
            <w:shd w:val="clear" w:color="auto" w:fill="FFFFFF"/>
          </w:tcPr>
          <w:p w14:paraId="460291B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3B150744" w14:textId="77777777" w:rsidTr="00CF2745">
        <w:trPr>
          <w:tblHeader/>
        </w:trPr>
        <w:tc>
          <w:tcPr>
            <w:tcW w:w="2562" w:type="dxa"/>
            <w:shd w:val="clear" w:color="auto" w:fill="FFFFFF"/>
          </w:tcPr>
          <w:p w14:paraId="2D8C2C7A"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Р.СС.06.МSG.005</w:t>
            </w:r>
          </w:p>
        </w:tc>
        <w:tc>
          <w:tcPr>
            <w:tcW w:w="3419" w:type="dxa"/>
            <w:shd w:val="clear" w:color="auto" w:fill="FFFFFF"/>
          </w:tcPr>
          <w:p w14:paraId="759308E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w:t>
            </w:r>
          </w:p>
        </w:tc>
        <w:tc>
          <w:tcPr>
            <w:tcW w:w="3450" w:type="dxa"/>
            <w:shd w:val="clear" w:color="auto" w:fill="FFFFFF"/>
          </w:tcPr>
          <w:p w14:paraId="24C8814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93BCD21" w14:textId="77777777" w:rsidTr="00CF2745">
        <w:trPr>
          <w:tblHeader/>
        </w:trPr>
        <w:tc>
          <w:tcPr>
            <w:tcW w:w="2562" w:type="dxa"/>
            <w:shd w:val="clear" w:color="auto" w:fill="FFFFFF"/>
          </w:tcPr>
          <w:p w14:paraId="30C4A08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Р.СС.06.МSG.006</w:t>
            </w:r>
          </w:p>
        </w:tc>
        <w:tc>
          <w:tcPr>
            <w:tcW w:w="3419" w:type="dxa"/>
            <w:shd w:val="clear" w:color="auto" w:fill="FFFFFF"/>
          </w:tcPr>
          <w:p w14:paraId="02505429"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3450" w:type="dxa"/>
            <w:shd w:val="clear" w:color="auto" w:fill="FFFFFF"/>
          </w:tcPr>
          <w:p w14:paraId="5EB963F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B3AD0C2" w14:textId="77777777" w:rsidTr="00CF2745">
        <w:trPr>
          <w:tblHeader/>
        </w:trPr>
        <w:tc>
          <w:tcPr>
            <w:tcW w:w="2562" w:type="dxa"/>
            <w:shd w:val="clear" w:color="auto" w:fill="FFFFFF"/>
          </w:tcPr>
          <w:p w14:paraId="5639146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P.CC.06.MSG.007</w:t>
            </w:r>
          </w:p>
        </w:tc>
        <w:tc>
          <w:tcPr>
            <w:tcW w:w="3419" w:type="dxa"/>
            <w:shd w:val="clear" w:color="auto" w:fill="FFFFFF"/>
          </w:tcPr>
          <w:p w14:paraId="66D15E3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փոփոխությունների մասին տեղեկատվության հարցում</w:t>
            </w:r>
          </w:p>
        </w:tc>
        <w:tc>
          <w:tcPr>
            <w:tcW w:w="3450" w:type="dxa"/>
            <w:shd w:val="clear" w:color="auto" w:fill="FFFFFF"/>
          </w:tcPr>
          <w:p w14:paraId="0918E5F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D51E27A" w14:textId="77777777" w:rsidTr="00CF2745">
        <w:trPr>
          <w:tblHeader/>
        </w:trPr>
        <w:tc>
          <w:tcPr>
            <w:tcW w:w="2562" w:type="dxa"/>
            <w:shd w:val="clear" w:color="auto" w:fill="FFFFFF"/>
          </w:tcPr>
          <w:p w14:paraId="3A67536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Р.СС.06.МSG.008</w:t>
            </w:r>
          </w:p>
        </w:tc>
        <w:tc>
          <w:tcPr>
            <w:tcW w:w="3419" w:type="dxa"/>
            <w:shd w:val="clear" w:color="auto" w:fill="FFFFFF"/>
          </w:tcPr>
          <w:p w14:paraId="28F787B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w:t>
            </w:r>
          </w:p>
        </w:tc>
        <w:tc>
          <w:tcPr>
            <w:tcW w:w="3450" w:type="dxa"/>
            <w:shd w:val="clear" w:color="auto" w:fill="FFFFFF"/>
          </w:tcPr>
          <w:p w14:paraId="3B1E1D2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DDB8F0A" w14:textId="77777777" w:rsidTr="00CF2745">
        <w:trPr>
          <w:tblHeader/>
        </w:trPr>
        <w:tc>
          <w:tcPr>
            <w:tcW w:w="2562" w:type="dxa"/>
            <w:shd w:val="clear" w:color="auto" w:fill="FFFFFF"/>
          </w:tcPr>
          <w:p w14:paraId="196A0C5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Р.СС.06.МSG.009</w:t>
            </w:r>
          </w:p>
        </w:tc>
        <w:tc>
          <w:tcPr>
            <w:tcW w:w="3419" w:type="dxa"/>
            <w:shd w:val="clear" w:color="auto" w:fill="FFFFFF"/>
          </w:tcPr>
          <w:p w14:paraId="1468D51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հարցվող տեղեկությունների բացակայության մասին ծանուցում</w:t>
            </w:r>
          </w:p>
        </w:tc>
        <w:tc>
          <w:tcPr>
            <w:tcW w:w="3450" w:type="dxa"/>
            <w:shd w:val="clear" w:color="auto" w:fill="FFFFFF"/>
          </w:tcPr>
          <w:p w14:paraId="14C327D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CA6CED4" w14:textId="77777777" w:rsidTr="00CF2745">
        <w:trPr>
          <w:tblHeader/>
        </w:trPr>
        <w:tc>
          <w:tcPr>
            <w:tcW w:w="2562" w:type="dxa"/>
            <w:shd w:val="clear" w:color="auto" w:fill="FFFFFF"/>
          </w:tcPr>
          <w:p w14:paraId="0B0B2DC1"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Р.СС.06.МSG.010</w:t>
            </w:r>
          </w:p>
        </w:tc>
        <w:tc>
          <w:tcPr>
            <w:tcW w:w="3419" w:type="dxa"/>
            <w:shd w:val="clear" w:color="auto" w:fill="FFFFFF"/>
          </w:tcPr>
          <w:p w14:paraId="46E704A7"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3450" w:type="dxa"/>
            <w:shd w:val="clear" w:color="auto" w:fill="FFFFFF"/>
          </w:tcPr>
          <w:p w14:paraId="27AA55B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24DBD7DC" w14:textId="77777777" w:rsidTr="00CF2745">
        <w:trPr>
          <w:tblHeader/>
        </w:trPr>
        <w:tc>
          <w:tcPr>
            <w:tcW w:w="2562" w:type="dxa"/>
            <w:shd w:val="clear" w:color="auto" w:fill="FFFFFF"/>
          </w:tcPr>
          <w:p w14:paraId="36597F32"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Р.СС.06.МSG.011</w:t>
            </w:r>
          </w:p>
        </w:tc>
        <w:tc>
          <w:tcPr>
            <w:tcW w:w="3419" w:type="dxa"/>
            <w:shd w:val="clear" w:color="auto" w:fill="FFFFFF"/>
          </w:tcPr>
          <w:p w14:paraId="2271756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w:t>
            </w:r>
          </w:p>
        </w:tc>
        <w:tc>
          <w:tcPr>
            <w:tcW w:w="3450" w:type="dxa"/>
            <w:shd w:val="clear" w:color="auto" w:fill="FFFFFF"/>
          </w:tcPr>
          <w:p w14:paraId="75B110B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bl>
    <w:p w14:paraId="20F4EB90" w14:textId="77777777" w:rsidR="00CC13BA" w:rsidRPr="006A1B5A" w:rsidRDefault="00CC13BA" w:rsidP="00CC13BA">
      <w:pPr>
        <w:spacing w:after="160" w:line="360" w:lineRule="auto"/>
        <w:rPr>
          <w:color w:val="auto"/>
        </w:rPr>
      </w:pPr>
    </w:p>
    <w:p w14:paraId="6EFDC894" w14:textId="77777777" w:rsidR="00CC13BA" w:rsidRPr="006A1B5A" w:rsidRDefault="00CC13BA" w:rsidP="00CC13BA">
      <w:pPr>
        <w:spacing w:after="160" w:line="360" w:lineRule="auto"/>
        <w:jc w:val="center"/>
        <w:rPr>
          <w:color w:val="auto"/>
        </w:rPr>
      </w:pPr>
      <w:r w:rsidRPr="006A1B5A">
        <w:rPr>
          <w:color w:val="auto"/>
        </w:rPr>
        <w:t>VII. Ընդհանուր գործընթացի տրանզակցիաների նկարագրությունը</w:t>
      </w:r>
    </w:p>
    <w:p w14:paraId="1904CABB" w14:textId="77777777" w:rsidR="00AA444A" w:rsidRPr="006A1B5A" w:rsidRDefault="00AA444A" w:rsidP="00AA444A">
      <w:pPr>
        <w:spacing w:after="160" w:line="360" w:lineRule="auto"/>
        <w:jc w:val="center"/>
        <w:rPr>
          <w:color w:val="auto"/>
        </w:rPr>
      </w:pPr>
    </w:p>
    <w:p w14:paraId="67E2303D" w14:textId="77777777" w:rsidR="00CC13BA" w:rsidRPr="006A1B5A" w:rsidRDefault="00CC13BA" w:rsidP="00AA444A">
      <w:pPr>
        <w:spacing w:after="160" w:line="360" w:lineRule="auto"/>
        <w:jc w:val="center"/>
        <w:rPr>
          <w:color w:val="auto"/>
        </w:rPr>
      </w:pPr>
      <w:r w:rsidRPr="006A1B5A">
        <w:rPr>
          <w:color w:val="auto"/>
        </w:rPr>
        <w:t>1. «Մաքսային փոխադրողների ընդհանուր ռեեստրում տեղեկությունների ներառում» ընդհանուր գործընթացի տրանզակցիա (Р.СС.06.TRN.001)</w:t>
      </w:r>
    </w:p>
    <w:p w14:paraId="6B6178DD" w14:textId="77777777" w:rsidR="00CC13BA" w:rsidRPr="006A1B5A" w:rsidRDefault="00CC13BA" w:rsidP="00AA444A">
      <w:pPr>
        <w:tabs>
          <w:tab w:val="left" w:pos="1134"/>
        </w:tabs>
        <w:spacing w:after="160" w:line="360" w:lineRule="auto"/>
        <w:ind w:firstLine="567"/>
        <w:jc w:val="both"/>
        <w:rPr>
          <w:color w:val="auto"/>
        </w:rPr>
      </w:pPr>
      <w:r w:rsidRPr="006A1B5A">
        <w:rPr>
          <w:color w:val="auto"/>
        </w:rPr>
        <w:t>15.</w:t>
      </w:r>
      <w:r w:rsidR="00AA444A" w:rsidRPr="006A1B5A">
        <w:rPr>
          <w:color w:val="auto"/>
        </w:rPr>
        <w:tab/>
      </w:r>
      <w:r w:rsidRPr="006A1B5A">
        <w:rPr>
          <w:color w:val="auto"/>
        </w:rPr>
        <w:t>«Մաքսային փոխադրողների ընդհանուր ռեեստրում տեղեկությունների ներառում» ընդհանուր գործընթացի տրանզակցիան (Р.СС.06.ТRN.001) կատարվում է Հանձնաժողով տեղեկություններ փոխանցելու համար՝ դրանք մաքսային փոխադրողների ընդհանուր ռեեստրում ներառելու նպատակով։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56694EC" w14:textId="77777777" w:rsidR="00CC13BA" w:rsidRPr="006A1B5A" w:rsidRDefault="00B0140C" w:rsidP="00CC13BA">
      <w:pPr>
        <w:spacing w:after="160" w:line="360" w:lineRule="auto"/>
        <w:jc w:val="both"/>
        <w:rPr>
          <w:color w:val="auto"/>
        </w:rPr>
      </w:pPr>
      <w:r>
        <w:rPr>
          <w:noProof/>
          <w:color w:val="auto"/>
          <w:lang w:val="en-US" w:eastAsia="en-US" w:bidi="ar-SA"/>
        </w:rPr>
        <w:lastRenderedPageBreak/>
        <w:pict w14:anchorId="01CD06A4">
          <v:group id="_x0000_s1026" style="position:absolute;left:0;text-align:left;margin-left:3.4pt;margin-top:5.6pt;width:424.4pt;height:371.2pt;z-index:251782144" coordorigin="1486,1530" coordsize="8488,7424">
            <v:shape id="_x0000_s1027" type="#_x0000_t202" style="position:absolute;left:5087;top:2699;width:2760;height:1701;mso-width-relative:margin;mso-height-relative:margin" stroked="f">
              <v:textbox style="mso-next-textbox:#_x0000_s1027">
                <w:txbxContent>
                  <w:p w14:paraId="2E833E63" w14:textId="77777777" w:rsidR="00FE631D" w:rsidRPr="00D668CC" w:rsidRDefault="00FE631D" w:rsidP="00CC13BA">
                    <w:pPr>
                      <w:jc w:val="center"/>
                      <w:rPr>
                        <w:sz w:val="20"/>
                        <w:szCs w:val="20"/>
                      </w:rPr>
                    </w:pPr>
                    <w:r w:rsidRPr="00D668CC">
                      <w:rPr>
                        <w:rStyle w:val="Bodytext212pt"/>
                        <w:rFonts w:ascii="Sylfaen" w:eastAsia="Sylfaen" w:hAnsi="Sylfaen"/>
                        <w:color w:val="auto"/>
                        <w:sz w:val="20"/>
                        <w:szCs w:val="20"/>
                      </w:rPr>
                      <w:t>P.CC.06.MSG.001</w:t>
                    </w:r>
                    <w:r w:rsidRPr="00D668CC">
                      <w:rPr>
                        <w:rStyle w:val="Bodytext212pt"/>
                        <w:rFonts w:ascii="Sylfaen" w:eastAsia="Sylfaen" w:hAnsi="Sylfaen"/>
                        <w:color w:val="auto"/>
                        <w:sz w:val="20"/>
                        <w:szCs w:val="20"/>
                        <w:lang w:val="en-US"/>
                      </w:rPr>
                      <w:t xml:space="preserve"> </w:t>
                    </w:r>
                    <w:r w:rsidRPr="00D668CC">
                      <w:rPr>
                        <w:rStyle w:val="Bodytext212pt"/>
                        <w:rFonts w:ascii="Sylfaen" w:eastAsia="Sylfaen" w:hAnsi="Sylfaen"/>
                        <w:color w:val="auto"/>
                        <w:sz w:val="20"/>
                        <w:szCs w:val="20"/>
                      </w:rPr>
                      <w:t>Տեղեկություններ՝ մաքսային փոխադրողների ընդհանուր ռեեստրում ներառելու համար</w:t>
                    </w:r>
                  </w:p>
                </w:txbxContent>
              </v:textbox>
            </v:shape>
            <v:shape id="_x0000_s1028" type="#_x0000_t202" style="position:absolute;left:2787;top:1530;width:2405;height:509;mso-width-relative:margin;mso-height-relative:margin" stroked="f">
              <v:textbox style="mso-next-textbox:#_x0000_s1028">
                <w:txbxContent>
                  <w:p w14:paraId="393751D7" w14:textId="77777777" w:rsidR="00FE631D" w:rsidRPr="00D668CC" w:rsidRDefault="00FE631D" w:rsidP="00CC13BA">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029" type="#_x0000_t202" style="position:absolute;left:8106;top:4079;width:1693;height:2236;mso-width-relative:margin;mso-height-relative:margin" stroked="f">
              <v:textbox style="mso-next-textbox:#_x0000_s1029" inset="0,0,0,0">
                <w:txbxContent>
                  <w:p w14:paraId="5C6BE5EE" w14:textId="055F5BF6" w:rsidR="00FE631D" w:rsidRPr="00325FE3" w:rsidRDefault="00FE631D" w:rsidP="00CC13BA">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ներառելու համար</w:t>
                    </w:r>
                  </w:p>
                </w:txbxContent>
              </v:textbox>
            </v:shape>
            <v:shape id="_x0000_s1030" type="#_x0000_t202" style="position:absolute;left:7474;top:1530;width:2500;height:509;mso-width-relative:margin;mso-height-relative:margin" stroked="f">
              <v:textbox style="mso-next-textbox:#_x0000_s1030">
                <w:txbxContent>
                  <w:p w14:paraId="4670B61B" w14:textId="77777777" w:rsidR="00FE631D" w:rsidRPr="00D668CC" w:rsidRDefault="00FE631D" w:rsidP="00CC13BA">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031" type="#_x0000_t202" style="position:absolute;left:2903;top:4079;width:1785;height:2070;mso-width-relative:margin;mso-height-relative:margin" stroked="f">
              <v:textbox style="mso-next-textbox:#_x0000_s1031" inset="0,0,0,0">
                <w:txbxContent>
                  <w:p w14:paraId="41014A87" w14:textId="77777777" w:rsidR="00FE631D" w:rsidRPr="00112EB0" w:rsidRDefault="00FE631D" w:rsidP="00CC13BA">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ռեեստրում ներառելու համար</w:t>
                    </w:r>
                  </w:p>
                </w:txbxContent>
              </v:textbox>
            </v:shape>
            <v:shape id="_x0000_s1032" type="#_x0000_t202" style="position:absolute;left:5003;top:4758;width:2760;height:840;mso-width-relative:margin;mso-height-relative:margin" stroked="f">
              <v:textbox style="mso-next-textbox:#_x0000_s1032" inset="0,0,0,0">
                <w:txbxContent>
                  <w:p w14:paraId="146DFB27" w14:textId="77777777" w:rsidR="00FE631D" w:rsidRPr="00112EB0" w:rsidRDefault="00FE631D" w:rsidP="00CC13BA">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033" type="#_x0000_t202" style="position:absolute;left:1486;top:5827;width:1171;height:644;mso-width-relative:margin;mso-height-relative:margin" stroked="f">
              <v:textbox style="mso-next-textbox:#_x0000_s1033" inset="0,0,0,0">
                <w:txbxContent>
                  <w:p w14:paraId="3629BB37" w14:textId="77777777" w:rsidR="00FE631D" w:rsidRPr="00112EB0" w:rsidRDefault="00FE631D" w:rsidP="00112EB0">
                    <w:pPr>
                      <w:ind w:left="-70" w:right="-112"/>
                      <w:jc w:val="center"/>
                      <w:rPr>
                        <w:sz w:val="16"/>
                        <w:szCs w:val="20"/>
                      </w:rPr>
                    </w:pPr>
                    <w:r w:rsidRPr="00112EB0">
                      <w:rPr>
                        <w:color w:val="auto"/>
                        <w:sz w:val="16"/>
                        <w:szCs w:val="20"/>
                      </w:rPr>
                      <w:t>Հսկողության սխալ</w:t>
                    </w:r>
                  </w:p>
                </w:txbxContent>
              </v:textbox>
            </v:shape>
            <v:shape id="_x0000_s1034" type="#_x0000_t202" style="position:absolute;left:2059;top:6944;width:3133;height:870;mso-width-relative:margin;mso-height-relative:margin;v-text-anchor:middle" stroked="f">
              <v:textbox style="mso-next-textbox:#_x0000_s1034" inset="0,0,0,0">
                <w:txbxContent>
                  <w:p w14:paraId="6AB41EC2" w14:textId="77777777" w:rsidR="00FE631D" w:rsidRPr="00112EB0" w:rsidRDefault="00FE631D" w:rsidP="00112EB0">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035" type="#_x0000_t202" style="position:absolute;left:4020;top:8370;width:1502;height:584;mso-width-relative:margin;mso-height-relative:margin" stroked="f">
              <v:textbox style="mso-next-textbox:#_x0000_s1035" inset="0">
                <w:txbxContent>
                  <w:p w14:paraId="572F309D" w14:textId="77777777" w:rsidR="00FE631D" w:rsidRPr="00D668CC" w:rsidRDefault="00FE631D" w:rsidP="00112EB0">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1847C19" wp14:editId="42999F9B">
            <wp:extent cx="5749925" cy="4904740"/>
            <wp:effectExtent l="19050" t="0" r="3175" b="0"/>
            <wp:docPr id="18" name="Picture 4" descr="C:\Users\lilit\Desktop\75\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14.jpeg"/>
                    <pic:cNvPicPr>
                      <a:picLocks noChangeAspect="1" noChangeArrowheads="1"/>
                    </pic:cNvPicPr>
                  </pic:nvPicPr>
                  <pic:blipFill>
                    <a:blip r:embed="rId23" cstate="print"/>
                    <a:srcRect/>
                    <a:stretch>
                      <a:fillRect/>
                    </a:stretch>
                  </pic:blipFill>
                  <pic:spPr bwMode="auto">
                    <a:xfrm>
                      <a:off x="0" y="0"/>
                      <a:ext cx="5749925" cy="4904740"/>
                    </a:xfrm>
                    <a:prstGeom prst="rect">
                      <a:avLst/>
                    </a:prstGeom>
                    <a:noFill/>
                    <a:ln w="9525">
                      <a:noFill/>
                      <a:miter lim="800000"/>
                      <a:headEnd/>
                      <a:tailEnd/>
                    </a:ln>
                  </pic:spPr>
                </pic:pic>
              </a:graphicData>
            </a:graphic>
          </wp:inline>
        </w:drawing>
      </w:r>
    </w:p>
    <w:p w14:paraId="1B6BE519" w14:textId="77777777" w:rsidR="00CC13BA" w:rsidRPr="006A1B5A" w:rsidRDefault="00CC13BA" w:rsidP="00AA444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4. «Մաքսային փոխադրողների ընդհանուր ռեեստրում տեղեկությունների ներառում» ընդհանուր գործընթացի տրանզակցիայի կատարման սխեմա (Р.СС.06.TRN.001)</w:t>
      </w:r>
    </w:p>
    <w:p w14:paraId="1540AEE0" w14:textId="77777777" w:rsidR="00253EEB" w:rsidRDefault="00253EEB">
      <w:pPr>
        <w:widowControl/>
        <w:spacing w:after="200" w:line="276" w:lineRule="auto"/>
        <w:rPr>
          <w:color w:val="auto"/>
        </w:rPr>
      </w:pPr>
      <w:r>
        <w:rPr>
          <w:color w:val="auto"/>
        </w:rPr>
        <w:br w:type="page"/>
      </w:r>
    </w:p>
    <w:p w14:paraId="6D818317" w14:textId="77777777" w:rsidR="00CC13BA" w:rsidRPr="006A1B5A" w:rsidRDefault="00CC13BA" w:rsidP="00CC13BA">
      <w:pPr>
        <w:spacing w:after="160" w:line="360" w:lineRule="auto"/>
        <w:jc w:val="right"/>
        <w:rPr>
          <w:color w:val="auto"/>
        </w:rPr>
      </w:pPr>
      <w:r w:rsidRPr="006A1B5A">
        <w:rPr>
          <w:color w:val="auto"/>
        </w:rPr>
        <w:lastRenderedPageBreak/>
        <w:t>Աղյուսակ 5</w:t>
      </w:r>
    </w:p>
    <w:p w14:paraId="1C8F00A5"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ընդհանուր գործընթացի տրանզակցիայի նկարագրություն (Р.СС.06.TRN.001)</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44"/>
      </w:tblGrid>
      <w:tr w:rsidR="00CC13BA" w:rsidRPr="006A1B5A" w14:paraId="4A8F8888" w14:textId="77777777" w:rsidTr="00253EEB">
        <w:trPr>
          <w:tblHeader/>
        </w:trPr>
        <w:tc>
          <w:tcPr>
            <w:tcW w:w="1144" w:type="dxa"/>
            <w:shd w:val="clear" w:color="auto" w:fill="FFFFFF"/>
          </w:tcPr>
          <w:p w14:paraId="351874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0627682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144" w:type="dxa"/>
            <w:shd w:val="clear" w:color="auto" w:fill="FFFFFF"/>
          </w:tcPr>
          <w:p w14:paraId="30D3DB4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9E5D28" w14:textId="77777777" w:rsidTr="00253EEB">
        <w:trPr>
          <w:tblHeader/>
        </w:trPr>
        <w:tc>
          <w:tcPr>
            <w:tcW w:w="1144" w:type="dxa"/>
            <w:shd w:val="clear" w:color="auto" w:fill="FFFFFF"/>
          </w:tcPr>
          <w:p w14:paraId="7F75B8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234D4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144" w:type="dxa"/>
            <w:shd w:val="clear" w:color="auto" w:fill="FFFFFF"/>
          </w:tcPr>
          <w:p w14:paraId="1FD5B5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8A75E8D" w14:textId="77777777" w:rsidTr="00253EEB">
        <w:tc>
          <w:tcPr>
            <w:tcW w:w="1144" w:type="dxa"/>
            <w:shd w:val="clear" w:color="auto" w:fill="FFFFFF"/>
          </w:tcPr>
          <w:p w14:paraId="2A68AE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0D03342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144" w:type="dxa"/>
            <w:shd w:val="clear" w:color="auto" w:fill="FFFFFF"/>
          </w:tcPr>
          <w:p w14:paraId="4EF5040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Р.СС.06.TRN.001</w:t>
            </w:r>
          </w:p>
        </w:tc>
      </w:tr>
      <w:tr w:rsidR="00CC13BA" w:rsidRPr="006A1B5A" w14:paraId="35B7F783" w14:textId="77777777" w:rsidTr="00253EEB">
        <w:tc>
          <w:tcPr>
            <w:tcW w:w="1144" w:type="dxa"/>
            <w:shd w:val="clear" w:color="auto" w:fill="FFFFFF"/>
          </w:tcPr>
          <w:p w14:paraId="37E305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1B67A34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5144" w:type="dxa"/>
            <w:shd w:val="clear" w:color="auto" w:fill="FFFFFF"/>
          </w:tcPr>
          <w:p w14:paraId="71F0960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r>
      <w:tr w:rsidR="00CC13BA" w:rsidRPr="006A1B5A" w14:paraId="0139ADB5" w14:textId="77777777" w:rsidTr="00253EEB">
        <w:tc>
          <w:tcPr>
            <w:tcW w:w="1144" w:type="dxa"/>
            <w:shd w:val="clear" w:color="auto" w:fill="FFFFFF"/>
          </w:tcPr>
          <w:p w14:paraId="6D9F31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0F34746E" w14:textId="31A5D33F"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44" w:type="dxa"/>
            <w:shd w:val="clear" w:color="auto" w:fill="FFFFFF"/>
          </w:tcPr>
          <w:p w14:paraId="6A635ED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հարցում/պատասխան</w:t>
            </w:r>
          </w:p>
        </w:tc>
      </w:tr>
      <w:tr w:rsidR="00CC13BA" w:rsidRPr="006A1B5A" w14:paraId="712769BB" w14:textId="77777777" w:rsidTr="00253EEB">
        <w:tc>
          <w:tcPr>
            <w:tcW w:w="1144" w:type="dxa"/>
            <w:shd w:val="clear" w:color="auto" w:fill="FFFFFF"/>
          </w:tcPr>
          <w:p w14:paraId="1CC99F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7DECFB9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դեր</w:t>
            </w:r>
          </w:p>
        </w:tc>
        <w:tc>
          <w:tcPr>
            <w:tcW w:w="5144" w:type="dxa"/>
            <w:shd w:val="clear" w:color="auto" w:fill="FFFFFF"/>
          </w:tcPr>
          <w:p w14:paraId="077D68BA"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նախաձեռնող</w:t>
            </w:r>
          </w:p>
        </w:tc>
      </w:tr>
      <w:tr w:rsidR="00CC13BA" w:rsidRPr="006A1B5A" w14:paraId="4E492F99" w14:textId="77777777" w:rsidTr="00253EEB">
        <w:tc>
          <w:tcPr>
            <w:tcW w:w="1144" w:type="dxa"/>
            <w:shd w:val="clear" w:color="auto" w:fill="FFFFFF"/>
          </w:tcPr>
          <w:p w14:paraId="101013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53CFF804"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գործառնություն</w:t>
            </w:r>
          </w:p>
        </w:tc>
        <w:tc>
          <w:tcPr>
            <w:tcW w:w="5144" w:type="dxa"/>
            <w:shd w:val="clear" w:color="auto" w:fill="FFFFFF"/>
          </w:tcPr>
          <w:p w14:paraId="6C6A8A51"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ներկայացում՝ մաքսային փոխադրողների ընդհանուր ռեեստրում ներառելու համար </w:t>
            </w:r>
          </w:p>
        </w:tc>
      </w:tr>
      <w:tr w:rsidR="00CC13BA" w:rsidRPr="006A1B5A" w14:paraId="085EE7DC" w14:textId="77777777" w:rsidTr="00253EEB">
        <w:tc>
          <w:tcPr>
            <w:tcW w:w="1144" w:type="dxa"/>
            <w:shd w:val="clear" w:color="auto" w:fill="FFFFFF"/>
          </w:tcPr>
          <w:p w14:paraId="68B3E94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5908594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Արձագանքող դեր</w:t>
            </w:r>
          </w:p>
        </w:tc>
        <w:tc>
          <w:tcPr>
            <w:tcW w:w="5144" w:type="dxa"/>
            <w:shd w:val="clear" w:color="auto" w:fill="FFFFFF"/>
          </w:tcPr>
          <w:p w14:paraId="3056AE0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ռեսպոնդենտ</w:t>
            </w:r>
          </w:p>
        </w:tc>
      </w:tr>
      <w:tr w:rsidR="00CC13BA" w:rsidRPr="006A1B5A" w14:paraId="01382B0B" w14:textId="77777777" w:rsidTr="00253EEB">
        <w:tc>
          <w:tcPr>
            <w:tcW w:w="1144" w:type="dxa"/>
            <w:shd w:val="clear" w:color="auto" w:fill="FFFFFF"/>
          </w:tcPr>
          <w:p w14:paraId="3BF1A7E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0C43A7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Ընդունող գործառնություն</w:t>
            </w:r>
          </w:p>
        </w:tc>
        <w:tc>
          <w:tcPr>
            <w:tcW w:w="5144" w:type="dxa"/>
            <w:shd w:val="clear" w:color="auto" w:fill="FFFFFF"/>
          </w:tcPr>
          <w:p w14:paraId="4303BB60" w14:textId="122C6CCD"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ներառելու համար</w:t>
            </w:r>
          </w:p>
        </w:tc>
      </w:tr>
      <w:tr w:rsidR="00CC13BA" w:rsidRPr="006A1B5A" w14:paraId="7936D9FD" w14:textId="77777777" w:rsidTr="00253EEB">
        <w:tc>
          <w:tcPr>
            <w:tcW w:w="1144" w:type="dxa"/>
            <w:shd w:val="clear" w:color="auto" w:fill="FFFFFF"/>
          </w:tcPr>
          <w:p w14:paraId="62D7FE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shd w:val="clear" w:color="auto" w:fill="FFFFFF"/>
          </w:tcPr>
          <w:p w14:paraId="1344418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44" w:type="dxa"/>
            <w:shd w:val="clear" w:color="auto" w:fill="FFFFFF"/>
          </w:tcPr>
          <w:p w14:paraId="3C9347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CC13BA" w:rsidRPr="006A1B5A" w14:paraId="394666CD" w14:textId="77777777" w:rsidTr="00253EEB">
        <w:tc>
          <w:tcPr>
            <w:tcW w:w="1144" w:type="dxa"/>
            <w:vMerge w:val="restart"/>
            <w:shd w:val="clear" w:color="auto" w:fill="FFFFFF"/>
          </w:tcPr>
          <w:p w14:paraId="4855C0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1CC82AE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44" w:type="dxa"/>
            <w:tcBorders>
              <w:bottom w:val="nil"/>
            </w:tcBorders>
            <w:shd w:val="clear" w:color="auto" w:fill="FFFFFF"/>
          </w:tcPr>
          <w:p w14:paraId="46229F4F" w14:textId="77777777" w:rsidR="00CC13BA" w:rsidRPr="006A1B5A" w:rsidRDefault="00CC13BA" w:rsidP="00253EEB">
            <w:pPr>
              <w:spacing w:after="160" w:line="360" w:lineRule="auto"/>
              <w:ind w:left="32"/>
              <w:rPr>
                <w:color w:val="auto"/>
              </w:rPr>
            </w:pPr>
          </w:p>
        </w:tc>
      </w:tr>
      <w:tr w:rsidR="00CC13BA" w:rsidRPr="006A1B5A" w14:paraId="7AC623C7" w14:textId="77777777" w:rsidTr="00253EEB">
        <w:tc>
          <w:tcPr>
            <w:tcW w:w="1144" w:type="dxa"/>
            <w:vMerge/>
            <w:shd w:val="clear" w:color="auto" w:fill="FFFFFF"/>
          </w:tcPr>
          <w:p w14:paraId="5CE29CC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7CA5D4CF" w14:textId="77777777" w:rsidR="00CC13BA" w:rsidRPr="00253EEB" w:rsidRDefault="00CC13BA" w:rsidP="00253EEB">
            <w:pPr>
              <w:spacing w:after="160" w:line="360" w:lineRule="auto"/>
              <w:ind w:left="416"/>
              <w:rPr>
                <w:color w:val="auto"/>
                <w:spacing w:val="-6"/>
              </w:rPr>
            </w:pPr>
            <w:r w:rsidRPr="00253EEB">
              <w:rPr>
                <w:rStyle w:val="Bodytext212pt"/>
                <w:rFonts w:ascii="Sylfaen" w:eastAsia="Sylfaen" w:hAnsi="Sylfaen"/>
                <w:color w:val="auto"/>
                <w:spacing w:val="-6"/>
              </w:rPr>
              <w:t>ստացումը հաստատելու համար ժամանակը</w:t>
            </w:r>
          </w:p>
        </w:tc>
        <w:tc>
          <w:tcPr>
            <w:tcW w:w="5144" w:type="dxa"/>
            <w:tcBorders>
              <w:top w:val="nil"/>
              <w:bottom w:val="nil"/>
            </w:tcBorders>
            <w:shd w:val="clear" w:color="auto" w:fill="FFFFFF"/>
          </w:tcPr>
          <w:p w14:paraId="00E20AD4" w14:textId="77777777" w:rsidR="00CC13BA" w:rsidRPr="006A1B5A" w:rsidRDefault="00AA444A" w:rsidP="00253EEB">
            <w:pPr>
              <w:spacing w:after="160" w:line="360" w:lineRule="auto"/>
              <w:ind w:left="32"/>
              <w:rPr>
                <w:color w:val="auto"/>
              </w:rPr>
            </w:pPr>
            <w:r w:rsidRPr="006A1B5A">
              <w:rPr>
                <w:rStyle w:val="Bodytext212pt"/>
                <w:rFonts w:ascii="Sylfaen" w:eastAsia="Sylfaen" w:hAnsi="Sylfaen"/>
                <w:color w:val="auto"/>
              </w:rPr>
              <w:t>-</w:t>
            </w:r>
          </w:p>
        </w:tc>
      </w:tr>
      <w:tr w:rsidR="00CC13BA" w:rsidRPr="006A1B5A" w14:paraId="7BBCA67B" w14:textId="77777777" w:rsidTr="00253EEB">
        <w:tc>
          <w:tcPr>
            <w:tcW w:w="1144" w:type="dxa"/>
            <w:vMerge/>
            <w:shd w:val="clear" w:color="auto" w:fill="FFFFFF"/>
          </w:tcPr>
          <w:p w14:paraId="1E57956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210BB5C9"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44" w:type="dxa"/>
            <w:tcBorders>
              <w:top w:val="nil"/>
              <w:bottom w:val="nil"/>
            </w:tcBorders>
            <w:shd w:val="clear" w:color="auto" w:fill="FFFFFF"/>
          </w:tcPr>
          <w:p w14:paraId="5949B549"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20 րոպե</w:t>
            </w:r>
          </w:p>
        </w:tc>
      </w:tr>
      <w:tr w:rsidR="00CC13BA" w:rsidRPr="006A1B5A" w14:paraId="1A44A463" w14:textId="77777777" w:rsidTr="00253EEB">
        <w:tc>
          <w:tcPr>
            <w:tcW w:w="1144" w:type="dxa"/>
            <w:vMerge/>
            <w:shd w:val="clear" w:color="auto" w:fill="FFFFFF"/>
          </w:tcPr>
          <w:p w14:paraId="0F4BAB48"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64F6A087"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պատասխանին սպասելու ժամանակը</w:t>
            </w:r>
          </w:p>
        </w:tc>
        <w:tc>
          <w:tcPr>
            <w:tcW w:w="5144" w:type="dxa"/>
            <w:tcBorders>
              <w:top w:val="nil"/>
              <w:bottom w:val="nil"/>
            </w:tcBorders>
            <w:shd w:val="clear" w:color="auto" w:fill="FFFFFF"/>
          </w:tcPr>
          <w:p w14:paraId="64793DC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24 ժամ</w:t>
            </w:r>
          </w:p>
        </w:tc>
      </w:tr>
      <w:tr w:rsidR="00CC13BA" w:rsidRPr="006A1B5A" w14:paraId="5F8CFC19" w14:textId="77777777" w:rsidTr="00253EEB">
        <w:tc>
          <w:tcPr>
            <w:tcW w:w="1144" w:type="dxa"/>
            <w:vMerge/>
            <w:shd w:val="clear" w:color="auto" w:fill="FFFFFF"/>
          </w:tcPr>
          <w:p w14:paraId="5663254F"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349B1C25"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ավտորիզացման հատկանիշը</w:t>
            </w:r>
          </w:p>
        </w:tc>
        <w:tc>
          <w:tcPr>
            <w:tcW w:w="5144" w:type="dxa"/>
            <w:tcBorders>
              <w:top w:val="nil"/>
              <w:bottom w:val="nil"/>
            </w:tcBorders>
            <w:shd w:val="clear" w:color="auto" w:fill="FFFFFF"/>
          </w:tcPr>
          <w:p w14:paraId="3D93861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այո</w:t>
            </w:r>
          </w:p>
        </w:tc>
      </w:tr>
      <w:tr w:rsidR="00CC13BA" w:rsidRPr="006A1B5A" w14:paraId="2115639A" w14:textId="77777777" w:rsidTr="00253EEB">
        <w:tc>
          <w:tcPr>
            <w:tcW w:w="1144" w:type="dxa"/>
            <w:vMerge/>
            <w:shd w:val="clear" w:color="auto" w:fill="FFFFFF"/>
          </w:tcPr>
          <w:p w14:paraId="3EB024B2"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067CA3CC" w14:textId="77777777" w:rsidR="00CC13BA" w:rsidRPr="006A1B5A" w:rsidRDefault="00CC13BA" w:rsidP="00253EEB">
            <w:pPr>
              <w:spacing w:after="160" w:line="360" w:lineRule="auto"/>
              <w:ind w:left="416"/>
              <w:outlineLvl w:val="4"/>
              <w:rPr>
                <w:color w:val="auto"/>
              </w:rPr>
            </w:pPr>
            <w:r w:rsidRPr="006A1B5A">
              <w:rPr>
                <w:rStyle w:val="Bodytext212pt"/>
                <w:rFonts w:ascii="Sylfaen" w:eastAsia="Sylfaen" w:hAnsi="Sylfaen"/>
                <w:color w:val="auto"/>
              </w:rPr>
              <w:t>կրկնությունների քանակը</w:t>
            </w:r>
          </w:p>
        </w:tc>
        <w:tc>
          <w:tcPr>
            <w:tcW w:w="5144" w:type="dxa"/>
            <w:tcBorders>
              <w:top w:val="nil"/>
              <w:bottom w:val="single" w:sz="4" w:space="0" w:color="auto"/>
            </w:tcBorders>
            <w:shd w:val="clear" w:color="auto" w:fill="FFFFFF"/>
          </w:tcPr>
          <w:p w14:paraId="76A4887F" w14:textId="77777777" w:rsidR="00CC13BA" w:rsidRPr="006A1B5A" w:rsidRDefault="00CC13BA" w:rsidP="00253EEB">
            <w:pPr>
              <w:spacing w:after="160" w:line="360" w:lineRule="auto"/>
              <w:ind w:left="32"/>
              <w:outlineLvl w:val="4"/>
              <w:rPr>
                <w:color w:val="auto"/>
              </w:rPr>
            </w:pPr>
            <w:r w:rsidRPr="006A1B5A">
              <w:rPr>
                <w:rStyle w:val="Bodytext212pt"/>
                <w:rFonts w:ascii="Sylfaen" w:eastAsia="Sylfaen" w:hAnsi="Sylfaen"/>
                <w:color w:val="auto"/>
              </w:rPr>
              <w:t>3 անգամ</w:t>
            </w:r>
          </w:p>
        </w:tc>
      </w:tr>
      <w:tr w:rsidR="00CC13BA" w:rsidRPr="006A1B5A" w14:paraId="3DE55246" w14:textId="77777777" w:rsidTr="00253EEB">
        <w:tc>
          <w:tcPr>
            <w:tcW w:w="1144" w:type="dxa"/>
            <w:vMerge w:val="restart"/>
            <w:shd w:val="clear" w:color="auto" w:fill="FFFFFF"/>
          </w:tcPr>
          <w:p w14:paraId="4C9AE1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6CC38AA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44" w:type="dxa"/>
            <w:tcBorders>
              <w:bottom w:val="nil"/>
            </w:tcBorders>
            <w:shd w:val="clear" w:color="auto" w:fill="FFFFFF"/>
          </w:tcPr>
          <w:p w14:paraId="24AA8CB9" w14:textId="77777777" w:rsidR="00CC13BA" w:rsidRPr="006A1B5A" w:rsidRDefault="00CC13BA" w:rsidP="00253EEB">
            <w:pPr>
              <w:spacing w:after="160" w:line="360" w:lineRule="auto"/>
              <w:ind w:left="32"/>
              <w:rPr>
                <w:color w:val="auto"/>
              </w:rPr>
            </w:pPr>
          </w:p>
        </w:tc>
      </w:tr>
      <w:tr w:rsidR="003A44D1" w:rsidRPr="006A1B5A" w14:paraId="0E8EBDCE" w14:textId="77777777" w:rsidTr="00253EEB">
        <w:trPr>
          <w:trHeight w:val="1752"/>
        </w:trPr>
        <w:tc>
          <w:tcPr>
            <w:tcW w:w="1144" w:type="dxa"/>
            <w:vMerge/>
            <w:shd w:val="clear" w:color="auto" w:fill="FFFFFF"/>
          </w:tcPr>
          <w:p w14:paraId="219222B2" w14:textId="77777777" w:rsidR="003A44D1" w:rsidRPr="006A1B5A" w:rsidRDefault="003A44D1" w:rsidP="00CC13BA">
            <w:pPr>
              <w:spacing w:after="160" w:line="360" w:lineRule="auto"/>
              <w:jc w:val="center"/>
              <w:rPr>
                <w:color w:val="auto"/>
              </w:rPr>
            </w:pPr>
          </w:p>
        </w:tc>
        <w:tc>
          <w:tcPr>
            <w:tcW w:w="3119" w:type="dxa"/>
            <w:tcBorders>
              <w:top w:val="nil"/>
              <w:bottom w:val="nil"/>
            </w:tcBorders>
            <w:shd w:val="clear" w:color="auto" w:fill="FFFFFF"/>
          </w:tcPr>
          <w:p w14:paraId="7E49C347" w14:textId="77777777" w:rsidR="003A44D1" w:rsidRPr="006A1B5A" w:rsidRDefault="003A44D1" w:rsidP="00253EEB">
            <w:pPr>
              <w:spacing w:after="160" w:line="360" w:lineRule="auto"/>
              <w:ind w:left="416"/>
              <w:rPr>
                <w:color w:val="auto"/>
              </w:rPr>
            </w:pPr>
            <w:r w:rsidRPr="006A1B5A">
              <w:rPr>
                <w:rStyle w:val="Bodytext212pt"/>
                <w:rFonts w:ascii="Sylfaen" w:eastAsia="Sylfaen" w:hAnsi="Sylfaen"/>
                <w:color w:val="auto"/>
              </w:rPr>
              <w:t>սկզբնավորող հաղորդագրություն</w:t>
            </w:r>
          </w:p>
        </w:tc>
        <w:tc>
          <w:tcPr>
            <w:tcW w:w="5144" w:type="dxa"/>
            <w:tcBorders>
              <w:top w:val="nil"/>
              <w:bottom w:val="nil"/>
            </w:tcBorders>
            <w:shd w:val="clear" w:color="auto" w:fill="FFFFFF"/>
          </w:tcPr>
          <w:p w14:paraId="6ED578F8"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 (Р.СС.06.МSG.001)</w:t>
            </w:r>
          </w:p>
        </w:tc>
      </w:tr>
      <w:tr w:rsidR="00CC13BA" w:rsidRPr="006A1B5A" w14:paraId="782758CE" w14:textId="77777777" w:rsidTr="00253EEB">
        <w:tc>
          <w:tcPr>
            <w:tcW w:w="1144" w:type="dxa"/>
            <w:vMerge/>
            <w:shd w:val="clear" w:color="auto" w:fill="FFFFFF"/>
          </w:tcPr>
          <w:p w14:paraId="1514371E"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439344FA"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 հաղորդագրություն</w:t>
            </w:r>
          </w:p>
        </w:tc>
        <w:tc>
          <w:tcPr>
            <w:tcW w:w="5144" w:type="dxa"/>
            <w:tcBorders>
              <w:top w:val="nil"/>
              <w:bottom w:val="single" w:sz="4" w:space="0" w:color="auto"/>
            </w:tcBorders>
            <w:shd w:val="clear" w:color="auto" w:fill="FFFFFF"/>
          </w:tcPr>
          <w:p w14:paraId="03CA04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հաղորդագրության հաջող մշակման մասին ծանուցում (Р.СС.06.МSG.002)</w:t>
            </w:r>
          </w:p>
        </w:tc>
      </w:tr>
      <w:tr w:rsidR="00CC13BA" w:rsidRPr="006A1B5A" w14:paraId="4DBF512A" w14:textId="77777777" w:rsidTr="00253EEB">
        <w:tc>
          <w:tcPr>
            <w:tcW w:w="1144" w:type="dxa"/>
            <w:vMerge w:val="restart"/>
            <w:shd w:val="clear" w:color="auto" w:fill="FFFFFF"/>
          </w:tcPr>
          <w:p w14:paraId="1886CE5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06A6FB6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44" w:type="dxa"/>
            <w:tcBorders>
              <w:bottom w:val="nil"/>
            </w:tcBorders>
            <w:shd w:val="clear" w:color="auto" w:fill="FFFFFF"/>
          </w:tcPr>
          <w:p w14:paraId="4F06AA47" w14:textId="77777777" w:rsidR="00CC13BA" w:rsidRPr="006A1B5A" w:rsidRDefault="00CC13BA" w:rsidP="00253EEB">
            <w:pPr>
              <w:spacing w:after="160" w:line="360" w:lineRule="auto"/>
              <w:ind w:left="32"/>
              <w:rPr>
                <w:color w:val="auto"/>
              </w:rPr>
            </w:pPr>
          </w:p>
        </w:tc>
      </w:tr>
      <w:tr w:rsidR="00CC13BA" w:rsidRPr="006A1B5A" w14:paraId="10564C4E" w14:textId="77777777" w:rsidTr="00253EEB">
        <w:tc>
          <w:tcPr>
            <w:tcW w:w="1144" w:type="dxa"/>
            <w:vMerge/>
            <w:shd w:val="clear" w:color="auto" w:fill="FFFFFF"/>
          </w:tcPr>
          <w:p w14:paraId="3F999D43"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0332E77D"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ԷԹՍ-ի հատկանիշը</w:t>
            </w:r>
          </w:p>
        </w:tc>
        <w:tc>
          <w:tcPr>
            <w:tcW w:w="5144" w:type="dxa"/>
            <w:tcBorders>
              <w:top w:val="nil"/>
              <w:bottom w:val="nil"/>
            </w:tcBorders>
            <w:shd w:val="clear" w:color="auto" w:fill="FFFFFF"/>
          </w:tcPr>
          <w:p w14:paraId="52E7593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ոչ</w:t>
            </w:r>
          </w:p>
        </w:tc>
      </w:tr>
      <w:tr w:rsidR="00CC13BA" w:rsidRPr="006A1B5A" w14:paraId="27C2B440" w14:textId="77777777" w:rsidTr="00253EEB">
        <w:tc>
          <w:tcPr>
            <w:tcW w:w="1144" w:type="dxa"/>
            <w:vMerge/>
            <w:shd w:val="clear" w:color="auto" w:fill="FFFFFF"/>
          </w:tcPr>
          <w:p w14:paraId="59BA1517" w14:textId="77777777" w:rsidR="00CC13BA" w:rsidRPr="006A1B5A" w:rsidRDefault="00CC13BA" w:rsidP="00CC13BA">
            <w:pPr>
              <w:spacing w:after="160" w:line="360" w:lineRule="auto"/>
              <w:jc w:val="center"/>
              <w:rPr>
                <w:color w:val="auto"/>
              </w:rPr>
            </w:pPr>
          </w:p>
        </w:tc>
        <w:tc>
          <w:tcPr>
            <w:tcW w:w="3119" w:type="dxa"/>
            <w:tcBorders>
              <w:top w:val="nil"/>
            </w:tcBorders>
            <w:shd w:val="clear" w:color="auto" w:fill="FFFFFF"/>
          </w:tcPr>
          <w:p w14:paraId="52C7FB81"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44" w:type="dxa"/>
            <w:tcBorders>
              <w:top w:val="nil"/>
            </w:tcBorders>
            <w:shd w:val="clear" w:color="auto" w:fill="FFFFFF"/>
          </w:tcPr>
          <w:p w14:paraId="5D087022" w14:textId="77777777" w:rsidR="00CC13BA" w:rsidRPr="006A1B5A" w:rsidRDefault="003A44D1" w:rsidP="00253EEB">
            <w:pPr>
              <w:spacing w:after="160" w:line="360" w:lineRule="auto"/>
              <w:ind w:left="32"/>
              <w:rPr>
                <w:color w:val="auto"/>
              </w:rPr>
            </w:pPr>
            <w:r w:rsidRPr="006A1B5A">
              <w:rPr>
                <w:color w:val="auto"/>
              </w:rPr>
              <w:t>-</w:t>
            </w:r>
          </w:p>
        </w:tc>
      </w:tr>
    </w:tbl>
    <w:p w14:paraId="7389C44D" w14:textId="77777777" w:rsidR="00CC13BA" w:rsidRPr="006A1B5A" w:rsidRDefault="00CC13BA" w:rsidP="00CC13BA">
      <w:pPr>
        <w:spacing w:after="160" w:line="360" w:lineRule="auto"/>
        <w:jc w:val="center"/>
        <w:rPr>
          <w:color w:val="auto"/>
        </w:rPr>
      </w:pPr>
    </w:p>
    <w:p w14:paraId="073CC200" w14:textId="77777777" w:rsidR="00CC13BA" w:rsidRPr="006A1B5A" w:rsidRDefault="00CC13BA" w:rsidP="00CC13BA">
      <w:pPr>
        <w:spacing w:after="160" w:line="360" w:lineRule="auto"/>
        <w:jc w:val="center"/>
        <w:rPr>
          <w:color w:val="auto"/>
        </w:rPr>
      </w:pPr>
      <w:r w:rsidRPr="006A1B5A">
        <w:rPr>
          <w:color w:val="auto"/>
        </w:rPr>
        <w:t>2. «Մաքսային փոխադրողների ընդհանուր ռեեստրի տեղեկությունների փոփոխություն» ընդհանուր գործընթացի տրանզակցիա (Р.СС.06.TRN.002)</w:t>
      </w:r>
    </w:p>
    <w:p w14:paraId="40EB2F93"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16.</w:t>
      </w:r>
      <w:r w:rsidR="003A44D1" w:rsidRPr="006A1B5A">
        <w:rPr>
          <w:color w:val="auto"/>
        </w:rPr>
        <w:tab/>
      </w:r>
      <w:r w:rsidRPr="006A1B5A">
        <w:rPr>
          <w:color w:val="auto"/>
        </w:rPr>
        <w:t>«Մաքսային փոխադրողների ընդհանուր ռեեստրի տեղեկությունների փոփոխություն» ընդհանուր գործընթացի տրանզակցիան (Р.СС.06.TRN.002) կատարվում է Հանձնաժողով տեղեկություններ փոխանցելու համար՝ մաքսային փոխադրողների ընդհանուր ռեեստրում փոփոխություններ կատարելու նպատակով։ Ընդհանուր գործընթացի նշված տրանզակցիայի կատարման սխեման ներկայացված է 5-րդ նկարում</w:t>
      </w:r>
      <w:r w:rsidR="003A44D1" w:rsidRPr="006A1B5A">
        <w:rPr>
          <w:color w:val="auto"/>
        </w:rPr>
        <w:t>։</w:t>
      </w:r>
      <w:r w:rsidRPr="006A1B5A">
        <w:rPr>
          <w:color w:val="auto"/>
        </w:rPr>
        <w:t xml:space="preserve"> Ընդհանուր գործընթացի տրանզակցիայի պարամետրերը բերված են 6-</w:t>
      </w:r>
      <w:r w:rsidRPr="006A1B5A">
        <w:rPr>
          <w:rStyle w:val="Bodytext212pt"/>
          <w:rFonts w:ascii="Sylfaen" w:eastAsia="Sylfaen" w:hAnsi="Sylfaen"/>
          <w:color w:val="auto"/>
        </w:rPr>
        <w:t>րդ աղյուսակում</w:t>
      </w:r>
      <w:r w:rsidRPr="006A1B5A">
        <w:rPr>
          <w:color w:val="auto"/>
        </w:rPr>
        <w:t>։</w:t>
      </w:r>
    </w:p>
    <w:p w14:paraId="198CEF60" w14:textId="77777777" w:rsidR="00CC13BA" w:rsidRPr="006A1B5A" w:rsidRDefault="00B0140C" w:rsidP="00CC13BA">
      <w:pPr>
        <w:spacing w:after="160" w:line="360" w:lineRule="auto"/>
        <w:jc w:val="both"/>
        <w:rPr>
          <w:color w:val="auto"/>
        </w:rPr>
      </w:pPr>
      <w:r>
        <w:rPr>
          <w:noProof/>
          <w:lang w:val="en-US" w:eastAsia="en-US" w:bidi="ar-SA"/>
        </w:rPr>
        <w:lastRenderedPageBreak/>
        <w:pict w14:anchorId="1A8CC398">
          <v:group id="_x0000_s1190" style="position:absolute;left:0;text-align:left;margin-left:7.8pt;margin-top:3.1pt;width:421.15pt;height:357.2pt;z-index:252093440" coordorigin="1574,1480" coordsize="8423,7144">
            <v:shape id="_x0000_s1191" type="#_x0000_t202" style="position:absolute;left:5050;top:3060;width:2820;height:1226;mso-width-relative:margin;mso-height-relative:margin" stroked="f">
              <v:textbox style="mso-next-textbox:#_x0000_s1191">
                <w:txbxContent>
                  <w:p w14:paraId="77E2B5E4" w14:textId="77777777" w:rsidR="00FE631D" w:rsidRPr="00253EEB" w:rsidRDefault="00FE631D" w:rsidP="00253EEB">
                    <w:pPr>
                      <w:jc w:val="center"/>
                      <w:rPr>
                        <w:szCs w:val="20"/>
                      </w:rPr>
                    </w:pPr>
                    <w:r w:rsidRPr="003246A8">
                      <w:rPr>
                        <w:rStyle w:val="Bodytext212pt"/>
                        <w:rFonts w:ascii="Sylfaen" w:eastAsia="Sylfaen" w:hAnsi="Sylfaen"/>
                        <w:color w:val="auto"/>
                        <w:sz w:val="16"/>
                        <w:szCs w:val="18"/>
                      </w:rPr>
                      <w:t>Р.СС.06.MSG.003</w:t>
                    </w:r>
                    <w:r w:rsidRPr="003246A8">
                      <w:rPr>
                        <w:rStyle w:val="Bodytext212pt"/>
                        <w:rFonts w:ascii="Sylfaen" w:eastAsia="Sylfaen" w:hAnsi="Sylfaen"/>
                        <w:color w:val="auto"/>
                        <w:sz w:val="16"/>
                        <w:szCs w:val="18"/>
                        <w:lang w:val="en-US"/>
                      </w:rPr>
                      <w:t xml:space="preserve"> </w:t>
                    </w:r>
                    <w:r w:rsidRPr="003246A8">
                      <w:rPr>
                        <w:rStyle w:val="Bodytext212pt"/>
                        <w:rFonts w:ascii="Sylfaen" w:eastAsia="Sylfaen" w:hAnsi="Sylfaen" w:cs="Sylfaen"/>
                        <w:color w:val="auto"/>
                        <w:sz w:val="16"/>
                        <w:szCs w:val="18"/>
                      </w:rPr>
                      <w:t>Տեղեկություններ՝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մաքսային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փոխադրողների</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ընդհանուր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ռեեստրում</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փոփոխություններ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կատարելու</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համար</w:t>
                    </w:r>
                  </w:p>
                </w:txbxContent>
              </v:textbox>
            </v:shape>
            <v:shape id="_x0000_s1192" type="#_x0000_t202" style="position:absolute;left:2810;top:1480;width:2405;height:509;mso-width-relative:margin;mso-height-relative:margin" stroked="f">
              <v:textbox style="mso-next-textbox:#_x0000_s1192">
                <w:txbxContent>
                  <w:p w14:paraId="03796B98" w14:textId="77777777" w:rsidR="00FE631D" w:rsidRPr="00D668CC" w:rsidRDefault="00FE631D" w:rsidP="00253EE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193" type="#_x0000_t202" style="position:absolute;left:8029;top:3850;width:1968;height:2114;mso-width-relative:margin;mso-height-relative:margin" stroked="f">
              <v:textbox style="mso-next-textbox:#_x0000_s1193" inset="0,0,0,0">
                <w:txbxContent>
                  <w:p w14:paraId="6D867E53" w14:textId="5C763DCD" w:rsidR="00FE631D" w:rsidRPr="00325FE3" w:rsidRDefault="00FE631D" w:rsidP="00253EEB">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325FE3">
                      <w:rPr>
                        <w:rStyle w:val="Bodytext212pt"/>
                        <w:rFonts w:ascii="Sylfaen" w:eastAsia="Sylfaen" w:hAnsi="Sylfaen"/>
                        <w:color w:val="auto"/>
                        <w:sz w:val="20"/>
                        <w:szCs w:val="20"/>
                      </w:rPr>
                      <w:t xml:space="preserve"> համար</w:t>
                    </w:r>
                  </w:p>
                </w:txbxContent>
              </v:textbox>
            </v:shape>
            <v:shape id="_x0000_s1194" type="#_x0000_t202" style="position:absolute;left:7417;top:1480;width:2500;height:509;mso-width-relative:margin;mso-height-relative:margin" stroked="f">
              <v:textbox style="mso-next-textbox:#_x0000_s1194">
                <w:txbxContent>
                  <w:p w14:paraId="06466AD8" w14:textId="77777777" w:rsidR="00FE631D" w:rsidRPr="00D668CC" w:rsidRDefault="00FE631D" w:rsidP="00253EE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195" type="#_x0000_t202" style="position:absolute;left:2810;top:3910;width:2030;height:2125;mso-width-relative:margin;mso-height-relative:margin" stroked="f">
              <v:textbox style="mso-next-textbox:#_x0000_s1195" inset="0,0,0,0">
                <w:txbxContent>
                  <w:p w14:paraId="2D227FBF" w14:textId="77777777" w:rsidR="00FE631D" w:rsidRPr="00112EB0" w:rsidRDefault="00FE631D" w:rsidP="00253EEB">
                    <w:pPr>
                      <w:jc w:val="center"/>
                      <w:rPr>
                        <w:sz w:val="20"/>
                        <w:szCs w:val="20"/>
                      </w:rPr>
                    </w:pPr>
                    <w:r w:rsidRPr="00112EB0">
                      <w:rPr>
                        <w:rStyle w:val="Bodytext212pt"/>
                        <w:rFonts w:ascii="Sylfaen" w:eastAsia="Sylfaen" w:hAnsi="Sylfaen"/>
                        <w:color w:val="auto"/>
                        <w:sz w:val="20"/>
                        <w:szCs w:val="20"/>
                      </w:rPr>
                      <w:t xml:space="preserve">Տեղեկությունների ներկայացում՝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112EB0">
                      <w:rPr>
                        <w:rStyle w:val="Bodytext212pt"/>
                        <w:rFonts w:ascii="Sylfaen" w:eastAsia="Sylfaen" w:hAnsi="Sylfaen"/>
                        <w:color w:val="auto"/>
                        <w:sz w:val="20"/>
                        <w:szCs w:val="20"/>
                      </w:rPr>
                      <w:t xml:space="preserve"> համար</w:t>
                    </w:r>
                  </w:p>
                </w:txbxContent>
              </v:textbox>
            </v:shape>
            <v:shape id="_x0000_s1196" type="#_x0000_t202" style="position:absolute;left:5110;top:4510;width:2760;height:730;mso-width-relative:margin;mso-height-relative:margin" stroked="f">
              <v:textbox style="mso-next-textbox:#_x0000_s1196" inset="0,0,0,0">
                <w:txbxContent>
                  <w:p w14:paraId="4A260C8B" w14:textId="77777777" w:rsidR="00FE631D" w:rsidRPr="00253EEB" w:rsidRDefault="00FE631D" w:rsidP="00253EEB">
                    <w:pPr>
                      <w:jc w:val="center"/>
                      <w:rPr>
                        <w:szCs w:val="20"/>
                      </w:rPr>
                    </w:pPr>
                    <w:r w:rsidRPr="003246A8">
                      <w:rPr>
                        <w:rStyle w:val="Bodytext212pt"/>
                        <w:rFonts w:ascii="Sylfaen" w:eastAsia="Sylfaen" w:hAnsi="Sylfaen"/>
                        <w:color w:val="auto"/>
                        <w:sz w:val="16"/>
                        <w:szCs w:val="18"/>
                      </w:rPr>
                      <w:t xml:space="preserve">CP.CC.06.MSG.002 </w:t>
                    </w:r>
                    <w:r w:rsidRPr="003246A8">
                      <w:rPr>
                        <w:rStyle w:val="Bodytext212pt"/>
                        <w:rFonts w:ascii="Sylfaen" w:eastAsia="Sylfaen" w:hAnsi="Sylfaen" w:cs="Sylfaen"/>
                        <w:color w:val="auto"/>
                        <w:sz w:val="16"/>
                        <w:szCs w:val="18"/>
                      </w:rPr>
                      <w:t>Հաղորդագրության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հաջող</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մշակման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մասին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ծանուցում</w:t>
                    </w:r>
                    <w:r w:rsidRPr="003246A8">
                      <w:rPr>
                        <w:rStyle w:val="Bodytext212pt"/>
                        <w:rFonts w:ascii="Sylfaen" w:eastAsia="Sylfaen" w:hAnsi="Sylfaen"/>
                        <w:color w:val="auto"/>
                        <w:sz w:val="16"/>
                        <w:szCs w:val="18"/>
                      </w:rPr>
                      <w:t xml:space="preserve"> (CP.CC.06.MSG.002)</w:t>
                    </w:r>
                  </w:p>
                </w:txbxContent>
              </v:textbox>
            </v:shape>
            <v:shape id="_x0000_s1197" type="#_x0000_t202" style="position:absolute;left:1574;top:5320;width:1171;height:644;mso-width-relative:margin;mso-height-relative:margin" stroked="f">
              <v:textbox style="mso-next-textbox:#_x0000_s1197" inset="0,0,0,0">
                <w:txbxContent>
                  <w:p w14:paraId="39D3EC2E" w14:textId="77777777" w:rsidR="00FE631D" w:rsidRPr="00112EB0" w:rsidRDefault="00FE631D" w:rsidP="00253EEB">
                    <w:pPr>
                      <w:ind w:left="-70" w:right="-112"/>
                      <w:jc w:val="center"/>
                      <w:rPr>
                        <w:sz w:val="16"/>
                        <w:szCs w:val="20"/>
                      </w:rPr>
                    </w:pPr>
                    <w:r w:rsidRPr="00112EB0">
                      <w:rPr>
                        <w:color w:val="auto"/>
                        <w:sz w:val="16"/>
                        <w:szCs w:val="20"/>
                      </w:rPr>
                      <w:t>Հսկողության սխալ</w:t>
                    </w:r>
                  </w:p>
                </w:txbxContent>
              </v:textbox>
            </v:shape>
            <v:shape id="_x0000_s1198" type="#_x0000_t202" style="position:absolute;left:2322;top:6660;width:3133;height:750;mso-width-relative:margin;mso-height-relative:margin;v-text-anchor:middle" stroked="f">
              <v:textbox style="mso-next-textbox:#_x0000_s1198" inset="0,0,0,0">
                <w:txbxContent>
                  <w:p w14:paraId="508CA01C" w14:textId="77777777" w:rsidR="00FE631D" w:rsidRPr="00112EB0" w:rsidRDefault="00FE631D" w:rsidP="00253EEB">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199" type="#_x0000_t202" style="position:absolute;left:4050;top:8040;width:1502;height:584;mso-width-relative:margin;mso-height-relative:margin" stroked="f">
              <v:textbox style="mso-next-textbox:#_x0000_s1199" inset="0">
                <w:txbxContent>
                  <w:p w14:paraId="68A45FDB" w14:textId="77777777" w:rsidR="00FE631D" w:rsidRPr="00D668CC" w:rsidRDefault="00FE631D" w:rsidP="00253EEB">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538603C" wp14:editId="7ED0923E">
            <wp:extent cx="5784215" cy="4669155"/>
            <wp:effectExtent l="19050" t="0" r="6985" b="0"/>
            <wp:docPr id="19" name="Picture 5" descr="C:\Users\lilit\Desktop\75\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15.jpeg"/>
                    <pic:cNvPicPr>
                      <a:picLocks noChangeAspect="1" noChangeArrowheads="1"/>
                    </pic:cNvPicPr>
                  </pic:nvPicPr>
                  <pic:blipFill>
                    <a:blip r:embed="rId24" cstate="print"/>
                    <a:srcRect/>
                    <a:stretch>
                      <a:fillRect/>
                    </a:stretch>
                  </pic:blipFill>
                  <pic:spPr bwMode="auto">
                    <a:xfrm>
                      <a:off x="0" y="0"/>
                      <a:ext cx="5784215" cy="4669155"/>
                    </a:xfrm>
                    <a:prstGeom prst="rect">
                      <a:avLst/>
                    </a:prstGeom>
                    <a:noFill/>
                    <a:ln w="9525">
                      <a:noFill/>
                      <a:miter lim="800000"/>
                      <a:headEnd/>
                      <a:tailEnd/>
                    </a:ln>
                  </pic:spPr>
                </pic:pic>
              </a:graphicData>
            </a:graphic>
          </wp:inline>
        </w:drawing>
      </w:r>
    </w:p>
    <w:p w14:paraId="4EC7E89A" w14:textId="77777777" w:rsidR="00253EEB"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տեղեկությունների փոփոխություն» (Р.СС.06.ТRN.002) ընդհանուր գործընթացի տրանզակցիայի կատարման սխեմա</w:t>
      </w:r>
    </w:p>
    <w:p w14:paraId="663334A9" w14:textId="77777777" w:rsidR="00253EEB" w:rsidRDefault="00253EEB">
      <w:pPr>
        <w:widowControl/>
        <w:spacing w:after="200" w:line="276" w:lineRule="auto"/>
        <w:rPr>
          <w:rFonts w:eastAsia="Times New Roman" w:cs="Times New Roman"/>
          <w:color w:val="auto"/>
        </w:rPr>
      </w:pPr>
      <w:r>
        <w:br w:type="page"/>
      </w:r>
    </w:p>
    <w:p w14:paraId="557813A1" w14:textId="77777777" w:rsidR="00CC13BA" w:rsidRPr="006A1B5A" w:rsidRDefault="00CC13BA" w:rsidP="00CC13BA">
      <w:pPr>
        <w:spacing w:after="160" w:line="360" w:lineRule="auto"/>
        <w:jc w:val="right"/>
        <w:rPr>
          <w:color w:val="auto"/>
        </w:rPr>
      </w:pPr>
      <w:r w:rsidRPr="006A1B5A">
        <w:rPr>
          <w:color w:val="auto"/>
        </w:rPr>
        <w:lastRenderedPageBreak/>
        <w:t>Աղյուսակ 6</w:t>
      </w:r>
    </w:p>
    <w:p w14:paraId="7A95F854"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տեղեկությունների փոփոխություն» (Р.СС.06.TRN.002) ընդհանուր գործընթացի տրանզակցիայի նկարագրություն</w:t>
      </w:r>
    </w:p>
    <w:tbl>
      <w:tblPr>
        <w:tblOverlap w:val="never"/>
        <w:tblW w:w="9697" w:type="dxa"/>
        <w:tblLayout w:type="fixed"/>
        <w:tblCellMar>
          <w:left w:w="10" w:type="dxa"/>
          <w:right w:w="10" w:type="dxa"/>
        </w:tblCellMar>
        <w:tblLook w:val="0020" w:firstRow="1" w:lastRow="0" w:firstColumn="0" w:lastColumn="0" w:noHBand="0" w:noVBand="0"/>
      </w:tblPr>
      <w:tblGrid>
        <w:gridCol w:w="1018"/>
        <w:gridCol w:w="3262"/>
        <w:gridCol w:w="5417"/>
      </w:tblGrid>
      <w:tr w:rsidR="00CC13BA" w:rsidRPr="006A1B5A" w14:paraId="1802C073" w14:textId="77777777" w:rsidTr="00253EEB">
        <w:trPr>
          <w:tblHeader/>
        </w:trPr>
        <w:tc>
          <w:tcPr>
            <w:tcW w:w="1018" w:type="dxa"/>
            <w:tcBorders>
              <w:top w:val="single" w:sz="4" w:space="0" w:color="auto"/>
              <w:left w:val="single" w:sz="4" w:space="0" w:color="auto"/>
            </w:tcBorders>
            <w:shd w:val="clear" w:color="auto" w:fill="FFFFFF"/>
          </w:tcPr>
          <w:p w14:paraId="66649D7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2" w:type="dxa"/>
            <w:tcBorders>
              <w:top w:val="single" w:sz="4" w:space="0" w:color="auto"/>
              <w:left w:val="single" w:sz="4" w:space="0" w:color="auto"/>
            </w:tcBorders>
            <w:shd w:val="clear" w:color="auto" w:fill="FFFFFF"/>
          </w:tcPr>
          <w:p w14:paraId="3CFA78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417" w:type="dxa"/>
            <w:tcBorders>
              <w:top w:val="single" w:sz="4" w:space="0" w:color="auto"/>
              <w:left w:val="single" w:sz="4" w:space="0" w:color="auto"/>
              <w:right w:val="single" w:sz="4" w:space="0" w:color="auto"/>
            </w:tcBorders>
            <w:shd w:val="clear" w:color="auto" w:fill="FFFFFF"/>
          </w:tcPr>
          <w:p w14:paraId="6FE750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8FE8B" w14:textId="77777777" w:rsidTr="00253EEB">
        <w:trPr>
          <w:tblHeader/>
        </w:trPr>
        <w:tc>
          <w:tcPr>
            <w:tcW w:w="1018" w:type="dxa"/>
            <w:tcBorders>
              <w:top w:val="single" w:sz="4" w:space="0" w:color="auto"/>
              <w:left w:val="single" w:sz="4" w:space="0" w:color="auto"/>
            </w:tcBorders>
            <w:shd w:val="clear" w:color="auto" w:fill="FFFFFF"/>
          </w:tcPr>
          <w:p w14:paraId="3C9DCC5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0CB470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7" w:type="dxa"/>
            <w:tcBorders>
              <w:top w:val="single" w:sz="4" w:space="0" w:color="auto"/>
              <w:left w:val="single" w:sz="4" w:space="0" w:color="auto"/>
              <w:right w:val="single" w:sz="4" w:space="0" w:color="auto"/>
            </w:tcBorders>
            <w:shd w:val="clear" w:color="auto" w:fill="FFFFFF"/>
          </w:tcPr>
          <w:p w14:paraId="013DA1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86DC12E" w14:textId="77777777" w:rsidTr="00253EEB">
        <w:tc>
          <w:tcPr>
            <w:tcW w:w="1018" w:type="dxa"/>
            <w:tcBorders>
              <w:top w:val="single" w:sz="4" w:space="0" w:color="auto"/>
              <w:left w:val="single" w:sz="4" w:space="0" w:color="auto"/>
            </w:tcBorders>
            <w:shd w:val="clear" w:color="auto" w:fill="FFFFFF"/>
          </w:tcPr>
          <w:p w14:paraId="3AF9F4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22366362"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17" w:type="dxa"/>
            <w:tcBorders>
              <w:top w:val="single" w:sz="4" w:space="0" w:color="auto"/>
              <w:left w:val="single" w:sz="4" w:space="0" w:color="auto"/>
              <w:right w:val="single" w:sz="4" w:space="0" w:color="auto"/>
            </w:tcBorders>
            <w:shd w:val="clear" w:color="auto" w:fill="FFFFFF"/>
          </w:tcPr>
          <w:p w14:paraId="1B8F6DA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Р.СС.06.TRN.002</w:t>
            </w:r>
          </w:p>
        </w:tc>
      </w:tr>
      <w:tr w:rsidR="00CC13BA" w:rsidRPr="006A1B5A" w14:paraId="4513401A" w14:textId="77777777" w:rsidTr="00253EEB">
        <w:tc>
          <w:tcPr>
            <w:tcW w:w="1018" w:type="dxa"/>
            <w:tcBorders>
              <w:top w:val="single" w:sz="4" w:space="0" w:color="auto"/>
              <w:left w:val="single" w:sz="4" w:space="0" w:color="auto"/>
            </w:tcBorders>
            <w:shd w:val="clear" w:color="auto" w:fill="FFFFFF"/>
          </w:tcPr>
          <w:p w14:paraId="559900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2" w:type="dxa"/>
            <w:tcBorders>
              <w:top w:val="single" w:sz="4" w:space="0" w:color="auto"/>
              <w:left w:val="single" w:sz="4" w:space="0" w:color="auto"/>
            </w:tcBorders>
            <w:shd w:val="clear" w:color="auto" w:fill="FFFFFF"/>
          </w:tcPr>
          <w:p w14:paraId="69A362E9"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417" w:type="dxa"/>
            <w:tcBorders>
              <w:top w:val="single" w:sz="4" w:space="0" w:color="auto"/>
              <w:left w:val="single" w:sz="4" w:space="0" w:color="auto"/>
              <w:right w:val="single" w:sz="4" w:space="0" w:color="auto"/>
            </w:tcBorders>
            <w:shd w:val="clear" w:color="auto" w:fill="FFFFFF"/>
          </w:tcPr>
          <w:p w14:paraId="3C167856"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տեղեկությունների փոփոխությունը</w:t>
            </w:r>
          </w:p>
        </w:tc>
      </w:tr>
      <w:tr w:rsidR="00CC13BA" w:rsidRPr="006A1B5A" w14:paraId="318CA886" w14:textId="77777777" w:rsidTr="00253EEB">
        <w:tc>
          <w:tcPr>
            <w:tcW w:w="1018" w:type="dxa"/>
            <w:tcBorders>
              <w:top w:val="single" w:sz="4" w:space="0" w:color="auto"/>
              <w:left w:val="single" w:sz="4" w:space="0" w:color="auto"/>
            </w:tcBorders>
            <w:shd w:val="clear" w:color="auto" w:fill="FFFFFF"/>
          </w:tcPr>
          <w:p w14:paraId="0E8EFC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262" w:type="dxa"/>
            <w:tcBorders>
              <w:top w:val="single" w:sz="4" w:space="0" w:color="auto"/>
              <w:left w:val="single" w:sz="4" w:space="0" w:color="auto"/>
            </w:tcBorders>
            <w:shd w:val="clear" w:color="auto" w:fill="FFFFFF"/>
          </w:tcPr>
          <w:p w14:paraId="1E7A09FB" w14:textId="14417B3D"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417" w:type="dxa"/>
            <w:tcBorders>
              <w:top w:val="single" w:sz="4" w:space="0" w:color="auto"/>
              <w:left w:val="single" w:sz="4" w:space="0" w:color="auto"/>
              <w:right w:val="single" w:sz="4" w:space="0" w:color="auto"/>
            </w:tcBorders>
            <w:shd w:val="clear" w:color="auto" w:fill="FFFFFF"/>
          </w:tcPr>
          <w:p w14:paraId="4ADD943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հարցում/պատասխան</w:t>
            </w:r>
          </w:p>
        </w:tc>
      </w:tr>
      <w:tr w:rsidR="00CC13BA" w:rsidRPr="006A1B5A" w14:paraId="28B18730" w14:textId="77777777" w:rsidTr="00253EEB">
        <w:tc>
          <w:tcPr>
            <w:tcW w:w="1018" w:type="dxa"/>
            <w:tcBorders>
              <w:top w:val="single" w:sz="4" w:space="0" w:color="auto"/>
              <w:left w:val="single" w:sz="4" w:space="0" w:color="auto"/>
            </w:tcBorders>
            <w:shd w:val="clear" w:color="auto" w:fill="FFFFFF"/>
          </w:tcPr>
          <w:p w14:paraId="7C29F7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262" w:type="dxa"/>
            <w:tcBorders>
              <w:top w:val="single" w:sz="4" w:space="0" w:color="auto"/>
              <w:left w:val="single" w:sz="4" w:space="0" w:color="auto"/>
            </w:tcBorders>
            <w:shd w:val="clear" w:color="auto" w:fill="FFFFFF"/>
          </w:tcPr>
          <w:p w14:paraId="710E3C0C"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դեր</w:t>
            </w:r>
          </w:p>
        </w:tc>
        <w:tc>
          <w:tcPr>
            <w:tcW w:w="5417" w:type="dxa"/>
            <w:tcBorders>
              <w:top w:val="single" w:sz="4" w:space="0" w:color="auto"/>
              <w:left w:val="single" w:sz="4" w:space="0" w:color="auto"/>
              <w:right w:val="single" w:sz="4" w:space="0" w:color="auto"/>
            </w:tcBorders>
            <w:shd w:val="clear" w:color="auto" w:fill="FFFFFF"/>
          </w:tcPr>
          <w:p w14:paraId="4A2280B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նախաձեռնող</w:t>
            </w:r>
          </w:p>
        </w:tc>
      </w:tr>
      <w:tr w:rsidR="00CC13BA" w:rsidRPr="006A1B5A" w14:paraId="40E6AD70" w14:textId="77777777" w:rsidTr="00253EEB">
        <w:tc>
          <w:tcPr>
            <w:tcW w:w="1018" w:type="dxa"/>
            <w:tcBorders>
              <w:top w:val="single" w:sz="4" w:space="0" w:color="auto"/>
              <w:left w:val="single" w:sz="4" w:space="0" w:color="auto"/>
            </w:tcBorders>
            <w:shd w:val="clear" w:color="auto" w:fill="FFFFFF"/>
          </w:tcPr>
          <w:p w14:paraId="3D9BFC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262" w:type="dxa"/>
            <w:tcBorders>
              <w:top w:val="single" w:sz="4" w:space="0" w:color="auto"/>
              <w:left w:val="single" w:sz="4" w:space="0" w:color="auto"/>
            </w:tcBorders>
            <w:shd w:val="clear" w:color="auto" w:fill="FFFFFF"/>
          </w:tcPr>
          <w:p w14:paraId="24357FD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գործառնություն</w:t>
            </w:r>
          </w:p>
        </w:tc>
        <w:tc>
          <w:tcPr>
            <w:tcW w:w="5417" w:type="dxa"/>
            <w:tcBorders>
              <w:top w:val="single" w:sz="4" w:space="0" w:color="auto"/>
              <w:left w:val="single" w:sz="4" w:space="0" w:color="auto"/>
              <w:right w:val="single" w:sz="4" w:space="0" w:color="auto"/>
            </w:tcBorders>
            <w:shd w:val="clear" w:color="auto" w:fill="FFFFFF"/>
          </w:tcPr>
          <w:p w14:paraId="33759520"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ռեեստրում փոփոխություններ կատարելու համար</w:t>
            </w:r>
          </w:p>
        </w:tc>
      </w:tr>
      <w:tr w:rsidR="00CC13BA" w:rsidRPr="006A1B5A" w14:paraId="0320197B" w14:textId="77777777" w:rsidTr="00253EEB">
        <w:tc>
          <w:tcPr>
            <w:tcW w:w="1018" w:type="dxa"/>
            <w:tcBorders>
              <w:top w:val="single" w:sz="4" w:space="0" w:color="auto"/>
              <w:left w:val="single" w:sz="4" w:space="0" w:color="auto"/>
              <w:bottom w:val="single" w:sz="4" w:space="0" w:color="auto"/>
            </w:tcBorders>
            <w:shd w:val="clear" w:color="auto" w:fill="FFFFFF"/>
          </w:tcPr>
          <w:p w14:paraId="6C9880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262" w:type="dxa"/>
            <w:tcBorders>
              <w:top w:val="single" w:sz="4" w:space="0" w:color="auto"/>
              <w:left w:val="single" w:sz="4" w:space="0" w:color="auto"/>
              <w:bottom w:val="single" w:sz="4" w:space="0" w:color="auto"/>
            </w:tcBorders>
            <w:shd w:val="clear" w:color="auto" w:fill="FFFFFF"/>
          </w:tcPr>
          <w:p w14:paraId="317713D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Արձագանքող դեր</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14:paraId="40407047"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ռեսպոնդենտ</w:t>
            </w:r>
          </w:p>
        </w:tc>
      </w:tr>
      <w:tr w:rsidR="00CC13BA" w:rsidRPr="006A1B5A" w14:paraId="61A5AE8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shd w:val="clear" w:color="auto" w:fill="FFFFFF"/>
          </w:tcPr>
          <w:p w14:paraId="017E34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262" w:type="dxa"/>
            <w:shd w:val="clear" w:color="auto" w:fill="FFFFFF"/>
          </w:tcPr>
          <w:p w14:paraId="61A9B67B"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Ընդունող գործառնություն</w:t>
            </w:r>
          </w:p>
        </w:tc>
        <w:tc>
          <w:tcPr>
            <w:tcW w:w="5417" w:type="dxa"/>
            <w:shd w:val="clear" w:color="auto" w:fill="FFFFFF"/>
          </w:tcPr>
          <w:p w14:paraId="46CA8038" w14:textId="381F3FE2"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փոփոխություններ կատարելու համար</w:t>
            </w:r>
          </w:p>
        </w:tc>
      </w:tr>
      <w:tr w:rsidR="00CC13BA" w:rsidRPr="006A1B5A" w14:paraId="6439A7F2"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val="restart"/>
            <w:shd w:val="clear" w:color="auto" w:fill="FFFFFF"/>
          </w:tcPr>
          <w:p w14:paraId="2C251DC7" w14:textId="77777777" w:rsidR="00CC13BA" w:rsidRPr="006A1B5A" w:rsidRDefault="00CC13BA" w:rsidP="00CC13BA">
            <w:pPr>
              <w:spacing w:after="160" w:line="360" w:lineRule="auto"/>
              <w:jc w:val="center"/>
              <w:rPr>
                <w:color w:val="auto"/>
              </w:rPr>
            </w:pPr>
            <w:r w:rsidRPr="006A1B5A">
              <w:rPr>
                <w:color w:val="auto"/>
              </w:rPr>
              <w:t>8</w:t>
            </w:r>
          </w:p>
        </w:tc>
        <w:tc>
          <w:tcPr>
            <w:tcW w:w="3262" w:type="dxa"/>
            <w:vMerge w:val="restart"/>
            <w:shd w:val="clear" w:color="auto" w:fill="FFFFFF"/>
          </w:tcPr>
          <w:p w14:paraId="26F41FA1" w14:textId="77777777" w:rsidR="00CC13BA" w:rsidRPr="006A1B5A" w:rsidRDefault="00CC13BA" w:rsidP="00253EEB">
            <w:pPr>
              <w:spacing w:after="160" w:line="360" w:lineRule="auto"/>
              <w:ind w:left="46"/>
              <w:rPr>
                <w:color w:val="auto"/>
              </w:rPr>
            </w:pPr>
            <w:r w:rsidRPr="006A1B5A">
              <w:rPr>
                <w:rStyle w:val="Bodytext211pt"/>
                <w:rFonts w:ascii="Sylfaen" w:eastAsia="Sylfaen" w:hAnsi="Sylfaen"/>
                <w:sz w:val="24"/>
                <w:szCs w:val="24"/>
              </w:rPr>
              <w:t>Ընդհանուր գործընթացի տրանզակցիայի կատարման արդյունքը</w:t>
            </w:r>
          </w:p>
        </w:tc>
        <w:tc>
          <w:tcPr>
            <w:tcW w:w="5417" w:type="dxa"/>
            <w:vMerge w:val="restart"/>
            <w:shd w:val="clear" w:color="auto" w:fill="FFFFFF"/>
          </w:tcPr>
          <w:p w14:paraId="7E6E3023" w14:textId="77777777" w:rsidR="00CC13BA" w:rsidRPr="006A1B5A" w:rsidRDefault="00CC13BA"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փոխադրողի մասին (Р.СС.06.ВЕЫ.001)՝ մշակվել են</w:t>
            </w:r>
          </w:p>
        </w:tc>
      </w:tr>
      <w:tr w:rsidR="00CC13BA" w:rsidRPr="006A1B5A" w14:paraId="21D70CA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shd w:val="clear" w:color="auto" w:fill="FFFFFF"/>
          </w:tcPr>
          <w:p w14:paraId="12ECEB39" w14:textId="77777777" w:rsidR="00CC13BA" w:rsidRPr="006A1B5A" w:rsidRDefault="00CC13BA" w:rsidP="00CC13BA">
            <w:pPr>
              <w:spacing w:after="160" w:line="360" w:lineRule="auto"/>
              <w:jc w:val="center"/>
              <w:rPr>
                <w:color w:val="auto"/>
              </w:rPr>
            </w:pPr>
          </w:p>
        </w:tc>
        <w:tc>
          <w:tcPr>
            <w:tcW w:w="3262" w:type="dxa"/>
            <w:vMerge/>
            <w:tcBorders>
              <w:bottom w:val="single" w:sz="4" w:space="0" w:color="auto"/>
            </w:tcBorders>
            <w:shd w:val="clear" w:color="auto" w:fill="FFFFFF"/>
          </w:tcPr>
          <w:p w14:paraId="2608AA4C" w14:textId="77777777" w:rsidR="00CC13BA" w:rsidRPr="006A1B5A" w:rsidRDefault="00CC13BA" w:rsidP="00253EEB">
            <w:pPr>
              <w:spacing w:after="160" w:line="360" w:lineRule="auto"/>
              <w:ind w:left="46"/>
              <w:rPr>
                <w:color w:val="auto"/>
              </w:rPr>
            </w:pPr>
          </w:p>
        </w:tc>
        <w:tc>
          <w:tcPr>
            <w:tcW w:w="5417" w:type="dxa"/>
            <w:vMerge/>
            <w:tcBorders>
              <w:bottom w:val="single" w:sz="4" w:space="0" w:color="auto"/>
            </w:tcBorders>
            <w:shd w:val="clear" w:color="auto" w:fill="FFFFFF"/>
          </w:tcPr>
          <w:p w14:paraId="3579EF1D" w14:textId="77777777" w:rsidR="00CC13BA" w:rsidRPr="006A1B5A" w:rsidRDefault="00CC13BA" w:rsidP="00861A35">
            <w:pPr>
              <w:spacing w:after="160" w:line="360" w:lineRule="auto"/>
              <w:ind w:left="46"/>
              <w:rPr>
                <w:color w:val="auto"/>
              </w:rPr>
            </w:pPr>
          </w:p>
        </w:tc>
      </w:tr>
      <w:tr w:rsidR="00CC13BA" w:rsidRPr="006A1B5A" w14:paraId="22FAECDE"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520CD9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9</w:t>
            </w:r>
          </w:p>
        </w:tc>
        <w:tc>
          <w:tcPr>
            <w:tcW w:w="3262" w:type="dxa"/>
            <w:tcBorders>
              <w:bottom w:val="nil"/>
            </w:tcBorders>
            <w:shd w:val="clear" w:color="auto" w:fill="FFFFFF"/>
          </w:tcPr>
          <w:p w14:paraId="51EDC4A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417" w:type="dxa"/>
            <w:tcBorders>
              <w:bottom w:val="nil"/>
            </w:tcBorders>
            <w:shd w:val="clear" w:color="auto" w:fill="FFFFFF"/>
          </w:tcPr>
          <w:p w14:paraId="299DBA25" w14:textId="77777777" w:rsidR="00CC13BA" w:rsidRPr="006A1B5A" w:rsidRDefault="00CC13BA" w:rsidP="00861A35">
            <w:pPr>
              <w:spacing w:after="160" w:line="360" w:lineRule="auto"/>
              <w:ind w:left="46"/>
              <w:rPr>
                <w:color w:val="auto"/>
              </w:rPr>
            </w:pPr>
          </w:p>
        </w:tc>
      </w:tr>
      <w:tr w:rsidR="00CC13BA" w:rsidRPr="006A1B5A" w14:paraId="5C613830"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0F5DC8C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1BED5D9B"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ստացումը հաստատելու համար ժամանակը</w:t>
            </w:r>
          </w:p>
        </w:tc>
        <w:tc>
          <w:tcPr>
            <w:tcW w:w="5417" w:type="dxa"/>
            <w:tcBorders>
              <w:top w:val="nil"/>
              <w:bottom w:val="nil"/>
            </w:tcBorders>
            <w:shd w:val="clear" w:color="auto" w:fill="FFFFFF"/>
          </w:tcPr>
          <w:p w14:paraId="7C2CC3D2" w14:textId="77777777" w:rsidR="00CC13BA" w:rsidRPr="006A1B5A" w:rsidRDefault="003A44D1" w:rsidP="00861A3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241C42C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18B56EAB"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036358D0"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 xml:space="preserve">մշակման ընդունումը հաստատելու </w:t>
            </w:r>
            <w:r w:rsidR="00253EEB">
              <w:rPr>
                <w:rStyle w:val="Bodytext212pt"/>
                <w:rFonts w:ascii="Sylfaen" w:eastAsia="Sylfaen" w:hAnsi="Sylfaen"/>
                <w:color w:val="auto"/>
                <w:lang w:val="en-US"/>
              </w:rPr>
              <w:br/>
            </w:r>
            <w:r w:rsidRPr="006A1B5A">
              <w:rPr>
                <w:rStyle w:val="Bodytext212pt"/>
                <w:rFonts w:ascii="Sylfaen" w:eastAsia="Sylfaen" w:hAnsi="Sylfaen"/>
                <w:color w:val="auto"/>
              </w:rPr>
              <w:t>ժամանակը</w:t>
            </w:r>
          </w:p>
        </w:tc>
        <w:tc>
          <w:tcPr>
            <w:tcW w:w="5417" w:type="dxa"/>
            <w:tcBorders>
              <w:top w:val="nil"/>
              <w:bottom w:val="nil"/>
            </w:tcBorders>
            <w:shd w:val="clear" w:color="auto" w:fill="FFFFFF"/>
          </w:tcPr>
          <w:p w14:paraId="1552CA01" w14:textId="77777777" w:rsidR="00CC13BA" w:rsidRPr="006A1B5A" w:rsidRDefault="00CC13BA" w:rsidP="00861A35">
            <w:pPr>
              <w:spacing w:after="160" w:line="360" w:lineRule="auto"/>
              <w:ind w:left="46"/>
              <w:rPr>
                <w:color w:val="auto"/>
              </w:rPr>
            </w:pPr>
            <w:r w:rsidRPr="006A1B5A">
              <w:rPr>
                <w:color w:val="auto"/>
              </w:rPr>
              <w:t>20</w:t>
            </w:r>
            <w:r w:rsidRPr="006A1B5A">
              <w:rPr>
                <w:rStyle w:val="Bodytext212pt"/>
                <w:rFonts w:ascii="Sylfaen" w:eastAsia="Sylfaen" w:hAnsi="Sylfaen"/>
                <w:color w:val="auto"/>
              </w:rPr>
              <w:t xml:space="preserve"> </w:t>
            </w:r>
            <w:r w:rsidRPr="006A1B5A">
              <w:rPr>
                <w:color w:val="auto"/>
              </w:rPr>
              <w:t>րոպե</w:t>
            </w:r>
          </w:p>
        </w:tc>
      </w:tr>
      <w:tr w:rsidR="00CC13BA" w:rsidRPr="006A1B5A" w14:paraId="6E48A75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B3BCCB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702ABB83"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պատասխանին սպասելու ժամանակը</w:t>
            </w:r>
          </w:p>
        </w:tc>
        <w:tc>
          <w:tcPr>
            <w:tcW w:w="5417" w:type="dxa"/>
            <w:tcBorders>
              <w:top w:val="nil"/>
              <w:bottom w:val="nil"/>
            </w:tcBorders>
            <w:shd w:val="clear" w:color="auto" w:fill="FFFFFF"/>
          </w:tcPr>
          <w:p w14:paraId="326881CF"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24 ժամ</w:t>
            </w:r>
          </w:p>
        </w:tc>
      </w:tr>
      <w:tr w:rsidR="00CC13BA" w:rsidRPr="006A1B5A" w14:paraId="1AC55AA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744940F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394F690E"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ավտորիզացման հատկանիշը</w:t>
            </w:r>
          </w:p>
        </w:tc>
        <w:tc>
          <w:tcPr>
            <w:tcW w:w="5417" w:type="dxa"/>
            <w:tcBorders>
              <w:top w:val="nil"/>
              <w:bottom w:val="nil"/>
            </w:tcBorders>
            <w:shd w:val="clear" w:color="auto" w:fill="FFFFFF"/>
          </w:tcPr>
          <w:p w14:paraId="367DFFA6"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այո</w:t>
            </w:r>
          </w:p>
        </w:tc>
      </w:tr>
      <w:tr w:rsidR="00CC13BA" w:rsidRPr="006A1B5A" w14:paraId="385379B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20344A62" w14:textId="77777777" w:rsidR="00CC13BA" w:rsidRPr="006A1B5A" w:rsidRDefault="00CC13BA"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11165989" w14:textId="77777777" w:rsidR="00CC13BA" w:rsidRPr="006A1B5A" w:rsidRDefault="00CC13BA" w:rsidP="003A44D1">
            <w:pPr>
              <w:spacing w:after="160" w:line="360" w:lineRule="auto"/>
              <w:ind w:left="410"/>
              <w:outlineLvl w:val="5"/>
              <w:rPr>
                <w:color w:val="auto"/>
              </w:rPr>
            </w:pPr>
            <w:r w:rsidRPr="006A1B5A">
              <w:rPr>
                <w:rStyle w:val="Bodytext212pt"/>
                <w:rFonts w:ascii="Sylfaen" w:eastAsia="Sylfaen" w:hAnsi="Sylfaen"/>
                <w:color w:val="auto"/>
              </w:rPr>
              <w:t>կրկնությունների քանակը</w:t>
            </w:r>
          </w:p>
        </w:tc>
        <w:tc>
          <w:tcPr>
            <w:tcW w:w="5417" w:type="dxa"/>
            <w:tcBorders>
              <w:top w:val="nil"/>
              <w:bottom w:val="single" w:sz="4" w:space="0" w:color="auto"/>
            </w:tcBorders>
            <w:shd w:val="clear" w:color="auto" w:fill="FFFFFF"/>
          </w:tcPr>
          <w:p w14:paraId="21759EA2" w14:textId="77777777" w:rsidR="00CC13BA" w:rsidRPr="006A1B5A" w:rsidRDefault="00CC13BA" w:rsidP="00861A35">
            <w:pPr>
              <w:spacing w:after="160" w:line="360" w:lineRule="auto"/>
              <w:ind w:left="46"/>
              <w:outlineLvl w:val="5"/>
              <w:rPr>
                <w:color w:val="auto"/>
              </w:rPr>
            </w:pPr>
            <w:r w:rsidRPr="006A1B5A">
              <w:rPr>
                <w:rStyle w:val="Bodytext212pt"/>
                <w:rFonts w:ascii="Sylfaen" w:eastAsia="Sylfaen" w:hAnsi="Sylfaen"/>
                <w:color w:val="auto"/>
              </w:rPr>
              <w:t>3 անգամ</w:t>
            </w:r>
          </w:p>
        </w:tc>
      </w:tr>
      <w:tr w:rsidR="003A44D1" w:rsidRPr="006A1B5A" w14:paraId="03A4F15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7571BC58" w14:textId="77777777" w:rsidR="003A44D1" w:rsidRPr="006A1B5A" w:rsidRDefault="003A44D1" w:rsidP="00CC13BA">
            <w:pPr>
              <w:spacing w:after="160" w:line="360" w:lineRule="auto"/>
              <w:jc w:val="center"/>
              <w:rPr>
                <w:color w:val="auto"/>
              </w:rPr>
            </w:pPr>
            <w:r w:rsidRPr="006A1B5A">
              <w:rPr>
                <w:color w:val="auto"/>
              </w:rPr>
              <w:t>10</w:t>
            </w:r>
          </w:p>
        </w:tc>
        <w:tc>
          <w:tcPr>
            <w:tcW w:w="3262" w:type="dxa"/>
            <w:tcBorders>
              <w:bottom w:val="nil"/>
            </w:tcBorders>
            <w:shd w:val="clear" w:color="auto" w:fill="FFFFFF"/>
          </w:tcPr>
          <w:p w14:paraId="27536BC3" w14:textId="77777777" w:rsidR="003A44D1" w:rsidRPr="006A1B5A" w:rsidRDefault="003A44D1"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417" w:type="dxa"/>
            <w:tcBorders>
              <w:bottom w:val="nil"/>
            </w:tcBorders>
            <w:shd w:val="clear" w:color="auto" w:fill="FFFFFF"/>
          </w:tcPr>
          <w:p w14:paraId="4659F1FB" w14:textId="77777777" w:rsidR="003A44D1" w:rsidRPr="006A1B5A" w:rsidRDefault="003A44D1" w:rsidP="00861A35">
            <w:pPr>
              <w:spacing w:after="160" w:line="360" w:lineRule="auto"/>
              <w:ind w:left="46"/>
              <w:rPr>
                <w:color w:val="auto"/>
              </w:rPr>
            </w:pPr>
          </w:p>
        </w:tc>
      </w:tr>
      <w:tr w:rsidR="003A44D1" w:rsidRPr="006A1B5A" w14:paraId="1FF986B8"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9CC6C0D"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625A24CF" w14:textId="77777777" w:rsidR="003A44D1" w:rsidRPr="006A1B5A" w:rsidRDefault="003A44D1" w:rsidP="003A44D1">
            <w:pPr>
              <w:spacing w:after="160" w:line="360" w:lineRule="auto"/>
              <w:ind w:left="410"/>
              <w:rPr>
                <w:rStyle w:val="Bodytext212pt"/>
                <w:rFonts w:ascii="Sylfaen" w:eastAsia="Sylfaen" w:hAnsi="Sylfaen"/>
                <w:color w:val="auto"/>
              </w:rPr>
            </w:pPr>
            <w:r w:rsidRPr="006A1B5A">
              <w:rPr>
                <w:rStyle w:val="Bodytext211pt"/>
                <w:rFonts w:ascii="Sylfaen" w:eastAsia="Sylfaen" w:hAnsi="Sylfaen"/>
                <w:sz w:val="24"/>
                <w:szCs w:val="24"/>
              </w:rPr>
              <w:t>սկզբնավորող հաղորդագրություն</w:t>
            </w:r>
          </w:p>
        </w:tc>
        <w:tc>
          <w:tcPr>
            <w:tcW w:w="5417" w:type="dxa"/>
            <w:tcBorders>
              <w:top w:val="nil"/>
              <w:bottom w:val="nil"/>
            </w:tcBorders>
            <w:shd w:val="clear" w:color="auto" w:fill="FFFFFF"/>
          </w:tcPr>
          <w:p w14:paraId="3742FD3B"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փոխադրողների ընդհանուր ռեեստրում փոփոխություններ կատարելու համար (Р.СС.Об.МЗО.003)</w:t>
            </w:r>
          </w:p>
        </w:tc>
      </w:tr>
      <w:tr w:rsidR="003A44D1" w:rsidRPr="006A1B5A" w14:paraId="61F1D889"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4"/>
        </w:trPr>
        <w:tc>
          <w:tcPr>
            <w:tcW w:w="1018" w:type="dxa"/>
            <w:vMerge/>
            <w:tcBorders>
              <w:bottom w:val="single" w:sz="4" w:space="0" w:color="auto"/>
            </w:tcBorders>
            <w:shd w:val="clear" w:color="auto" w:fill="FFFFFF"/>
          </w:tcPr>
          <w:p w14:paraId="42B202DB" w14:textId="77777777" w:rsidR="003A44D1" w:rsidRPr="006A1B5A" w:rsidRDefault="003A44D1"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4224665F" w14:textId="77777777" w:rsidR="003A44D1" w:rsidRPr="006A1B5A" w:rsidRDefault="003A44D1" w:rsidP="003A44D1">
            <w:pPr>
              <w:spacing w:after="160" w:line="360" w:lineRule="auto"/>
              <w:ind w:left="410"/>
              <w:rPr>
                <w:color w:val="auto"/>
              </w:rPr>
            </w:pPr>
            <w:r w:rsidRPr="006A1B5A">
              <w:rPr>
                <w:rStyle w:val="Bodytext211pt"/>
                <w:rFonts w:ascii="Sylfaen" w:eastAsia="Sylfaen" w:hAnsi="Sylfaen"/>
                <w:sz w:val="24"/>
                <w:szCs w:val="24"/>
              </w:rPr>
              <w:t>պատասխան հաղորդագրություն</w:t>
            </w:r>
          </w:p>
        </w:tc>
        <w:tc>
          <w:tcPr>
            <w:tcW w:w="5417" w:type="dxa"/>
            <w:tcBorders>
              <w:top w:val="nil"/>
              <w:bottom w:val="single" w:sz="4" w:space="0" w:color="auto"/>
            </w:tcBorders>
            <w:shd w:val="clear" w:color="auto" w:fill="FFFFFF"/>
          </w:tcPr>
          <w:p w14:paraId="09782A0D"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հաղորդագրության հաջող մշակման մասին ծանուցում (Р.СС.06.М8С.002)</w:t>
            </w:r>
          </w:p>
        </w:tc>
      </w:tr>
      <w:tr w:rsidR="003A44D1" w:rsidRPr="006A1B5A" w14:paraId="69CF9136"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160CF93B" w14:textId="77777777" w:rsidR="003A44D1" w:rsidRPr="006A1B5A" w:rsidRDefault="003A44D1" w:rsidP="00CC13BA">
            <w:pPr>
              <w:spacing w:after="160" w:line="360" w:lineRule="auto"/>
              <w:jc w:val="center"/>
              <w:rPr>
                <w:color w:val="auto"/>
              </w:rPr>
            </w:pPr>
            <w:r w:rsidRPr="006A1B5A">
              <w:rPr>
                <w:color w:val="auto"/>
              </w:rPr>
              <w:lastRenderedPageBreak/>
              <w:t>11</w:t>
            </w:r>
          </w:p>
        </w:tc>
        <w:tc>
          <w:tcPr>
            <w:tcW w:w="3262" w:type="dxa"/>
            <w:tcBorders>
              <w:bottom w:val="nil"/>
            </w:tcBorders>
            <w:shd w:val="clear" w:color="auto" w:fill="FFFFFF"/>
          </w:tcPr>
          <w:p w14:paraId="0AC210C6"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417" w:type="dxa"/>
            <w:tcBorders>
              <w:bottom w:val="nil"/>
            </w:tcBorders>
            <w:shd w:val="clear" w:color="auto" w:fill="FFFFFF"/>
          </w:tcPr>
          <w:p w14:paraId="520A2238" w14:textId="77777777" w:rsidR="003A44D1" w:rsidRPr="006A1B5A" w:rsidRDefault="003A44D1" w:rsidP="00861A35">
            <w:pPr>
              <w:spacing w:after="160" w:line="360" w:lineRule="auto"/>
              <w:ind w:left="46"/>
              <w:rPr>
                <w:color w:val="auto"/>
              </w:rPr>
            </w:pPr>
          </w:p>
        </w:tc>
      </w:tr>
      <w:tr w:rsidR="003A44D1" w:rsidRPr="006A1B5A" w14:paraId="25FC38C1"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B02C0C6"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13AA44F3"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ԷԹՍ-ի հատկանիշը</w:t>
            </w:r>
          </w:p>
        </w:tc>
        <w:tc>
          <w:tcPr>
            <w:tcW w:w="5417" w:type="dxa"/>
            <w:tcBorders>
              <w:top w:val="nil"/>
              <w:bottom w:val="nil"/>
            </w:tcBorders>
            <w:shd w:val="clear" w:color="auto" w:fill="FFFFFF"/>
          </w:tcPr>
          <w:p w14:paraId="0623C9AA" w14:textId="77777777" w:rsidR="003A44D1" w:rsidRPr="006A1B5A" w:rsidRDefault="003A44D1" w:rsidP="00861A35">
            <w:pPr>
              <w:spacing w:after="160" w:line="360" w:lineRule="auto"/>
              <w:ind w:left="46"/>
              <w:rPr>
                <w:color w:val="auto"/>
              </w:rPr>
            </w:pPr>
            <w:r w:rsidRPr="006A1B5A">
              <w:rPr>
                <w:rStyle w:val="Bodytext212pt"/>
                <w:rFonts w:ascii="Sylfaen" w:eastAsia="Sylfaen" w:hAnsi="Sylfaen"/>
                <w:color w:val="auto"/>
              </w:rPr>
              <w:t>ոչ</w:t>
            </w:r>
          </w:p>
        </w:tc>
      </w:tr>
      <w:tr w:rsidR="003A44D1" w:rsidRPr="006A1B5A" w14:paraId="6198A6D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81A0E37" w14:textId="77777777" w:rsidR="003A44D1" w:rsidRPr="006A1B5A" w:rsidRDefault="003A44D1" w:rsidP="00CC13BA">
            <w:pPr>
              <w:spacing w:after="160" w:line="360" w:lineRule="auto"/>
              <w:jc w:val="center"/>
              <w:rPr>
                <w:color w:val="auto"/>
              </w:rPr>
            </w:pPr>
          </w:p>
        </w:tc>
        <w:tc>
          <w:tcPr>
            <w:tcW w:w="3262" w:type="dxa"/>
            <w:tcBorders>
              <w:top w:val="nil"/>
            </w:tcBorders>
            <w:shd w:val="clear" w:color="auto" w:fill="FFFFFF"/>
          </w:tcPr>
          <w:p w14:paraId="7AA04678"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417" w:type="dxa"/>
            <w:tcBorders>
              <w:top w:val="nil"/>
            </w:tcBorders>
            <w:shd w:val="clear" w:color="auto" w:fill="FFFFFF"/>
          </w:tcPr>
          <w:p w14:paraId="71BC5869" w14:textId="77777777" w:rsidR="003A44D1" w:rsidRPr="006A1B5A" w:rsidRDefault="003A44D1" w:rsidP="00861A35">
            <w:pPr>
              <w:spacing w:after="160" w:line="360" w:lineRule="auto"/>
              <w:ind w:left="46"/>
              <w:rPr>
                <w:color w:val="auto"/>
              </w:rPr>
            </w:pPr>
            <w:r w:rsidRPr="006A1B5A">
              <w:rPr>
                <w:color w:val="auto"/>
              </w:rPr>
              <w:t>-</w:t>
            </w:r>
          </w:p>
        </w:tc>
      </w:tr>
    </w:tbl>
    <w:p w14:paraId="3846235C" w14:textId="77777777" w:rsidR="00CC13BA" w:rsidRPr="006A1B5A" w:rsidRDefault="00CC13BA" w:rsidP="00CC13BA">
      <w:pPr>
        <w:spacing w:after="160" w:line="360" w:lineRule="auto"/>
        <w:jc w:val="center"/>
        <w:rPr>
          <w:color w:val="auto"/>
        </w:rPr>
      </w:pPr>
    </w:p>
    <w:p w14:paraId="75C7474D" w14:textId="77777777" w:rsidR="00CC13BA" w:rsidRPr="006A1B5A" w:rsidRDefault="00CC13BA" w:rsidP="00CC13BA">
      <w:pPr>
        <w:spacing w:after="160" w:line="360" w:lineRule="auto"/>
        <w:jc w:val="center"/>
        <w:rPr>
          <w:color w:val="auto"/>
        </w:rPr>
      </w:pPr>
      <w:r w:rsidRPr="006A1B5A">
        <w:rPr>
          <w:color w:val="auto"/>
        </w:rPr>
        <w:t>3. «Մաքսային փոխադրողների ընդհանուր ռեեստրից տեղեկությունների հանում» (Р.СС.06.TRN.003) ընդհանուր գործընթացի տրանզակցիա</w:t>
      </w:r>
    </w:p>
    <w:p w14:paraId="79074EBA"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17.</w:t>
      </w:r>
      <w:r w:rsidR="003A44D1" w:rsidRPr="006A1B5A">
        <w:rPr>
          <w:color w:val="auto"/>
        </w:rPr>
        <w:tab/>
      </w:r>
      <w:r w:rsidRPr="006A1B5A">
        <w:rPr>
          <w:color w:val="auto"/>
        </w:rPr>
        <w:t xml:space="preserve">«Մաքսային փոխադրողների ընդհանուր ռեեստրից տեղեկությունների հանում» (Р.СС.06.TRN.003) ընդհանուր գործընթացի տրանզակցիան կատարվում է Հանձնաժողով տեղեկություններ փոխանցելու համար՝ մաքսային փոխադրողների ընդհանուր ռեեստրից իրավաբանական անձին հանելու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w:t>
      </w:r>
      <w:r w:rsidR="00253EEB">
        <w:rPr>
          <w:color w:val="auto"/>
          <w:lang w:val="en-US"/>
        </w:rPr>
        <w:br/>
      </w:r>
      <w:r w:rsidRPr="006A1B5A">
        <w:rPr>
          <w:color w:val="auto"/>
        </w:rPr>
        <w:t>7-րդ աղյուսակում։</w:t>
      </w:r>
    </w:p>
    <w:p w14:paraId="28643C38" w14:textId="77777777" w:rsidR="00CC13BA" w:rsidRPr="006A1B5A" w:rsidRDefault="00B0140C" w:rsidP="00CC13BA">
      <w:pPr>
        <w:spacing w:after="160" w:line="360" w:lineRule="auto"/>
        <w:jc w:val="both"/>
        <w:rPr>
          <w:color w:val="auto"/>
        </w:rPr>
      </w:pPr>
      <w:r>
        <w:rPr>
          <w:noProof/>
          <w:lang w:val="en-US" w:eastAsia="en-US" w:bidi="ar-SA"/>
        </w:rPr>
        <w:lastRenderedPageBreak/>
        <w:pict w14:anchorId="22875A6C">
          <v:group id="_x0000_s1200" style="position:absolute;left:0;text-align:left;margin-left:8.2pt;margin-top:4.6pt;width:426.75pt;height:342pt;z-index:252104704" coordorigin="1582,1510" coordsize="8535,6840">
            <v:shape id="_x0000_s1201" type="#_x0000_t202" style="position:absolute;left:5053;top:3282;width:2760;height:1098;mso-width-relative:margin;mso-height-relative:margin" stroked="f">
              <v:textbox style="mso-next-textbox:#_x0000_s1201">
                <w:txbxContent>
                  <w:p w14:paraId="27A2A114" w14:textId="77777777" w:rsidR="00FE631D" w:rsidRPr="00A02408" w:rsidRDefault="00FE631D" w:rsidP="00A02408">
                    <w:pPr>
                      <w:jc w:val="center"/>
                      <w:rPr>
                        <w:szCs w:val="20"/>
                      </w:rPr>
                    </w:pPr>
                    <w:r w:rsidRPr="00097C39">
                      <w:rPr>
                        <w:rStyle w:val="Bodytext212pt"/>
                        <w:rFonts w:ascii="Sylfaen" w:eastAsia="Sylfaen" w:hAnsi="Sylfaen"/>
                        <w:color w:val="auto"/>
                        <w:sz w:val="18"/>
                        <w:szCs w:val="16"/>
                      </w:rPr>
                      <w:t>P.CC.06.MSG.004</w:t>
                    </w:r>
                    <w:r w:rsidRPr="00097C39">
                      <w:rPr>
                        <w:rStyle w:val="Bodytext212pt"/>
                        <w:rFonts w:ascii="Sylfaen" w:eastAsia="Sylfaen" w:hAnsi="Sylfaen"/>
                        <w:color w:val="auto"/>
                        <w:sz w:val="18"/>
                        <w:szCs w:val="16"/>
                        <w:lang w:val="en-US"/>
                      </w:rPr>
                      <w:t xml:space="preserve"> </w:t>
                    </w:r>
                    <w:r w:rsidRPr="00097C39">
                      <w:rPr>
                        <w:rStyle w:val="Bodytext212pt"/>
                        <w:rFonts w:ascii="Sylfaen" w:eastAsia="Sylfaen" w:hAnsi="Sylfaen"/>
                        <w:color w:val="auto"/>
                        <w:sz w:val="18"/>
                        <w:szCs w:val="16"/>
                      </w:rPr>
                      <w:t>Տեղեկություններ՝ մաքսային փոխադրողների ընդհանուր ռեեստրից հանելու համար</w:t>
                    </w:r>
                  </w:p>
                </w:txbxContent>
              </v:textbox>
            </v:shape>
            <v:shape id="_x0000_s1202" type="#_x0000_t202" style="position:absolute;left:2753;top:1510;width:2405;height:509;mso-width-relative:margin;mso-height-relative:margin" stroked="f">
              <v:textbox style="mso-next-textbox:#_x0000_s1202">
                <w:txbxContent>
                  <w:p w14:paraId="1887BC21" w14:textId="77777777" w:rsidR="00FE631D" w:rsidRPr="00D668CC" w:rsidRDefault="00FE631D" w:rsidP="00A02408">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03" type="#_x0000_t202" style="position:absolute;left:8175;top:3862;width:1942;height:1889;mso-width-relative:margin;mso-height-relative:margin" stroked="f">
              <v:textbox style="mso-next-textbox:#_x0000_s1203" inset="0,0,0,0">
                <w:txbxContent>
                  <w:p w14:paraId="4E69711D" w14:textId="59FBCC46" w:rsidR="00FE631D" w:rsidRPr="00325FE3" w:rsidRDefault="00FE631D" w:rsidP="00A02408">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w:t>
                    </w:r>
                    <w:r w:rsidRPr="00112EB0">
                      <w:rPr>
                        <w:rStyle w:val="Bodytext212pt"/>
                        <w:rFonts w:ascii="Sylfaen" w:eastAsia="Sylfaen" w:hAnsi="Sylfaen"/>
                        <w:color w:val="auto"/>
                        <w:sz w:val="20"/>
                        <w:szCs w:val="20"/>
                      </w:rPr>
                      <w:t>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 xml:space="preserve">ելու </w:t>
                    </w:r>
                    <w:r w:rsidRPr="00325FE3">
                      <w:rPr>
                        <w:rStyle w:val="Bodytext212pt"/>
                        <w:rFonts w:ascii="Sylfaen" w:eastAsia="Sylfaen" w:hAnsi="Sylfaen"/>
                        <w:color w:val="auto"/>
                        <w:sz w:val="20"/>
                        <w:szCs w:val="20"/>
                      </w:rPr>
                      <w:t>համար</w:t>
                    </w:r>
                  </w:p>
                </w:txbxContent>
              </v:textbox>
            </v:shape>
            <v:shape id="_x0000_s1204" type="#_x0000_t202" style="position:absolute;left:7440;top:1510;width:2500;height:509;mso-width-relative:margin;mso-height-relative:margin" stroked="f">
              <v:textbox style="mso-next-textbox:#_x0000_s1204">
                <w:txbxContent>
                  <w:p w14:paraId="36843178" w14:textId="77777777" w:rsidR="00FE631D" w:rsidRPr="00D668CC" w:rsidRDefault="00FE631D" w:rsidP="00A02408">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05" type="#_x0000_t202" style="position:absolute;left:2869;top:3862;width:1958;height:1889;mso-width-relative:margin;mso-height-relative:margin" stroked="f">
              <v:textbox style="mso-next-textbox:#_x0000_s1205" inset="0,0,0,0">
                <w:txbxContent>
                  <w:p w14:paraId="7D8D3200" w14:textId="77777777" w:rsidR="00FE631D" w:rsidRPr="00112EB0" w:rsidRDefault="00FE631D" w:rsidP="00A02408">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ելու համար</w:t>
                    </w:r>
                  </w:p>
                </w:txbxContent>
              </v:textbox>
            </v:shape>
            <v:shape id="_x0000_s1206" type="#_x0000_t202" style="position:absolute;left:5053;top:4660;width:2760;height:840;mso-width-relative:margin;mso-height-relative:margin" stroked="f">
              <v:textbox style="mso-next-textbox:#_x0000_s1206" inset="0,0,0,0">
                <w:txbxContent>
                  <w:p w14:paraId="7E6869A1" w14:textId="77777777" w:rsidR="00FE631D" w:rsidRPr="00112EB0" w:rsidRDefault="00FE631D" w:rsidP="00A02408">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207" type="#_x0000_t202" style="position:absolute;left:1582;top:5264;width:1171;height:644;mso-width-relative:margin;mso-height-relative:margin" stroked="f">
              <v:textbox style="mso-next-textbox:#_x0000_s1207" inset="0,0,0,0">
                <w:txbxContent>
                  <w:p w14:paraId="25FA939A" w14:textId="77777777" w:rsidR="00FE631D" w:rsidRPr="00112EB0" w:rsidRDefault="00FE631D" w:rsidP="00A02408">
                    <w:pPr>
                      <w:ind w:left="-70" w:right="-112"/>
                      <w:jc w:val="center"/>
                      <w:rPr>
                        <w:sz w:val="16"/>
                        <w:szCs w:val="20"/>
                      </w:rPr>
                    </w:pPr>
                    <w:r w:rsidRPr="00112EB0">
                      <w:rPr>
                        <w:color w:val="auto"/>
                        <w:sz w:val="16"/>
                        <w:szCs w:val="20"/>
                      </w:rPr>
                      <w:t>Հսկողության սխալ</w:t>
                    </w:r>
                  </w:p>
                </w:txbxContent>
              </v:textbox>
            </v:shape>
            <v:shape id="_x0000_s1208" type="#_x0000_t202" style="position:absolute;left:2355;top:6517;width:3349;height:711;mso-width-relative:margin;mso-height-relative:margin;v-text-anchor:middle" stroked="f">
              <v:textbox style="mso-next-textbox:#_x0000_s1208" inset="0,0,0,0">
                <w:txbxContent>
                  <w:p w14:paraId="4438536A" w14:textId="77777777" w:rsidR="00FE631D" w:rsidRPr="00112EB0" w:rsidRDefault="00FE631D" w:rsidP="00A02408">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209" type="#_x0000_t202" style="position:absolute;left:4089;top:7766;width:1147;height:584;mso-width-relative:margin;mso-height-relative:margin" stroked="f">
              <v:textbox style="mso-next-textbox:#_x0000_s1209" inset="0">
                <w:txbxContent>
                  <w:p w14:paraId="4B73F92F" w14:textId="77777777" w:rsidR="00FE631D" w:rsidRPr="00D668CC" w:rsidRDefault="00FE631D" w:rsidP="00A02408">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DA4AB7D" wp14:editId="7153B479">
            <wp:extent cx="5870467" cy="4508205"/>
            <wp:effectExtent l="19050" t="0" r="0" b="0"/>
            <wp:docPr id="20" name="Picture 6" descr="C:\Users\lilit\Desktop\75\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t\Desktop\75\media\image16.jpeg"/>
                    <pic:cNvPicPr>
                      <a:picLocks noChangeAspect="1" noChangeArrowheads="1"/>
                    </pic:cNvPicPr>
                  </pic:nvPicPr>
                  <pic:blipFill>
                    <a:blip r:embed="rId25" cstate="print"/>
                    <a:srcRect/>
                    <a:stretch>
                      <a:fillRect/>
                    </a:stretch>
                  </pic:blipFill>
                  <pic:spPr bwMode="auto">
                    <a:xfrm>
                      <a:off x="0" y="0"/>
                      <a:ext cx="5867400" cy="4505849"/>
                    </a:xfrm>
                    <a:prstGeom prst="rect">
                      <a:avLst/>
                    </a:prstGeom>
                    <a:noFill/>
                    <a:ln w="9525">
                      <a:noFill/>
                      <a:miter lim="800000"/>
                      <a:headEnd/>
                      <a:tailEnd/>
                    </a:ln>
                  </pic:spPr>
                </pic:pic>
              </a:graphicData>
            </a:graphic>
          </wp:inline>
        </w:drawing>
      </w:r>
    </w:p>
    <w:p w14:paraId="2866F38E"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հանում» (Р.СС.06.ТRN.003) ընդհանուր գործընթացի տրանզակցիայի </w:t>
      </w:r>
      <w:r w:rsidR="00A02408" w:rsidRPr="0000398E">
        <w:rPr>
          <w:rFonts w:ascii="Sylfaen" w:hAnsi="Sylfaen"/>
          <w:sz w:val="24"/>
          <w:szCs w:val="24"/>
        </w:rPr>
        <w:br/>
      </w:r>
      <w:r w:rsidRPr="006A1B5A">
        <w:rPr>
          <w:rFonts w:ascii="Sylfaen" w:hAnsi="Sylfaen"/>
          <w:sz w:val="24"/>
          <w:szCs w:val="24"/>
        </w:rPr>
        <w:t>կատարման սխեմա</w:t>
      </w:r>
    </w:p>
    <w:p w14:paraId="109A65CE" w14:textId="77777777" w:rsidR="00A02408" w:rsidRDefault="00A02408">
      <w:pPr>
        <w:widowControl/>
        <w:spacing w:after="200" w:line="276" w:lineRule="auto"/>
        <w:rPr>
          <w:color w:val="auto"/>
        </w:rPr>
      </w:pPr>
      <w:r>
        <w:rPr>
          <w:color w:val="auto"/>
        </w:rPr>
        <w:br w:type="page"/>
      </w:r>
    </w:p>
    <w:p w14:paraId="0E4053CD" w14:textId="77777777" w:rsidR="00CC13BA" w:rsidRPr="006A1B5A" w:rsidRDefault="00CC13BA" w:rsidP="00A02408">
      <w:pPr>
        <w:spacing w:after="160" w:line="372" w:lineRule="auto"/>
        <w:jc w:val="right"/>
        <w:rPr>
          <w:color w:val="auto"/>
        </w:rPr>
      </w:pPr>
      <w:r w:rsidRPr="006A1B5A">
        <w:rPr>
          <w:color w:val="auto"/>
        </w:rPr>
        <w:lastRenderedPageBreak/>
        <w:t>Աղյուսակ 7</w:t>
      </w:r>
    </w:p>
    <w:p w14:paraId="54DB8948" w14:textId="77777777" w:rsidR="00CC13BA" w:rsidRPr="006A1B5A" w:rsidRDefault="00CC13BA" w:rsidP="00A02408">
      <w:pPr>
        <w:spacing w:after="160" w:line="372" w:lineRule="auto"/>
        <w:jc w:val="center"/>
        <w:rPr>
          <w:color w:val="auto"/>
        </w:rPr>
      </w:pPr>
      <w:r w:rsidRPr="006A1B5A">
        <w:rPr>
          <w:color w:val="auto"/>
        </w:rPr>
        <w:t>«Մաքսային փոխադրողների ընդհանուր ռեեստրից տեղեկությունների հանում» (Р.СС.06.TRN.003) ընդհանուր գործընթացի տրանզակցիայի նկարագրություն</w:t>
      </w:r>
    </w:p>
    <w:tbl>
      <w:tblPr>
        <w:tblOverlap w:val="neve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14"/>
      </w:tblGrid>
      <w:tr w:rsidR="00CC13BA" w:rsidRPr="006A1B5A" w14:paraId="088A857D" w14:textId="77777777" w:rsidTr="00A02408">
        <w:trPr>
          <w:tblHeader/>
        </w:trPr>
        <w:tc>
          <w:tcPr>
            <w:tcW w:w="1144" w:type="dxa"/>
            <w:shd w:val="clear" w:color="auto" w:fill="FFFFFF"/>
          </w:tcPr>
          <w:p w14:paraId="052E76A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6289F8C5"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Պարտադիր տարրը</w:t>
            </w:r>
          </w:p>
        </w:tc>
        <w:tc>
          <w:tcPr>
            <w:tcW w:w="5114" w:type="dxa"/>
            <w:shd w:val="clear" w:color="auto" w:fill="FFFFFF"/>
          </w:tcPr>
          <w:p w14:paraId="62198830"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CCA6B54" w14:textId="77777777" w:rsidTr="00A02408">
        <w:trPr>
          <w:tblHeader/>
        </w:trPr>
        <w:tc>
          <w:tcPr>
            <w:tcW w:w="1144" w:type="dxa"/>
            <w:shd w:val="clear" w:color="auto" w:fill="FFFFFF"/>
          </w:tcPr>
          <w:p w14:paraId="452FBD0A"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5373FE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2</w:t>
            </w:r>
          </w:p>
        </w:tc>
        <w:tc>
          <w:tcPr>
            <w:tcW w:w="5114" w:type="dxa"/>
            <w:shd w:val="clear" w:color="auto" w:fill="FFFFFF"/>
          </w:tcPr>
          <w:p w14:paraId="23E6154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r>
      <w:tr w:rsidR="00CC13BA" w:rsidRPr="006A1B5A" w14:paraId="6B3E4CF2" w14:textId="77777777" w:rsidTr="00A02408">
        <w:tc>
          <w:tcPr>
            <w:tcW w:w="1144" w:type="dxa"/>
            <w:shd w:val="clear" w:color="auto" w:fill="FFFFFF"/>
          </w:tcPr>
          <w:p w14:paraId="0C845401"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B975FB6"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Ծածկագրային նշագիրը</w:t>
            </w:r>
          </w:p>
        </w:tc>
        <w:tc>
          <w:tcPr>
            <w:tcW w:w="5114" w:type="dxa"/>
            <w:shd w:val="clear" w:color="auto" w:fill="FFFFFF"/>
          </w:tcPr>
          <w:p w14:paraId="093FAF8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Р.СС.06.TRN.003</w:t>
            </w:r>
          </w:p>
        </w:tc>
      </w:tr>
      <w:tr w:rsidR="00CC13BA" w:rsidRPr="006A1B5A" w14:paraId="11DA0FFF" w14:textId="77777777" w:rsidTr="00A02408">
        <w:trPr>
          <w:trHeight w:val="650"/>
        </w:trPr>
        <w:tc>
          <w:tcPr>
            <w:tcW w:w="1144" w:type="dxa"/>
            <w:vMerge w:val="restart"/>
            <w:shd w:val="clear" w:color="auto" w:fill="FFFFFF"/>
          </w:tcPr>
          <w:p w14:paraId="501ADDDE" w14:textId="77777777" w:rsidR="00CC13BA" w:rsidRPr="006A1B5A" w:rsidRDefault="00CC13BA" w:rsidP="00A02408">
            <w:pPr>
              <w:spacing w:after="160" w:line="372" w:lineRule="auto"/>
              <w:jc w:val="center"/>
              <w:rPr>
                <w:color w:val="auto"/>
              </w:rPr>
            </w:pPr>
            <w:r w:rsidRPr="006A1B5A">
              <w:rPr>
                <w:color w:val="auto"/>
              </w:rPr>
              <w:t>2</w:t>
            </w:r>
          </w:p>
        </w:tc>
        <w:tc>
          <w:tcPr>
            <w:tcW w:w="3119" w:type="dxa"/>
            <w:vMerge w:val="restart"/>
            <w:shd w:val="clear" w:color="auto" w:fill="FFFFFF"/>
          </w:tcPr>
          <w:p w14:paraId="31BE7487"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Տրանզակցիայի անվանումը</w:t>
            </w:r>
          </w:p>
        </w:tc>
        <w:tc>
          <w:tcPr>
            <w:tcW w:w="5114" w:type="dxa"/>
            <w:vMerge w:val="restart"/>
            <w:shd w:val="clear" w:color="auto" w:fill="FFFFFF"/>
          </w:tcPr>
          <w:p w14:paraId="72892194"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ընդհանուր ռեեստրից տեղեկությունների հանում</w:t>
            </w:r>
          </w:p>
        </w:tc>
      </w:tr>
      <w:tr w:rsidR="00CC13BA" w:rsidRPr="006A1B5A" w14:paraId="46DE5E46" w14:textId="77777777" w:rsidTr="00A02408">
        <w:trPr>
          <w:trHeight w:val="650"/>
        </w:trPr>
        <w:tc>
          <w:tcPr>
            <w:tcW w:w="1144" w:type="dxa"/>
            <w:vMerge/>
            <w:shd w:val="clear" w:color="auto" w:fill="FFFFFF"/>
          </w:tcPr>
          <w:p w14:paraId="75A46C65" w14:textId="77777777" w:rsidR="00CC13BA" w:rsidRPr="006A1B5A" w:rsidRDefault="00CC13BA" w:rsidP="00A02408">
            <w:pPr>
              <w:spacing w:after="160" w:line="372" w:lineRule="auto"/>
              <w:jc w:val="center"/>
              <w:rPr>
                <w:color w:val="auto"/>
              </w:rPr>
            </w:pPr>
          </w:p>
        </w:tc>
        <w:tc>
          <w:tcPr>
            <w:tcW w:w="3119" w:type="dxa"/>
            <w:vMerge/>
            <w:shd w:val="clear" w:color="auto" w:fill="FFFFFF"/>
          </w:tcPr>
          <w:p w14:paraId="3FDF58D3" w14:textId="77777777" w:rsidR="00CC13BA" w:rsidRPr="006A1B5A" w:rsidRDefault="00CC13BA" w:rsidP="00A02408">
            <w:pPr>
              <w:spacing w:after="160" w:line="372" w:lineRule="auto"/>
              <w:ind w:left="46"/>
              <w:rPr>
                <w:color w:val="auto"/>
              </w:rPr>
            </w:pPr>
          </w:p>
        </w:tc>
        <w:tc>
          <w:tcPr>
            <w:tcW w:w="5114" w:type="dxa"/>
            <w:vMerge/>
            <w:shd w:val="clear" w:color="auto" w:fill="FFFFFF"/>
          </w:tcPr>
          <w:p w14:paraId="765F737C" w14:textId="77777777" w:rsidR="00CC13BA" w:rsidRPr="006A1B5A" w:rsidRDefault="00CC13BA" w:rsidP="00A02408">
            <w:pPr>
              <w:spacing w:after="160" w:line="372" w:lineRule="auto"/>
              <w:ind w:left="46"/>
              <w:rPr>
                <w:color w:val="auto"/>
              </w:rPr>
            </w:pPr>
          </w:p>
        </w:tc>
      </w:tr>
      <w:tr w:rsidR="00CC13BA" w:rsidRPr="006A1B5A" w14:paraId="548AB651" w14:textId="77777777" w:rsidTr="00A02408">
        <w:tc>
          <w:tcPr>
            <w:tcW w:w="1144" w:type="dxa"/>
            <w:shd w:val="clear" w:color="auto" w:fill="FFFFFF"/>
          </w:tcPr>
          <w:p w14:paraId="5BD37194"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59B925E9" w14:textId="0B1A3B5A"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14" w:type="dxa"/>
            <w:shd w:val="clear" w:color="auto" w:fill="FFFFFF"/>
          </w:tcPr>
          <w:p w14:paraId="2EF0521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հարցում/պատասխան</w:t>
            </w:r>
          </w:p>
        </w:tc>
      </w:tr>
      <w:tr w:rsidR="00CC13BA" w:rsidRPr="006A1B5A" w14:paraId="17E45F11" w14:textId="77777777" w:rsidTr="00A02408">
        <w:tc>
          <w:tcPr>
            <w:tcW w:w="1144" w:type="dxa"/>
            <w:shd w:val="clear" w:color="auto" w:fill="FFFFFF"/>
          </w:tcPr>
          <w:p w14:paraId="68811977"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3BBAD47B"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դեր</w:t>
            </w:r>
          </w:p>
        </w:tc>
        <w:tc>
          <w:tcPr>
            <w:tcW w:w="5114" w:type="dxa"/>
            <w:shd w:val="clear" w:color="auto" w:fill="FFFFFF"/>
          </w:tcPr>
          <w:p w14:paraId="09763BE4"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նախաձեռնող</w:t>
            </w:r>
          </w:p>
        </w:tc>
      </w:tr>
      <w:tr w:rsidR="00CC13BA" w:rsidRPr="006A1B5A" w14:paraId="40792FE8" w14:textId="77777777" w:rsidTr="00A02408">
        <w:tc>
          <w:tcPr>
            <w:tcW w:w="1144" w:type="dxa"/>
            <w:shd w:val="clear" w:color="auto" w:fill="FFFFFF"/>
          </w:tcPr>
          <w:p w14:paraId="2F1FBC5C"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6F89DD33"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գործառնություն</w:t>
            </w:r>
          </w:p>
        </w:tc>
        <w:tc>
          <w:tcPr>
            <w:tcW w:w="5114" w:type="dxa"/>
            <w:shd w:val="clear" w:color="auto" w:fill="FFFFFF"/>
          </w:tcPr>
          <w:p w14:paraId="16F7EE2F"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ռեեստրից հանելու համար</w:t>
            </w:r>
          </w:p>
        </w:tc>
      </w:tr>
      <w:tr w:rsidR="00CC13BA" w:rsidRPr="006A1B5A" w14:paraId="7C98C7EE" w14:textId="77777777" w:rsidTr="00A02408">
        <w:tc>
          <w:tcPr>
            <w:tcW w:w="1144" w:type="dxa"/>
            <w:shd w:val="clear" w:color="auto" w:fill="FFFFFF"/>
          </w:tcPr>
          <w:p w14:paraId="042F9EEB"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31F0435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Արձագանքող դեր</w:t>
            </w:r>
          </w:p>
        </w:tc>
        <w:tc>
          <w:tcPr>
            <w:tcW w:w="5114" w:type="dxa"/>
            <w:shd w:val="clear" w:color="auto" w:fill="FFFFFF"/>
          </w:tcPr>
          <w:p w14:paraId="6954FDC8"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ռեսպոնդենտ</w:t>
            </w:r>
          </w:p>
        </w:tc>
      </w:tr>
      <w:tr w:rsidR="00CC13BA" w:rsidRPr="006A1B5A" w14:paraId="302121A3" w14:textId="77777777" w:rsidTr="00A02408">
        <w:tc>
          <w:tcPr>
            <w:tcW w:w="1144" w:type="dxa"/>
            <w:shd w:val="clear" w:color="auto" w:fill="FFFFFF"/>
          </w:tcPr>
          <w:p w14:paraId="0C3AF358"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C963070"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Ընդունող գործառնություն</w:t>
            </w:r>
          </w:p>
        </w:tc>
        <w:tc>
          <w:tcPr>
            <w:tcW w:w="5114" w:type="dxa"/>
            <w:shd w:val="clear" w:color="auto" w:fill="FFFFFF"/>
          </w:tcPr>
          <w:p w14:paraId="38CD1EBE" w14:textId="6F124159"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ռեեստրից հանելու համար</w:t>
            </w:r>
          </w:p>
        </w:tc>
      </w:tr>
      <w:tr w:rsidR="00CC13BA" w:rsidRPr="006A1B5A" w14:paraId="04AFF0BE" w14:textId="77777777" w:rsidTr="00A02408">
        <w:tc>
          <w:tcPr>
            <w:tcW w:w="1144" w:type="dxa"/>
            <w:shd w:val="clear" w:color="auto" w:fill="FFFFFF"/>
          </w:tcPr>
          <w:p w14:paraId="021430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8</w:t>
            </w:r>
          </w:p>
        </w:tc>
        <w:tc>
          <w:tcPr>
            <w:tcW w:w="3119" w:type="dxa"/>
            <w:tcBorders>
              <w:bottom w:val="single" w:sz="4" w:space="0" w:color="auto"/>
            </w:tcBorders>
            <w:shd w:val="clear" w:color="auto" w:fill="FFFFFF"/>
          </w:tcPr>
          <w:p w14:paraId="5B842149"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14" w:type="dxa"/>
            <w:tcBorders>
              <w:bottom w:val="single" w:sz="4" w:space="0" w:color="auto"/>
            </w:tcBorders>
            <w:shd w:val="clear" w:color="auto" w:fill="FFFFFF"/>
          </w:tcPr>
          <w:p w14:paraId="76FDE10F" w14:textId="77777777" w:rsidR="00CC13BA" w:rsidRPr="006A1B5A" w:rsidRDefault="00CC13BA" w:rsidP="00861A35">
            <w:pPr>
              <w:spacing w:after="160" w:line="372" w:lineRule="auto"/>
              <w:ind w:left="46"/>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5D6485" w:rsidRPr="006A1B5A" w14:paraId="3528C01C" w14:textId="77777777" w:rsidTr="00A02408">
        <w:tc>
          <w:tcPr>
            <w:tcW w:w="1144" w:type="dxa"/>
            <w:vMerge w:val="restart"/>
            <w:shd w:val="clear" w:color="auto" w:fill="FFFFFF"/>
          </w:tcPr>
          <w:p w14:paraId="6CB358E6"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37667261"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14" w:type="dxa"/>
            <w:tcBorders>
              <w:bottom w:val="nil"/>
            </w:tcBorders>
            <w:shd w:val="clear" w:color="auto" w:fill="FFFFFF"/>
          </w:tcPr>
          <w:p w14:paraId="703ED2C5" w14:textId="77777777" w:rsidR="005D6485" w:rsidRPr="006A1B5A" w:rsidRDefault="005D6485" w:rsidP="00861A35">
            <w:pPr>
              <w:spacing w:after="160" w:line="350" w:lineRule="auto"/>
              <w:ind w:left="46"/>
              <w:rPr>
                <w:color w:val="auto"/>
              </w:rPr>
            </w:pPr>
          </w:p>
        </w:tc>
      </w:tr>
      <w:tr w:rsidR="005D6485" w:rsidRPr="006A1B5A" w14:paraId="62ACBD8E" w14:textId="77777777" w:rsidTr="00A02408">
        <w:tc>
          <w:tcPr>
            <w:tcW w:w="1144" w:type="dxa"/>
            <w:vMerge/>
            <w:shd w:val="clear" w:color="auto" w:fill="FFFFFF"/>
          </w:tcPr>
          <w:p w14:paraId="775EC56A"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9C86C25"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ստացումը հաստատելու համար ժամանակը</w:t>
            </w:r>
          </w:p>
        </w:tc>
        <w:tc>
          <w:tcPr>
            <w:tcW w:w="5114" w:type="dxa"/>
            <w:tcBorders>
              <w:top w:val="nil"/>
              <w:bottom w:val="nil"/>
            </w:tcBorders>
            <w:shd w:val="clear" w:color="auto" w:fill="FFFFFF"/>
          </w:tcPr>
          <w:p w14:paraId="68E98C00"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w:t>
            </w:r>
          </w:p>
        </w:tc>
      </w:tr>
      <w:tr w:rsidR="005D6485" w:rsidRPr="006A1B5A" w14:paraId="2594EB3C" w14:textId="77777777" w:rsidTr="00A02408">
        <w:tc>
          <w:tcPr>
            <w:tcW w:w="1144" w:type="dxa"/>
            <w:vMerge/>
            <w:shd w:val="clear" w:color="auto" w:fill="FFFFFF"/>
          </w:tcPr>
          <w:p w14:paraId="17F0DD76"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E6CA86D"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14" w:type="dxa"/>
            <w:tcBorders>
              <w:top w:val="nil"/>
              <w:bottom w:val="nil"/>
            </w:tcBorders>
            <w:shd w:val="clear" w:color="auto" w:fill="FFFFFF"/>
          </w:tcPr>
          <w:p w14:paraId="798605AE"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20 րոպե</w:t>
            </w:r>
          </w:p>
        </w:tc>
      </w:tr>
      <w:tr w:rsidR="005D6485" w:rsidRPr="006A1B5A" w14:paraId="4ACE9E4C" w14:textId="77777777" w:rsidTr="00A02408">
        <w:tc>
          <w:tcPr>
            <w:tcW w:w="1144" w:type="dxa"/>
            <w:vMerge/>
            <w:shd w:val="clear" w:color="auto" w:fill="FFFFFF"/>
          </w:tcPr>
          <w:p w14:paraId="5D111C8F"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48189E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պատասխանին սպասելու ժամանակը</w:t>
            </w:r>
          </w:p>
        </w:tc>
        <w:tc>
          <w:tcPr>
            <w:tcW w:w="5114" w:type="dxa"/>
            <w:tcBorders>
              <w:top w:val="nil"/>
              <w:bottom w:val="nil"/>
            </w:tcBorders>
            <w:shd w:val="clear" w:color="auto" w:fill="FFFFFF"/>
          </w:tcPr>
          <w:p w14:paraId="2893D7E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24 ժամ</w:t>
            </w:r>
          </w:p>
        </w:tc>
      </w:tr>
      <w:tr w:rsidR="005D6485" w:rsidRPr="006A1B5A" w14:paraId="360A9BC7" w14:textId="77777777" w:rsidTr="00A02408">
        <w:tc>
          <w:tcPr>
            <w:tcW w:w="1144" w:type="dxa"/>
            <w:vMerge/>
            <w:shd w:val="clear" w:color="auto" w:fill="FFFFFF"/>
          </w:tcPr>
          <w:p w14:paraId="739B9A3B"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3378B45B"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ավտորիզացման հատկանիշը</w:t>
            </w:r>
          </w:p>
        </w:tc>
        <w:tc>
          <w:tcPr>
            <w:tcW w:w="5114" w:type="dxa"/>
            <w:tcBorders>
              <w:top w:val="nil"/>
              <w:bottom w:val="nil"/>
            </w:tcBorders>
            <w:shd w:val="clear" w:color="auto" w:fill="FFFFFF"/>
          </w:tcPr>
          <w:p w14:paraId="38ABE8B1"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39834034" w14:textId="77777777" w:rsidTr="00A02408">
        <w:tc>
          <w:tcPr>
            <w:tcW w:w="1144" w:type="dxa"/>
            <w:vMerge/>
            <w:shd w:val="clear" w:color="auto" w:fill="FFFFFF"/>
          </w:tcPr>
          <w:p w14:paraId="5006F417"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35CEE52E"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կրկնությունների քանակը</w:t>
            </w:r>
          </w:p>
        </w:tc>
        <w:tc>
          <w:tcPr>
            <w:tcW w:w="5114" w:type="dxa"/>
            <w:tcBorders>
              <w:top w:val="nil"/>
              <w:bottom w:val="single" w:sz="4" w:space="0" w:color="auto"/>
            </w:tcBorders>
            <w:shd w:val="clear" w:color="auto" w:fill="FFFFFF"/>
          </w:tcPr>
          <w:p w14:paraId="5D3AF2D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3 անգամ</w:t>
            </w:r>
          </w:p>
        </w:tc>
      </w:tr>
      <w:tr w:rsidR="005D6485" w:rsidRPr="006A1B5A" w14:paraId="0540C66D" w14:textId="77777777" w:rsidTr="00A02408">
        <w:tc>
          <w:tcPr>
            <w:tcW w:w="1144" w:type="dxa"/>
            <w:vMerge w:val="restart"/>
            <w:shd w:val="clear" w:color="auto" w:fill="FFFFFF"/>
          </w:tcPr>
          <w:p w14:paraId="7B42EEC4"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51CEDA46"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14" w:type="dxa"/>
            <w:tcBorders>
              <w:bottom w:val="nil"/>
            </w:tcBorders>
            <w:shd w:val="clear" w:color="auto" w:fill="FFFFFF"/>
          </w:tcPr>
          <w:p w14:paraId="0798A00D" w14:textId="77777777" w:rsidR="005D6485" w:rsidRPr="006A1B5A" w:rsidRDefault="005D6485" w:rsidP="00861A35">
            <w:pPr>
              <w:spacing w:after="160" w:line="350" w:lineRule="auto"/>
              <w:ind w:left="46"/>
              <w:rPr>
                <w:color w:val="auto"/>
              </w:rPr>
            </w:pPr>
          </w:p>
        </w:tc>
      </w:tr>
      <w:tr w:rsidR="005D6485" w:rsidRPr="006A1B5A" w14:paraId="35B72984" w14:textId="77777777" w:rsidTr="00A02408">
        <w:tc>
          <w:tcPr>
            <w:tcW w:w="1144" w:type="dxa"/>
            <w:vMerge/>
            <w:shd w:val="clear" w:color="auto" w:fill="FFFFFF"/>
          </w:tcPr>
          <w:p w14:paraId="210903D0"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1E40F96"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սկզբնավորող հաղորդագրություն</w:t>
            </w:r>
          </w:p>
        </w:tc>
        <w:tc>
          <w:tcPr>
            <w:tcW w:w="5114" w:type="dxa"/>
            <w:tcBorders>
              <w:top w:val="nil"/>
              <w:bottom w:val="nil"/>
            </w:tcBorders>
            <w:shd w:val="clear" w:color="auto" w:fill="FFFFFF"/>
          </w:tcPr>
          <w:p w14:paraId="5536E334"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 (P.CC.06.MSG.004)</w:t>
            </w:r>
          </w:p>
        </w:tc>
      </w:tr>
      <w:tr w:rsidR="005D6485" w:rsidRPr="006A1B5A" w14:paraId="4774FB43" w14:textId="77777777" w:rsidTr="00A02408">
        <w:tc>
          <w:tcPr>
            <w:tcW w:w="1144" w:type="dxa"/>
            <w:vMerge/>
            <w:shd w:val="clear" w:color="auto" w:fill="FFFFFF"/>
          </w:tcPr>
          <w:p w14:paraId="4EC08ECF"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4C337D9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 հաղորդագրություն</w:t>
            </w:r>
          </w:p>
        </w:tc>
        <w:tc>
          <w:tcPr>
            <w:tcW w:w="5114" w:type="dxa"/>
            <w:tcBorders>
              <w:top w:val="nil"/>
              <w:bottom w:val="single" w:sz="4" w:space="0" w:color="auto"/>
            </w:tcBorders>
            <w:shd w:val="clear" w:color="auto" w:fill="FFFFFF"/>
          </w:tcPr>
          <w:p w14:paraId="6E65838F"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հաղորդագրության հաջող մշակման մասին ծանուցում (CP.CC.06.MSG.002)</w:t>
            </w:r>
          </w:p>
        </w:tc>
      </w:tr>
      <w:tr w:rsidR="005D6485" w:rsidRPr="006A1B5A" w14:paraId="04B337C7" w14:textId="77777777" w:rsidTr="00A02408">
        <w:tc>
          <w:tcPr>
            <w:tcW w:w="1144" w:type="dxa"/>
            <w:vMerge w:val="restart"/>
            <w:shd w:val="clear" w:color="auto" w:fill="FFFFFF"/>
          </w:tcPr>
          <w:p w14:paraId="6DD80BFC" w14:textId="77777777" w:rsidR="005D6485" w:rsidRPr="006A1B5A" w:rsidRDefault="005D6485" w:rsidP="005D6485">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1450A9CD" w14:textId="77777777" w:rsidR="005D6485" w:rsidRPr="006A1B5A" w:rsidRDefault="005D6485" w:rsidP="00A02408">
            <w:pPr>
              <w:spacing w:after="160" w:line="36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14" w:type="dxa"/>
            <w:tcBorders>
              <w:bottom w:val="nil"/>
            </w:tcBorders>
            <w:shd w:val="clear" w:color="auto" w:fill="FFFFFF"/>
          </w:tcPr>
          <w:p w14:paraId="758EDCA2" w14:textId="77777777" w:rsidR="005D6485" w:rsidRPr="006A1B5A" w:rsidRDefault="005D6485" w:rsidP="00861A35">
            <w:pPr>
              <w:spacing w:after="160" w:line="360" w:lineRule="auto"/>
              <w:ind w:left="46"/>
              <w:rPr>
                <w:color w:val="auto"/>
              </w:rPr>
            </w:pPr>
          </w:p>
        </w:tc>
      </w:tr>
      <w:tr w:rsidR="005D6485" w:rsidRPr="006A1B5A" w14:paraId="71193FC7" w14:textId="77777777" w:rsidTr="00A02408">
        <w:tc>
          <w:tcPr>
            <w:tcW w:w="1144" w:type="dxa"/>
            <w:vMerge/>
            <w:shd w:val="clear" w:color="auto" w:fill="FFFFFF"/>
          </w:tcPr>
          <w:p w14:paraId="6A6F89C2" w14:textId="77777777" w:rsidR="005D6485" w:rsidRPr="006A1B5A" w:rsidRDefault="005D6485" w:rsidP="005D6485">
            <w:pPr>
              <w:spacing w:after="160" w:line="360" w:lineRule="auto"/>
              <w:jc w:val="center"/>
              <w:rPr>
                <w:color w:val="auto"/>
              </w:rPr>
            </w:pPr>
          </w:p>
        </w:tc>
        <w:tc>
          <w:tcPr>
            <w:tcW w:w="3119" w:type="dxa"/>
            <w:tcBorders>
              <w:top w:val="nil"/>
              <w:bottom w:val="nil"/>
            </w:tcBorders>
            <w:shd w:val="clear" w:color="auto" w:fill="FFFFFF"/>
          </w:tcPr>
          <w:p w14:paraId="5404C7B8"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ԷԹՍ-ի հատկանիշը</w:t>
            </w:r>
          </w:p>
        </w:tc>
        <w:tc>
          <w:tcPr>
            <w:tcW w:w="5114" w:type="dxa"/>
            <w:tcBorders>
              <w:top w:val="nil"/>
              <w:bottom w:val="nil"/>
            </w:tcBorders>
            <w:shd w:val="clear" w:color="auto" w:fill="FFFFFF"/>
          </w:tcPr>
          <w:p w14:paraId="566EBB6E" w14:textId="77777777" w:rsidR="005D6485" w:rsidRPr="006A1B5A" w:rsidRDefault="005D6485" w:rsidP="00861A35">
            <w:pPr>
              <w:spacing w:after="160" w:line="360" w:lineRule="auto"/>
              <w:ind w:left="46"/>
              <w:rPr>
                <w:color w:val="auto"/>
              </w:rPr>
            </w:pPr>
            <w:r w:rsidRPr="006A1B5A">
              <w:rPr>
                <w:rStyle w:val="Bodytext212pt"/>
                <w:rFonts w:ascii="Sylfaen" w:eastAsia="Sylfaen" w:hAnsi="Sylfaen"/>
                <w:color w:val="auto"/>
              </w:rPr>
              <w:t>ոչ</w:t>
            </w:r>
          </w:p>
        </w:tc>
      </w:tr>
      <w:tr w:rsidR="005D6485" w:rsidRPr="006A1B5A" w14:paraId="0AF4E11A" w14:textId="77777777" w:rsidTr="00A02408">
        <w:tc>
          <w:tcPr>
            <w:tcW w:w="1144" w:type="dxa"/>
            <w:vMerge/>
            <w:shd w:val="clear" w:color="auto" w:fill="FFFFFF"/>
          </w:tcPr>
          <w:p w14:paraId="70B0A6CF" w14:textId="77777777" w:rsidR="005D6485" w:rsidRPr="006A1B5A" w:rsidRDefault="005D6485" w:rsidP="005D6485">
            <w:pPr>
              <w:spacing w:after="160" w:line="360" w:lineRule="auto"/>
              <w:jc w:val="center"/>
              <w:rPr>
                <w:color w:val="auto"/>
              </w:rPr>
            </w:pPr>
          </w:p>
        </w:tc>
        <w:tc>
          <w:tcPr>
            <w:tcW w:w="3119" w:type="dxa"/>
            <w:tcBorders>
              <w:top w:val="nil"/>
            </w:tcBorders>
            <w:shd w:val="clear" w:color="auto" w:fill="FFFFFF"/>
          </w:tcPr>
          <w:p w14:paraId="43FC343B"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14" w:type="dxa"/>
            <w:tcBorders>
              <w:top w:val="nil"/>
            </w:tcBorders>
            <w:shd w:val="clear" w:color="auto" w:fill="FFFFFF"/>
          </w:tcPr>
          <w:p w14:paraId="3D6C9DF7" w14:textId="77777777" w:rsidR="005D6485" w:rsidRPr="006A1B5A" w:rsidRDefault="005D6485" w:rsidP="00861A35">
            <w:pPr>
              <w:spacing w:after="160" w:line="360" w:lineRule="auto"/>
              <w:ind w:left="46"/>
              <w:rPr>
                <w:color w:val="auto"/>
              </w:rPr>
            </w:pPr>
            <w:r w:rsidRPr="006A1B5A">
              <w:rPr>
                <w:color w:val="auto"/>
              </w:rPr>
              <w:t>-</w:t>
            </w:r>
          </w:p>
        </w:tc>
      </w:tr>
    </w:tbl>
    <w:p w14:paraId="6F6C6A26" w14:textId="77777777" w:rsidR="00CC13BA" w:rsidRPr="006A1B5A" w:rsidRDefault="00CC13BA" w:rsidP="00CC13BA">
      <w:pPr>
        <w:spacing w:after="160" w:line="360" w:lineRule="auto"/>
        <w:jc w:val="both"/>
        <w:rPr>
          <w:color w:val="auto"/>
        </w:rPr>
      </w:pPr>
    </w:p>
    <w:p w14:paraId="2D312D7D" w14:textId="77777777" w:rsidR="00324433"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4. «Մաքսային փոխադրողների ընդհանուր ռեեստրի թարմացման ամսաթվի ու ժամի մասին տեղեկատվության ստացում» (Р.СС.06.TRN.004) ընդհանուր գործընթացի տրանզակցիա</w:t>
      </w:r>
    </w:p>
    <w:p w14:paraId="52AAEDA6" w14:textId="77777777" w:rsidR="00CC13BA" w:rsidRPr="006A1B5A" w:rsidRDefault="00CC13BA" w:rsidP="005D6485">
      <w:pPr>
        <w:tabs>
          <w:tab w:val="left" w:pos="1134"/>
        </w:tabs>
        <w:spacing w:after="160" w:line="360" w:lineRule="auto"/>
        <w:ind w:firstLine="567"/>
        <w:jc w:val="both"/>
        <w:rPr>
          <w:color w:val="auto"/>
        </w:rPr>
      </w:pPr>
      <w:r w:rsidRPr="006A1B5A">
        <w:t>18.</w:t>
      </w:r>
      <w:r w:rsidR="005D6485"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(Р.СС.06.TRN.004) ընդհանուր գործընթացի տրանզակցիան կատարվում է անդամ պետության լիազորված մարմնի հարցմամբ Հանձնաժողովի կողմից մաքսային փոխադրողների ընդհանուր ռեեստրի վիճակի մասին տեղեկությունները ներկայացնելու համար (վերջին թարմացման ամսաթիվն ու ժամը): Ընդհանուր գործընթացի նշված տրանզակցիայի կատարման սխեման ներկայացված է 7-րդ նկարում։ Ընդհանուր գործընթացի տրանզակցիայի պարամետրերը բերված են </w:t>
      </w:r>
      <w:r w:rsidR="00A02408">
        <w:rPr>
          <w:color w:val="auto"/>
          <w:lang w:val="en-US"/>
        </w:rPr>
        <w:br/>
      </w:r>
      <w:r w:rsidRPr="006A1B5A">
        <w:rPr>
          <w:color w:val="auto"/>
        </w:rPr>
        <w:t>8-րդ աղյուսակում։</w:t>
      </w:r>
    </w:p>
    <w:p w14:paraId="026BDFF6" w14:textId="77777777" w:rsidR="00CC13BA" w:rsidRPr="006A1B5A" w:rsidRDefault="00B0140C" w:rsidP="00451EB0">
      <w:pPr>
        <w:spacing w:after="120" w:line="360" w:lineRule="auto"/>
        <w:rPr>
          <w:color w:val="auto"/>
        </w:rPr>
      </w:pPr>
      <w:r>
        <w:rPr>
          <w:noProof/>
          <w:lang w:val="en-US" w:eastAsia="en-US" w:bidi="ar-SA"/>
        </w:rPr>
        <w:lastRenderedPageBreak/>
        <w:pict w14:anchorId="333F6C89">
          <v:group id="_x0000_s1210" style="position:absolute;margin-left:6.8pt;margin-top:2.1pt;width:423.75pt;height:264.2pt;z-index:252115968" coordorigin="1554,1460" coordsize="8475,5284">
            <v:shape id="_x0000_s1211" type="#_x0000_t202" style="position:absolute;left:5208;top:2340;width:2612;height:878;mso-width-relative:margin;mso-height-relative:margin" stroked="f">
              <v:textbox style="mso-next-textbox:#_x0000_s1211" inset="0,0,0,0">
                <w:txbxContent>
                  <w:p w14:paraId="0A084D77" w14:textId="77777777" w:rsidR="00FE631D" w:rsidRPr="00451EB0" w:rsidRDefault="00FE631D" w:rsidP="00451EB0">
                    <w:pPr>
                      <w:jc w:val="center"/>
                      <w:rPr>
                        <w:sz w:val="22"/>
                        <w:szCs w:val="20"/>
                      </w:rPr>
                    </w:pPr>
                    <w:r w:rsidRPr="00451EB0">
                      <w:rPr>
                        <w:rStyle w:val="Bodytext212pt"/>
                        <w:rFonts w:ascii="Sylfaen" w:eastAsia="Sylfaen" w:hAnsi="Sylfaen"/>
                        <w:color w:val="auto"/>
                        <w:sz w:val="16"/>
                        <w:szCs w:val="20"/>
                      </w:rPr>
                      <w:t>Р.СС.06.МSG.005 Մաքսային փոխադրողների ընդհանուր ռեեստրի վիճակի մասին տեղեկատվության հարցում</w:t>
                    </w:r>
                  </w:p>
                </w:txbxContent>
              </v:textbox>
            </v:shape>
            <v:shape id="_x0000_s1212" type="#_x0000_t202" style="position:absolute;left:2892;top:1510;width:2405;height:350;mso-width-relative:margin;mso-height-relative:margin" stroked="f">
              <v:textbox style="mso-next-textbox:#_x0000_s1212" inset=",0,,0">
                <w:txbxContent>
                  <w:p w14:paraId="74AF8D30" w14:textId="77777777" w:rsidR="00FE631D" w:rsidRPr="00D668CC" w:rsidRDefault="00FE631D" w:rsidP="00861A35">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13" type="#_x0000_t202" style="position:absolute;left:8410;top:2900;width:1619;height:1710;mso-width-relative:margin;mso-height-relative:margin" stroked="f">
              <v:textbox style="mso-next-textbox:#_x0000_s1213" inset="0,0,0,0">
                <w:txbxContent>
                  <w:p w14:paraId="59239031" w14:textId="77777777" w:rsidR="00FE631D" w:rsidRPr="00451EB0" w:rsidRDefault="00FE631D" w:rsidP="00451EB0">
                    <w:pPr>
                      <w:jc w:val="center"/>
                      <w:rPr>
                        <w:sz w:val="28"/>
                        <w:szCs w:val="20"/>
                      </w:rPr>
                    </w:pPr>
                    <w:r w:rsidRPr="00451EB0">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հարցման մշակում</w:t>
                    </w:r>
                  </w:p>
                </w:txbxContent>
              </v:textbox>
            </v:shape>
            <v:shape id="_x0000_s1214" type="#_x0000_t202" style="position:absolute;left:7312;top:1460;width:2500;height:400;mso-width-relative:margin;mso-height-relative:margin" stroked="f">
              <v:textbox style="mso-next-textbox:#_x0000_s1214">
                <w:txbxContent>
                  <w:p w14:paraId="1FA6DA9F" w14:textId="77777777" w:rsidR="00FE631D" w:rsidRPr="00D668CC" w:rsidRDefault="00FE631D" w:rsidP="00861A35">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15" type="#_x0000_t202" style="position:absolute;left:3010;top:2984;width:1720;height:1626;mso-width-relative:margin;mso-height-relative:margin" stroked="f">
              <v:textbox style="mso-next-textbox:#_x0000_s1215" inset="0,0,0,0">
                <w:txbxContent>
                  <w:p w14:paraId="16155FC5" w14:textId="77777777" w:rsidR="00FE631D" w:rsidRPr="00451EB0" w:rsidRDefault="00FE631D" w:rsidP="00451EB0">
                    <w:pPr>
                      <w:jc w:val="center"/>
                      <w:rPr>
                        <w:sz w:val="16"/>
                        <w:szCs w:val="18"/>
                      </w:rPr>
                    </w:pPr>
                    <w:r w:rsidRPr="00451EB0">
                      <w:rPr>
                        <w:rStyle w:val="Bodytext212pt"/>
                        <w:rFonts w:ascii="Sylfaen" w:eastAsia="Sylfaen" w:hAnsi="Sylfaen"/>
                        <w:color w:val="auto"/>
                        <w:sz w:val="16"/>
                        <w:szCs w:val="18"/>
                      </w:rPr>
                      <w:t>Մաքսային փոխադրողների ընդհանուր ռեեստրի թարմացման ամսաթվի ու ժամի մասին տեղեկատվության հարցում</w:t>
                    </w:r>
                  </w:p>
                </w:txbxContent>
              </v:textbox>
            </v:shape>
            <v:shape id="_x0000_s1216" type="#_x0000_t202" style="position:absolute;left:5075;top:3380;width:2945;height:650;mso-width-relative:margin;mso-height-relative:margin" stroked="f">
              <v:textbox style="mso-next-textbox:#_x0000_s1216" inset="0,0,0,0">
                <w:txbxContent>
                  <w:p w14:paraId="3E04D550" w14:textId="77777777" w:rsidR="00FE631D" w:rsidRPr="00451EB0" w:rsidRDefault="00FE631D" w:rsidP="00451EB0">
                    <w:pPr>
                      <w:jc w:val="center"/>
                      <w:rPr>
                        <w:sz w:val="28"/>
                        <w:szCs w:val="20"/>
                      </w:rPr>
                    </w:pPr>
                    <w:r w:rsidRPr="00451EB0">
                      <w:rPr>
                        <w:rStyle w:val="Bodytext212pt"/>
                        <w:rFonts w:ascii="Sylfaen" w:eastAsia="Sylfaen" w:hAnsi="Sylfaen"/>
                        <w:color w:val="auto"/>
                        <w:sz w:val="16"/>
                        <w:szCs w:val="20"/>
                      </w:rPr>
                      <w:t>Р.СС.06.MSG.006 Մաքսային փոխադրողների ընդհանուր ռեեստրի վիճակի մասին տեղեկատվություն</w:t>
                    </w:r>
                  </w:p>
                </w:txbxContent>
              </v:textbox>
            </v:shape>
            <v:shape id="_x0000_s1217" type="#_x0000_t202" style="position:absolute;left:1554;top:4030;width:1171;height:644;mso-width-relative:margin;mso-height-relative:margin" stroked="f">
              <v:textbox style="mso-next-textbox:#_x0000_s1217" inset="0,0,0,0">
                <w:txbxContent>
                  <w:p w14:paraId="51644652" w14:textId="77777777" w:rsidR="00FE631D" w:rsidRPr="00112EB0" w:rsidRDefault="00FE631D" w:rsidP="00861A35">
                    <w:pPr>
                      <w:ind w:left="-70" w:right="-112"/>
                      <w:jc w:val="center"/>
                      <w:rPr>
                        <w:sz w:val="16"/>
                        <w:szCs w:val="20"/>
                      </w:rPr>
                    </w:pPr>
                    <w:r w:rsidRPr="00112EB0">
                      <w:rPr>
                        <w:color w:val="auto"/>
                        <w:sz w:val="16"/>
                        <w:szCs w:val="20"/>
                      </w:rPr>
                      <w:t>Հսկողության սխալ</w:t>
                    </w:r>
                  </w:p>
                </w:txbxContent>
              </v:textbox>
            </v:shape>
            <v:shape id="_x0000_s1218" type="#_x0000_t202" style="position:absolute;left:1727;top:5310;width:4623;height:580;mso-width-relative:margin;mso-height-relative:margin;v-text-anchor:middle" stroked="f">
              <v:textbox style="mso-next-textbox:#_x0000_s1218" inset="0,0,0,0">
                <w:txbxContent>
                  <w:p w14:paraId="5A6E21CD" w14:textId="77777777" w:rsidR="00FE631D" w:rsidRPr="00861A35" w:rsidRDefault="00FE631D" w:rsidP="00861A35">
                    <w:pPr>
                      <w:jc w:val="center"/>
                      <w:rPr>
                        <w:szCs w:val="20"/>
                      </w:rPr>
                    </w:pPr>
                    <w:r w:rsidRPr="00AB4B55">
                      <w:rPr>
                        <w:rStyle w:val="Bodytext212pt"/>
                        <w:rFonts w:ascii="Sylfaen" w:eastAsia="Sylfaen" w:hAnsi="Sylfaen"/>
                        <w:color w:val="auto"/>
                        <w:sz w:val="14"/>
                        <w:szCs w:val="20"/>
                      </w:rPr>
                      <w:t>Մաքսային փոխադրողների ընդհանուր ռեեստրի վիճակի մասին տեղեկատվություն</w:t>
                    </w:r>
                    <w:r>
                      <w:rPr>
                        <w:rStyle w:val="Bodytext212pt"/>
                        <w:rFonts w:ascii="Sylfaen" w:eastAsia="Sylfaen" w:hAnsi="Sylfaen"/>
                        <w:color w:val="auto"/>
                        <w:sz w:val="14"/>
                        <w:szCs w:val="20"/>
                      </w:rPr>
                      <w:t xml:space="preserve"> </w:t>
                    </w:r>
                    <w:r w:rsidRPr="004D208F">
                      <w:rPr>
                        <w:rStyle w:val="Bodytext212pt"/>
                        <w:rFonts w:ascii="Sylfaen" w:eastAsia="Sylfaen" w:hAnsi="Sylfaen"/>
                        <w:color w:val="auto"/>
                        <w:sz w:val="14"/>
                        <w:szCs w:val="20"/>
                      </w:rPr>
                      <w:t>[</w:t>
                    </w:r>
                    <w:r w:rsidRPr="00AB4B55">
                      <w:rPr>
                        <w:rStyle w:val="Bodytext212pt"/>
                        <w:rFonts w:ascii="Sylfaen" w:eastAsia="Sylfaen" w:hAnsi="Sylfaen"/>
                        <w:color w:val="auto"/>
                        <w:sz w:val="14"/>
                        <w:szCs w:val="20"/>
                      </w:rPr>
                      <w:t>տեղեկությունները ներկայացվել են</w:t>
                    </w:r>
                    <w:r w:rsidRPr="004D208F">
                      <w:rPr>
                        <w:rStyle w:val="Bodytext212pt"/>
                        <w:rFonts w:ascii="Sylfaen" w:eastAsia="Sylfaen" w:hAnsi="Sylfaen"/>
                        <w:color w:val="auto"/>
                        <w:sz w:val="14"/>
                        <w:szCs w:val="20"/>
                      </w:rPr>
                      <w:t>]</w:t>
                    </w:r>
                  </w:p>
                </w:txbxContent>
              </v:textbox>
            </v:shape>
            <v:shape id="_x0000_s1219" type="#_x0000_t202" style="position:absolute;left:4061;top:6160;width:1147;height:584;mso-width-relative:margin;mso-height-relative:margin" stroked="f">
              <v:textbox style="mso-next-textbox:#_x0000_s1219" inset="0">
                <w:txbxContent>
                  <w:p w14:paraId="62E5F9C5" w14:textId="77777777" w:rsidR="00FE631D" w:rsidRPr="00D668CC" w:rsidRDefault="00FE631D" w:rsidP="00861A35">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33390DF" wp14:editId="0C499155">
            <wp:extent cx="5791200" cy="3408045"/>
            <wp:effectExtent l="19050" t="0" r="0" b="0"/>
            <wp:docPr id="21" name="Picture 7" descr="C:\Users\lilit\Desktop\75\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t\Desktop\75\media\image17.jpeg"/>
                    <pic:cNvPicPr>
                      <a:picLocks noChangeAspect="1" noChangeArrowheads="1"/>
                    </pic:cNvPicPr>
                  </pic:nvPicPr>
                  <pic:blipFill>
                    <a:blip r:embed="rId26" cstate="print"/>
                    <a:srcRect/>
                    <a:stretch>
                      <a:fillRect/>
                    </a:stretch>
                  </pic:blipFill>
                  <pic:spPr bwMode="auto">
                    <a:xfrm>
                      <a:off x="0" y="0"/>
                      <a:ext cx="5791200" cy="3408045"/>
                    </a:xfrm>
                    <a:prstGeom prst="rect">
                      <a:avLst/>
                    </a:prstGeom>
                    <a:noFill/>
                    <a:ln w="9525">
                      <a:noFill/>
                      <a:miter lim="800000"/>
                      <a:headEnd/>
                      <a:tailEnd/>
                    </a:ln>
                  </pic:spPr>
                </pic:pic>
              </a:graphicData>
            </a:graphic>
          </wp:inline>
        </w:drawing>
      </w:r>
    </w:p>
    <w:p w14:paraId="7F7B8DFF" w14:textId="77777777" w:rsidR="00CC13BA" w:rsidRPr="006A1B5A" w:rsidRDefault="00CC13BA" w:rsidP="00451EB0">
      <w:pPr>
        <w:pStyle w:val="Picturecaption0"/>
        <w:shd w:val="clear" w:color="auto" w:fill="auto"/>
        <w:spacing w:after="120" w:line="360" w:lineRule="auto"/>
        <w:rPr>
          <w:rFonts w:ascii="Sylfaen" w:hAnsi="Sylfaen"/>
          <w:sz w:val="24"/>
          <w:szCs w:val="24"/>
        </w:rPr>
      </w:pPr>
      <w:r w:rsidRPr="006A1B5A">
        <w:rPr>
          <w:rFonts w:ascii="Sylfaen" w:hAnsi="Sylfaen"/>
          <w:sz w:val="24"/>
          <w:szCs w:val="24"/>
        </w:rPr>
        <w:t>Նկ. 7</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թարմացման ամսաթվի ու ժամի մասին տեղեկատվության ստացում» (Р.СС.06.TRN.004) ընդհանուր գործընթացի տրանզակցիայի կատարման սխեմա</w:t>
      </w:r>
    </w:p>
    <w:p w14:paraId="4203613B" w14:textId="77777777" w:rsidR="00CC13BA" w:rsidRPr="006A1B5A" w:rsidRDefault="00CC13BA" w:rsidP="00451EB0">
      <w:pPr>
        <w:spacing w:after="120" w:line="360" w:lineRule="auto"/>
        <w:jc w:val="both"/>
        <w:rPr>
          <w:color w:val="auto"/>
        </w:rPr>
      </w:pPr>
    </w:p>
    <w:p w14:paraId="16B5ED14" w14:textId="77777777" w:rsidR="00CC13BA" w:rsidRPr="006A1B5A" w:rsidRDefault="00CC13BA" w:rsidP="00451EB0">
      <w:pPr>
        <w:pStyle w:val="Headerorfooter0"/>
        <w:shd w:val="clear" w:color="auto" w:fill="auto"/>
        <w:spacing w:after="120" w:line="360" w:lineRule="auto"/>
        <w:jc w:val="right"/>
        <w:rPr>
          <w:rFonts w:ascii="Sylfaen" w:hAnsi="Sylfaen"/>
          <w:sz w:val="24"/>
          <w:szCs w:val="24"/>
        </w:rPr>
      </w:pPr>
      <w:r w:rsidRPr="006A1B5A">
        <w:rPr>
          <w:rFonts w:ascii="Sylfaen" w:hAnsi="Sylfaen"/>
          <w:sz w:val="24"/>
          <w:szCs w:val="24"/>
        </w:rPr>
        <w:t>Աղյուսակ 8</w:t>
      </w:r>
    </w:p>
    <w:p w14:paraId="5C54C72B" w14:textId="77777777" w:rsidR="00CC13BA" w:rsidRPr="006A1B5A" w:rsidRDefault="00CC13BA" w:rsidP="005D6485">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թարմացման ամսաթվի ու ժամի մասին տեղեկատվության ստացում» (Р.СС.06.TRN.004) ընդհանուր գործընթացի տրանզակցիայի նկարագրություն</w:t>
      </w:r>
    </w:p>
    <w:tbl>
      <w:tblPr>
        <w:tblOverlap w:val="neve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261"/>
        <w:gridCol w:w="5037"/>
        <w:gridCol w:w="9"/>
      </w:tblGrid>
      <w:tr w:rsidR="00CC13BA" w:rsidRPr="006A1B5A" w14:paraId="31F4C54F" w14:textId="77777777" w:rsidTr="00451EB0">
        <w:trPr>
          <w:tblHeader/>
        </w:trPr>
        <w:tc>
          <w:tcPr>
            <w:tcW w:w="1144" w:type="dxa"/>
            <w:shd w:val="clear" w:color="auto" w:fill="FFFFFF"/>
          </w:tcPr>
          <w:p w14:paraId="3B69B1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1" w:type="dxa"/>
            <w:shd w:val="clear" w:color="auto" w:fill="FFFFFF"/>
          </w:tcPr>
          <w:p w14:paraId="60CE8FB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046" w:type="dxa"/>
            <w:gridSpan w:val="2"/>
            <w:shd w:val="clear" w:color="auto" w:fill="FFFFFF"/>
          </w:tcPr>
          <w:p w14:paraId="6F6C89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ACB15A8" w14:textId="77777777" w:rsidTr="00451EB0">
        <w:trPr>
          <w:tblHeader/>
        </w:trPr>
        <w:tc>
          <w:tcPr>
            <w:tcW w:w="1144" w:type="dxa"/>
            <w:shd w:val="clear" w:color="auto" w:fill="FFFFFF"/>
          </w:tcPr>
          <w:p w14:paraId="16422A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036F442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046" w:type="dxa"/>
            <w:gridSpan w:val="2"/>
            <w:shd w:val="clear" w:color="auto" w:fill="FFFFFF"/>
          </w:tcPr>
          <w:p w14:paraId="5E95257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018AD8" w14:textId="77777777" w:rsidTr="00451EB0">
        <w:tc>
          <w:tcPr>
            <w:tcW w:w="1144" w:type="dxa"/>
            <w:shd w:val="clear" w:color="auto" w:fill="FFFFFF"/>
          </w:tcPr>
          <w:p w14:paraId="7C0A96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3D308634"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046" w:type="dxa"/>
            <w:gridSpan w:val="2"/>
            <w:shd w:val="clear" w:color="auto" w:fill="FFFFFF"/>
          </w:tcPr>
          <w:p w14:paraId="09995FEC"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Р.СС.06.TRN.004</w:t>
            </w:r>
          </w:p>
        </w:tc>
      </w:tr>
      <w:tr w:rsidR="00CC13BA" w:rsidRPr="006A1B5A" w14:paraId="5576DFA9" w14:textId="77777777" w:rsidTr="00451EB0">
        <w:tc>
          <w:tcPr>
            <w:tcW w:w="1144" w:type="dxa"/>
            <w:shd w:val="clear" w:color="auto" w:fill="FFFFFF"/>
          </w:tcPr>
          <w:p w14:paraId="42385D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1" w:type="dxa"/>
            <w:shd w:val="clear" w:color="auto" w:fill="FFFFFF"/>
          </w:tcPr>
          <w:p w14:paraId="076614F1"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046" w:type="dxa"/>
            <w:gridSpan w:val="2"/>
            <w:shd w:val="clear" w:color="auto" w:fill="FFFFFF"/>
          </w:tcPr>
          <w:p w14:paraId="723E274E"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w:t>
            </w:r>
          </w:p>
        </w:tc>
      </w:tr>
      <w:tr w:rsidR="00CC13BA" w:rsidRPr="006A1B5A" w14:paraId="5218F610" w14:textId="77777777" w:rsidTr="00451EB0">
        <w:tc>
          <w:tcPr>
            <w:tcW w:w="1144" w:type="dxa"/>
            <w:shd w:val="clear" w:color="auto" w:fill="FFFFFF"/>
          </w:tcPr>
          <w:p w14:paraId="4C6F27D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lastRenderedPageBreak/>
              <w:t>3</w:t>
            </w:r>
          </w:p>
        </w:tc>
        <w:tc>
          <w:tcPr>
            <w:tcW w:w="3261" w:type="dxa"/>
            <w:shd w:val="clear" w:color="auto" w:fill="FFFFFF"/>
          </w:tcPr>
          <w:p w14:paraId="5F584DF4" w14:textId="060B9718"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046" w:type="dxa"/>
            <w:gridSpan w:val="2"/>
            <w:shd w:val="clear" w:color="auto" w:fill="FFFFFF"/>
          </w:tcPr>
          <w:p w14:paraId="59B3643A"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հարցում/պատասխան</w:t>
            </w:r>
          </w:p>
        </w:tc>
      </w:tr>
      <w:tr w:rsidR="00CC13BA" w:rsidRPr="006A1B5A" w14:paraId="5215FEF0" w14:textId="77777777" w:rsidTr="00451EB0">
        <w:tc>
          <w:tcPr>
            <w:tcW w:w="1144" w:type="dxa"/>
            <w:shd w:val="clear" w:color="auto" w:fill="FFFFFF"/>
          </w:tcPr>
          <w:p w14:paraId="22A49A5B"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4</w:t>
            </w:r>
          </w:p>
        </w:tc>
        <w:tc>
          <w:tcPr>
            <w:tcW w:w="3261" w:type="dxa"/>
            <w:shd w:val="clear" w:color="auto" w:fill="FFFFFF"/>
          </w:tcPr>
          <w:p w14:paraId="1FC2670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դեր</w:t>
            </w:r>
          </w:p>
        </w:tc>
        <w:tc>
          <w:tcPr>
            <w:tcW w:w="5046" w:type="dxa"/>
            <w:gridSpan w:val="2"/>
            <w:shd w:val="clear" w:color="auto" w:fill="FFFFFF"/>
          </w:tcPr>
          <w:p w14:paraId="7FF76CC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նախաձեռնող</w:t>
            </w:r>
          </w:p>
        </w:tc>
      </w:tr>
      <w:tr w:rsidR="00CC13BA" w:rsidRPr="006A1B5A" w14:paraId="29E5EC91" w14:textId="77777777" w:rsidTr="00451EB0">
        <w:tc>
          <w:tcPr>
            <w:tcW w:w="1144" w:type="dxa"/>
            <w:shd w:val="clear" w:color="auto" w:fill="FFFFFF"/>
          </w:tcPr>
          <w:p w14:paraId="30E230CE"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5</w:t>
            </w:r>
          </w:p>
        </w:tc>
        <w:tc>
          <w:tcPr>
            <w:tcW w:w="3261" w:type="dxa"/>
            <w:shd w:val="clear" w:color="auto" w:fill="FFFFFF"/>
          </w:tcPr>
          <w:p w14:paraId="70770CB9"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գործառնություն</w:t>
            </w:r>
          </w:p>
        </w:tc>
        <w:tc>
          <w:tcPr>
            <w:tcW w:w="5046" w:type="dxa"/>
            <w:gridSpan w:val="2"/>
            <w:shd w:val="clear" w:color="auto" w:fill="FFFFFF"/>
          </w:tcPr>
          <w:p w14:paraId="223016C3"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27CB4EC5" w14:textId="77777777" w:rsidTr="00451EB0">
        <w:tc>
          <w:tcPr>
            <w:tcW w:w="1144" w:type="dxa"/>
            <w:shd w:val="clear" w:color="auto" w:fill="FFFFFF"/>
          </w:tcPr>
          <w:p w14:paraId="74B1333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6</w:t>
            </w:r>
          </w:p>
        </w:tc>
        <w:tc>
          <w:tcPr>
            <w:tcW w:w="3261" w:type="dxa"/>
            <w:shd w:val="clear" w:color="auto" w:fill="FFFFFF"/>
          </w:tcPr>
          <w:p w14:paraId="4D06BC31"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Արձագանքող դեր</w:t>
            </w:r>
          </w:p>
        </w:tc>
        <w:tc>
          <w:tcPr>
            <w:tcW w:w="5046" w:type="dxa"/>
            <w:gridSpan w:val="2"/>
            <w:shd w:val="clear" w:color="auto" w:fill="FFFFFF"/>
          </w:tcPr>
          <w:p w14:paraId="166E7D5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ռեսպոնդենտ</w:t>
            </w:r>
          </w:p>
        </w:tc>
      </w:tr>
      <w:tr w:rsidR="00CC13BA" w:rsidRPr="006A1B5A" w14:paraId="2DC9AA35" w14:textId="77777777" w:rsidTr="00451EB0">
        <w:tc>
          <w:tcPr>
            <w:tcW w:w="1144" w:type="dxa"/>
            <w:shd w:val="clear" w:color="auto" w:fill="FFFFFF"/>
          </w:tcPr>
          <w:p w14:paraId="3D999F14"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7</w:t>
            </w:r>
          </w:p>
        </w:tc>
        <w:tc>
          <w:tcPr>
            <w:tcW w:w="3261" w:type="dxa"/>
            <w:shd w:val="clear" w:color="auto" w:fill="FFFFFF"/>
          </w:tcPr>
          <w:p w14:paraId="49788EFE"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Ընդունող գործառնություն</w:t>
            </w:r>
          </w:p>
        </w:tc>
        <w:tc>
          <w:tcPr>
            <w:tcW w:w="5046" w:type="dxa"/>
            <w:gridSpan w:val="2"/>
            <w:shd w:val="clear" w:color="auto" w:fill="FFFFFF"/>
          </w:tcPr>
          <w:p w14:paraId="3112801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հարցման մշակում</w:t>
            </w:r>
          </w:p>
        </w:tc>
      </w:tr>
      <w:tr w:rsidR="00CC13BA" w:rsidRPr="006A1B5A" w14:paraId="5247DBDA" w14:textId="77777777" w:rsidTr="00451EB0">
        <w:tc>
          <w:tcPr>
            <w:tcW w:w="1144" w:type="dxa"/>
            <w:shd w:val="clear" w:color="auto" w:fill="FFFFFF"/>
          </w:tcPr>
          <w:p w14:paraId="2C938CA5"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8</w:t>
            </w:r>
          </w:p>
        </w:tc>
        <w:tc>
          <w:tcPr>
            <w:tcW w:w="3261" w:type="dxa"/>
            <w:tcBorders>
              <w:bottom w:val="single" w:sz="4" w:space="0" w:color="auto"/>
            </w:tcBorders>
            <w:shd w:val="clear" w:color="auto" w:fill="FFFFFF"/>
          </w:tcPr>
          <w:p w14:paraId="3387642B"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046" w:type="dxa"/>
            <w:gridSpan w:val="2"/>
            <w:tcBorders>
              <w:bottom w:val="single" w:sz="4" w:space="0" w:color="auto"/>
            </w:tcBorders>
            <w:shd w:val="clear" w:color="auto" w:fill="FFFFFF"/>
          </w:tcPr>
          <w:p w14:paraId="6C1A915F"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(Р.СС.06.ВЕN.002)՝ տեղեկությունները ներկայացվել են</w:t>
            </w:r>
          </w:p>
        </w:tc>
      </w:tr>
      <w:tr w:rsidR="005D6485" w:rsidRPr="006A1B5A" w14:paraId="32CFBB3E" w14:textId="77777777" w:rsidTr="00451EB0">
        <w:tc>
          <w:tcPr>
            <w:tcW w:w="1144" w:type="dxa"/>
            <w:vMerge w:val="restart"/>
            <w:shd w:val="clear" w:color="auto" w:fill="FFFFFF"/>
          </w:tcPr>
          <w:p w14:paraId="29CA1B3B" w14:textId="77777777" w:rsidR="005D6485" w:rsidRPr="006A1B5A" w:rsidRDefault="005D6485" w:rsidP="00451EB0">
            <w:pPr>
              <w:spacing w:after="160" w:line="370" w:lineRule="auto"/>
              <w:jc w:val="center"/>
              <w:rPr>
                <w:color w:val="auto"/>
              </w:rPr>
            </w:pPr>
            <w:r w:rsidRPr="006A1B5A">
              <w:rPr>
                <w:rStyle w:val="Bodytext212pt"/>
                <w:rFonts w:ascii="Sylfaen" w:eastAsia="Sylfaen" w:hAnsi="Sylfaen"/>
                <w:color w:val="auto"/>
              </w:rPr>
              <w:t>9</w:t>
            </w:r>
          </w:p>
        </w:tc>
        <w:tc>
          <w:tcPr>
            <w:tcW w:w="3261" w:type="dxa"/>
            <w:tcBorders>
              <w:bottom w:val="nil"/>
            </w:tcBorders>
            <w:shd w:val="clear" w:color="auto" w:fill="FFFFFF"/>
          </w:tcPr>
          <w:p w14:paraId="49836287"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046" w:type="dxa"/>
            <w:gridSpan w:val="2"/>
            <w:tcBorders>
              <w:bottom w:val="nil"/>
            </w:tcBorders>
            <w:shd w:val="clear" w:color="auto" w:fill="FFFFFF"/>
          </w:tcPr>
          <w:p w14:paraId="5067A271" w14:textId="77777777" w:rsidR="005D6485" w:rsidRPr="006A1B5A" w:rsidRDefault="005D6485" w:rsidP="00451EB0">
            <w:pPr>
              <w:spacing w:after="160" w:line="370" w:lineRule="auto"/>
              <w:ind w:left="46"/>
              <w:rPr>
                <w:color w:val="auto"/>
              </w:rPr>
            </w:pPr>
          </w:p>
        </w:tc>
      </w:tr>
      <w:tr w:rsidR="005D6485" w:rsidRPr="006A1B5A" w14:paraId="3F1371C3" w14:textId="77777777" w:rsidTr="00451EB0">
        <w:tc>
          <w:tcPr>
            <w:tcW w:w="1144" w:type="dxa"/>
            <w:vMerge/>
            <w:shd w:val="clear" w:color="auto" w:fill="FFFFFF"/>
          </w:tcPr>
          <w:p w14:paraId="664F0C78" w14:textId="77777777" w:rsidR="005D6485" w:rsidRPr="006A1B5A" w:rsidRDefault="005D6485" w:rsidP="00451EB0">
            <w:pPr>
              <w:spacing w:after="160" w:line="370" w:lineRule="auto"/>
              <w:jc w:val="center"/>
              <w:rPr>
                <w:color w:val="auto"/>
              </w:rPr>
            </w:pPr>
          </w:p>
        </w:tc>
        <w:tc>
          <w:tcPr>
            <w:tcW w:w="3261" w:type="dxa"/>
            <w:tcBorders>
              <w:top w:val="nil"/>
              <w:bottom w:val="nil"/>
            </w:tcBorders>
            <w:shd w:val="clear" w:color="auto" w:fill="FFFFFF"/>
          </w:tcPr>
          <w:p w14:paraId="019E345C" w14:textId="77777777" w:rsidR="005D6485" w:rsidRPr="006A1B5A" w:rsidRDefault="005D6485" w:rsidP="00451EB0">
            <w:pPr>
              <w:spacing w:after="160" w:line="370" w:lineRule="auto"/>
              <w:ind w:left="382"/>
              <w:rPr>
                <w:color w:val="auto"/>
              </w:rPr>
            </w:pPr>
            <w:r w:rsidRPr="006A1B5A">
              <w:rPr>
                <w:rStyle w:val="Bodytext212pt"/>
                <w:rFonts w:ascii="Sylfaen" w:eastAsia="Sylfaen" w:hAnsi="Sylfaen"/>
                <w:color w:val="auto"/>
              </w:rPr>
              <w:t>ստացումը հաստատելու համար ժամանակը</w:t>
            </w:r>
          </w:p>
        </w:tc>
        <w:tc>
          <w:tcPr>
            <w:tcW w:w="5046" w:type="dxa"/>
            <w:gridSpan w:val="2"/>
            <w:tcBorders>
              <w:top w:val="nil"/>
              <w:bottom w:val="nil"/>
            </w:tcBorders>
            <w:shd w:val="clear" w:color="auto" w:fill="FFFFFF"/>
          </w:tcPr>
          <w:p w14:paraId="2D4B5BF4"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w:t>
            </w:r>
          </w:p>
        </w:tc>
      </w:tr>
      <w:tr w:rsidR="005D6485" w:rsidRPr="006A1B5A" w14:paraId="30A99E2E" w14:textId="77777777" w:rsidTr="00451EB0">
        <w:tc>
          <w:tcPr>
            <w:tcW w:w="1144" w:type="dxa"/>
            <w:vMerge/>
            <w:shd w:val="clear" w:color="auto" w:fill="FFFFFF"/>
          </w:tcPr>
          <w:p w14:paraId="68002E2D"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69F85EE5" w14:textId="77777777" w:rsidR="005D6485" w:rsidRPr="006A1B5A" w:rsidRDefault="005D6485" w:rsidP="005D6485">
            <w:pPr>
              <w:spacing w:after="160" w:line="360" w:lineRule="auto"/>
              <w:ind w:left="382"/>
              <w:rPr>
                <w:color w:val="auto"/>
              </w:rPr>
            </w:pPr>
            <w:r w:rsidRPr="006A1B5A">
              <w:rPr>
                <w:rStyle w:val="Bodytext212pt"/>
                <w:rFonts w:ascii="Sylfaen" w:eastAsia="Sylfaen" w:hAnsi="Sylfaen"/>
                <w:color w:val="auto"/>
              </w:rPr>
              <w:t xml:space="preserve">մշակման ընդունումը </w:t>
            </w:r>
            <w:r w:rsidRPr="00451EB0">
              <w:rPr>
                <w:rStyle w:val="Bodytext212pt"/>
                <w:rFonts w:ascii="Sylfaen" w:eastAsia="Sylfaen" w:hAnsi="Sylfaen"/>
                <w:color w:val="auto"/>
                <w:spacing w:val="-4"/>
              </w:rPr>
              <w:t>հաստատելու ժամանակը</w:t>
            </w:r>
          </w:p>
        </w:tc>
        <w:tc>
          <w:tcPr>
            <w:tcW w:w="5046" w:type="dxa"/>
            <w:gridSpan w:val="2"/>
            <w:tcBorders>
              <w:top w:val="nil"/>
              <w:bottom w:val="single" w:sz="4" w:space="0" w:color="auto"/>
            </w:tcBorders>
            <w:shd w:val="clear" w:color="auto" w:fill="FFFFFF"/>
          </w:tcPr>
          <w:p w14:paraId="785D5C44" w14:textId="77777777" w:rsidR="005D6485" w:rsidRPr="006A1B5A" w:rsidRDefault="005D6485" w:rsidP="00451EB0">
            <w:pPr>
              <w:spacing w:after="160" w:line="360" w:lineRule="auto"/>
              <w:ind w:left="46"/>
              <w:rPr>
                <w:color w:val="auto"/>
              </w:rPr>
            </w:pPr>
            <w:r w:rsidRPr="006A1B5A">
              <w:rPr>
                <w:rStyle w:val="Bodytext212pt"/>
                <w:rFonts w:ascii="Sylfaen" w:eastAsia="Sylfaen" w:hAnsi="Sylfaen"/>
                <w:color w:val="auto"/>
              </w:rPr>
              <w:t>1 րոպե</w:t>
            </w:r>
          </w:p>
        </w:tc>
      </w:tr>
      <w:tr w:rsidR="005D6485" w:rsidRPr="006A1B5A" w14:paraId="5AA2CD1E" w14:textId="77777777" w:rsidTr="00451EB0">
        <w:tc>
          <w:tcPr>
            <w:tcW w:w="1144" w:type="dxa"/>
            <w:vMerge/>
            <w:shd w:val="clear" w:color="auto" w:fill="FFFFFF"/>
          </w:tcPr>
          <w:p w14:paraId="76261FC0" w14:textId="77777777" w:rsidR="005D6485" w:rsidRPr="006A1B5A" w:rsidRDefault="005D6485" w:rsidP="00CC13BA">
            <w:pPr>
              <w:spacing w:after="160" w:line="360" w:lineRule="auto"/>
              <w:jc w:val="center"/>
              <w:rPr>
                <w:color w:val="auto"/>
              </w:rPr>
            </w:pPr>
          </w:p>
        </w:tc>
        <w:tc>
          <w:tcPr>
            <w:tcW w:w="3261" w:type="dxa"/>
            <w:tcBorders>
              <w:top w:val="single" w:sz="4" w:space="0" w:color="auto"/>
              <w:bottom w:val="nil"/>
            </w:tcBorders>
            <w:shd w:val="clear" w:color="auto" w:fill="FFFFFF"/>
          </w:tcPr>
          <w:p w14:paraId="2F9D0F2C"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պատասխանին սպասելու ժամանակը</w:t>
            </w:r>
          </w:p>
        </w:tc>
        <w:tc>
          <w:tcPr>
            <w:tcW w:w="5046" w:type="dxa"/>
            <w:gridSpan w:val="2"/>
            <w:tcBorders>
              <w:top w:val="single" w:sz="4" w:space="0" w:color="auto"/>
              <w:bottom w:val="nil"/>
            </w:tcBorders>
            <w:shd w:val="clear" w:color="auto" w:fill="FFFFFF"/>
          </w:tcPr>
          <w:p w14:paraId="375BDFBB"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5 րոպե</w:t>
            </w:r>
          </w:p>
        </w:tc>
      </w:tr>
      <w:tr w:rsidR="005D6485" w:rsidRPr="006A1B5A" w14:paraId="78B9FAB4" w14:textId="77777777" w:rsidTr="00451EB0">
        <w:tc>
          <w:tcPr>
            <w:tcW w:w="1144" w:type="dxa"/>
            <w:vMerge/>
            <w:shd w:val="clear" w:color="auto" w:fill="FFFFFF"/>
          </w:tcPr>
          <w:p w14:paraId="32A3DCFA"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53613DEF"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ավտորիզացման հատկանիշը</w:t>
            </w:r>
          </w:p>
        </w:tc>
        <w:tc>
          <w:tcPr>
            <w:tcW w:w="5046" w:type="dxa"/>
            <w:gridSpan w:val="2"/>
            <w:tcBorders>
              <w:top w:val="nil"/>
              <w:bottom w:val="nil"/>
            </w:tcBorders>
            <w:shd w:val="clear" w:color="auto" w:fill="FFFFFF"/>
          </w:tcPr>
          <w:p w14:paraId="5491CEDE"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1C0F7145" w14:textId="77777777" w:rsidTr="00451EB0">
        <w:tc>
          <w:tcPr>
            <w:tcW w:w="1144" w:type="dxa"/>
            <w:vMerge/>
            <w:shd w:val="clear" w:color="auto" w:fill="FFFFFF"/>
          </w:tcPr>
          <w:p w14:paraId="11D3C65A"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46D2106"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կրկնությունների քանակը</w:t>
            </w:r>
          </w:p>
        </w:tc>
        <w:tc>
          <w:tcPr>
            <w:tcW w:w="5046" w:type="dxa"/>
            <w:gridSpan w:val="2"/>
            <w:tcBorders>
              <w:top w:val="nil"/>
            </w:tcBorders>
            <w:shd w:val="clear" w:color="auto" w:fill="FFFFFF"/>
          </w:tcPr>
          <w:p w14:paraId="69988ABD"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1 անգամ</w:t>
            </w:r>
          </w:p>
        </w:tc>
      </w:tr>
      <w:tr w:rsidR="005D6485" w:rsidRPr="006A1B5A" w14:paraId="44EF4069"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17791A2B"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10</w:t>
            </w:r>
          </w:p>
        </w:tc>
        <w:tc>
          <w:tcPr>
            <w:tcW w:w="3261" w:type="dxa"/>
            <w:tcBorders>
              <w:bottom w:val="nil"/>
            </w:tcBorders>
            <w:shd w:val="clear" w:color="auto" w:fill="FFFFFF"/>
          </w:tcPr>
          <w:p w14:paraId="1BED9CA5" w14:textId="77777777" w:rsidR="005D6485" w:rsidRPr="006A1B5A" w:rsidRDefault="005D6485" w:rsidP="00334B4B">
            <w:pPr>
              <w:spacing w:after="160" w:line="35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037" w:type="dxa"/>
            <w:tcBorders>
              <w:bottom w:val="nil"/>
            </w:tcBorders>
            <w:shd w:val="clear" w:color="auto" w:fill="FFFFFF"/>
          </w:tcPr>
          <w:p w14:paraId="059F2230" w14:textId="77777777" w:rsidR="005D6485" w:rsidRPr="006A1B5A" w:rsidRDefault="005D6485" w:rsidP="00334B4B">
            <w:pPr>
              <w:spacing w:after="160" w:line="350" w:lineRule="auto"/>
              <w:ind w:left="46"/>
              <w:rPr>
                <w:color w:val="auto"/>
              </w:rPr>
            </w:pPr>
          </w:p>
        </w:tc>
      </w:tr>
      <w:tr w:rsidR="005D6485" w:rsidRPr="006A1B5A" w14:paraId="70C7A51D"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986E618"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3735FA6A"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սկզբնավորող հաղորդագրությունը</w:t>
            </w:r>
          </w:p>
        </w:tc>
        <w:tc>
          <w:tcPr>
            <w:tcW w:w="5037" w:type="dxa"/>
            <w:tcBorders>
              <w:top w:val="nil"/>
              <w:bottom w:val="nil"/>
            </w:tcBorders>
            <w:shd w:val="clear" w:color="auto" w:fill="FFFFFF"/>
          </w:tcPr>
          <w:p w14:paraId="2CD48A3A"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 (Р.СС.06.МSG.005)</w:t>
            </w:r>
          </w:p>
        </w:tc>
      </w:tr>
      <w:tr w:rsidR="005D6485" w:rsidRPr="006A1B5A" w14:paraId="1EBF8D54"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361645C4"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F7F5057"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 հաղորդագրություն</w:t>
            </w:r>
          </w:p>
        </w:tc>
        <w:tc>
          <w:tcPr>
            <w:tcW w:w="5037" w:type="dxa"/>
            <w:tcBorders>
              <w:top w:val="nil"/>
              <w:bottom w:val="single" w:sz="4" w:space="0" w:color="auto"/>
            </w:tcBorders>
            <w:shd w:val="clear" w:color="auto" w:fill="FFFFFF"/>
          </w:tcPr>
          <w:p w14:paraId="2239CECF"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(Р.СС.06.MSG.006)</w:t>
            </w:r>
          </w:p>
        </w:tc>
      </w:tr>
      <w:tr w:rsidR="005D6485" w:rsidRPr="006A1B5A" w14:paraId="39F04072"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359D96D9"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11</w:t>
            </w:r>
          </w:p>
        </w:tc>
        <w:tc>
          <w:tcPr>
            <w:tcW w:w="3261" w:type="dxa"/>
            <w:tcBorders>
              <w:bottom w:val="nil"/>
            </w:tcBorders>
            <w:shd w:val="clear" w:color="auto" w:fill="FFFFFF"/>
          </w:tcPr>
          <w:p w14:paraId="79B0D9AC" w14:textId="77777777" w:rsidR="005D6485" w:rsidRPr="006A1B5A" w:rsidRDefault="005D6485" w:rsidP="00334B4B">
            <w:pPr>
              <w:spacing w:after="160" w:line="350" w:lineRule="auto"/>
              <w:ind w:left="60"/>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037" w:type="dxa"/>
            <w:tcBorders>
              <w:bottom w:val="nil"/>
            </w:tcBorders>
            <w:shd w:val="clear" w:color="auto" w:fill="FFFFFF"/>
          </w:tcPr>
          <w:p w14:paraId="109B8955" w14:textId="77777777" w:rsidR="005D6485" w:rsidRPr="006A1B5A" w:rsidRDefault="005D6485" w:rsidP="00334B4B">
            <w:pPr>
              <w:spacing w:after="160" w:line="350" w:lineRule="auto"/>
              <w:ind w:left="46"/>
              <w:rPr>
                <w:color w:val="auto"/>
              </w:rPr>
            </w:pPr>
          </w:p>
        </w:tc>
      </w:tr>
      <w:tr w:rsidR="005D6485" w:rsidRPr="006A1B5A" w14:paraId="48C3FD9A"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50E52297"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016CD825"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ԷԹՍ-ի հատկանիշը</w:t>
            </w:r>
          </w:p>
        </w:tc>
        <w:tc>
          <w:tcPr>
            <w:tcW w:w="5037" w:type="dxa"/>
            <w:tcBorders>
              <w:top w:val="nil"/>
              <w:bottom w:val="nil"/>
            </w:tcBorders>
            <w:shd w:val="clear" w:color="auto" w:fill="FFFFFF"/>
          </w:tcPr>
          <w:p w14:paraId="47ACBC63"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ոչ</w:t>
            </w:r>
          </w:p>
        </w:tc>
      </w:tr>
      <w:tr w:rsidR="005D6485" w:rsidRPr="006A1B5A" w14:paraId="2B14E3C2"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1E4E7DF" w14:textId="77777777" w:rsidR="005D6485" w:rsidRPr="006A1B5A" w:rsidRDefault="005D6485" w:rsidP="00CC13BA">
            <w:pPr>
              <w:spacing w:after="160" w:line="360" w:lineRule="auto"/>
              <w:jc w:val="center"/>
              <w:rPr>
                <w:color w:val="auto"/>
              </w:rPr>
            </w:pPr>
          </w:p>
        </w:tc>
        <w:tc>
          <w:tcPr>
            <w:tcW w:w="3261" w:type="dxa"/>
            <w:tcBorders>
              <w:top w:val="nil"/>
            </w:tcBorders>
            <w:shd w:val="clear" w:color="auto" w:fill="FFFFFF"/>
          </w:tcPr>
          <w:p w14:paraId="65A01134"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037" w:type="dxa"/>
            <w:tcBorders>
              <w:top w:val="nil"/>
            </w:tcBorders>
            <w:shd w:val="clear" w:color="auto" w:fill="FFFFFF"/>
          </w:tcPr>
          <w:p w14:paraId="48C0E4C3" w14:textId="77777777" w:rsidR="005D6485" w:rsidRPr="006A1B5A" w:rsidRDefault="005D6485" w:rsidP="00334B4B">
            <w:pPr>
              <w:spacing w:after="160" w:line="350" w:lineRule="auto"/>
              <w:ind w:left="46"/>
              <w:rPr>
                <w:color w:val="auto"/>
              </w:rPr>
            </w:pPr>
            <w:r w:rsidRPr="006A1B5A">
              <w:rPr>
                <w:color w:val="auto"/>
              </w:rPr>
              <w:t>-</w:t>
            </w:r>
          </w:p>
        </w:tc>
      </w:tr>
    </w:tbl>
    <w:p w14:paraId="5B7257ED" w14:textId="77777777" w:rsidR="00CC13BA" w:rsidRPr="006A1B5A" w:rsidRDefault="00CC13BA" w:rsidP="00CC13BA">
      <w:pPr>
        <w:spacing w:after="160" w:line="360" w:lineRule="auto"/>
        <w:jc w:val="center"/>
        <w:rPr>
          <w:color w:val="auto"/>
        </w:rPr>
      </w:pPr>
      <w:r w:rsidRPr="006A1B5A">
        <w:rPr>
          <w:color w:val="auto"/>
        </w:rPr>
        <w:lastRenderedPageBreak/>
        <w:t>5. «Մաքսային փոխադրողների ընդհանուր ռեեստրից տեղեկությունների ստացում» (Р.СС.06.TRN.005) ընդհանուր գործընթացի տրանզակցիա</w:t>
      </w:r>
    </w:p>
    <w:p w14:paraId="4CA3FFC1" w14:textId="77777777" w:rsidR="00CC13BA" w:rsidRPr="006A1B5A" w:rsidRDefault="00CC13BA" w:rsidP="005D6485">
      <w:pPr>
        <w:tabs>
          <w:tab w:val="left" w:pos="1134"/>
        </w:tabs>
        <w:spacing w:after="160" w:line="360" w:lineRule="auto"/>
        <w:ind w:firstLine="567"/>
        <w:jc w:val="both"/>
        <w:rPr>
          <w:color w:val="auto"/>
        </w:rPr>
      </w:pPr>
      <w:r w:rsidRPr="006A1B5A">
        <w:rPr>
          <w:color w:val="auto"/>
        </w:rPr>
        <w:t>19.</w:t>
      </w:r>
      <w:r w:rsidR="005D6485" w:rsidRPr="006A1B5A">
        <w:rPr>
          <w:color w:val="auto"/>
        </w:rPr>
        <w:tab/>
      </w:r>
      <w:r w:rsidRPr="006A1B5A">
        <w:rPr>
          <w:color w:val="auto"/>
        </w:rPr>
        <w:t xml:space="preserve">«Մաքսային փոխադրողների ընդհանուր ռեեստրից տեղեկությունների </w:t>
      </w:r>
      <w:r w:rsidRPr="00334B4B">
        <w:rPr>
          <w:color w:val="auto"/>
          <w:spacing w:val="-2"/>
        </w:rPr>
        <w:t>ստացում» (Р.СС.06.TRN.005) ընդհանուր գործընթացի տրանզակցիան կատարվում է</w:t>
      </w:r>
      <w:r w:rsidRPr="006A1B5A">
        <w:rPr>
          <w:color w:val="auto"/>
        </w:rPr>
        <w:t xml:space="preserve"> անդամ պետության լիազորված մարմնի հարցմամբ Հանձնաժողովի կողմից մաքսային փոխադրողների ընդհանուր ռեեստրից տեղեկությունները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A977517" w14:textId="77777777" w:rsidR="00CC13BA" w:rsidRPr="006A1B5A" w:rsidRDefault="00B0140C" w:rsidP="00334B4B">
      <w:pPr>
        <w:spacing w:after="160" w:line="360" w:lineRule="auto"/>
        <w:ind w:left="-142"/>
        <w:jc w:val="both"/>
        <w:rPr>
          <w:color w:val="auto"/>
        </w:rPr>
      </w:pPr>
      <w:r>
        <w:rPr>
          <w:noProof/>
          <w:color w:val="auto"/>
          <w:lang w:val="en-US" w:eastAsia="en-US" w:bidi="ar-SA"/>
        </w:rPr>
        <w:pict w14:anchorId="7D5926F1">
          <v:group id="_x0000_s1220" style="position:absolute;left:0;text-align:left;margin-left:-1.55pt;margin-top:1.2pt;width:448.55pt;height:323.65pt;z-index:252130304" coordorigin="1387,6029" coordsize="8971,6473">
            <v:shape id="_x0000_s1221" type="#_x0000_t202" style="position:absolute;left:4504;top:9693;width:2407;height:613;mso-width-relative:margin;mso-height-relative:margin" stroked="f">
              <v:textbox style="mso-next-textbox:#_x0000_s1221" inset="0,0,0,0">
                <w:txbxContent>
                  <w:p w14:paraId="7E9256D0" w14:textId="77777777" w:rsidR="00FE631D" w:rsidRPr="00135B45" w:rsidRDefault="00FE631D" w:rsidP="00135B45">
                    <w:pPr>
                      <w:jc w:val="center"/>
                      <w:rPr>
                        <w:szCs w:val="20"/>
                      </w:rPr>
                    </w:pPr>
                    <w:r w:rsidRPr="003D6D0C">
                      <w:rPr>
                        <w:sz w:val="14"/>
                        <w:szCs w:val="16"/>
                      </w:rPr>
                      <w:t xml:space="preserve">Մաքսային փոխադրողների </w:t>
                    </w:r>
                    <w:r>
                      <w:rPr>
                        <w:sz w:val="14"/>
                        <w:szCs w:val="16"/>
                      </w:rPr>
                      <w:t xml:space="preserve">ընդհանուր </w:t>
                    </w:r>
                    <w:r w:rsidRPr="003D6D0C">
                      <w:rPr>
                        <w:sz w:val="14"/>
                        <w:szCs w:val="16"/>
                      </w:rPr>
                      <w:t xml:space="preserve">ռեեստր </w:t>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22" type="#_x0000_t202" style="position:absolute;left:3299;top:6079;width:2405;height:350;mso-width-relative:margin;mso-height-relative:margin" stroked="f">
              <v:textbox style="mso-next-textbox:#_x0000_s1222" inset=",0,,0">
                <w:txbxContent>
                  <w:p w14:paraId="1E852429" w14:textId="77777777" w:rsidR="00FE631D" w:rsidRPr="00D668CC" w:rsidRDefault="00FE631D" w:rsidP="00334B4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23" type="#_x0000_t202" style="position:absolute;left:8258;top:7350;width:1619;height:1376;mso-width-relative:margin;mso-height-relative:margin" stroked="f">
              <v:textbox style="mso-next-textbox:#_x0000_s1223" inset="0,0,0,0">
                <w:txbxContent>
                  <w:p w14:paraId="5CB05835" w14:textId="2C96AF8A" w:rsidR="00FE631D" w:rsidRPr="00334B4B" w:rsidRDefault="00FE631D" w:rsidP="00334B4B">
                    <w:pPr>
                      <w:jc w:val="center"/>
                      <w:rPr>
                        <w:szCs w:val="20"/>
                      </w:rPr>
                    </w:pPr>
                    <w:r w:rsidRPr="00760AED">
                      <w:rPr>
                        <w:rStyle w:val="Bodytext212pt"/>
                        <w:rFonts w:ascii="Sylfaen" w:eastAsia="Sylfaen" w:hAnsi="Sylfaen" w:cs="Sylfaen"/>
                        <w:color w:val="auto"/>
                        <w:sz w:val="16"/>
                        <w:szCs w:val="17"/>
                      </w:rPr>
                      <w:t>Մաքսային</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փոխադրողների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ընդհանուր</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ռեեստրի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տեղեկությունների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մշակում</w:t>
                    </w:r>
                    <w:r w:rsidRPr="00760AED">
                      <w:rPr>
                        <w:rStyle w:val="Bodytext212pt"/>
                        <w:rFonts w:eastAsia="Sylfaen"/>
                        <w:color w:val="auto"/>
                        <w:sz w:val="16"/>
                        <w:szCs w:val="17"/>
                      </w:rPr>
                      <w:t xml:space="preserve"> </w:t>
                    </w:r>
                    <w:r w:rsidR="00C62F0B">
                      <w:rPr>
                        <w:rStyle w:val="Bodytext212pt"/>
                        <w:rFonts w:ascii="Sylfaen" w:eastAsia="Sylfaen" w:hAnsi="Sylfaen" w:cs="Sylfaen"/>
                        <w:color w:val="auto"/>
                        <w:sz w:val="16"/>
                        <w:szCs w:val="17"/>
                      </w:rPr>
                      <w:t>և</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ներկայացում</w:t>
                    </w:r>
                  </w:p>
                </w:txbxContent>
              </v:textbox>
            </v:shape>
            <v:shape id="_x0000_s1224" type="#_x0000_t202" style="position:absolute;left:7858;top:6029;width:2500;height:400;mso-width-relative:margin;mso-height-relative:margin" stroked="f">
              <v:textbox style="mso-next-textbox:#_x0000_s1224">
                <w:txbxContent>
                  <w:p w14:paraId="27837D83" w14:textId="77777777" w:rsidR="00FE631D" w:rsidRPr="00D668CC" w:rsidRDefault="00FE631D" w:rsidP="00334B4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25" type="#_x0000_t202" style="position:absolute;left:2558;top:7350;width:1526;height:1430;mso-width-relative:margin;mso-height-relative:margin" stroked="f">
              <v:textbox style="mso-next-textbox:#_x0000_s1225" inset="0,0,0,0">
                <w:txbxContent>
                  <w:p w14:paraId="23593127" w14:textId="77777777" w:rsidR="00FE631D" w:rsidRPr="00334B4B" w:rsidRDefault="00FE631D" w:rsidP="00334B4B">
                    <w:pPr>
                      <w:jc w:val="center"/>
                      <w:rPr>
                        <w:sz w:val="28"/>
                        <w:szCs w:val="18"/>
                      </w:rPr>
                    </w:pPr>
                    <w:r w:rsidRPr="00334B4B">
                      <w:rPr>
                        <w:rStyle w:val="Bodytext212pt"/>
                        <w:rFonts w:ascii="Sylfaen" w:eastAsia="Sylfaen" w:hAnsi="Sylfaen"/>
                        <w:color w:val="auto"/>
                        <w:sz w:val="16"/>
                        <w:szCs w:val="18"/>
                      </w:rPr>
                      <w:t>Մաքսային փոխադրողների ընդհանուր ռեեստրից տեղեկությունների հարցում</w:t>
                    </w:r>
                  </w:p>
                </w:txbxContent>
              </v:textbox>
            </v:shape>
            <v:shape id="_x0000_s1226" type="#_x0000_t202" style="position:absolute;left:1496;top:10703;width:3833;height:650;mso-width-relative:margin;mso-height-relative:margin" stroked="f">
              <v:textbox style="mso-next-textbox:#_x0000_s1226" inset="0,0,0,0">
                <w:txbxContent>
                  <w:p w14:paraId="5FCBC928" w14:textId="77777777" w:rsidR="00FE631D" w:rsidRPr="00135B45" w:rsidRDefault="00FE631D" w:rsidP="00135B45">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27" type="#_x0000_t202" style="position:absolute;left:1387;top:8136;width:1031;height:644;mso-width-relative:margin;mso-height-relative:margin" stroked="f">
              <v:textbox style="mso-next-textbox:#_x0000_s1227" inset="0,0,0,0">
                <w:txbxContent>
                  <w:p w14:paraId="60E77A79" w14:textId="77777777" w:rsidR="00FE631D" w:rsidRPr="00112EB0" w:rsidRDefault="00FE631D" w:rsidP="00334B4B">
                    <w:pPr>
                      <w:ind w:left="-70" w:right="-112"/>
                      <w:jc w:val="center"/>
                      <w:rPr>
                        <w:sz w:val="16"/>
                        <w:szCs w:val="20"/>
                      </w:rPr>
                    </w:pPr>
                    <w:r w:rsidRPr="00112EB0">
                      <w:rPr>
                        <w:color w:val="auto"/>
                        <w:sz w:val="16"/>
                        <w:szCs w:val="20"/>
                      </w:rPr>
                      <w:t>Հսկողության սխալ</w:t>
                    </w:r>
                  </w:p>
                </w:txbxContent>
              </v:textbox>
            </v:shape>
            <v:shape id="_x0000_s1228" type="#_x0000_t202" style="position:absolute;left:4352;top:7984;width:3289;height:580;mso-width-relative:margin;mso-height-relative:margin;v-text-anchor:middle" stroked="f">
              <v:textbox style="mso-next-textbox:#_x0000_s1228" inset="0,0,0,0">
                <w:txbxContent>
                  <w:p w14:paraId="104E5379" w14:textId="77777777" w:rsidR="00FE631D" w:rsidRPr="00135B45" w:rsidRDefault="00FE631D" w:rsidP="00135B45">
                    <w:pPr>
                      <w:jc w:val="center"/>
                      <w:rPr>
                        <w:szCs w:val="20"/>
                      </w:rPr>
                    </w:pPr>
                    <w:r w:rsidRPr="00135B45">
                      <w:rPr>
                        <w:rStyle w:val="Bodytext212pt"/>
                        <w:rFonts w:ascii="Sylfaen" w:eastAsia="Sylfaen" w:hAnsi="Sylfaen"/>
                        <w:color w:val="auto"/>
                        <w:sz w:val="12"/>
                        <w:szCs w:val="20"/>
                      </w:rPr>
                      <w:t>Р.СС.06.MSG.009 Մաքսային փոխադրողների ընդհանուր ռեեստրում հարցվող տեղեկությունների բացակայության մասին ծանուցում</w:t>
                    </w:r>
                  </w:p>
                </w:txbxContent>
              </v:textbox>
            </v:shape>
            <v:shape id="_x0000_s1229" type="#_x0000_t202" style="position:absolute;left:3464;top:11918;width:1147;height:584;mso-width-relative:margin;mso-height-relative:margin" stroked="f">
              <v:textbox style="mso-next-textbox:#_x0000_s1229" inset="0">
                <w:txbxContent>
                  <w:p w14:paraId="182AAF30" w14:textId="77777777" w:rsidR="00FE631D" w:rsidRPr="00D668CC" w:rsidRDefault="00FE631D" w:rsidP="00334B4B">
                    <w:pPr>
                      <w:rPr>
                        <w:sz w:val="20"/>
                        <w:szCs w:val="20"/>
                      </w:rPr>
                    </w:pPr>
                    <w:r w:rsidRPr="00D668CC">
                      <w:rPr>
                        <w:sz w:val="20"/>
                        <w:szCs w:val="20"/>
                      </w:rPr>
                      <w:t>Հաջողվեց</w:t>
                    </w:r>
                  </w:p>
                </w:txbxContent>
              </v:textbox>
            </v:shape>
            <v:shape id="_x0000_s1230" type="#_x0000_t202" style="position:absolute;left:5934;top:11918;width:1147;height:584;mso-width-relative:margin;mso-height-relative:margin" stroked="f">
              <v:textbox style="mso-next-textbox:#_x0000_s1230" inset="0">
                <w:txbxContent>
                  <w:p w14:paraId="731A9C20" w14:textId="77777777" w:rsidR="00FE631D" w:rsidRPr="00D668CC" w:rsidRDefault="00FE631D" w:rsidP="00334B4B">
                    <w:pPr>
                      <w:rPr>
                        <w:sz w:val="20"/>
                        <w:szCs w:val="20"/>
                      </w:rPr>
                    </w:pPr>
                    <w:r w:rsidRPr="00D668CC">
                      <w:rPr>
                        <w:sz w:val="20"/>
                        <w:szCs w:val="20"/>
                      </w:rPr>
                      <w:t>Հաջողվեց</w:t>
                    </w:r>
                  </w:p>
                </w:txbxContent>
              </v:textbox>
            </v:shape>
            <v:shape id="_x0000_s1231" type="#_x0000_t202" style="position:absolute;left:4409;top:7501;width:3289;height:398;mso-width-relative:margin;mso-height-relative:margin;v-text-anchor:middle" stroked="f">
              <v:textbox style="mso-next-textbox:#_x0000_s1231" inset="0,0,0,0">
                <w:txbxContent>
                  <w:p w14:paraId="7C1B25AD" w14:textId="77777777" w:rsidR="00FE631D" w:rsidRPr="00135B45" w:rsidRDefault="00FE631D" w:rsidP="00135B45">
                    <w:pPr>
                      <w:jc w:val="center"/>
                      <w:rPr>
                        <w:szCs w:val="20"/>
                      </w:rPr>
                    </w:pPr>
                    <w:r w:rsidRPr="003D6D0C">
                      <w:rPr>
                        <w:rStyle w:val="Bodytext212pt"/>
                        <w:rFonts w:ascii="Sylfaen" w:eastAsia="Sylfaen" w:hAnsi="Sylfaen"/>
                        <w:color w:val="auto"/>
                        <w:sz w:val="10"/>
                        <w:szCs w:val="16"/>
                      </w:rPr>
                      <w:t xml:space="preserve">Р.СС.06.МSG.008 </w:t>
                    </w:r>
                    <w:r w:rsidRPr="003D6D0C">
                      <w:rPr>
                        <w:rStyle w:val="Bodytext212pt"/>
                        <w:rFonts w:ascii="Sylfaen" w:eastAsia="Sylfaen" w:hAnsi="Sylfaen" w:cs="Sylfaen"/>
                        <w:color w:val="auto"/>
                        <w:sz w:val="10"/>
                        <w:szCs w:val="16"/>
                      </w:rPr>
                      <w:t>Մաքսային</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փոխադրողների</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ընդհանուր</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ռեեստր</w:t>
                    </w:r>
                  </w:p>
                </w:txbxContent>
              </v:textbox>
            </v:shape>
            <v:shape id="_x0000_s1232" type="#_x0000_t202" style="position:absolute;left:4352;top:7039;width:3289;height:398;mso-width-relative:margin;mso-height-relative:margin;v-text-anchor:middle" stroked="f">
              <v:textbox style="mso-next-textbox:#_x0000_s1232" inset="0,0,0,0">
                <w:txbxContent>
                  <w:p w14:paraId="545B5D68" w14:textId="77777777" w:rsidR="00FE631D" w:rsidRPr="00135B45" w:rsidRDefault="00FE631D" w:rsidP="00135B45">
                    <w:pPr>
                      <w:jc w:val="center"/>
                      <w:rPr>
                        <w:sz w:val="16"/>
                      </w:rPr>
                    </w:pPr>
                    <w:r w:rsidRPr="00135B45">
                      <w:rPr>
                        <w:rStyle w:val="Bodytext212pt"/>
                        <w:rFonts w:ascii="Sylfaen" w:eastAsia="Sylfaen" w:hAnsi="Sylfaen"/>
                        <w:color w:val="auto"/>
                        <w:sz w:val="12"/>
                        <w:szCs w:val="20"/>
                      </w:rPr>
                      <w:t>Р.СС.06.МSG.010 Մաքսային փոխադրողների ընդհանուր ռեեստրից տեղեկությունների հարցում</w:t>
                    </w:r>
                  </w:p>
                  <w:p w14:paraId="501B3027" w14:textId="77777777" w:rsidR="00FE631D" w:rsidRPr="00135B45" w:rsidRDefault="00FE631D" w:rsidP="00135B45">
                    <w:pPr>
                      <w:rPr>
                        <w:sz w:val="16"/>
                        <w:szCs w:val="20"/>
                      </w:rPr>
                    </w:pPr>
                  </w:p>
                </w:txbxContent>
              </v:textbox>
            </v:shape>
          </v:group>
        </w:pict>
      </w:r>
      <w:r w:rsidR="00CC13BA" w:rsidRPr="006A1B5A">
        <w:rPr>
          <w:noProof/>
          <w:color w:val="auto"/>
          <w:lang w:val="en-US" w:eastAsia="en-US" w:bidi="ar-SA"/>
        </w:rPr>
        <w:drawing>
          <wp:inline distT="0" distB="0" distL="0" distR="0" wp14:anchorId="6037ED2D" wp14:editId="5C92BA7A">
            <wp:extent cx="5836694" cy="4196687"/>
            <wp:effectExtent l="19050" t="0" r="0" b="0"/>
            <wp:docPr id="22" name="Picture 8" descr="C:\Users\lilit\Desktop\75\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t\Desktop\75\media\image18.jpeg"/>
                    <pic:cNvPicPr>
                      <a:picLocks noChangeAspect="1" noChangeArrowheads="1"/>
                    </pic:cNvPicPr>
                  </pic:nvPicPr>
                  <pic:blipFill>
                    <a:blip r:embed="rId27" cstate="print"/>
                    <a:srcRect/>
                    <a:stretch>
                      <a:fillRect/>
                    </a:stretch>
                  </pic:blipFill>
                  <pic:spPr bwMode="auto">
                    <a:xfrm>
                      <a:off x="0" y="0"/>
                      <a:ext cx="5839460" cy="4198676"/>
                    </a:xfrm>
                    <a:prstGeom prst="rect">
                      <a:avLst/>
                    </a:prstGeom>
                    <a:noFill/>
                    <a:ln w="9525">
                      <a:noFill/>
                      <a:miter lim="800000"/>
                      <a:headEnd/>
                      <a:tailEnd/>
                    </a:ln>
                  </pic:spPr>
                </pic:pic>
              </a:graphicData>
            </a:graphic>
          </wp:inline>
        </w:drawing>
      </w:r>
    </w:p>
    <w:p w14:paraId="2F73D55D"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ստացում» (Р.СС.06.TRN.005) ընդհանուր գործընթացի տրանզակցիայի </w:t>
      </w:r>
      <w:r w:rsidR="00D700EF" w:rsidRPr="0000398E">
        <w:rPr>
          <w:rFonts w:ascii="Sylfaen" w:hAnsi="Sylfaen"/>
          <w:sz w:val="24"/>
          <w:szCs w:val="24"/>
        </w:rPr>
        <w:br/>
      </w:r>
      <w:r w:rsidRPr="006A1B5A">
        <w:rPr>
          <w:rFonts w:ascii="Sylfaen" w:hAnsi="Sylfaen"/>
          <w:sz w:val="24"/>
          <w:szCs w:val="24"/>
        </w:rPr>
        <w:t>կատարման սխեմա</w:t>
      </w:r>
    </w:p>
    <w:p w14:paraId="09CD1ABE" w14:textId="77777777" w:rsidR="00CC13BA" w:rsidRPr="006A1B5A" w:rsidRDefault="00CC13BA" w:rsidP="00CC13BA">
      <w:pPr>
        <w:spacing w:after="160" w:line="360" w:lineRule="auto"/>
        <w:jc w:val="right"/>
        <w:rPr>
          <w:color w:val="auto"/>
        </w:rPr>
      </w:pPr>
    </w:p>
    <w:p w14:paraId="1C87A937" w14:textId="77777777" w:rsidR="00CC13BA" w:rsidRPr="006A1B5A" w:rsidRDefault="00CC13BA" w:rsidP="00CC13BA">
      <w:pPr>
        <w:spacing w:after="160" w:line="360" w:lineRule="auto"/>
        <w:jc w:val="right"/>
        <w:rPr>
          <w:color w:val="auto"/>
        </w:rPr>
      </w:pPr>
      <w:r w:rsidRPr="006A1B5A">
        <w:rPr>
          <w:color w:val="auto"/>
        </w:rPr>
        <w:lastRenderedPageBreak/>
        <w:t>Աղյուսակ 9</w:t>
      </w:r>
    </w:p>
    <w:p w14:paraId="1B7373AE" w14:textId="77777777" w:rsidR="00CC13BA" w:rsidRPr="006A1B5A" w:rsidRDefault="00CC13BA" w:rsidP="005D6485">
      <w:pPr>
        <w:spacing w:after="160" w:line="360" w:lineRule="auto"/>
        <w:jc w:val="center"/>
        <w:rPr>
          <w:color w:val="auto"/>
        </w:rPr>
      </w:pPr>
      <w:r w:rsidRPr="006A1B5A">
        <w:rPr>
          <w:color w:val="auto"/>
        </w:rPr>
        <w:t>«Մաքսային փոխադրողների ընդհանուր ռեեստրից տեղեկությունների ստացում» (Р.СС.06.TRN.005) ընդհանուր գործընթացի տրանզակցիայի նկարագրություն</w:t>
      </w:r>
    </w:p>
    <w:tbl>
      <w:tblPr>
        <w:tblOverlap w:val="never"/>
        <w:tblW w:w="9417" w:type="dxa"/>
        <w:tblLayout w:type="fixed"/>
        <w:tblCellMar>
          <w:left w:w="10" w:type="dxa"/>
          <w:right w:w="10" w:type="dxa"/>
        </w:tblCellMar>
        <w:tblLook w:val="0020" w:firstRow="1" w:lastRow="0" w:firstColumn="0" w:lastColumn="0" w:noHBand="0" w:noVBand="0"/>
      </w:tblPr>
      <w:tblGrid>
        <w:gridCol w:w="1144"/>
        <w:gridCol w:w="3402"/>
        <w:gridCol w:w="4871"/>
      </w:tblGrid>
      <w:tr w:rsidR="00CC13BA" w:rsidRPr="006A1B5A" w14:paraId="0B6F1121" w14:textId="77777777" w:rsidTr="000A415C">
        <w:trPr>
          <w:tblHeader/>
        </w:trPr>
        <w:tc>
          <w:tcPr>
            <w:tcW w:w="1144" w:type="dxa"/>
            <w:tcBorders>
              <w:top w:val="single" w:sz="4" w:space="0" w:color="auto"/>
              <w:left w:val="single" w:sz="4" w:space="0" w:color="auto"/>
            </w:tcBorders>
            <w:shd w:val="clear" w:color="auto" w:fill="FFFFFF"/>
          </w:tcPr>
          <w:p w14:paraId="3729A5BD" w14:textId="77777777" w:rsidR="00CC13BA" w:rsidRPr="006A1B5A" w:rsidRDefault="00CC13BA" w:rsidP="005D6485">
            <w:pPr>
              <w:spacing w:after="160" w:line="360" w:lineRule="auto"/>
              <w:jc w:val="center"/>
              <w:rPr>
                <w:color w:val="auto"/>
              </w:rPr>
            </w:pPr>
            <w:r w:rsidRPr="006A1B5A">
              <w:rPr>
                <w:rStyle w:val="Bodytext212pt"/>
                <w:rFonts w:ascii="Sylfaen" w:eastAsia="Sylfaen" w:hAnsi="Sylfaen"/>
                <w:color w:val="auto"/>
              </w:rPr>
              <w:t>Համարը՝ ը/կ</w:t>
            </w:r>
          </w:p>
        </w:tc>
        <w:tc>
          <w:tcPr>
            <w:tcW w:w="3402" w:type="dxa"/>
            <w:tcBorders>
              <w:top w:val="single" w:sz="4" w:space="0" w:color="auto"/>
              <w:left w:val="single" w:sz="4" w:space="0" w:color="auto"/>
            </w:tcBorders>
            <w:shd w:val="clear" w:color="auto" w:fill="FFFFFF"/>
          </w:tcPr>
          <w:p w14:paraId="53C821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71" w:type="dxa"/>
            <w:tcBorders>
              <w:top w:val="single" w:sz="4" w:space="0" w:color="auto"/>
              <w:left w:val="single" w:sz="4" w:space="0" w:color="auto"/>
              <w:right w:val="single" w:sz="4" w:space="0" w:color="auto"/>
            </w:tcBorders>
            <w:shd w:val="clear" w:color="auto" w:fill="FFFFFF"/>
          </w:tcPr>
          <w:p w14:paraId="3FAA82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B9F129" w14:textId="77777777" w:rsidTr="000A415C">
        <w:trPr>
          <w:tblHeader/>
        </w:trPr>
        <w:tc>
          <w:tcPr>
            <w:tcW w:w="1144" w:type="dxa"/>
            <w:tcBorders>
              <w:top w:val="single" w:sz="4" w:space="0" w:color="auto"/>
              <w:left w:val="single" w:sz="4" w:space="0" w:color="auto"/>
            </w:tcBorders>
            <w:shd w:val="clear" w:color="auto" w:fill="FFFFFF"/>
          </w:tcPr>
          <w:p w14:paraId="3EF0D8D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38BB45E9"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4871" w:type="dxa"/>
            <w:tcBorders>
              <w:top w:val="single" w:sz="4" w:space="0" w:color="auto"/>
              <w:left w:val="single" w:sz="4" w:space="0" w:color="auto"/>
              <w:right w:val="single" w:sz="4" w:space="0" w:color="auto"/>
            </w:tcBorders>
            <w:shd w:val="clear" w:color="auto" w:fill="FFFFFF"/>
          </w:tcPr>
          <w:p w14:paraId="0375D00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0B5894A3" w14:textId="77777777" w:rsidTr="000A415C">
        <w:tc>
          <w:tcPr>
            <w:tcW w:w="1144" w:type="dxa"/>
            <w:tcBorders>
              <w:top w:val="single" w:sz="4" w:space="0" w:color="auto"/>
              <w:left w:val="single" w:sz="4" w:space="0" w:color="auto"/>
            </w:tcBorders>
            <w:shd w:val="clear" w:color="auto" w:fill="FFFFFF"/>
          </w:tcPr>
          <w:p w14:paraId="4D65853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4AB4683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Ծածկագրային նշագիրը</w:t>
            </w:r>
          </w:p>
        </w:tc>
        <w:tc>
          <w:tcPr>
            <w:tcW w:w="4871" w:type="dxa"/>
            <w:tcBorders>
              <w:top w:val="single" w:sz="4" w:space="0" w:color="auto"/>
              <w:left w:val="single" w:sz="4" w:space="0" w:color="auto"/>
              <w:right w:val="single" w:sz="4" w:space="0" w:color="auto"/>
            </w:tcBorders>
            <w:shd w:val="clear" w:color="auto" w:fill="FFFFFF"/>
          </w:tcPr>
          <w:p w14:paraId="060F1300"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Р.СС.06.TRN.005</w:t>
            </w:r>
          </w:p>
        </w:tc>
      </w:tr>
      <w:tr w:rsidR="00CC13BA" w:rsidRPr="006A1B5A" w14:paraId="010FE386" w14:textId="77777777" w:rsidTr="000A415C">
        <w:tc>
          <w:tcPr>
            <w:tcW w:w="1144" w:type="dxa"/>
            <w:tcBorders>
              <w:top w:val="single" w:sz="4" w:space="0" w:color="auto"/>
              <w:left w:val="single" w:sz="4" w:space="0" w:color="auto"/>
            </w:tcBorders>
            <w:shd w:val="clear" w:color="auto" w:fill="FFFFFF"/>
          </w:tcPr>
          <w:p w14:paraId="604AD614"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3402" w:type="dxa"/>
            <w:tcBorders>
              <w:top w:val="single" w:sz="4" w:space="0" w:color="auto"/>
              <w:left w:val="single" w:sz="4" w:space="0" w:color="auto"/>
            </w:tcBorders>
            <w:shd w:val="clear" w:color="auto" w:fill="FFFFFF"/>
          </w:tcPr>
          <w:p w14:paraId="3203A53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4871" w:type="dxa"/>
            <w:tcBorders>
              <w:top w:val="single" w:sz="4" w:space="0" w:color="auto"/>
              <w:left w:val="single" w:sz="4" w:space="0" w:color="auto"/>
              <w:right w:val="single" w:sz="4" w:space="0" w:color="auto"/>
            </w:tcBorders>
            <w:shd w:val="clear" w:color="auto" w:fill="FFFFFF"/>
          </w:tcPr>
          <w:p w14:paraId="50E5202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r>
      <w:tr w:rsidR="00CC13BA" w:rsidRPr="006A1B5A" w14:paraId="62EEA322" w14:textId="77777777" w:rsidTr="000A415C">
        <w:tc>
          <w:tcPr>
            <w:tcW w:w="1144" w:type="dxa"/>
            <w:tcBorders>
              <w:top w:val="single" w:sz="4" w:space="0" w:color="auto"/>
              <w:left w:val="single" w:sz="4" w:space="0" w:color="auto"/>
            </w:tcBorders>
            <w:shd w:val="clear" w:color="auto" w:fill="FFFFFF"/>
          </w:tcPr>
          <w:p w14:paraId="59982D3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c>
          <w:tcPr>
            <w:tcW w:w="3402" w:type="dxa"/>
            <w:tcBorders>
              <w:top w:val="single" w:sz="4" w:space="0" w:color="auto"/>
              <w:left w:val="single" w:sz="4" w:space="0" w:color="auto"/>
            </w:tcBorders>
            <w:shd w:val="clear" w:color="auto" w:fill="FFFFFF"/>
          </w:tcPr>
          <w:p w14:paraId="3E0CB21D" w14:textId="54BF3999"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71" w:type="dxa"/>
            <w:tcBorders>
              <w:top w:val="single" w:sz="4" w:space="0" w:color="auto"/>
              <w:left w:val="single" w:sz="4" w:space="0" w:color="auto"/>
              <w:right w:val="single" w:sz="4" w:space="0" w:color="auto"/>
            </w:tcBorders>
            <w:shd w:val="clear" w:color="auto" w:fill="FFFFFF"/>
          </w:tcPr>
          <w:p w14:paraId="0819DAE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հարցում/պատասխան</w:t>
            </w:r>
          </w:p>
        </w:tc>
      </w:tr>
      <w:tr w:rsidR="00CC13BA" w:rsidRPr="006A1B5A" w14:paraId="5C663FC0" w14:textId="77777777" w:rsidTr="000A415C">
        <w:tc>
          <w:tcPr>
            <w:tcW w:w="1144" w:type="dxa"/>
            <w:tcBorders>
              <w:top w:val="single" w:sz="4" w:space="0" w:color="auto"/>
              <w:left w:val="single" w:sz="4" w:space="0" w:color="auto"/>
            </w:tcBorders>
            <w:shd w:val="clear" w:color="auto" w:fill="FFFFFF"/>
          </w:tcPr>
          <w:p w14:paraId="77F52E6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4</w:t>
            </w:r>
          </w:p>
        </w:tc>
        <w:tc>
          <w:tcPr>
            <w:tcW w:w="3402" w:type="dxa"/>
            <w:tcBorders>
              <w:top w:val="single" w:sz="4" w:space="0" w:color="auto"/>
              <w:left w:val="single" w:sz="4" w:space="0" w:color="auto"/>
            </w:tcBorders>
            <w:shd w:val="clear" w:color="auto" w:fill="FFFFFF"/>
          </w:tcPr>
          <w:p w14:paraId="1403456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դեր</w:t>
            </w:r>
          </w:p>
        </w:tc>
        <w:tc>
          <w:tcPr>
            <w:tcW w:w="4871" w:type="dxa"/>
            <w:tcBorders>
              <w:top w:val="single" w:sz="4" w:space="0" w:color="auto"/>
              <w:left w:val="single" w:sz="4" w:space="0" w:color="auto"/>
              <w:right w:val="single" w:sz="4" w:space="0" w:color="auto"/>
            </w:tcBorders>
            <w:shd w:val="clear" w:color="auto" w:fill="FFFFFF"/>
          </w:tcPr>
          <w:p w14:paraId="5C8B05B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նախաձեռնող</w:t>
            </w:r>
          </w:p>
        </w:tc>
      </w:tr>
      <w:tr w:rsidR="00CC13BA" w:rsidRPr="006A1B5A" w14:paraId="508BF60B" w14:textId="77777777" w:rsidTr="000A415C">
        <w:tc>
          <w:tcPr>
            <w:tcW w:w="1144" w:type="dxa"/>
            <w:tcBorders>
              <w:top w:val="single" w:sz="4" w:space="0" w:color="auto"/>
              <w:left w:val="single" w:sz="4" w:space="0" w:color="auto"/>
            </w:tcBorders>
            <w:shd w:val="clear" w:color="auto" w:fill="FFFFFF"/>
          </w:tcPr>
          <w:p w14:paraId="59A88A88"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5</w:t>
            </w:r>
          </w:p>
        </w:tc>
        <w:tc>
          <w:tcPr>
            <w:tcW w:w="3402" w:type="dxa"/>
            <w:tcBorders>
              <w:top w:val="single" w:sz="4" w:space="0" w:color="auto"/>
              <w:left w:val="single" w:sz="4" w:space="0" w:color="auto"/>
            </w:tcBorders>
            <w:shd w:val="clear" w:color="auto" w:fill="FFFFFF"/>
          </w:tcPr>
          <w:p w14:paraId="31D75ED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գործառնություն</w:t>
            </w:r>
          </w:p>
        </w:tc>
        <w:tc>
          <w:tcPr>
            <w:tcW w:w="4871" w:type="dxa"/>
            <w:tcBorders>
              <w:top w:val="single" w:sz="4" w:space="0" w:color="auto"/>
              <w:left w:val="single" w:sz="4" w:space="0" w:color="auto"/>
              <w:right w:val="single" w:sz="4" w:space="0" w:color="auto"/>
            </w:tcBorders>
            <w:shd w:val="clear" w:color="auto" w:fill="FFFFFF"/>
          </w:tcPr>
          <w:p w14:paraId="2E5D68D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440D16A4" w14:textId="77777777" w:rsidTr="000A415C">
        <w:tc>
          <w:tcPr>
            <w:tcW w:w="1144" w:type="dxa"/>
            <w:tcBorders>
              <w:top w:val="single" w:sz="4" w:space="0" w:color="auto"/>
              <w:left w:val="single" w:sz="4" w:space="0" w:color="auto"/>
            </w:tcBorders>
            <w:shd w:val="clear" w:color="auto" w:fill="FFFFFF"/>
          </w:tcPr>
          <w:p w14:paraId="246ADA1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6</w:t>
            </w:r>
          </w:p>
        </w:tc>
        <w:tc>
          <w:tcPr>
            <w:tcW w:w="3402" w:type="dxa"/>
            <w:tcBorders>
              <w:top w:val="single" w:sz="4" w:space="0" w:color="auto"/>
              <w:left w:val="single" w:sz="4" w:space="0" w:color="auto"/>
            </w:tcBorders>
            <w:shd w:val="clear" w:color="auto" w:fill="FFFFFF"/>
          </w:tcPr>
          <w:p w14:paraId="323D72E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Արձագանքող դեր</w:t>
            </w:r>
          </w:p>
        </w:tc>
        <w:tc>
          <w:tcPr>
            <w:tcW w:w="4871" w:type="dxa"/>
            <w:tcBorders>
              <w:top w:val="single" w:sz="4" w:space="0" w:color="auto"/>
              <w:left w:val="single" w:sz="4" w:space="0" w:color="auto"/>
              <w:right w:val="single" w:sz="4" w:space="0" w:color="auto"/>
            </w:tcBorders>
            <w:shd w:val="clear" w:color="auto" w:fill="FFFFFF"/>
          </w:tcPr>
          <w:p w14:paraId="7A6D095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ռեսպոնդենտ</w:t>
            </w:r>
          </w:p>
        </w:tc>
      </w:tr>
      <w:tr w:rsidR="00CC13BA" w:rsidRPr="006A1B5A" w14:paraId="5FB24436" w14:textId="77777777" w:rsidTr="000A415C">
        <w:tc>
          <w:tcPr>
            <w:tcW w:w="1144" w:type="dxa"/>
            <w:tcBorders>
              <w:top w:val="single" w:sz="4" w:space="0" w:color="auto"/>
              <w:left w:val="single" w:sz="4" w:space="0" w:color="auto"/>
              <w:bottom w:val="single" w:sz="4" w:space="0" w:color="auto"/>
            </w:tcBorders>
            <w:shd w:val="clear" w:color="auto" w:fill="FFFFFF"/>
          </w:tcPr>
          <w:p w14:paraId="452A741C"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7</w:t>
            </w:r>
          </w:p>
        </w:tc>
        <w:tc>
          <w:tcPr>
            <w:tcW w:w="3402" w:type="dxa"/>
            <w:tcBorders>
              <w:top w:val="single" w:sz="4" w:space="0" w:color="auto"/>
              <w:left w:val="single" w:sz="4" w:space="0" w:color="auto"/>
              <w:bottom w:val="single" w:sz="4" w:space="0" w:color="auto"/>
            </w:tcBorders>
            <w:shd w:val="clear" w:color="auto" w:fill="FFFFFF"/>
          </w:tcPr>
          <w:p w14:paraId="08B52A8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Ընդունող գործառնություն</w:t>
            </w:r>
          </w:p>
        </w:tc>
        <w:tc>
          <w:tcPr>
            <w:tcW w:w="4871" w:type="dxa"/>
            <w:tcBorders>
              <w:top w:val="single" w:sz="4" w:space="0" w:color="auto"/>
              <w:left w:val="single" w:sz="4" w:space="0" w:color="auto"/>
              <w:bottom w:val="single" w:sz="4" w:space="0" w:color="auto"/>
              <w:right w:val="single" w:sz="4" w:space="0" w:color="auto"/>
            </w:tcBorders>
            <w:shd w:val="clear" w:color="auto" w:fill="FFFFFF"/>
          </w:tcPr>
          <w:p w14:paraId="292DDE34" w14:textId="070F93B1"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0FA5BB4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val="restart"/>
            <w:shd w:val="clear" w:color="auto" w:fill="FFFFFF"/>
          </w:tcPr>
          <w:p w14:paraId="54EFA4DB" w14:textId="77777777" w:rsidR="00CC13BA" w:rsidRPr="006A1B5A" w:rsidRDefault="00CC13BA" w:rsidP="00D700EF">
            <w:pPr>
              <w:spacing w:after="160" w:line="355" w:lineRule="auto"/>
              <w:jc w:val="center"/>
              <w:rPr>
                <w:color w:val="auto"/>
              </w:rPr>
            </w:pPr>
            <w:r w:rsidRPr="006A1B5A">
              <w:rPr>
                <w:color w:val="auto"/>
              </w:rPr>
              <w:t>8</w:t>
            </w:r>
          </w:p>
        </w:tc>
        <w:tc>
          <w:tcPr>
            <w:tcW w:w="3402" w:type="dxa"/>
            <w:vMerge w:val="restart"/>
            <w:shd w:val="clear" w:color="auto" w:fill="FFFFFF"/>
          </w:tcPr>
          <w:p w14:paraId="08944C37"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4871" w:type="dxa"/>
            <w:vMerge w:val="restart"/>
            <w:shd w:val="clear" w:color="auto" w:fill="FFFFFF"/>
          </w:tcPr>
          <w:p w14:paraId="3C3C879D" w14:textId="77777777" w:rsidR="005D6485" w:rsidRPr="006A1B5A" w:rsidRDefault="00CC13BA" w:rsidP="00D700EF">
            <w:pPr>
              <w:spacing w:after="160" w:line="355" w:lineRule="auto"/>
              <w:ind w:left="32"/>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(P.CC.06.BEN.003). մաքսային փոխադրողների ընդհանուր ռեեստրում տեղեկությունները բացակայում են</w:t>
            </w:r>
          </w:p>
          <w:p w14:paraId="792B5D43"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 (P.CC.06.BEN.003). տեղեկությունները ներկայացված են</w:t>
            </w:r>
          </w:p>
        </w:tc>
      </w:tr>
      <w:tr w:rsidR="00CC13BA" w:rsidRPr="006A1B5A" w14:paraId="7D6EACD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shd w:val="clear" w:color="auto" w:fill="FFFFFF"/>
          </w:tcPr>
          <w:p w14:paraId="640DF724" w14:textId="77777777" w:rsidR="00CC13BA" w:rsidRPr="006A1B5A" w:rsidRDefault="00CC13BA" w:rsidP="005D6485">
            <w:pPr>
              <w:spacing w:after="160" w:line="360" w:lineRule="auto"/>
              <w:jc w:val="center"/>
              <w:rPr>
                <w:color w:val="auto"/>
              </w:rPr>
            </w:pPr>
          </w:p>
        </w:tc>
        <w:tc>
          <w:tcPr>
            <w:tcW w:w="3402" w:type="dxa"/>
            <w:vMerge/>
            <w:tcBorders>
              <w:bottom w:val="single" w:sz="4" w:space="0" w:color="auto"/>
            </w:tcBorders>
            <w:shd w:val="clear" w:color="auto" w:fill="FFFFFF"/>
          </w:tcPr>
          <w:p w14:paraId="06CF1F4F" w14:textId="77777777" w:rsidR="00CC13BA" w:rsidRPr="006A1B5A" w:rsidRDefault="00CC13BA" w:rsidP="00D700EF">
            <w:pPr>
              <w:spacing w:after="160" w:line="360" w:lineRule="auto"/>
              <w:ind w:left="32"/>
              <w:rPr>
                <w:color w:val="auto"/>
              </w:rPr>
            </w:pPr>
          </w:p>
        </w:tc>
        <w:tc>
          <w:tcPr>
            <w:tcW w:w="4871" w:type="dxa"/>
            <w:vMerge/>
            <w:tcBorders>
              <w:bottom w:val="single" w:sz="4" w:space="0" w:color="auto"/>
            </w:tcBorders>
            <w:shd w:val="clear" w:color="auto" w:fill="FFFFFF"/>
          </w:tcPr>
          <w:p w14:paraId="52F0DD82" w14:textId="77777777" w:rsidR="00CC13BA" w:rsidRPr="006A1B5A" w:rsidRDefault="00CC13BA" w:rsidP="00D700EF">
            <w:pPr>
              <w:spacing w:after="160" w:line="360" w:lineRule="auto"/>
              <w:ind w:left="32"/>
              <w:rPr>
                <w:color w:val="auto"/>
              </w:rPr>
            </w:pPr>
          </w:p>
        </w:tc>
      </w:tr>
      <w:tr w:rsidR="005D6485" w:rsidRPr="006A1B5A" w14:paraId="73E857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19E90A60" w14:textId="77777777" w:rsidR="005D6485" w:rsidRPr="006A1B5A" w:rsidRDefault="005D6485" w:rsidP="000A415C">
            <w:pPr>
              <w:spacing w:after="160" w:line="348" w:lineRule="auto"/>
              <w:jc w:val="center"/>
              <w:rPr>
                <w:color w:val="auto"/>
              </w:rPr>
            </w:pPr>
            <w:r w:rsidRPr="006A1B5A">
              <w:rPr>
                <w:rStyle w:val="Bodytext212pt"/>
                <w:rFonts w:ascii="Sylfaen" w:eastAsia="Sylfaen" w:hAnsi="Sylfaen"/>
                <w:color w:val="auto"/>
              </w:rPr>
              <w:lastRenderedPageBreak/>
              <w:t>9</w:t>
            </w:r>
          </w:p>
        </w:tc>
        <w:tc>
          <w:tcPr>
            <w:tcW w:w="3402" w:type="dxa"/>
            <w:tcBorders>
              <w:bottom w:val="nil"/>
            </w:tcBorders>
            <w:shd w:val="clear" w:color="auto" w:fill="FFFFFF"/>
          </w:tcPr>
          <w:p w14:paraId="1C3FB1C2" w14:textId="77777777" w:rsidR="005D6485" w:rsidRPr="006A1B5A" w:rsidRDefault="005D6485" w:rsidP="000A415C">
            <w:pPr>
              <w:spacing w:after="160" w:line="348" w:lineRule="auto"/>
              <w:ind w:left="32"/>
              <w:rPr>
                <w:color w:val="auto"/>
              </w:rPr>
            </w:pPr>
            <w:r w:rsidRPr="006A1B5A">
              <w:rPr>
                <w:rStyle w:val="Bodytext212pt"/>
                <w:rFonts w:ascii="Sylfaen" w:eastAsia="Sylfaen" w:hAnsi="Sylfaen"/>
                <w:color w:val="auto"/>
              </w:rPr>
              <w:t>Ընդհանուր գործընթացի տրանզակցիայի պարամետրերը՝</w:t>
            </w:r>
          </w:p>
        </w:tc>
        <w:tc>
          <w:tcPr>
            <w:tcW w:w="4871" w:type="dxa"/>
            <w:tcBorders>
              <w:bottom w:val="nil"/>
            </w:tcBorders>
            <w:shd w:val="clear" w:color="auto" w:fill="FFFFFF"/>
          </w:tcPr>
          <w:p w14:paraId="529331BF" w14:textId="77777777" w:rsidR="005D6485" w:rsidRPr="006A1B5A" w:rsidRDefault="005D6485" w:rsidP="000A415C">
            <w:pPr>
              <w:spacing w:after="160" w:line="348" w:lineRule="auto"/>
              <w:ind w:left="32"/>
              <w:rPr>
                <w:color w:val="auto"/>
              </w:rPr>
            </w:pPr>
          </w:p>
        </w:tc>
      </w:tr>
      <w:tr w:rsidR="005D6485" w:rsidRPr="006A1B5A" w14:paraId="63751B7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3649384"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47BFDB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ստացումը հաստատելու համար ժամանակը</w:t>
            </w:r>
          </w:p>
        </w:tc>
        <w:tc>
          <w:tcPr>
            <w:tcW w:w="4871" w:type="dxa"/>
            <w:tcBorders>
              <w:top w:val="nil"/>
              <w:bottom w:val="nil"/>
            </w:tcBorders>
            <w:shd w:val="clear" w:color="auto" w:fill="FFFFFF"/>
          </w:tcPr>
          <w:p w14:paraId="13C0B890" w14:textId="77777777" w:rsidR="005D6485" w:rsidRPr="006A1B5A" w:rsidRDefault="005D6485" w:rsidP="000A415C">
            <w:pPr>
              <w:spacing w:after="160" w:line="348" w:lineRule="auto"/>
              <w:rPr>
                <w:color w:val="auto"/>
              </w:rPr>
            </w:pPr>
            <w:r w:rsidRPr="006A1B5A">
              <w:rPr>
                <w:rStyle w:val="Bodytext212pt"/>
                <w:rFonts w:ascii="Sylfaen" w:eastAsia="Sylfaen" w:hAnsi="Sylfaen"/>
                <w:color w:val="auto"/>
              </w:rPr>
              <w:t>-</w:t>
            </w:r>
          </w:p>
        </w:tc>
      </w:tr>
      <w:tr w:rsidR="005D6485" w:rsidRPr="006A1B5A" w14:paraId="408CBD36"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1EAAA18F"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1304A6D2"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մշակման ընդունումը հաստատելու ժամանակը</w:t>
            </w:r>
          </w:p>
        </w:tc>
        <w:tc>
          <w:tcPr>
            <w:tcW w:w="4871" w:type="dxa"/>
            <w:tcBorders>
              <w:top w:val="nil"/>
              <w:bottom w:val="nil"/>
            </w:tcBorders>
            <w:shd w:val="clear" w:color="auto" w:fill="FFFFFF"/>
          </w:tcPr>
          <w:p w14:paraId="34807EC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րոպե</w:t>
            </w:r>
          </w:p>
        </w:tc>
      </w:tr>
      <w:tr w:rsidR="005D6485" w:rsidRPr="006A1B5A" w14:paraId="4BB7020F"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243927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2555BA0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պատասխանին սպասելու ժամանակը</w:t>
            </w:r>
          </w:p>
        </w:tc>
        <w:tc>
          <w:tcPr>
            <w:tcW w:w="4871" w:type="dxa"/>
            <w:tcBorders>
              <w:top w:val="nil"/>
              <w:bottom w:val="nil"/>
            </w:tcBorders>
            <w:shd w:val="clear" w:color="auto" w:fill="FFFFFF"/>
          </w:tcPr>
          <w:p w14:paraId="64CDF182"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5 րոպե</w:t>
            </w:r>
          </w:p>
        </w:tc>
      </w:tr>
      <w:tr w:rsidR="005D6485" w:rsidRPr="006A1B5A" w14:paraId="767EF02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46D6E0A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C743889"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ավտորիզացման հատկանիշը</w:t>
            </w:r>
          </w:p>
        </w:tc>
        <w:tc>
          <w:tcPr>
            <w:tcW w:w="4871" w:type="dxa"/>
            <w:tcBorders>
              <w:top w:val="nil"/>
              <w:bottom w:val="nil"/>
            </w:tcBorders>
            <w:shd w:val="clear" w:color="auto" w:fill="FFFFFF"/>
          </w:tcPr>
          <w:p w14:paraId="51A9B483"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այո</w:t>
            </w:r>
          </w:p>
        </w:tc>
      </w:tr>
      <w:tr w:rsidR="005D6485" w:rsidRPr="006A1B5A" w14:paraId="12F2DEA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ECF53CA" w14:textId="77777777" w:rsidR="005D6485" w:rsidRPr="006A1B5A" w:rsidRDefault="005D6485"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72CE6DEE"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կրկնությունների քանակը</w:t>
            </w:r>
          </w:p>
        </w:tc>
        <w:tc>
          <w:tcPr>
            <w:tcW w:w="4871" w:type="dxa"/>
            <w:tcBorders>
              <w:top w:val="nil"/>
              <w:bottom w:val="single" w:sz="4" w:space="0" w:color="auto"/>
            </w:tcBorders>
            <w:shd w:val="clear" w:color="auto" w:fill="FFFFFF"/>
          </w:tcPr>
          <w:p w14:paraId="745C45E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անգամ</w:t>
            </w:r>
          </w:p>
        </w:tc>
      </w:tr>
      <w:tr w:rsidR="000A415C" w:rsidRPr="006A1B5A" w14:paraId="05EC70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0A537805" w14:textId="77777777" w:rsidR="000A415C" w:rsidRPr="006A1B5A" w:rsidRDefault="000A415C" w:rsidP="000A415C">
            <w:pPr>
              <w:spacing w:after="160" w:line="348" w:lineRule="auto"/>
              <w:jc w:val="center"/>
              <w:rPr>
                <w:color w:val="auto"/>
              </w:rPr>
            </w:pPr>
            <w:r w:rsidRPr="006A1B5A">
              <w:rPr>
                <w:color w:val="auto"/>
              </w:rPr>
              <w:t>10</w:t>
            </w:r>
          </w:p>
        </w:tc>
        <w:tc>
          <w:tcPr>
            <w:tcW w:w="3402" w:type="dxa"/>
            <w:tcBorders>
              <w:top w:val="single" w:sz="4" w:space="0" w:color="auto"/>
              <w:bottom w:val="nil"/>
            </w:tcBorders>
            <w:shd w:val="clear" w:color="auto" w:fill="FFFFFF"/>
          </w:tcPr>
          <w:p w14:paraId="3F300DC4" w14:textId="77777777" w:rsidR="000A415C" w:rsidRPr="006A1B5A" w:rsidRDefault="000A415C" w:rsidP="000A415C">
            <w:pPr>
              <w:spacing w:after="160" w:line="348" w:lineRule="auto"/>
              <w:ind w:left="46"/>
              <w:rPr>
                <w:rStyle w:val="Bodytext212pt"/>
                <w:rFonts w:ascii="Sylfaen" w:eastAsia="Sylfaen" w:hAnsi="Sylfaen"/>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4871" w:type="dxa"/>
            <w:tcBorders>
              <w:top w:val="single" w:sz="4" w:space="0" w:color="auto"/>
              <w:bottom w:val="nil"/>
            </w:tcBorders>
            <w:shd w:val="clear" w:color="auto" w:fill="FFFFFF"/>
          </w:tcPr>
          <w:p w14:paraId="318CE9A7" w14:textId="77777777" w:rsidR="000A415C" w:rsidRPr="006A1B5A" w:rsidRDefault="000A415C" w:rsidP="000A415C">
            <w:pPr>
              <w:spacing w:after="160" w:line="348" w:lineRule="auto"/>
              <w:ind w:left="61"/>
              <w:rPr>
                <w:color w:val="auto"/>
              </w:rPr>
            </w:pPr>
          </w:p>
        </w:tc>
      </w:tr>
      <w:tr w:rsidR="000A415C" w:rsidRPr="006A1B5A" w14:paraId="6054D7BD"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5A9762C1" w14:textId="77777777" w:rsidR="000A415C" w:rsidRPr="006A1B5A" w:rsidRDefault="000A415C" w:rsidP="000A415C">
            <w:pPr>
              <w:spacing w:after="160" w:line="348" w:lineRule="auto"/>
              <w:jc w:val="center"/>
              <w:rPr>
                <w:color w:val="auto"/>
              </w:rPr>
            </w:pPr>
          </w:p>
        </w:tc>
        <w:tc>
          <w:tcPr>
            <w:tcW w:w="3402" w:type="dxa"/>
            <w:tcBorders>
              <w:top w:val="nil"/>
              <w:bottom w:val="nil"/>
            </w:tcBorders>
            <w:shd w:val="clear" w:color="auto" w:fill="FFFFFF"/>
          </w:tcPr>
          <w:p w14:paraId="7CB4771A"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սկզբնավորող հաղորդագրությունը</w:t>
            </w:r>
          </w:p>
        </w:tc>
        <w:tc>
          <w:tcPr>
            <w:tcW w:w="4871" w:type="dxa"/>
            <w:tcBorders>
              <w:top w:val="nil"/>
              <w:bottom w:val="nil"/>
            </w:tcBorders>
            <w:shd w:val="clear" w:color="auto" w:fill="FFFFFF"/>
          </w:tcPr>
          <w:p w14:paraId="324A1D5A" w14:textId="77777777" w:rsidR="000A415C" w:rsidRPr="006A1B5A" w:rsidRDefault="000A415C" w:rsidP="000A415C">
            <w:pPr>
              <w:spacing w:after="160" w:line="348" w:lineRule="auto"/>
              <w:ind w:left="61"/>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 (Р.СС.06.МSG.010)</w:t>
            </w:r>
          </w:p>
        </w:tc>
      </w:tr>
      <w:tr w:rsidR="000A415C" w:rsidRPr="006A1B5A" w14:paraId="2EAA549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1E569E4" w14:textId="77777777" w:rsidR="000A415C" w:rsidRPr="006A1B5A" w:rsidRDefault="000A415C"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491C2FD0"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պատասխան հաղորդագրություն</w:t>
            </w:r>
          </w:p>
        </w:tc>
        <w:tc>
          <w:tcPr>
            <w:tcW w:w="4871" w:type="dxa"/>
            <w:tcBorders>
              <w:top w:val="nil"/>
              <w:bottom w:val="single" w:sz="4" w:space="0" w:color="auto"/>
            </w:tcBorders>
            <w:shd w:val="clear" w:color="auto" w:fill="FFFFFF"/>
          </w:tcPr>
          <w:p w14:paraId="59630C30" w14:textId="77777777" w:rsidR="000A415C" w:rsidRPr="0000398E" w:rsidRDefault="000A415C" w:rsidP="000A415C">
            <w:pPr>
              <w:spacing w:after="160" w:line="348" w:lineRule="auto"/>
              <w:ind w:left="61"/>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(Р.СС.06.МSG.008)</w:t>
            </w:r>
          </w:p>
          <w:p w14:paraId="47D76E2B" w14:textId="77777777" w:rsidR="000A415C" w:rsidRPr="0000398E" w:rsidRDefault="000A415C" w:rsidP="000A415C">
            <w:pPr>
              <w:spacing w:after="160" w:line="348" w:lineRule="auto"/>
              <w:ind w:left="61"/>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4DA0C12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577B1C8F" w14:textId="77777777" w:rsidR="00DF4247" w:rsidRPr="006A1B5A" w:rsidRDefault="00DF4247" w:rsidP="005D6485">
            <w:pPr>
              <w:spacing w:after="160" w:line="360" w:lineRule="auto"/>
              <w:jc w:val="center"/>
              <w:rPr>
                <w:color w:val="auto"/>
              </w:rPr>
            </w:pPr>
            <w:r w:rsidRPr="006A1B5A">
              <w:rPr>
                <w:color w:val="auto"/>
              </w:rPr>
              <w:lastRenderedPageBreak/>
              <w:t>11</w:t>
            </w:r>
          </w:p>
        </w:tc>
        <w:tc>
          <w:tcPr>
            <w:tcW w:w="3402" w:type="dxa"/>
            <w:tcBorders>
              <w:bottom w:val="nil"/>
            </w:tcBorders>
            <w:shd w:val="clear" w:color="auto" w:fill="FFFFFF"/>
          </w:tcPr>
          <w:p w14:paraId="29038AA5" w14:textId="77777777" w:rsidR="00DF4247" w:rsidRPr="006A1B5A" w:rsidRDefault="00DF4247" w:rsidP="00D700EF">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71" w:type="dxa"/>
            <w:tcBorders>
              <w:bottom w:val="nil"/>
            </w:tcBorders>
            <w:shd w:val="clear" w:color="auto" w:fill="FFFFFF"/>
          </w:tcPr>
          <w:p w14:paraId="07EA969D" w14:textId="77777777" w:rsidR="00DF4247" w:rsidRPr="006A1B5A" w:rsidRDefault="00DF4247" w:rsidP="00D700EF">
            <w:pPr>
              <w:spacing w:after="160" w:line="360" w:lineRule="auto"/>
              <w:ind w:left="61"/>
              <w:rPr>
                <w:color w:val="auto"/>
              </w:rPr>
            </w:pPr>
          </w:p>
        </w:tc>
      </w:tr>
      <w:tr w:rsidR="00DF4247" w:rsidRPr="006A1B5A" w14:paraId="3EE8661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2B1DDC64" w14:textId="77777777" w:rsidR="00DF4247" w:rsidRPr="006A1B5A" w:rsidRDefault="00DF4247" w:rsidP="005D6485">
            <w:pPr>
              <w:spacing w:after="160" w:line="360" w:lineRule="auto"/>
              <w:jc w:val="center"/>
              <w:rPr>
                <w:color w:val="auto"/>
              </w:rPr>
            </w:pPr>
          </w:p>
        </w:tc>
        <w:tc>
          <w:tcPr>
            <w:tcW w:w="3402" w:type="dxa"/>
            <w:tcBorders>
              <w:top w:val="nil"/>
              <w:bottom w:val="nil"/>
            </w:tcBorders>
            <w:shd w:val="clear" w:color="auto" w:fill="FFFFFF"/>
          </w:tcPr>
          <w:p w14:paraId="339CB428"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ԷԹՍ-ի հատկանիշը</w:t>
            </w:r>
          </w:p>
        </w:tc>
        <w:tc>
          <w:tcPr>
            <w:tcW w:w="4871" w:type="dxa"/>
            <w:tcBorders>
              <w:top w:val="nil"/>
              <w:bottom w:val="nil"/>
            </w:tcBorders>
            <w:shd w:val="clear" w:color="auto" w:fill="FFFFFF"/>
          </w:tcPr>
          <w:p w14:paraId="1DB8357B" w14:textId="77777777" w:rsidR="00DF4247" w:rsidRPr="006A1B5A" w:rsidRDefault="00DF4247" w:rsidP="00D700EF">
            <w:pPr>
              <w:spacing w:after="160" w:line="360" w:lineRule="auto"/>
              <w:ind w:left="61"/>
              <w:rPr>
                <w:color w:val="auto"/>
              </w:rPr>
            </w:pPr>
            <w:r w:rsidRPr="006A1B5A">
              <w:rPr>
                <w:rStyle w:val="Bodytext212pt"/>
                <w:rFonts w:ascii="Sylfaen" w:eastAsia="Sylfaen" w:hAnsi="Sylfaen"/>
                <w:color w:val="auto"/>
              </w:rPr>
              <w:t>ոչ</w:t>
            </w:r>
          </w:p>
        </w:tc>
      </w:tr>
      <w:tr w:rsidR="00DF4247" w:rsidRPr="006A1B5A" w14:paraId="50139190"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4A10885" w14:textId="77777777" w:rsidR="00DF4247" w:rsidRPr="006A1B5A" w:rsidRDefault="00DF4247" w:rsidP="005D6485">
            <w:pPr>
              <w:spacing w:after="160" w:line="360" w:lineRule="auto"/>
              <w:jc w:val="center"/>
              <w:rPr>
                <w:color w:val="auto"/>
              </w:rPr>
            </w:pPr>
          </w:p>
        </w:tc>
        <w:tc>
          <w:tcPr>
            <w:tcW w:w="3402" w:type="dxa"/>
            <w:tcBorders>
              <w:top w:val="nil"/>
            </w:tcBorders>
            <w:shd w:val="clear" w:color="auto" w:fill="FFFFFF"/>
          </w:tcPr>
          <w:p w14:paraId="60D0CECD"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4871" w:type="dxa"/>
            <w:tcBorders>
              <w:top w:val="nil"/>
            </w:tcBorders>
            <w:shd w:val="clear" w:color="auto" w:fill="FFFFFF"/>
          </w:tcPr>
          <w:p w14:paraId="459A6B4F" w14:textId="77777777" w:rsidR="00DF4247" w:rsidRPr="006A1B5A" w:rsidRDefault="00DF4247" w:rsidP="00D700EF">
            <w:pPr>
              <w:spacing w:after="160" w:line="360" w:lineRule="auto"/>
              <w:ind w:left="61"/>
              <w:rPr>
                <w:color w:val="auto"/>
              </w:rPr>
            </w:pPr>
            <w:r w:rsidRPr="006A1B5A">
              <w:rPr>
                <w:color w:val="auto"/>
              </w:rPr>
              <w:t>-</w:t>
            </w:r>
          </w:p>
        </w:tc>
      </w:tr>
    </w:tbl>
    <w:p w14:paraId="19C40F51" w14:textId="77777777" w:rsidR="00CC13BA" w:rsidRPr="006A1B5A" w:rsidRDefault="00CC13BA" w:rsidP="00CC13BA">
      <w:pPr>
        <w:pStyle w:val="Headerorfooter0"/>
        <w:shd w:val="clear" w:color="auto" w:fill="auto"/>
        <w:spacing w:after="160" w:line="360" w:lineRule="auto"/>
        <w:jc w:val="both"/>
        <w:rPr>
          <w:rFonts w:ascii="Sylfaen" w:hAnsi="Sylfaen"/>
          <w:sz w:val="24"/>
          <w:szCs w:val="24"/>
        </w:rPr>
      </w:pPr>
    </w:p>
    <w:p w14:paraId="118C4D47"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6. «Մաքսային փոխադրողների ընդհանուր ռեեստրում կատարված փոփոխությունների մասին տեղեկատվության ստացում» (Р.СС.06.TRN.006) ընդհանուր գործընթացի տրանզակցիա</w:t>
      </w:r>
    </w:p>
    <w:p w14:paraId="4E7D4EC5" w14:textId="77777777" w:rsidR="00CC13BA" w:rsidRPr="006A1B5A" w:rsidRDefault="00CC13BA" w:rsidP="00DF4247">
      <w:pPr>
        <w:tabs>
          <w:tab w:val="left" w:pos="1134"/>
        </w:tabs>
        <w:spacing w:after="160" w:line="360" w:lineRule="auto"/>
        <w:ind w:firstLine="567"/>
        <w:jc w:val="both"/>
      </w:pPr>
      <w:r w:rsidRPr="006A1B5A">
        <w:rPr>
          <w:color w:val="auto"/>
        </w:rPr>
        <w:t>20.</w:t>
      </w:r>
      <w:r w:rsidR="00DF4247"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(Р.СС.06.TRN.006) ընդհանուր գործընթացի տրանզակցիան կատարվում է անդամ պետության լիազորված մարմնի հարցմամբ՝ Հանձնաժողովի կողմից մաքսային փոխադրողների ընդհանուր ռեեստրից փոփոխված տեղեկությունները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3843BB53" w14:textId="77777777" w:rsidR="00CC13BA" w:rsidRPr="006A1B5A" w:rsidRDefault="00CC13BA" w:rsidP="00CC13BA">
      <w:pPr>
        <w:widowControl/>
        <w:spacing w:after="160" w:line="360" w:lineRule="auto"/>
      </w:pPr>
    </w:p>
    <w:p w14:paraId="19763E3D" w14:textId="77777777" w:rsidR="00CC13BA" w:rsidRPr="006A1B5A" w:rsidRDefault="00B0140C" w:rsidP="00CC13BA">
      <w:pPr>
        <w:spacing w:after="160" w:line="360" w:lineRule="auto"/>
        <w:jc w:val="both"/>
        <w:rPr>
          <w:color w:val="auto"/>
        </w:rPr>
      </w:pPr>
      <w:r>
        <w:rPr>
          <w:noProof/>
          <w:color w:val="auto"/>
          <w:lang w:val="en-US" w:eastAsia="en-US" w:bidi="ar-SA"/>
        </w:rPr>
        <w:lastRenderedPageBreak/>
        <w:pict w14:anchorId="0408C014">
          <v:group id="_x0000_s1233" style="position:absolute;left:0;text-align:left;margin-left:4.45pt;margin-top:3.6pt;width:455.25pt;height:401.65pt;z-index:252144640" coordorigin="1507,1490" coordsize="9105,8033">
            <v:shape id="_x0000_s1234" type="#_x0000_t202" style="position:absolute;left:5300;top:6170;width:2630;height:710;mso-width-relative:margin;mso-height-relative:margin" stroked="f">
              <v:textbox style="mso-next-textbox:#_x0000_s1234" inset="0,0,0,0">
                <w:txbxContent>
                  <w:p w14:paraId="008DA713" w14:textId="77777777" w:rsidR="00FE631D" w:rsidRPr="00135B45" w:rsidRDefault="00FE631D" w:rsidP="000A415C">
                    <w:pPr>
                      <w:jc w:val="center"/>
                      <w:rPr>
                        <w:szCs w:val="20"/>
                      </w:rPr>
                    </w:pPr>
                    <w:r w:rsidRPr="003D6D0C">
                      <w:rPr>
                        <w:sz w:val="14"/>
                        <w:szCs w:val="16"/>
                      </w:rPr>
                      <w:t xml:space="preserve">Մաքսային փոխադրողների </w:t>
                    </w:r>
                    <w:r>
                      <w:rPr>
                        <w:sz w:val="14"/>
                        <w:szCs w:val="16"/>
                        <w:lang w:val="en-US"/>
                      </w:rPr>
                      <w:br/>
                    </w:r>
                    <w:r>
                      <w:rPr>
                        <w:sz w:val="14"/>
                        <w:szCs w:val="16"/>
                      </w:rPr>
                      <w:t xml:space="preserve">ընդհանուր </w:t>
                    </w:r>
                    <w:r w:rsidRPr="003D6D0C">
                      <w:rPr>
                        <w:sz w:val="14"/>
                        <w:szCs w:val="16"/>
                      </w:rPr>
                      <w:t xml:space="preserve">ռեեստր </w:t>
                    </w:r>
                    <w:r>
                      <w:rPr>
                        <w:sz w:val="14"/>
                        <w:szCs w:val="16"/>
                        <w:lang w:val="en-US"/>
                      </w:rPr>
                      <w:br/>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35" type="#_x0000_t202" style="position:absolute;left:3773;top:1540;width:2405;height:350;mso-width-relative:margin;mso-height-relative:margin" stroked="f">
              <v:textbox style="mso-next-textbox:#_x0000_s1235" inset=",0,,0">
                <w:txbxContent>
                  <w:p w14:paraId="58B670CF" w14:textId="77777777" w:rsidR="00FE631D" w:rsidRPr="00D668CC" w:rsidRDefault="00FE631D" w:rsidP="000A415C">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36" type="#_x0000_t202" style="position:absolute;left:8732;top:3280;width:1578;height:1751;mso-width-relative:margin;mso-height-relative:margin" stroked="f">
              <v:textbox style="mso-next-textbox:#_x0000_s1236" inset="0,0,0,0">
                <w:txbxContent>
                  <w:p w14:paraId="68A6BA88" w14:textId="3E8E6670" w:rsidR="00FE631D" w:rsidRPr="00E300CF" w:rsidRDefault="00FE631D" w:rsidP="00E300CF">
                    <w:pPr>
                      <w:jc w:val="center"/>
                      <w:rPr>
                        <w:sz w:val="22"/>
                        <w:szCs w:val="20"/>
                      </w:rPr>
                    </w:pPr>
                    <w:r w:rsidRPr="00E300CF">
                      <w:rPr>
                        <w:sz w:val="16"/>
                        <w:szCs w:val="18"/>
                      </w:rPr>
                      <w:t xml:space="preserve">Մաքսային փոխադրողների ընդհանուր ռեսստրի փոփոխությունների վերաբերյալ տեղեկությունների մշակում </w:t>
                    </w:r>
                    <w:r w:rsidR="00C62F0B">
                      <w:rPr>
                        <w:sz w:val="16"/>
                        <w:szCs w:val="18"/>
                      </w:rPr>
                      <w:t>և</w:t>
                    </w:r>
                    <w:r w:rsidRPr="00E300CF">
                      <w:rPr>
                        <w:sz w:val="16"/>
                        <w:szCs w:val="18"/>
                      </w:rPr>
                      <w:t xml:space="preserve"> ներկայացում</w:t>
                    </w:r>
                  </w:p>
                </w:txbxContent>
              </v:textbox>
            </v:shape>
            <v:shape id="_x0000_s1237" type="#_x0000_t202" style="position:absolute;left:8332;top:1490;width:2280;height:400;mso-width-relative:margin;mso-height-relative:margin" stroked="f">
              <v:textbox style="mso-next-textbox:#_x0000_s1237">
                <w:txbxContent>
                  <w:p w14:paraId="6ED10849" w14:textId="77777777" w:rsidR="00FE631D" w:rsidRPr="00D668CC" w:rsidRDefault="00FE631D" w:rsidP="000A415C">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38" type="#_x0000_t202" style="position:absolute;left:2752;top:3445;width:1526;height:1525;mso-width-relative:margin;mso-height-relative:margin" stroked="f">
              <v:textbox style="mso-next-textbox:#_x0000_s1238" inset="0,0,0,0">
                <w:txbxContent>
                  <w:p w14:paraId="4D682431" w14:textId="77777777" w:rsidR="00FE631D" w:rsidRPr="00E300CF" w:rsidRDefault="00FE631D" w:rsidP="00E300CF">
                    <w:pPr>
                      <w:jc w:val="center"/>
                      <w:rPr>
                        <w:sz w:val="16"/>
                        <w:szCs w:val="18"/>
                      </w:rPr>
                    </w:pPr>
                    <w:r w:rsidRPr="00E300CF">
                      <w:rPr>
                        <w:sz w:val="16"/>
                        <w:szCs w:val="18"/>
                      </w:rPr>
                      <w:t>Մաքսային փոխադրողների ընդհանուր ռեեստրի փոփոխությունների վերաբերյալ տեղեկությունների հարցում</w:t>
                    </w:r>
                  </w:p>
                  <w:p w14:paraId="2F4151DB" w14:textId="77777777" w:rsidR="00FE631D" w:rsidRPr="00E300CF" w:rsidRDefault="00FE631D" w:rsidP="00E300CF">
                    <w:pPr>
                      <w:jc w:val="center"/>
                      <w:rPr>
                        <w:sz w:val="22"/>
                        <w:szCs w:val="18"/>
                      </w:rPr>
                    </w:pPr>
                  </w:p>
                </w:txbxContent>
              </v:textbox>
            </v:shape>
            <v:shape id="_x0000_s1239" type="#_x0000_t202" style="position:absolute;left:1620;top:7160;width:4150;height:740;mso-width-relative:margin;mso-height-relative:margin" stroked="f">
              <v:textbox style="mso-next-textbox:#_x0000_s1239" inset="0,0,0,0">
                <w:txbxContent>
                  <w:p w14:paraId="00AFBAD2" w14:textId="77777777" w:rsidR="00FE631D" w:rsidRPr="00135B45" w:rsidRDefault="00FE631D" w:rsidP="000A415C">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40" type="#_x0000_t202" style="position:absolute;left:1507;top:4387;width:1031;height:644;mso-width-relative:margin;mso-height-relative:margin" stroked="f">
              <v:textbox style="mso-next-textbox:#_x0000_s1240" inset="0,0,0,0">
                <w:txbxContent>
                  <w:p w14:paraId="168C46BD" w14:textId="77777777" w:rsidR="00FE631D" w:rsidRPr="00112EB0" w:rsidRDefault="00FE631D" w:rsidP="000A415C">
                    <w:pPr>
                      <w:ind w:left="-70" w:right="-112"/>
                      <w:jc w:val="center"/>
                      <w:rPr>
                        <w:sz w:val="16"/>
                        <w:szCs w:val="20"/>
                      </w:rPr>
                    </w:pPr>
                    <w:r w:rsidRPr="00112EB0">
                      <w:rPr>
                        <w:color w:val="auto"/>
                        <w:sz w:val="16"/>
                        <w:szCs w:val="20"/>
                      </w:rPr>
                      <w:t>Հսկողության սխալ</w:t>
                    </w:r>
                  </w:p>
                </w:txbxContent>
              </v:textbox>
            </v:shape>
            <v:shape id="_x0000_s1241" type="#_x0000_t202" style="position:absolute;left:4576;top:4250;width:3689;height:470;mso-width-relative:margin;mso-height-relative:margin;v-text-anchor:middle" stroked="f">
              <v:textbox style="mso-next-textbox:#_x0000_s1241" inset="0,0,0,0">
                <w:txbxContent>
                  <w:p w14:paraId="0FED1A86" w14:textId="77777777" w:rsidR="00FE631D" w:rsidRPr="00E300CF" w:rsidRDefault="00FE631D" w:rsidP="00E300CF">
                    <w:pPr>
                      <w:jc w:val="center"/>
                      <w:rPr>
                        <w:sz w:val="12"/>
                        <w:szCs w:val="16"/>
                      </w:rPr>
                    </w:pPr>
                    <w:r w:rsidRPr="00E300CF">
                      <w:rPr>
                        <w:sz w:val="12"/>
                        <w:szCs w:val="16"/>
                      </w:rPr>
                      <w:t xml:space="preserve">Р.СС.06.MSG.009 </w:t>
                    </w:r>
                    <w:r w:rsidRPr="00E300CF">
                      <w:rPr>
                        <w:rFonts w:cs="Times New Roman"/>
                        <w:color w:val="auto"/>
                        <w:sz w:val="12"/>
                        <w:szCs w:val="16"/>
                      </w:rPr>
                      <w:t xml:space="preserve">Մաքսային փոխադրողների ընդհանուր ռեեստրում </w:t>
                    </w:r>
                    <w:r w:rsidRPr="00E300CF">
                      <w:rPr>
                        <w:sz w:val="12"/>
                        <w:szCs w:val="16"/>
                      </w:rPr>
                      <w:t>հարցվող տեղեկությունների բացակայության մասին ծանուցում</w:t>
                    </w:r>
                  </w:p>
                  <w:p w14:paraId="161F4D7D" w14:textId="77777777" w:rsidR="00FE631D" w:rsidRPr="00E300CF" w:rsidRDefault="00FE631D" w:rsidP="00E300CF">
                    <w:pPr>
                      <w:jc w:val="center"/>
                      <w:rPr>
                        <w:sz w:val="12"/>
                        <w:szCs w:val="16"/>
                      </w:rPr>
                    </w:pPr>
                    <w:r w:rsidRPr="00E300CF">
                      <w:rPr>
                        <w:rStyle w:val="Bodytext212pt"/>
                        <w:rFonts w:ascii="Sylfaen" w:eastAsia="Sylfaen" w:hAnsi="Sylfaen"/>
                        <w:color w:val="auto"/>
                        <w:sz w:val="12"/>
                        <w:szCs w:val="16"/>
                      </w:rPr>
                      <w:t>բացակայության մասին ծանուցում</w:t>
                    </w:r>
                  </w:p>
                </w:txbxContent>
              </v:textbox>
            </v:shape>
            <v:shape id="_x0000_s1242" type="#_x0000_t202" style="position:absolute;left:3610;top:8939;width:1147;height:584;mso-width-relative:margin;mso-height-relative:margin" stroked="f">
              <v:textbox style="mso-next-textbox:#_x0000_s1242" inset="0">
                <w:txbxContent>
                  <w:p w14:paraId="11177613" w14:textId="77777777" w:rsidR="00FE631D" w:rsidRPr="00D668CC" w:rsidRDefault="00FE631D" w:rsidP="000A415C">
                    <w:pPr>
                      <w:rPr>
                        <w:sz w:val="20"/>
                        <w:szCs w:val="20"/>
                      </w:rPr>
                    </w:pPr>
                    <w:r w:rsidRPr="00D668CC">
                      <w:rPr>
                        <w:sz w:val="20"/>
                        <w:szCs w:val="20"/>
                      </w:rPr>
                      <w:t>Հաջողվեց</w:t>
                    </w:r>
                  </w:p>
                </w:txbxContent>
              </v:textbox>
            </v:shape>
            <v:shape id="_x0000_s1243" type="#_x0000_t202" style="position:absolute;left:6618;top:8939;width:1147;height:584;mso-width-relative:margin;mso-height-relative:margin" stroked="f">
              <v:textbox style="mso-next-textbox:#_x0000_s1243" inset="0">
                <w:txbxContent>
                  <w:p w14:paraId="0751EE8F" w14:textId="77777777" w:rsidR="00FE631D" w:rsidRPr="00D668CC" w:rsidRDefault="00FE631D" w:rsidP="000A415C">
                    <w:pPr>
                      <w:rPr>
                        <w:sz w:val="20"/>
                        <w:szCs w:val="20"/>
                      </w:rPr>
                    </w:pPr>
                    <w:r w:rsidRPr="00D668CC">
                      <w:rPr>
                        <w:sz w:val="20"/>
                        <w:szCs w:val="20"/>
                      </w:rPr>
                      <w:t>Հաջողվեց</w:t>
                    </w:r>
                  </w:p>
                </w:txbxContent>
              </v:textbox>
            </v:shape>
            <v:shape id="_x0000_s1244" type="#_x0000_t202" style="position:absolute;left:4476;top:2990;width:3789;height:560;mso-width-relative:margin;mso-height-relative:margin;v-text-anchor:middle" stroked="f">
              <v:textbox style="mso-next-textbox:#_x0000_s1244" inset="0,0,0,0">
                <w:txbxContent>
                  <w:p w14:paraId="55D1DE00" w14:textId="77777777" w:rsidR="00FE631D" w:rsidRPr="00E300CF" w:rsidRDefault="00FE631D" w:rsidP="00E300CF">
                    <w:pPr>
                      <w:jc w:val="center"/>
                      <w:rPr>
                        <w:sz w:val="20"/>
                        <w:szCs w:val="20"/>
                      </w:rPr>
                    </w:pPr>
                    <w:r w:rsidRPr="00E300CF">
                      <w:rPr>
                        <w:rStyle w:val="Bodytext212pt"/>
                        <w:rFonts w:ascii="Sylfaen" w:eastAsia="Sylfaen" w:hAnsi="Sylfaen"/>
                        <w:color w:val="auto"/>
                        <w:sz w:val="14"/>
                        <w:szCs w:val="18"/>
                      </w:rPr>
                      <w:t xml:space="preserve">Р.СС.06.MSG.007 </w:t>
                    </w:r>
                    <w:r w:rsidRPr="00E300CF">
                      <w:rPr>
                        <w:rFonts w:cs="Times New Roman"/>
                        <w:color w:val="auto"/>
                        <w:sz w:val="14"/>
                        <w:szCs w:val="18"/>
                      </w:rPr>
                      <w:t xml:space="preserve">Մաքսային փոխադրողների ընդհանուր ռեեստրի </w:t>
                    </w:r>
                    <w:r w:rsidRPr="00E300CF">
                      <w:rPr>
                        <w:rStyle w:val="Bodytext212pt"/>
                        <w:rFonts w:ascii="Sylfaen" w:eastAsia="Sylfaen" w:hAnsi="Sylfaen"/>
                        <w:color w:val="auto"/>
                        <w:sz w:val="14"/>
                        <w:szCs w:val="18"/>
                      </w:rPr>
                      <w:t>փոփոխությունների վերաբերյալ տեղեկատվության հարցում</w:t>
                    </w:r>
                  </w:p>
                </w:txbxContent>
              </v:textbox>
            </v:shape>
            <v:shape id="_x0000_s1245" type="#_x0000_t202" style="position:absolute;left:4670;top:3640;width:3595;height:530;mso-width-relative:margin;mso-height-relative:margin;v-text-anchor:middle" stroked="f">
              <v:textbox style="mso-next-textbox:#_x0000_s1245" inset="0,0,0,0">
                <w:txbxContent>
                  <w:p w14:paraId="4E4A8F4A" w14:textId="77777777" w:rsidR="00FE631D" w:rsidRPr="00E300CF" w:rsidRDefault="00FE631D" w:rsidP="00E300CF">
                    <w:pPr>
                      <w:jc w:val="center"/>
                      <w:rPr>
                        <w:sz w:val="12"/>
                        <w:szCs w:val="20"/>
                      </w:rPr>
                    </w:pPr>
                    <w:r w:rsidRPr="00E300CF">
                      <w:rPr>
                        <w:rStyle w:val="Bodytext212pt"/>
                        <w:rFonts w:ascii="Sylfaen" w:eastAsia="Sylfaen" w:hAnsi="Sylfaen"/>
                        <w:color w:val="auto"/>
                        <w:sz w:val="14"/>
                        <w:szCs w:val="18"/>
                      </w:rPr>
                      <w:t>Р.СС.06.MSG</w:t>
                    </w:r>
                    <w:r w:rsidRPr="00E300CF">
                      <w:rPr>
                        <w:rStyle w:val="Bodytext212pt"/>
                        <w:rFonts w:ascii="Sylfaen" w:eastAsia="Sylfaen" w:hAnsi="Sylfaen"/>
                        <w:color w:val="auto"/>
                        <w:sz w:val="14"/>
                        <w:szCs w:val="18"/>
                        <w:lang w:val="en-US"/>
                      </w:rPr>
                      <w:t xml:space="preserve">.011 </w:t>
                    </w:r>
                    <w:r w:rsidRPr="00E300CF">
                      <w:rPr>
                        <w:rFonts w:cs="Times New Roman"/>
                        <w:color w:val="auto"/>
                        <w:sz w:val="14"/>
                        <w:szCs w:val="18"/>
                      </w:rPr>
                      <w:t>Մաքսային փոխադրողների ընդհանուր ռեեստրի փոփոխված տեղեկություններ</w:t>
                    </w:r>
                  </w:p>
                </w:txbxContent>
              </v:textbox>
            </v:shape>
          </v:group>
        </w:pict>
      </w:r>
      <w:r w:rsidR="00CC13BA" w:rsidRPr="006A1B5A">
        <w:rPr>
          <w:noProof/>
          <w:color w:val="auto"/>
          <w:lang w:val="en-US" w:eastAsia="en-US" w:bidi="ar-SA"/>
        </w:rPr>
        <w:drawing>
          <wp:inline distT="0" distB="0" distL="0" distR="0" wp14:anchorId="5EBD6601" wp14:editId="22FF0AAF">
            <wp:extent cx="5832475" cy="5257800"/>
            <wp:effectExtent l="19050" t="0" r="0" b="0"/>
            <wp:docPr id="23" name="Picture 10" descr="C:\Users\lilit\Desktop\75\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Desktop\75\media\image19.jpeg"/>
                    <pic:cNvPicPr>
                      <a:picLocks noChangeAspect="1" noChangeArrowheads="1"/>
                    </pic:cNvPicPr>
                  </pic:nvPicPr>
                  <pic:blipFill>
                    <a:blip r:embed="rId28" cstate="print"/>
                    <a:srcRect/>
                    <a:stretch>
                      <a:fillRect/>
                    </a:stretch>
                  </pic:blipFill>
                  <pic:spPr bwMode="auto">
                    <a:xfrm>
                      <a:off x="0" y="0"/>
                      <a:ext cx="5832475" cy="5257800"/>
                    </a:xfrm>
                    <a:prstGeom prst="rect">
                      <a:avLst/>
                    </a:prstGeom>
                    <a:noFill/>
                    <a:ln w="9525">
                      <a:noFill/>
                      <a:miter lim="800000"/>
                      <a:headEnd/>
                      <a:tailEnd/>
                    </a:ln>
                  </pic:spPr>
                </pic:pic>
              </a:graphicData>
            </a:graphic>
          </wp:inline>
        </w:drawing>
      </w:r>
    </w:p>
    <w:p w14:paraId="683E70E4"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w:t>
      </w:r>
      <w:r w:rsidR="00DF4247"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վերաբերյալ տեղեկատվության ստացում» (Р.СС.06.TRN.006) ընդհանուր գործընթացի տրանզակցիայի կատարման սխեմա</w:t>
      </w:r>
    </w:p>
    <w:p w14:paraId="3E7DC6A6" w14:textId="77777777" w:rsidR="00E300CF" w:rsidRDefault="00E300CF">
      <w:pPr>
        <w:widowControl/>
        <w:spacing w:after="200" w:line="276" w:lineRule="auto"/>
        <w:rPr>
          <w:color w:val="auto"/>
        </w:rPr>
      </w:pPr>
      <w:r>
        <w:rPr>
          <w:color w:val="auto"/>
        </w:rPr>
        <w:br w:type="page"/>
      </w:r>
    </w:p>
    <w:p w14:paraId="7A3AB6C0" w14:textId="77777777" w:rsidR="00CC13BA" w:rsidRPr="006A1B5A" w:rsidRDefault="00CC13BA" w:rsidP="00CC13BA">
      <w:pPr>
        <w:spacing w:after="160" w:line="360" w:lineRule="auto"/>
        <w:jc w:val="right"/>
        <w:rPr>
          <w:color w:val="auto"/>
        </w:rPr>
      </w:pPr>
      <w:r w:rsidRPr="006A1B5A">
        <w:rPr>
          <w:color w:val="auto"/>
        </w:rPr>
        <w:lastRenderedPageBreak/>
        <w:t>Աղյուսակ 10</w:t>
      </w:r>
    </w:p>
    <w:p w14:paraId="3981EBE5"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ռեեստրում կատարված փոփոխությունների վերաբերյալ տեղեկատվության ստացում» (Р.СС.06.TRN.006) ընդհանուր գործընթացի տրանզակցիայի նկարագրություն</w:t>
      </w:r>
    </w:p>
    <w:tbl>
      <w:tblPr>
        <w:tblOverlap w:val="neve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4819"/>
      </w:tblGrid>
      <w:tr w:rsidR="00CC13BA" w:rsidRPr="006A1B5A" w14:paraId="62D3B958" w14:textId="77777777" w:rsidTr="00097479">
        <w:trPr>
          <w:tblHeader/>
        </w:trPr>
        <w:tc>
          <w:tcPr>
            <w:tcW w:w="1144" w:type="dxa"/>
            <w:shd w:val="clear" w:color="auto" w:fill="FFFFFF"/>
          </w:tcPr>
          <w:p w14:paraId="48438BAE" w14:textId="77777777" w:rsidR="00324433" w:rsidRPr="006A1B5A" w:rsidRDefault="00CC13BA"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Համարը՝</w:t>
            </w:r>
          </w:p>
          <w:p w14:paraId="625263B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ը/կ</w:t>
            </w:r>
          </w:p>
        </w:tc>
        <w:tc>
          <w:tcPr>
            <w:tcW w:w="3119" w:type="dxa"/>
            <w:shd w:val="clear" w:color="auto" w:fill="FFFFFF"/>
          </w:tcPr>
          <w:p w14:paraId="0DC8EE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19" w:type="dxa"/>
            <w:shd w:val="clear" w:color="auto" w:fill="FFFFFF"/>
          </w:tcPr>
          <w:p w14:paraId="707C12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D0B6335" w14:textId="77777777" w:rsidTr="00097479">
        <w:trPr>
          <w:tblHeader/>
        </w:trPr>
        <w:tc>
          <w:tcPr>
            <w:tcW w:w="1144" w:type="dxa"/>
            <w:shd w:val="clear" w:color="auto" w:fill="FFFFFF"/>
          </w:tcPr>
          <w:p w14:paraId="6F7A5E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48566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4819" w:type="dxa"/>
            <w:shd w:val="clear" w:color="auto" w:fill="FFFFFF"/>
          </w:tcPr>
          <w:p w14:paraId="4CB23E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0F6ACD3" w14:textId="77777777" w:rsidTr="00097479">
        <w:tc>
          <w:tcPr>
            <w:tcW w:w="1144" w:type="dxa"/>
            <w:shd w:val="clear" w:color="auto" w:fill="FFFFFF"/>
          </w:tcPr>
          <w:p w14:paraId="68E9E4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I</w:t>
            </w:r>
          </w:p>
        </w:tc>
        <w:tc>
          <w:tcPr>
            <w:tcW w:w="3119" w:type="dxa"/>
            <w:shd w:val="clear" w:color="auto" w:fill="FFFFFF"/>
          </w:tcPr>
          <w:p w14:paraId="6FEC693B"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Ծածկագրային նշագիրը (csdoiStartDateTime)</w:t>
            </w:r>
          </w:p>
        </w:tc>
        <w:tc>
          <w:tcPr>
            <w:tcW w:w="4819" w:type="dxa"/>
            <w:shd w:val="clear" w:color="auto" w:fill="FFFFFF"/>
          </w:tcPr>
          <w:p w14:paraId="5B8DFB8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P.CC.06.TRN.006</w:t>
            </w:r>
          </w:p>
        </w:tc>
      </w:tr>
      <w:tr w:rsidR="00CC13BA" w:rsidRPr="006A1B5A" w14:paraId="1DAF7418" w14:textId="77777777" w:rsidTr="00097479">
        <w:tc>
          <w:tcPr>
            <w:tcW w:w="1144" w:type="dxa"/>
            <w:shd w:val="clear" w:color="auto" w:fill="FFFFFF"/>
          </w:tcPr>
          <w:p w14:paraId="42510B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3A32CFE5"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անվանումը</w:t>
            </w:r>
          </w:p>
        </w:tc>
        <w:tc>
          <w:tcPr>
            <w:tcW w:w="4819" w:type="dxa"/>
            <w:shd w:val="clear" w:color="auto" w:fill="FFFFFF"/>
          </w:tcPr>
          <w:p w14:paraId="4A5E45F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ստացումը</w:t>
            </w:r>
          </w:p>
        </w:tc>
      </w:tr>
      <w:tr w:rsidR="00CC13BA" w:rsidRPr="006A1B5A" w14:paraId="2CFFDD51" w14:textId="77777777" w:rsidTr="00097479">
        <w:tc>
          <w:tcPr>
            <w:tcW w:w="1144" w:type="dxa"/>
            <w:shd w:val="clear" w:color="auto" w:fill="FFFFFF"/>
          </w:tcPr>
          <w:p w14:paraId="6F0582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4162C0AB" w14:textId="02DE2141"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19" w:type="dxa"/>
            <w:shd w:val="clear" w:color="auto" w:fill="FFFFFF"/>
          </w:tcPr>
          <w:p w14:paraId="04863DDC"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հարցում/պատասխան</w:t>
            </w:r>
          </w:p>
        </w:tc>
      </w:tr>
      <w:tr w:rsidR="00CC13BA" w:rsidRPr="006A1B5A" w14:paraId="3029DCE2" w14:textId="77777777" w:rsidTr="00097479">
        <w:tc>
          <w:tcPr>
            <w:tcW w:w="1144" w:type="dxa"/>
            <w:shd w:val="clear" w:color="auto" w:fill="FFFFFF"/>
          </w:tcPr>
          <w:p w14:paraId="6EDA2F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4356D7F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դեր</w:t>
            </w:r>
          </w:p>
        </w:tc>
        <w:tc>
          <w:tcPr>
            <w:tcW w:w="4819" w:type="dxa"/>
            <w:shd w:val="clear" w:color="auto" w:fill="FFFFFF"/>
          </w:tcPr>
          <w:p w14:paraId="75A759B8"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նախաձեռնող</w:t>
            </w:r>
          </w:p>
        </w:tc>
      </w:tr>
      <w:tr w:rsidR="00CC13BA" w:rsidRPr="006A1B5A" w14:paraId="2162DAEC" w14:textId="77777777" w:rsidTr="00097479">
        <w:tc>
          <w:tcPr>
            <w:tcW w:w="1144" w:type="dxa"/>
            <w:shd w:val="clear" w:color="auto" w:fill="FFFFFF"/>
          </w:tcPr>
          <w:p w14:paraId="510B99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450AB854"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գործառնություն</w:t>
            </w:r>
          </w:p>
        </w:tc>
        <w:tc>
          <w:tcPr>
            <w:tcW w:w="4819" w:type="dxa"/>
            <w:shd w:val="clear" w:color="auto" w:fill="FFFFFF"/>
          </w:tcPr>
          <w:p w14:paraId="474E496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փոփոխությունների վերաբերյալ տեղեկատվության հարցում</w:t>
            </w:r>
          </w:p>
        </w:tc>
      </w:tr>
      <w:tr w:rsidR="00CC13BA" w:rsidRPr="006A1B5A" w14:paraId="1C696E05" w14:textId="77777777" w:rsidTr="00097479">
        <w:tc>
          <w:tcPr>
            <w:tcW w:w="1144" w:type="dxa"/>
            <w:shd w:val="clear" w:color="auto" w:fill="FFFFFF"/>
          </w:tcPr>
          <w:p w14:paraId="687555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7869203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Արձագանքող դեր</w:t>
            </w:r>
          </w:p>
        </w:tc>
        <w:tc>
          <w:tcPr>
            <w:tcW w:w="4819" w:type="dxa"/>
            <w:shd w:val="clear" w:color="auto" w:fill="FFFFFF"/>
          </w:tcPr>
          <w:p w14:paraId="7405C52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ռեսպոնդենտ</w:t>
            </w:r>
          </w:p>
        </w:tc>
      </w:tr>
      <w:tr w:rsidR="00CC13BA" w:rsidRPr="006A1B5A" w14:paraId="1D690757" w14:textId="77777777" w:rsidTr="00097479">
        <w:tc>
          <w:tcPr>
            <w:tcW w:w="1144" w:type="dxa"/>
            <w:shd w:val="clear" w:color="auto" w:fill="FFFFFF"/>
          </w:tcPr>
          <w:p w14:paraId="13AE6B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2554F08F"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Ընդունող գործառնություն</w:t>
            </w:r>
          </w:p>
        </w:tc>
        <w:tc>
          <w:tcPr>
            <w:tcW w:w="4819" w:type="dxa"/>
            <w:tcBorders>
              <w:bottom w:val="single" w:sz="4" w:space="0" w:color="auto"/>
            </w:tcBorders>
            <w:shd w:val="clear" w:color="auto" w:fill="FFFFFF"/>
          </w:tcPr>
          <w:p w14:paraId="469D58EB" w14:textId="233B4B9F"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11D48590" w14:textId="77777777" w:rsidTr="00097479">
        <w:tc>
          <w:tcPr>
            <w:tcW w:w="1144" w:type="dxa"/>
            <w:vMerge w:val="restart"/>
            <w:shd w:val="clear" w:color="auto" w:fill="FFFFFF"/>
          </w:tcPr>
          <w:p w14:paraId="614B51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vMerge w:val="restart"/>
            <w:shd w:val="clear" w:color="auto" w:fill="FFFFFF"/>
          </w:tcPr>
          <w:p w14:paraId="21834F02"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կատարման արդյունքը</w:t>
            </w:r>
          </w:p>
        </w:tc>
        <w:tc>
          <w:tcPr>
            <w:tcW w:w="4819" w:type="dxa"/>
            <w:tcBorders>
              <w:bottom w:val="nil"/>
            </w:tcBorders>
            <w:shd w:val="clear" w:color="auto" w:fill="FFFFFF"/>
          </w:tcPr>
          <w:p w14:paraId="457AC496"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w:t>
            </w:r>
            <w:r w:rsidRPr="006A1B5A">
              <w:rPr>
                <w:rStyle w:val="Bodytext212pt"/>
                <w:rFonts w:ascii="Sylfaen" w:eastAsia="Sylfaen" w:hAnsi="Sylfaen"/>
                <w:color w:val="auto"/>
              </w:rPr>
              <w:lastRenderedPageBreak/>
              <w:t>ռեեստր (Р.СС.06.BEN.003)՝ տեղեկությունները մաքսային փոխադրողների ընդհանուր ռեեստրում բացակայում են</w:t>
            </w:r>
          </w:p>
        </w:tc>
      </w:tr>
      <w:tr w:rsidR="00CC13BA" w:rsidRPr="006A1B5A" w14:paraId="6992AE70" w14:textId="77777777" w:rsidTr="00097479">
        <w:tc>
          <w:tcPr>
            <w:tcW w:w="1144" w:type="dxa"/>
            <w:vMerge/>
            <w:shd w:val="clear" w:color="auto" w:fill="FFFFFF"/>
          </w:tcPr>
          <w:p w14:paraId="21149B57" w14:textId="77777777" w:rsidR="00CC13BA" w:rsidRPr="006A1B5A" w:rsidRDefault="00CC13BA" w:rsidP="00CC13BA">
            <w:pPr>
              <w:spacing w:after="160" w:line="360" w:lineRule="auto"/>
              <w:jc w:val="center"/>
              <w:rPr>
                <w:color w:val="auto"/>
              </w:rPr>
            </w:pPr>
          </w:p>
        </w:tc>
        <w:tc>
          <w:tcPr>
            <w:tcW w:w="3119" w:type="dxa"/>
            <w:vMerge/>
            <w:tcBorders>
              <w:bottom w:val="single" w:sz="4" w:space="0" w:color="auto"/>
            </w:tcBorders>
            <w:shd w:val="clear" w:color="auto" w:fill="FFFFFF"/>
          </w:tcPr>
          <w:p w14:paraId="2E980AA9" w14:textId="77777777" w:rsidR="00CC13BA" w:rsidRPr="006A1B5A" w:rsidRDefault="00CC13BA" w:rsidP="00E300CF">
            <w:pPr>
              <w:spacing w:after="160" w:line="360" w:lineRule="auto"/>
              <w:ind w:left="60"/>
              <w:rPr>
                <w:color w:val="auto"/>
              </w:rPr>
            </w:pPr>
          </w:p>
        </w:tc>
        <w:tc>
          <w:tcPr>
            <w:tcW w:w="4819" w:type="dxa"/>
            <w:tcBorders>
              <w:top w:val="nil"/>
              <w:bottom w:val="single" w:sz="4" w:space="0" w:color="auto"/>
            </w:tcBorders>
            <w:shd w:val="clear" w:color="auto" w:fill="FFFFFF"/>
          </w:tcPr>
          <w:p w14:paraId="19DDB5C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 (Р.СС.06.BEN.003)՝ տեղեկությունները ներկայացված են</w:t>
            </w:r>
          </w:p>
        </w:tc>
      </w:tr>
      <w:tr w:rsidR="00DF4247" w:rsidRPr="006A1B5A" w14:paraId="22DC035D" w14:textId="77777777" w:rsidTr="00097479">
        <w:tc>
          <w:tcPr>
            <w:tcW w:w="1144" w:type="dxa"/>
            <w:vMerge w:val="restart"/>
            <w:shd w:val="clear" w:color="auto" w:fill="FFFFFF"/>
          </w:tcPr>
          <w:p w14:paraId="3B3AEC29" w14:textId="77777777" w:rsidR="00DF4247" w:rsidRPr="006A1B5A" w:rsidRDefault="00DF4247"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5E82A2D4"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պարամետրերը՝</w:t>
            </w:r>
          </w:p>
        </w:tc>
        <w:tc>
          <w:tcPr>
            <w:tcW w:w="4819" w:type="dxa"/>
            <w:tcBorders>
              <w:bottom w:val="nil"/>
            </w:tcBorders>
            <w:shd w:val="clear" w:color="auto" w:fill="FFFFFF"/>
          </w:tcPr>
          <w:p w14:paraId="54AD9939" w14:textId="77777777" w:rsidR="00DF4247" w:rsidRPr="006A1B5A" w:rsidRDefault="00DF4247" w:rsidP="00E300CF">
            <w:pPr>
              <w:spacing w:after="160" w:line="360" w:lineRule="auto"/>
              <w:ind w:left="60"/>
              <w:rPr>
                <w:color w:val="auto"/>
              </w:rPr>
            </w:pPr>
          </w:p>
        </w:tc>
      </w:tr>
      <w:tr w:rsidR="00DF4247" w:rsidRPr="006A1B5A" w14:paraId="13209369" w14:textId="77777777" w:rsidTr="00097479">
        <w:tc>
          <w:tcPr>
            <w:tcW w:w="1144" w:type="dxa"/>
            <w:vMerge/>
            <w:shd w:val="clear" w:color="auto" w:fill="FFFFFF"/>
          </w:tcPr>
          <w:p w14:paraId="6D79D096"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7544077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ստացումը հավաստելու ժամանակը</w:t>
            </w:r>
          </w:p>
        </w:tc>
        <w:tc>
          <w:tcPr>
            <w:tcW w:w="4819" w:type="dxa"/>
            <w:tcBorders>
              <w:top w:val="nil"/>
              <w:bottom w:val="nil"/>
            </w:tcBorders>
            <w:shd w:val="clear" w:color="auto" w:fill="FFFFFF"/>
          </w:tcPr>
          <w:p w14:paraId="4DDF85E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w:t>
            </w:r>
          </w:p>
        </w:tc>
      </w:tr>
      <w:tr w:rsidR="00DF4247" w:rsidRPr="006A1B5A" w14:paraId="28C7445C" w14:textId="77777777" w:rsidTr="00097479">
        <w:tc>
          <w:tcPr>
            <w:tcW w:w="1144" w:type="dxa"/>
            <w:vMerge/>
            <w:shd w:val="clear" w:color="auto" w:fill="FFFFFF"/>
          </w:tcPr>
          <w:p w14:paraId="63C3E83A"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6DB0E50A"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մշակման ընդունումը հաստատելու ժամանակը</w:t>
            </w:r>
          </w:p>
        </w:tc>
        <w:tc>
          <w:tcPr>
            <w:tcW w:w="4819" w:type="dxa"/>
            <w:tcBorders>
              <w:top w:val="nil"/>
              <w:bottom w:val="nil"/>
            </w:tcBorders>
            <w:shd w:val="clear" w:color="auto" w:fill="FFFFFF"/>
          </w:tcPr>
          <w:p w14:paraId="364FA70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րոպե</w:t>
            </w:r>
          </w:p>
        </w:tc>
      </w:tr>
      <w:tr w:rsidR="00DF4247" w:rsidRPr="006A1B5A" w14:paraId="26227640" w14:textId="77777777" w:rsidTr="00097479">
        <w:tc>
          <w:tcPr>
            <w:tcW w:w="1144" w:type="dxa"/>
            <w:vMerge/>
            <w:shd w:val="clear" w:color="auto" w:fill="FFFFFF"/>
          </w:tcPr>
          <w:p w14:paraId="7F963338"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4037D53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պատասխանին սպասելու ժամանակը</w:t>
            </w:r>
          </w:p>
        </w:tc>
        <w:tc>
          <w:tcPr>
            <w:tcW w:w="4819" w:type="dxa"/>
            <w:tcBorders>
              <w:top w:val="nil"/>
              <w:bottom w:val="nil"/>
            </w:tcBorders>
            <w:shd w:val="clear" w:color="auto" w:fill="FFFFFF"/>
          </w:tcPr>
          <w:p w14:paraId="38FB922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5 րոպե</w:t>
            </w:r>
          </w:p>
        </w:tc>
      </w:tr>
      <w:tr w:rsidR="00DF4247" w:rsidRPr="006A1B5A" w14:paraId="52A55DCB" w14:textId="77777777" w:rsidTr="00097479">
        <w:tc>
          <w:tcPr>
            <w:tcW w:w="1144" w:type="dxa"/>
            <w:vMerge/>
            <w:shd w:val="clear" w:color="auto" w:fill="FFFFFF"/>
          </w:tcPr>
          <w:p w14:paraId="131F42CE"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31528C3D"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ավտորիզացման հատկանիշը</w:t>
            </w:r>
          </w:p>
        </w:tc>
        <w:tc>
          <w:tcPr>
            <w:tcW w:w="4819" w:type="dxa"/>
            <w:tcBorders>
              <w:top w:val="nil"/>
              <w:bottom w:val="nil"/>
            </w:tcBorders>
            <w:shd w:val="clear" w:color="auto" w:fill="FFFFFF"/>
          </w:tcPr>
          <w:p w14:paraId="46DACADD"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այո</w:t>
            </w:r>
          </w:p>
        </w:tc>
      </w:tr>
      <w:tr w:rsidR="00DF4247" w:rsidRPr="006A1B5A" w14:paraId="395EFBE8" w14:textId="77777777" w:rsidTr="00097479">
        <w:tc>
          <w:tcPr>
            <w:tcW w:w="1144" w:type="dxa"/>
            <w:vMerge/>
            <w:shd w:val="clear" w:color="auto" w:fill="FFFFFF"/>
          </w:tcPr>
          <w:p w14:paraId="2D0C28F6" w14:textId="77777777" w:rsidR="00DF4247" w:rsidRPr="006A1B5A" w:rsidRDefault="00DF4247" w:rsidP="00CC13BA">
            <w:pPr>
              <w:spacing w:after="160" w:line="360" w:lineRule="auto"/>
              <w:jc w:val="center"/>
              <w:rPr>
                <w:color w:val="auto"/>
              </w:rPr>
            </w:pPr>
          </w:p>
        </w:tc>
        <w:tc>
          <w:tcPr>
            <w:tcW w:w="3119" w:type="dxa"/>
            <w:tcBorders>
              <w:top w:val="nil"/>
            </w:tcBorders>
            <w:shd w:val="clear" w:color="auto" w:fill="FFFFFF"/>
          </w:tcPr>
          <w:p w14:paraId="468C34A4"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կրկնությունների քանակը</w:t>
            </w:r>
          </w:p>
        </w:tc>
        <w:tc>
          <w:tcPr>
            <w:tcW w:w="4819" w:type="dxa"/>
            <w:tcBorders>
              <w:top w:val="nil"/>
            </w:tcBorders>
            <w:shd w:val="clear" w:color="auto" w:fill="FFFFFF"/>
          </w:tcPr>
          <w:p w14:paraId="0BCC582A"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անգամ</w:t>
            </w:r>
          </w:p>
        </w:tc>
      </w:tr>
      <w:tr w:rsidR="00CC13BA" w:rsidRPr="006A1B5A" w14:paraId="4AFB6EB8" w14:textId="77777777" w:rsidTr="00097479">
        <w:tblPrEx>
          <w:tblLook w:val="0000" w:firstRow="0" w:lastRow="0" w:firstColumn="0" w:lastColumn="0" w:noHBand="0" w:noVBand="0"/>
        </w:tblPrEx>
        <w:tc>
          <w:tcPr>
            <w:tcW w:w="1144" w:type="dxa"/>
            <w:vMerge w:val="restart"/>
            <w:shd w:val="clear" w:color="auto" w:fill="FFFFFF"/>
          </w:tcPr>
          <w:p w14:paraId="0BF2B30C" w14:textId="77777777" w:rsidR="00CC13BA" w:rsidRPr="006A1B5A" w:rsidRDefault="00DF4247" w:rsidP="00DF4247">
            <w:pPr>
              <w:spacing w:after="160" w:line="360" w:lineRule="auto"/>
              <w:jc w:val="center"/>
              <w:rPr>
                <w:color w:val="auto"/>
              </w:rPr>
            </w:pPr>
            <w:r w:rsidRPr="006A1B5A">
              <w:rPr>
                <w:color w:val="auto"/>
              </w:rPr>
              <w:t>10</w:t>
            </w:r>
          </w:p>
        </w:tc>
        <w:tc>
          <w:tcPr>
            <w:tcW w:w="3119" w:type="dxa"/>
            <w:tcBorders>
              <w:bottom w:val="nil"/>
            </w:tcBorders>
            <w:shd w:val="clear" w:color="auto" w:fill="FFFFFF"/>
          </w:tcPr>
          <w:p w14:paraId="78CB9CF0" w14:textId="77777777" w:rsidR="00CC13BA" w:rsidRPr="006A1B5A" w:rsidRDefault="00CC13BA" w:rsidP="00E300CF">
            <w:pPr>
              <w:spacing w:after="160" w:line="360" w:lineRule="auto"/>
              <w:ind w:left="46"/>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հաղորդագրություններ՝</w:t>
            </w:r>
          </w:p>
        </w:tc>
        <w:tc>
          <w:tcPr>
            <w:tcW w:w="4819" w:type="dxa"/>
            <w:tcBorders>
              <w:bottom w:val="nil"/>
            </w:tcBorders>
            <w:shd w:val="clear" w:color="auto" w:fill="FFFFFF"/>
          </w:tcPr>
          <w:p w14:paraId="36508B44" w14:textId="77777777" w:rsidR="00CC13BA" w:rsidRPr="006A1B5A" w:rsidRDefault="00CC13BA" w:rsidP="00E300CF">
            <w:pPr>
              <w:spacing w:after="160" w:line="360" w:lineRule="auto"/>
              <w:ind w:left="60"/>
              <w:rPr>
                <w:color w:val="auto"/>
              </w:rPr>
            </w:pPr>
          </w:p>
        </w:tc>
      </w:tr>
      <w:tr w:rsidR="00CC13BA" w:rsidRPr="006A1B5A" w14:paraId="45F95814" w14:textId="77777777" w:rsidTr="00097479">
        <w:tblPrEx>
          <w:tblLook w:val="0000" w:firstRow="0" w:lastRow="0" w:firstColumn="0" w:lastColumn="0" w:noHBand="0" w:noVBand="0"/>
        </w:tblPrEx>
        <w:trPr>
          <w:trHeight w:val="863"/>
        </w:trPr>
        <w:tc>
          <w:tcPr>
            <w:tcW w:w="1144" w:type="dxa"/>
            <w:vMerge/>
            <w:shd w:val="clear" w:color="auto" w:fill="FFFFFF"/>
          </w:tcPr>
          <w:p w14:paraId="2AD35978" w14:textId="77777777" w:rsidR="00CC13BA" w:rsidRPr="006A1B5A" w:rsidRDefault="00CC13BA" w:rsidP="00CC13BA">
            <w:pPr>
              <w:spacing w:after="160" w:line="360" w:lineRule="auto"/>
              <w:rPr>
                <w:color w:val="auto"/>
              </w:rPr>
            </w:pPr>
          </w:p>
        </w:tc>
        <w:tc>
          <w:tcPr>
            <w:tcW w:w="3119" w:type="dxa"/>
            <w:tcBorders>
              <w:top w:val="nil"/>
              <w:bottom w:val="nil"/>
            </w:tcBorders>
            <w:shd w:val="clear" w:color="auto" w:fill="FFFFFF"/>
          </w:tcPr>
          <w:p w14:paraId="091C1528"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սկզբնավորող</w:t>
            </w:r>
            <w:r w:rsidR="00DF4247" w:rsidRPr="006A1B5A">
              <w:rPr>
                <w:rStyle w:val="Bodytext212pt"/>
                <w:rFonts w:ascii="Sylfaen" w:eastAsia="Sylfaen" w:hAnsi="Sylfaen"/>
                <w:color w:val="auto"/>
              </w:rPr>
              <w:t xml:space="preserve"> հաղորդագրություն</w:t>
            </w:r>
          </w:p>
        </w:tc>
        <w:tc>
          <w:tcPr>
            <w:tcW w:w="4819" w:type="dxa"/>
            <w:tcBorders>
              <w:top w:val="nil"/>
              <w:bottom w:val="nil"/>
            </w:tcBorders>
            <w:shd w:val="clear" w:color="auto" w:fill="FFFFFF"/>
          </w:tcPr>
          <w:p w14:paraId="15645AB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w:t>
            </w:r>
            <w:r w:rsidR="00DF4247" w:rsidRPr="006A1B5A">
              <w:rPr>
                <w:rStyle w:val="Bodytext212pt"/>
                <w:rFonts w:ascii="Sylfaen" w:eastAsia="Sylfaen" w:hAnsi="Sylfaen"/>
                <w:color w:val="auto"/>
              </w:rPr>
              <w:t>փոփոխությունների վերաբերյալ տեղեկատվության հարցում (Р.СС.06.MSG.007)</w:t>
            </w:r>
            <w:r w:rsidRPr="006A1B5A">
              <w:rPr>
                <w:rStyle w:val="Bodytext212pt"/>
                <w:rFonts w:ascii="Sylfaen" w:eastAsia="Sylfaen" w:hAnsi="Sylfaen"/>
                <w:color w:val="auto"/>
              </w:rPr>
              <w:t>ընդհանուր ռեեստրի</w:t>
            </w:r>
          </w:p>
        </w:tc>
      </w:tr>
      <w:tr w:rsidR="00CC13BA" w:rsidRPr="006A1B5A" w14:paraId="0379D318" w14:textId="77777777" w:rsidTr="00097479">
        <w:tblPrEx>
          <w:tblLook w:val="0000" w:firstRow="0" w:lastRow="0" w:firstColumn="0" w:lastColumn="0" w:noHBand="0" w:noVBand="0"/>
        </w:tblPrEx>
        <w:tc>
          <w:tcPr>
            <w:tcW w:w="1144" w:type="dxa"/>
            <w:vMerge/>
            <w:shd w:val="clear" w:color="auto" w:fill="FFFFFF"/>
          </w:tcPr>
          <w:p w14:paraId="09B4CE30" w14:textId="77777777" w:rsidR="00CC13BA" w:rsidRPr="006A1B5A" w:rsidRDefault="00CC13BA" w:rsidP="00CC13BA">
            <w:pPr>
              <w:spacing w:after="160" w:line="360" w:lineRule="auto"/>
              <w:rPr>
                <w:color w:val="auto"/>
              </w:rPr>
            </w:pPr>
          </w:p>
        </w:tc>
        <w:tc>
          <w:tcPr>
            <w:tcW w:w="3119" w:type="dxa"/>
            <w:tcBorders>
              <w:top w:val="nil"/>
              <w:bottom w:val="single" w:sz="4" w:space="0" w:color="auto"/>
            </w:tcBorders>
            <w:shd w:val="clear" w:color="auto" w:fill="FFFFFF"/>
          </w:tcPr>
          <w:p w14:paraId="7856AF85"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պատասխան հաղորդագրությունը</w:t>
            </w:r>
          </w:p>
        </w:tc>
        <w:tc>
          <w:tcPr>
            <w:tcW w:w="4819" w:type="dxa"/>
            <w:tcBorders>
              <w:top w:val="nil"/>
              <w:bottom w:val="single" w:sz="4" w:space="0" w:color="auto"/>
            </w:tcBorders>
            <w:shd w:val="clear" w:color="auto" w:fill="FFFFFF"/>
          </w:tcPr>
          <w:p w14:paraId="3098885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տեղեկությունները (Р.СС.06.МSG.011)</w:t>
            </w:r>
          </w:p>
          <w:p w14:paraId="66B3315E"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6B39922D" w14:textId="77777777" w:rsidTr="00097479">
        <w:tblPrEx>
          <w:tblLook w:val="0000" w:firstRow="0" w:lastRow="0" w:firstColumn="0" w:lastColumn="0" w:noHBand="0" w:noVBand="0"/>
        </w:tblPrEx>
        <w:tc>
          <w:tcPr>
            <w:tcW w:w="1144" w:type="dxa"/>
            <w:vMerge w:val="restart"/>
            <w:shd w:val="clear" w:color="auto" w:fill="FFFFFF"/>
          </w:tcPr>
          <w:p w14:paraId="73A4016E" w14:textId="77777777" w:rsidR="00DF4247" w:rsidRPr="006A1B5A" w:rsidRDefault="00DF4247" w:rsidP="00DF4247">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75D7BE43" w14:textId="77777777" w:rsidR="00DF4247" w:rsidRPr="006A1B5A" w:rsidRDefault="00DF4247" w:rsidP="00E300CF">
            <w:pPr>
              <w:spacing w:after="160" w:line="36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19" w:type="dxa"/>
            <w:tcBorders>
              <w:bottom w:val="nil"/>
            </w:tcBorders>
            <w:shd w:val="clear" w:color="auto" w:fill="FFFFFF"/>
          </w:tcPr>
          <w:p w14:paraId="70AB005B" w14:textId="77777777" w:rsidR="00DF4247" w:rsidRPr="006A1B5A" w:rsidRDefault="00DF4247" w:rsidP="00E300CF">
            <w:pPr>
              <w:spacing w:after="160" w:line="360" w:lineRule="auto"/>
              <w:ind w:left="60"/>
              <w:rPr>
                <w:color w:val="auto"/>
              </w:rPr>
            </w:pPr>
          </w:p>
        </w:tc>
      </w:tr>
      <w:tr w:rsidR="00DF4247" w:rsidRPr="006A1B5A" w14:paraId="37457783" w14:textId="77777777" w:rsidTr="00097479">
        <w:tblPrEx>
          <w:tblLook w:val="0000" w:firstRow="0" w:lastRow="0" w:firstColumn="0" w:lastColumn="0" w:noHBand="0" w:noVBand="0"/>
        </w:tblPrEx>
        <w:tc>
          <w:tcPr>
            <w:tcW w:w="1144" w:type="dxa"/>
            <w:vMerge/>
            <w:shd w:val="clear" w:color="auto" w:fill="FFFFFF"/>
          </w:tcPr>
          <w:p w14:paraId="1AA9B093" w14:textId="77777777" w:rsidR="00DF4247" w:rsidRPr="006A1B5A" w:rsidRDefault="00DF4247" w:rsidP="00CC13BA">
            <w:pPr>
              <w:spacing w:after="160" w:line="360" w:lineRule="auto"/>
              <w:rPr>
                <w:color w:val="auto"/>
              </w:rPr>
            </w:pPr>
          </w:p>
        </w:tc>
        <w:tc>
          <w:tcPr>
            <w:tcW w:w="3119" w:type="dxa"/>
            <w:tcBorders>
              <w:top w:val="nil"/>
              <w:bottom w:val="nil"/>
            </w:tcBorders>
            <w:shd w:val="clear" w:color="auto" w:fill="FFFFFF"/>
          </w:tcPr>
          <w:p w14:paraId="7AE7C45A"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ԷԹՍ-ի հատկանիշը</w:t>
            </w:r>
          </w:p>
        </w:tc>
        <w:tc>
          <w:tcPr>
            <w:tcW w:w="4819" w:type="dxa"/>
            <w:tcBorders>
              <w:top w:val="nil"/>
              <w:bottom w:val="nil"/>
            </w:tcBorders>
            <w:shd w:val="clear" w:color="auto" w:fill="FFFFFF"/>
          </w:tcPr>
          <w:p w14:paraId="28649F71"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ոչ</w:t>
            </w:r>
          </w:p>
        </w:tc>
      </w:tr>
      <w:tr w:rsidR="00DF4247" w:rsidRPr="006A1B5A" w14:paraId="7F024B57" w14:textId="77777777" w:rsidTr="00097479">
        <w:tblPrEx>
          <w:tblLook w:val="0000" w:firstRow="0" w:lastRow="0" w:firstColumn="0" w:lastColumn="0" w:noHBand="0" w:noVBand="0"/>
        </w:tblPrEx>
        <w:tc>
          <w:tcPr>
            <w:tcW w:w="1144" w:type="dxa"/>
            <w:vMerge/>
            <w:shd w:val="clear" w:color="auto" w:fill="FFFFFF"/>
          </w:tcPr>
          <w:p w14:paraId="7F069EAC" w14:textId="77777777" w:rsidR="00DF4247" w:rsidRPr="006A1B5A" w:rsidRDefault="00DF4247" w:rsidP="00CC13BA">
            <w:pPr>
              <w:spacing w:after="160" w:line="360" w:lineRule="auto"/>
              <w:rPr>
                <w:color w:val="auto"/>
              </w:rPr>
            </w:pPr>
          </w:p>
        </w:tc>
        <w:tc>
          <w:tcPr>
            <w:tcW w:w="3119" w:type="dxa"/>
            <w:tcBorders>
              <w:top w:val="nil"/>
            </w:tcBorders>
            <w:shd w:val="clear" w:color="auto" w:fill="FFFFFF"/>
          </w:tcPr>
          <w:p w14:paraId="3C0234A1"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սխալ ԷԹՍ-ով էլեկտրոնային փաստաթղթի փոխանցում</w:t>
            </w:r>
          </w:p>
        </w:tc>
        <w:tc>
          <w:tcPr>
            <w:tcW w:w="4819" w:type="dxa"/>
            <w:tcBorders>
              <w:top w:val="nil"/>
            </w:tcBorders>
            <w:shd w:val="clear" w:color="auto" w:fill="FFFFFF"/>
          </w:tcPr>
          <w:p w14:paraId="3BA9DFFA" w14:textId="77777777" w:rsidR="00DF4247" w:rsidRPr="006A1B5A" w:rsidRDefault="00DF4247" w:rsidP="00E300CF">
            <w:pPr>
              <w:spacing w:after="160" w:line="360" w:lineRule="auto"/>
              <w:ind w:left="60"/>
              <w:rPr>
                <w:color w:val="auto"/>
              </w:rPr>
            </w:pPr>
            <w:r w:rsidRPr="006A1B5A">
              <w:rPr>
                <w:color w:val="auto"/>
              </w:rPr>
              <w:t>-</w:t>
            </w:r>
          </w:p>
        </w:tc>
      </w:tr>
    </w:tbl>
    <w:p w14:paraId="16113A6D" w14:textId="77777777" w:rsidR="00CC13BA" w:rsidRPr="006A1B5A" w:rsidRDefault="00CC13BA" w:rsidP="00CC13BA">
      <w:pPr>
        <w:spacing w:after="160" w:line="360" w:lineRule="auto"/>
        <w:jc w:val="center"/>
        <w:rPr>
          <w:color w:val="auto"/>
        </w:rPr>
      </w:pPr>
    </w:p>
    <w:p w14:paraId="2DFB17C7" w14:textId="77777777" w:rsidR="00CC13BA" w:rsidRPr="006A1B5A" w:rsidRDefault="00CC13BA" w:rsidP="00CC13BA">
      <w:pPr>
        <w:spacing w:after="160" w:line="360" w:lineRule="auto"/>
        <w:jc w:val="center"/>
        <w:rPr>
          <w:color w:val="auto"/>
        </w:rPr>
      </w:pPr>
      <w:r w:rsidRPr="006A1B5A">
        <w:rPr>
          <w:color w:val="auto"/>
        </w:rPr>
        <w:lastRenderedPageBreak/>
        <w:t>VIII. Արտակարգ իրավիճակներում գործողությունների կարգը</w:t>
      </w:r>
    </w:p>
    <w:p w14:paraId="14CBFF44" w14:textId="1CEF5C84" w:rsidR="00CC13BA" w:rsidRPr="006A1B5A" w:rsidRDefault="00CC13BA" w:rsidP="00DF4247">
      <w:pPr>
        <w:tabs>
          <w:tab w:val="left" w:pos="1134"/>
        </w:tabs>
        <w:spacing w:after="160" w:line="360" w:lineRule="auto"/>
        <w:ind w:firstLine="567"/>
        <w:jc w:val="both"/>
        <w:rPr>
          <w:color w:val="auto"/>
        </w:rPr>
      </w:pPr>
      <w:r w:rsidRPr="006A1B5A">
        <w:rPr>
          <w:color w:val="auto"/>
        </w:rPr>
        <w:t>21.</w:t>
      </w:r>
      <w:r w:rsidR="00DF4247" w:rsidRPr="006A1B5A">
        <w:rPr>
          <w:color w:val="auto"/>
        </w:rPr>
        <w:tab/>
      </w:r>
      <w:r w:rsidRPr="006A1B5A">
        <w:rPr>
          <w:color w:val="auto"/>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62F0B">
        <w:rPr>
          <w:color w:val="auto"/>
        </w:rPr>
        <w:t>և</w:t>
      </w:r>
      <w:r w:rsidRPr="006A1B5A">
        <w:rPr>
          <w:color w:val="auto"/>
        </w:rPr>
        <w:t xml:space="preserve"> այլ դեպքերում: Ընդհանուր գործընթացի մասնակցի կողմից արտակարգ իրավիճակի առաջացման պատճառների վերաբերյալ մեկնաբանություններ </w:t>
      </w:r>
      <w:r w:rsidR="00C62F0B">
        <w:rPr>
          <w:color w:val="auto"/>
        </w:rPr>
        <w:t>և</w:t>
      </w:r>
      <w:r w:rsidRPr="006A1B5A">
        <w:rPr>
          <w:color w:val="auto"/>
        </w:rPr>
        <w:t xml:space="preserve"> այն կարգավորելու մասին առաջարկություններ ստանալու համար նախատեսված է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14:paraId="710CA29A" w14:textId="1C788476" w:rsidR="00CC13BA" w:rsidRPr="006A1B5A" w:rsidRDefault="00CC13BA" w:rsidP="00DF4247">
      <w:pPr>
        <w:tabs>
          <w:tab w:val="left" w:pos="1134"/>
        </w:tabs>
        <w:spacing w:after="160" w:line="360" w:lineRule="auto"/>
        <w:ind w:firstLine="567"/>
        <w:jc w:val="both"/>
        <w:rPr>
          <w:color w:val="auto"/>
        </w:rPr>
      </w:pPr>
      <w:r w:rsidRPr="006A1B5A">
        <w:rPr>
          <w:color w:val="auto"/>
        </w:rPr>
        <w:t>22.</w:t>
      </w:r>
      <w:r w:rsidR="00DF4247" w:rsidRPr="006A1B5A">
        <w:rPr>
          <w:color w:val="auto"/>
        </w:rPr>
        <w:tab/>
      </w:r>
      <w:r w:rsidRPr="006A1B5A">
        <w:rPr>
          <w:color w:val="auto"/>
        </w:rPr>
        <w:t xml:space="preserve">Անդամ պետության լիազորված մարմինը կատարում է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սույն Կանոնակարգի IX բաժնում նշված տեղեկությունների հսկման պահանջներին այն հաղորդագրության համապատասխանության ստուգում,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մարմինը արտակարգ իրավիճակի նկարագրությամբ հաղորդագրություն է ուղարկում արտաքին ու փոխադարձ առ</w:t>
      </w:r>
      <w:r w:rsidR="00C62F0B">
        <w:rPr>
          <w:color w:val="auto"/>
        </w:rPr>
        <w:t>և</w:t>
      </w:r>
      <w:r w:rsidRPr="006A1B5A">
        <w:rPr>
          <w:color w:val="auto"/>
        </w:rPr>
        <w:t>տրի ինտեգրված տեղեկատվական համակարգի աջակցության ծառայություն։</w:t>
      </w:r>
    </w:p>
    <w:p w14:paraId="0CC6D20E" w14:textId="77777777" w:rsidR="00097479" w:rsidRDefault="00097479">
      <w:pPr>
        <w:widowControl/>
        <w:spacing w:after="200" w:line="276" w:lineRule="auto"/>
        <w:rPr>
          <w:rFonts w:eastAsia="Times New Roman" w:cs="Times New Roman"/>
          <w:color w:val="auto"/>
        </w:rPr>
      </w:pPr>
      <w:r>
        <w:br w:type="page"/>
      </w:r>
    </w:p>
    <w:p w14:paraId="427509F9"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11</w:t>
      </w:r>
    </w:p>
    <w:p w14:paraId="1F0C79B7" w14:textId="77777777" w:rsidR="00CC13BA" w:rsidRPr="006A1B5A" w:rsidRDefault="00CC13BA" w:rsidP="00CC13BA">
      <w:pPr>
        <w:spacing w:after="160" w:line="360" w:lineRule="auto"/>
        <w:jc w:val="center"/>
        <w:rPr>
          <w:color w:val="auto"/>
        </w:rPr>
      </w:pPr>
      <w:r w:rsidRPr="006A1B5A">
        <w:rPr>
          <w:color w:val="auto"/>
        </w:rPr>
        <w:t>Գործողություններն արտակարգ իրավիճակներում</w:t>
      </w:r>
    </w:p>
    <w:tbl>
      <w:tblPr>
        <w:tblOverlap w:val="never"/>
        <w:tblW w:w="9795" w:type="dxa"/>
        <w:tblLayout w:type="fixed"/>
        <w:tblCellMar>
          <w:left w:w="10" w:type="dxa"/>
          <w:right w:w="10" w:type="dxa"/>
        </w:tblCellMar>
        <w:tblLook w:val="04A0" w:firstRow="1" w:lastRow="0" w:firstColumn="1" w:lastColumn="0" w:noHBand="0" w:noVBand="1"/>
      </w:tblPr>
      <w:tblGrid>
        <w:gridCol w:w="2166"/>
        <w:gridCol w:w="2198"/>
        <w:gridCol w:w="2547"/>
        <w:gridCol w:w="2873"/>
        <w:gridCol w:w="11"/>
      </w:tblGrid>
      <w:tr w:rsidR="00CC13BA" w:rsidRPr="006A1B5A" w14:paraId="7EC9225B" w14:textId="77777777" w:rsidTr="00097479">
        <w:tc>
          <w:tcPr>
            <w:tcW w:w="2166" w:type="dxa"/>
            <w:tcBorders>
              <w:top w:val="single" w:sz="4" w:space="0" w:color="auto"/>
              <w:left w:val="single" w:sz="4" w:space="0" w:color="auto"/>
            </w:tcBorders>
            <w:shd w:val="clear" w:color="auto" w:fill="FFFFFF"/>
          </w:tcPr>
          <w:p w14:paraId="3CA6164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ծածկագիրը</w:t>
            </w:r>
          </w:p>
        </w:tc>
        <w:tc>
          <w:tcPr>
            <w:tcW w:w="2198" w:type="dxa"/>
            <w:tcBorders>
              <w:top w:val="single" w:sz="4" w:space="0" w:color="auto"/>
              <w:left w:val="single" w:sz="4" w:space="0" w:color="auto"/>
            </w:tcBorders>
            <w:shd w:val="clear" w:color="auto" w:fill="FFFFFF"/>
          </w:tcPr>
          <w:p w14:paraId="4AB28A5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նկարագրությունը</w:t>
            </w:r>
          </w:p>
        </w:tc>
        <w:tc>
          <w:tcPr>
            <w:tcW w:w="2547" w:type="dxa"/>
            <w:tcBorders>
              <w:top w:val="single" w:sz="4" w:space="0" w:color="auto"/>
              <w:left w:val="single" w:sz="4" w:space="0" w:color="auto"/>
            </w:tcBorders>
            <w:shd w:val="clear" w:color="auto" w:fill="FFFFFF"/>
          </w:tcPr>
          <w:p w14:paraId="3E725445"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պատճառները</w:t>
            </w:r>
          </w:p>
        </w:tc>
        <w:tc>
          <w:tcPr>
            <w:tcW w:w="2884" w:type="dxa"/>
            <w:gridSpan w:val="2"/>
            <w:tcBorders>
              <w:top w:val="single" w:sz="4" w:space="0" w:color="auto"/>
              <w:left w:val="single" w:sz="4" w:space="0" w:color="auto"/>
              <w:right w:val="single" w:sz="4" w:space="0" w:color="auto"/>
            </w:tcBorders>
            <w:shd w:val="clear" w:color="auto" w:fill="FFFFFF"/>
          </w:tcPr>
          <w:p w14:paraId="4317B00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առաջացման դեպքում գործողությունների նկարագրությունը</w:t>
            </w:r>
          </w:p>
        </w:tc>
      </w:tr>
      <w:tr w:rsidR="00CC13BA" w:rsidRPr="006A1B5A" w14:paraId="186368DD" w14:textId="77777777" w:rsidTr="00097479">
        <w:tc>
          <w:tcPr>
            <w:tcW w:w="2166" w:type="dxa"/>
            <w:tcBorders>
              <w:top w:val="single" w:sz="4" w:space="0" w:color="auto"/>
              <w:left w:val="single" w:sz="4" w:space="0" w:color="auto"/>
              <w:bottom w:val="single" w:sz="4" w:space="0" w:color="auto"/>
            </w:tcBorders>
            <w:shd w:val="clear" w:color="auto" w:fill="FFFFFF"/>
          </w:tcPr>
          <w:p w14:paraId="0537FC24"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1</w:t>
            </w:r>
          </w:p>
        </w:tc>
        <w:tc>
          <w:tcPr>
            <w:tcW w:w="2198" w:type="dxa"/>
            <w:tcBorders>
              <w:top w:val="single" w:sz="4" w:space="0" w:color="auto"/>
              <w:left w:val="single" w:sz="4" w:space="0" w:color="auto"/>
              <w:bottom w:val="single" w:sz="4" w:space="0" w:color="auto"/>
            </w:tcBorders>
            <w:shd w:val="clear" w:color="auto" w:fill="FFFFFF"/>
          </w:tcPr>
          <w:p w14:paraId="4FD0A6F3"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2</w:t>
            </w:r>
          </w:p>
        </w:tc>
        <w:tc>
          <w:tcPr>
            <w:tcW w:w="2547" w:type="dxa"/>
            <w:tcBorders>
              <w:top w:val="single" w:sz="4" w:space="0" w:color="auto"/>
              <w:left w:val="single" w:sz="4" w:space="0" w:color="auto"/>
              <w:bottom w:val="single" w:sz="4" w:space="0" w:color="auto"/>
            </w:tcBorders>
            <w:shd w:val="clear" w:color="auto" w:fill="FFFFFF"/>
          </w:tcPr>
          <w:p w14:paraId="12A1A91F"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3</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5EE1D2D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4</w:t>
            </w:r>
          </w:p>
        </w:tc>
      </w:tr>
      <w:tr w:rsidR="00097479" w:rsidRPr="006A1B5A" w14:paraId="1E17AB22" w14:textId="77777777" w:rsidTr="00097479">
        <w:tc>
          <w:tcPr>
            <w:tcW w:w="2166" w:type="dxa"/>
            <w:tcBorders>
              <w:top w:val="single" w:sz="4" w:space="0" w:color="auto"/>
              <w:left w:val="single" w:sz="4" w:space="0" w:color="auto"/>
              <w:bottom w:val="single" w:sz="4" w:space="0" w:color="auto"/>
            </w:tcBorders>
            <w:shd w:val="clear" w:color="auto" w:fill="FFFFFF"/>
          </w:tcPr>
          <w:p w14:paraId="38BAB470"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Р.ЕХС.002</w:t>
            </w:r>
          </w:p>
        </w:tc>
        <w:tc>
          <w:tcPr>
            <w:tcW w:w="2198" w:type="dxa"/>
            <w:tcBorders>
              <w:top w:val="single" w:sz="4" w:space="0" w:color="auto"/>
              <w:left w:val="single" w:sz="4" w:space="0" w:color="auto"/>
              <w:bottom w:val="single" w:sz="4" w:space="0" w:color="auto"/>
            </w:tcBorders>
            <w:shd w:val="clear" w:color="auto" w:fill="FFFFFF"/>
          </w:tcPr>
          <w:p w14:paraId="6DA8F17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47" w:type="dxa"/>
            <w:tcBorders>
              <w:top w:val="single" w:sz="4" w:space="0" w:color="auto"/>
              <w:left w:val="single" w:sz="4" w:space="0" w:color="auto"/>
              <w:bottom w:val="single" w:sz="4" w:space="0" w:color="auto"/>
            </w:tcBorders>
            <w:shd w:val="clear" w:color="auto" w:fill="FFFFFF"/>
          </w:tcPr>
          <w:p w14:paraId="05447F0F"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տրանսպորտային համակարգում տեխնիկական խափանումները կամ ծրագրային ապահովման համակարգային սխալը</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2FCB1CAB" w14:textId="487B375D"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անհրաժեշտ է ուղարկել հարցում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r w:rsidR="00097479" w:rsidRPr="006A1B5A" w14:paraId="405FE7ED"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0D0CF71E"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Р.ЕХС.004</w:t>
            </w:r>
          </w:p>
        </w:tc>
        <w:tc>
          <w:tcPr>
            <w:tcW w:w="2198" w:type="dxa"/>
            <w:tcBorders>
              <w:top w:val="single" w:sz="4" w:space="0" w:color="auto"/>
              <w:left w:val="single" w:sz="4" w:space="0" w:color="auto"/>
              <w:bottom w:val="single" w:sz="4" w:space="0" w:color="auto"/>
            </w:tcBorders>
            <w:shd w:val="clear" w:color="auto" w:fill="FFFFFF"/>
          </w:tcPr>
          <w:p w14:paraId="4571037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տրանզակցիայի նախաձեռնողը ծանուցում է ստացել սխալի վերաբերյալ</w:t>
            </w:r>
          </w:p>
        </w:tc>
        <w:tc>
          <w:tcPr>
            <w:tcW w:w="2547" w:type="dxa"/>
            <w:tcBorders>
              <w:top w:val="single" w:sz="4" w:space="0" w:color="auto"/>
              <w:left w:val="single" w:sz="4" w:space="0" w:color="auto"/>
              <w:bottom w:val="single" w:sz="4" w:space="0" w:color="auto"/>
            </w:tcBorders>
            <w:shd w:val="clear" w:color="auto" w:fill="FFFFFF"/>
          </w:tcPr>
          <w:p w14:paraId="1B9F4766"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կամ չեն թարմացվել էլեկտրոնային փաստաթղթի (տեղեկությունների) XML սխեմաները </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4882D2FF" w14:textId="77777777" w:rsidR="00097479" w:rsidRPr="006A1B5A" w:rsidRDefault="00097479" w:rsidP="00097479">
            <w:pPr>
              <w:spacing w:after="160" w:line="360" w:lineRule="auto"/>
              <w:ind w:left="28"/>
              <w:rPr>
                <w:rStyle w:val="Bodytext211pt"/>
                <w:rFonts w:ascii="Sylfaen" w:eastAsia="Sylfaen" w:hAnsi="Sylfaen"/>
                <w:color w:val="auto"/>
                <w:sz w:val="24"/>
                <w:szCs w:val="24"/>
              </w:rPr>
            </w:pPr>
            <w:r w:rsidRPr="006A1B5A">
              <w:rPr>
                <w:rStyle w:val="Bodytext211pt"/>
                <w:rFonts w:ascii="Sylfaen" w:eastAsia="Sylfaen" w:hAnsi="Sylfaen"/>
                <w:color w:val="auto"/>
                <w:sz w:val="24"/>
                <w:szCs w:val="24"/>
              </w:rPr>
              <w:t xml:space="preserve">նախաձեռնողին անհրաժեշտ է սինխրոնիզացնել օգտագործվող տեղեկատուներն ու դասակարգիչները կամ թարմացնել էլեկտրոնային </w:t>
            </w:r>
            <w:r w:rsidRPr="006A1B5A">
              <w:rPr>
                <w:rStyle w:val="Bodytext211pt"/>
                <w:rFonts w:ascii="Sylfaen" w:eastAsia="Sylfaen" w:hAnsi="Sylfaen"/>
                <w:color w:val="auto"/>
                <w:sz w:val="24"/>
                <w:szCs w:val="24"/>
              </w:rPr>
              <w:lastRenderedPageBreak/>
              <w:t>փաստաթղթի (տեղեկությունների) XML սխեմաները։</w:t>
            </w:r>
          </w:p>
          <w:p w14:paraId="5DE54A4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Եթե տեղեկատուներն ու դասակարգիչները սինխրոնիզացվել են, էլեկտրոնային փաստաթղթի (տեղեկությունների) XML սխեմաները՝ թարմացվել, ապա անհրաժեշտ է հարցում ուղարկել ընդունող մասնակցի աջակցության ծառայություն</w:t>
            </w:r>
          </w:p>
        </w:tc>
      </w:tr>
      <w:tr w:rsidR="00097479" w:rsidRPr="006A1B5A" w14:paraId="109BDCF3"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3A51504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Р.СС.06.ЕХС.003</w:t>
            </w:r>
          </w:p>
        </w:tc>
        <w:tc>
          <w:tcPr>
            <w:tcW w:w="2198" w:type="dxa"/>
            <w:tcBorders>
              <w:top w:val="single" w:sz="4" w:space="0" w:color="auto"/>
              <w:left w:val="single" w:sz="4" w:space="0" w:color="auto"/>
              <w:bottom w:val="single" w:sz="4" w:space="0" w:color="auto"/>
            </w:tcBorders>
            <w:shd w:val="clear" w:color="auto" w:fill="FFFFFF"/>
          </w:tcPr>
          <w:p w14:paraId="5C81A42F" w14:textId="77777777" w:rsidR="00097479" w:rsidRPr="006A1B5A" w:rsidRDefault="00097479" w:rsidP="00C73E3F">
            <w:pPr>
              <w:spacing w:after="160" w:line="360" w:lineRule="auto"/>
              <w:ind w:left="28"/>
              <w:rPr>
                <w:color w:val="auto"/>
              </w:rPr>
            </w:pPr>
            <w:r w:rsidRPr="006A1B5A">
              <w:rPr>
                <w:rStyle w:val="Bodytext211pt"/>
                <w:rFonts w:ascii="Sylfaen" w:eastAsia="Sylfaen" w:hAnsi="Sylfaen"/>
                <w:color w:val="auto"/>
                <w:sz w:val="24"/>
                <w:szCs w:val="24"/>
              </w:rPr>
              <w:t>ռեսպոնդենտից</w:t>
            </w:r>
            <w:r w:rsidR="00C73E3F" w:rsidRPr="00C73E3F">
              <w:rPr>
                <w:rStyle w:val="Bodytext211pt"/>
                <w:rFonts w:ascii="Sylfaen" w:eastAsia="Sylfaen" w:hAnsi="Sylfaen"/>
                <w:color w:val="auto"/>
                <w:sz w:val="24"/>
                <w:szCs w:val="24"/>
              </w:rPr>
              <w:t xml:space="preserve"> </w:t>
            </w:r>
            <w:r w:rsidRPr="006A1B5A">
              <w:rPr>
                <w:rStyle w:val="Bodytext211pt"/>
                <w:rFonts w:ascii="Sylfaen" w:eastAsia="Sylfaen" w:hAnsi="Sylfaen"/>
                <w:color w:val="auto"/>
                <w:sz w:val="24"/>
                <w:szCs w:val="24"/>
              </w:rPr>
              <w:t>ստացված պատասխան հաղորդագրության մշակման ժամանակ նախաձեռնողի տեղեկատվական համակարգում սխալ է առաջացել</w:t>
            </w:r>
          </w:p>
        </w:tc>
        <w:tc>
          <w:tcPr>
            <w:tcW w:w="2547" w:type="dxa"/>
            <w:tcBorders>
              <w:top w:val="single" w:sz="4" w:space="0" w:color="auto"/>
              <w:left w:val="single" w:sz="4" w:space="0" w:color="auto"/>
              <w:bottom w:val="single" w:sz="4" w:space="0" w:color="auto"/>
            </w:tcBorders>
            <w:shd w:val="clear" w:color="auto" w:fill="FFFFFF"/>
          </w:tcPr>
          <w:p w14:paraId="74848A98" w14:textId="77777777" w:rsidR="00097479" w:rsidRPr="006A1B5A" w:rsidRDefault="00097479" w:rsidP="00FE631D">
            <w:pPr>
              <w:spacing w:after="160" w:line="360" w:lineRule="auto"/>
              <w:ind w:left="28"/>
              <w:rPr>
                <w:rFonts w:cs="Times New Roman"/>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չեն թարմացվել էլեկտրոնային փաստաթղթի (տեղեկությունների) XML-սխեմաները, ընդհանուր գործընթացի տրանզակցիայի նախաձեռնողի մոտ հաղորդագրության </w:t>
            </w:r>
            <w:r w:rsidRPr="006A1B5A">
              <w:rPr>
                <w:rStyle w:val="Bodytext211pt"/>
                <w:rFonts w:ascii="Sylfaen" w:eastAsia="Sylfaen" w:hAnsi="Sylfaen"/>
                <w:color w:val="auto"/>
                <w:sz w:val="24"/>
                <w:szCs w:val="24"/>
              </w:rPr>
              <w:lastRenderedPageBreak/>
              <w:t>մշակման ժամանակ ներքին սխալ է առաջացել</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1BC5DC29" w14:textId="57B5B84B"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անհրաժեշտ է հարցում ուղարկել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bl>
    <w:p w14:paraId="467817C4" w14:textId="77777777" w:rsidR="00CC13BA" w:rsidRPr="006A1B5A" w:rsidRDefault="00CC13BA" w:rsidP="00CC13BA">
      <w:pPr>
        <w:spacing w:after="160" w:line="360" w:lineRule="auto"/>
        <w:jc w:val="center"/>
        <w:rPr>
          <w:color w:val="auto"/>
        </w:rPr>
      </w:pPr>
    </w:p>
    <w:p w14:paraId="08348A9B" w14:textId="591B3E7C" w:rsidR="00CC13BA" w:rsidRPr="006A1B5A" w:rsidRDefault="00CC13BA" w:rsidP="00CC13BA">
      <w:pPr>
        <w:spacing w:after="160" w:line="360" w:lineRule="auto"/>
        <w:jc w:val="center"/>
        <w:rPr>
          <w:color w:val="auto"/>
        </w:rPr>
      </w:pPr>
      <w:r w:rsidRPr="006A1B5A">
        <w:rPr>
          <w:color w:val="auto"/>
        </w:rPr>
        <w:t xml:space="preserve">IX. Էլեկտրոնային փաստաթղթերի </w:t>
      </w:r>
      <w:r w:rsidR="00C62F0B">
        <w:rPr>
          <w:color w:val="auto"/>
        </w:rPr>
        <w:t>և</w:t>
      </w:r>
      <w:r w:rsidRPr="006A1B5A">
        <w:rPr>
          <w:color w:val="auto"/>
        </w:rPr>
        <w:t xml:space="preserve"> տեղեկությունների լրացմանը ներկայացվող պահանջները</w:t>
      </w:r>
    </w:p>
    <w:p w14:paraId="62B60BF6" w14:textId="77777777" w:rsidR="00324433" w:rsidRPr="006A1B5A" w:rsidRDefault="00CC13BA" w:rsidP="00DF4247">
      <w:pPr>
        <w:tabs>
          <w:tab w:val="left" w:pos="1134"/>
        </w:tabs>
        <w:spacing w:after="160" w:line="360" w:lineRule="auto"/>
        <w:ind w:firstLine="567"/>
        <w:jc w:val="both"/>
        <w:rPr>
          <w:color w:val="auto"/>
        </w:rPr>
      </w:pPr>
      <w:r w:rsidRPr="006A1B5A">
        <w:rPr>
          <w:color w:val="auto"/>
        </w:rPr>
        <w:t>23.</w:t>
      </w:r>
      <w:r w:rsidR="00DF4247" w:rsidRPr="006A1B5A">
        <w:rPr>
          <w:color w:val="auto"/>
        </w:rPr>
        <w:tab/>
      </w:r>
      <w:r w:rsidRPr="006A1B5A">
        <w:rPr>
          <w:color w:val="auto"/>
        </w:rPr>
        <w:t>«Մաքսային փոխադրողների ընդհանուր ռեեստրում ներառելու համար տեղեկություններ» (Р.СС.06.MSG.001) հաղորդագրությամբ փոխանցվող «Մաքսային փոխադրողների ընդհանուր ռեեստր» (R.СА.СС.06.001) էլեկտրոնային փաստաթղթերի (տեղեկությունների) վավերապայմանների լրացմանը ներկայացվող պահանջները բերված են 12-րդ աղյուսակում:</w:t>
      </w:r>
    </w:p>
    <w:p w14:paraId="7CF5CA49"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p>
    <w:p w14:paraId="7C5E3E43"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12</w:t>
      </w:r>
    </w:p>
    <w:p w14:paraId="46879856"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ռեեստրում ներառելու համար տեղեկություններ» (Р.СС.06.MSG.001)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26"/>
        <w:gridCol w:w="8285"/>
      </w:tblGrid>
      <w:tr w:rsidR="00CC13BA" w:rsidRPr="006A1B5A" w14:paraId="0B97A54C" w14:textId="77777777" w:rsidTr="00097479">
        <w:trPr>
          <w:tblHeader/>
        </w:trPr>
        <w:tc>
          <w:tcPr>
            <w:tcW w:w="1426" w:type="dxa"/>
            <w:shd w:val="clear" w:color="auto" w:fill="FFFFFF"/>
          </w:tcPr>
          <w:p w14:paraId="5AEBE8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285" w:type="dxa"/>
            <w:shd w:val="clear" w:color="auto" w:fill="FFFFFF"/>
          </w:tcPr>
          <w:p w14:paraId="274E8D83" w14:textId="76E36571"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598C68CA" w14:textId="77777777" w:rsidTr="00097479">
        <w:tc>
          <w:tcPr>
            <w:tcW w:w="1426" w:type="dxa"/>
            <w:shd w:val="clear" w:color="auto" w:fill="FFFFFF"/>
          </w:tcPr>
          <w:p w14:paraId="53AD0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285" w:type="dxa"/>
            <w:shd w:val="clear" w:color="auto" w:fill="FFFFFF"/>
          </w:tcPr>
          <w:p w14:paraId="30A8DF5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570367C9" w14:textId="77777777" w:rsidTr="00097479">
        <w:tc>
          <w:tcPr>
            <w:tcW w:w="1426" w:type="dxa"/>
            <w:shd w:val="clear" w:color="auto" w:fill="FFFFFF"/>
          </w:tcPr>
          <w:p w14:paraId="7A9CEDF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285" w:type="dxa"/>
            <w:shd w:val="clear" w:color="auto" w:fill="FFFFFF"/>
          </w:tcPr>
          <w:p w14:paraId="7161FBBD"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«Ռեեստրում տեղեկատվություն ներկայացրած երկրի ծածկագիրը» (ctsdo:RegisterCountryCode) վավերապայմանի արժեքը պետք է պարունակի տեղեկություններ ներկայացնող անդամ պետության ծածկագրի արժեքը</w:t>
            </w:r>
          </w:p>
        </w:tc>
      </w:tr>
      <w:tr w:rsidR="00CC13BA" w:rsidRPr="006A1B5A" w14:paraId="1E63D03F" w14:textId="77777777" w:rsidTr="00097479">
        <w:tc>
          <w:tcPr>
            <w:tcW w:w="1426" w:type="dxa"/>
            <w:shd w:val="clear" w:color="auto" w:fill="FFFFFF"/>
          </w:tcPr>
          <w:p w14:paraId="38B17A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285" w:type="dxa"/>
            <w:shd w:val="clear" w:color="auto" w:fill="FFFFFF"/>
          </w:tcPr>
          <w:p w14:paraId="0BA39A51" w14:textId="77777777" w:rsidR="00CC13BA" w:rsidRPr="006A1B5A" w:rsidRDefault="00CC13BA" w:rsidP="00C73E3F">
            <w:pPr>
              <w:spacing w:after="160" w:line="360" w:lineRule="auto"/>
              <w:ind w:left="44"/>
              <w:rPr>
                <w:color w:val="auto"/>
              </w:rPr>
            </w:pPr>
            <w:r w:rsidRPr="006A1B5A">
              <w:rPr>
                <w:rStyle w:val="Bodytext212pt"/>
                <w:rFonts w:ascii="Sylfaen" w:eastAsia="Sylfaen" w:hAnsi="Sylfaen"/>
                <w:color w:val="auto"/>
              </w:rPr>
              <w:t>«Գործունեության իրականացումը սկսելու ամսաթիվ» (casdo:</w:t>
            </w:r>
            <w:r w:rsidR="00C73E3F">
              <w:rPr>
                <w:rStyle w:val="Bodytext212pt"/>
                <w:rFonts w:ascii="Sylfaen" w:eastAsia="Sylfaen" w:hAnsi="Sylfaen"/>
                <w:color w:val="auto"/>
              </w:rPr>
              <w:t>Start</w:t>
            </w:r>
            <w:r w:rsidRPr="006A1B5A">
              <w:rPr>
                <w:rStyle w:val="Bodytext212pt"/>
                <w:rFonts w:ascii="Sylfaen" w:eastAsia="Sylfaen" w:hAnsi="Sylfaen"/>
                <w:color w:val="auto"/>
              </w:rPr>
              <w:t>ActivityDate) վավերապայմանը պետք է լրացված լինի</w:t>
            </w:r>
          </w:p>
        </w:tc>
      </w:tr>
      <w:tr w:rsidR="00CC13BA" w:rsidRPr="006A1B5A" w14:paraId="10B05410" w14:textId="77777777" w:rsidTr="00097479">
        <w:tc>
          <w:tcPr>
            <w:tcW w:w="1426" w:type="dxa"/>
            <w:shd w:val="clear" w:color="auto" w:fill="FFFFFF"/>
          </w:tcPr>
          <w:p w14:paraId="7638CA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285" w:type="dxa"/>
            <w:shd w:val="clear" w:color="auto" w:fill="FFFFFF"/>
          </w:tcPr>
          <w:p w14:paraId="7BCD5E87"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«Գործունեության իրականացման ավարտի ամսաթիվ</w:t>
            </w:r>
            <w:r w:rsidR="00C73E3F">
              <w:rPr>
                <w:rStyle w:val="Bodytext212pt"/>
                <w:rFonts w:ascii="Sylfaen" w:eastAsia="Sylfaen" w:hAnsi="Sylfaen"/>
                <w:color w:val="auto"/>
              </w:rPr>
              <w:t>» (casdo:End</w:t>
            </w:r>
            <w:r w:rsidRPr="006A1B5A">
              <w:rPr>
                <w:rStyle w:val="Bodytext212pt"/>
                <w:rFonts w:ascii="Sylfaen" w:eastAsia="Sylfaen" w:hAnsi="Sylfaen"/>
                <w:color w:val="auto"/>
              </w:rPr>
              <w:t xml:space="preserve">ActivityDate) վավերապայմանում նշված ամսաթիվը </w:t>
            </w:r>
            <w:r w:rsidR="00C73E3F" w:rsidRPr="0000398E">
              <w:rPr>
                <w:rStyle w:val="Bodytext212pt"/>
                <w:rFonts w:ascii="Sylfaen" w:eastAsia="Sylfaen" w:hAnsi="Sylfaen"/>
                <w:color w:val="auto"/>
              </w:rPr>
              <w:br/>
            </w:r>
            <w:r w:rsidRPr="006A1B5A">
              <w:rPr>
                <w:rStyle w:val="Bodytext212pt"/>
                <w:rFonts w:ascii="Sylfaen" w:eastAsia="Sylfaen" w:hAnsi="Sylfaen"/>
                <w:color w:val="auto"/>
              </w:rPr>
              <w:t>(եթե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ActivityDate) վավերապայմանի մեջ նշված ամսաթվին</w:t>
            </w:r>
          </w:p>
        </w:tc>
      </w:tr>
      <w:tr w:rsidR="00CC13BA" w:rsidRPr="006A1B5A" w14:paraId="3A54A009" w14:textId="77777777" w:rsidTr="00097479">
        <w:tc>
          <w:tcPr>
            <w:tcW w:w="1426" w:type="dxa"/>
            <w:shd w:val="clear" w:color="auto" w:fill="FFFFFF"/>
          </w:tcPr>
          <w:p w14:paraId="579596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285" w:type="dxa"/>
            <w:shd w:val="clear" w:color="auto" w:fill="FFFFFF"/>
          </w:tcPr>
          <w:p w14:paraId="20B77D74" w14:textId="4A679A14"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լրացված լինի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արժեքով համընկնի «Գործունեության իրականացումն սկսելու ամսաթիվ» (casdo:StartActivityDate) վավերապայմանին</w:t>
            </w:r>
          </w:p>
        </w:tc>
      </w:tr>
      <w:tr w:rsidR="00CC13BA" w:rsidRPr="006A1B5A" w14:paraId="7FECDF1E" w14:textId="77777777" w:rsidTr="00097479">
        <w:tc>
          <w:tcPr>
            <w:tcW w:w="1426" w:type="dxa"/>
            <w:shd w:val="clear" w:color="auto" w:fill="FFFFFF"/>
          </w:tcPr>
          <w:p w14:paraId="5B8C4B6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285" w:type="dxa"/>
            <w:shd w:val="clear" w:color="auto" w:fill="FFFFFF"/>
          </w:tcPr>
          <w:p w14:paraId="3035182A" w14:textId="181B3C18"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չի լրացվում</w:t>
            </w:r>
          </w:p>
        </w:tc>
      </w:tr>
      <w:tr w:rsidR="00CC13BA" w:rsidRPr="006A1B5A" w14:paraId="23336A70" w14:textId="77777777" w:rsidTr="00097479">
        <w:tc>
          <w:tcPr>
            <w:tcW w:w="1426" w:type="dxa"/>
            <w:shd w:val="clear" w:color="auto" w:fill="FFFFFF"/>
          </w:tcPr>
          <w:p w14:paraId="3D3876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285" w:type="dxa"/>
            <w:shd w:val="clear" w:color="auto" w:fill="FFFFFF"/>
          </w:tcPr>
          <w:p w14:paraId="3A1DC5A0"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«Ռեեստրում իրավաբանական անձը ներառելու մասին գրանցման փաստաթղթի տեսակ» </w:t>
            </w:r>
            <w:r w:rsidRPr="006A1B5A">
              <w:rPr>
                <w:rStyle w:val="Bodytext212pt"/>
                <w:rFonts w:ascii="Sylfaen" w:eastAsia="Tahoma" w:hAnsi="Sylfaen"/>
                <w:color w:val="auto"/>
                <w:lang w:eastAsia="en-GB" w:bidi="en-GB"/>
              </w:rPr>
              <w:t xml:space="preserve">(casdo:RegisterDocumentCode) </w:t>
            </w:r>
            <w:r w:rsidRPr="006A1B5A">
              <w:rPr>
                <w:rStyle w:val="Bodytext212pt"/>
                <w:rFonts w:ascii="Sylfaen" w:eastAsia="Sylfaen" w:hAnsi="Sylfaen"/>
                <w:color w:val="auto"/>
              </w:rPr>
              <w:t>վավերապայմանի արժեքը պետք է պարունակի 1 կամ 2 արժեքը (Ռուսաստանի Դաշնության համար)</w:t>
            </w:r>
          </w:p>
        </w:tc>
      </w:tr>
      <w:tr w:rsidR="00CC13BA" w:rsidRPr="006A1B5A" w14:paraId="69670B39" w14:textId="77777777" w:rsidTr="00097479">
        <w:tc>
          <w:tcPr>
            <w:tcW w:w="1426" w:type="dxa"/>
            <w:shd w:val="clear" w:color="auto" w:fill="FFFFFF"/>
          </w:tcPr>
          <w:p w14:paraId="0686FF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8285" w:type="dxa"/>
            <w:shd w:val="clear" w:color="auto" w:fill="FFFFFF"/>
          </w:tcPr>
          <w:p w14:paraId="04165FD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«Փոստային հասցե» (cacdo:PostalAddressDetails) վավերապայմանը պետք է լրացված լինի</w:t>
            </w:r>
          </w:p>
        </w:tc>
      </w:tr>
      <w:tr w:rsidR="00CC13BA" w:rsidRPr="006A1B5A" w14:paraId="3F1E5FA4" w14:textId="77777777" w:rsidTr="00097479">
        <w:tc>
          <w:tcPr>
            <w:tcW w:w="1426" w:type="dxa"/>
            <w:shd w:val="clear" w:color="auto" w:fill="FFFFFF"/>
          </w:tcPr>
          <w:p w14:paraId="312687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285" w:type="dxa"/>
            <w:shd w:val="clear" w:color="auto" w:fill="FFFFFF"/>
          </w:tcPr>
          <w:p w14:paraId="2E20E5D8"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«Մաքսային մարմնի ծածկագիր» (casdo:CustomsOfficeCode) վավերապայմանի արժեքը պետք է լրացված լինի</w:t>
            </w:r>
          </w:p>
        </w:tc>
      </w:tr>
      <w:tr w:rsidR="00CC13BA" w:rsidRPr="006A1B5A" w14:paraId="2AB397FD" w14:textId="77777777" w:rsidTr="00097479">
        <w:tc>
          <w:tcPr>
            <w:tcW w:w="1426" w:type="dxa"/>
            <w:shd w:val="clear" w:color="auto" w:fill="FFFFFF"/>
          </w:tcPr>
          <w:p w14:paraId="0B47FE0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285" w:type="dxa"/>
            <w:shd w:val="clear" w:color="auto" w:fill="FFFFFF"/>
          </w:tcPr>
          <w:p w14:paraId="63EA3301" w14:textId="2BCA3BBD"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մաքսային փոխադրողների ընդհանուր ռեեստրում պետք է բացակայի «Ռեեստրում տեղեկատվություն ներկայացրած երկրի ծածկագիր» (ctsdo:RegisterCountryCode)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w:t>
            </w:r>
            <w:r w:rsidRPr="006A1B5A">
              <w:rPr>
                <w:rStyle w:val="Bodytext212pt"/>
                <w:rFonts w:ascii="Sylfaen" w:eastAsia="Sylfaen" w:hAnsi="Sylfaen"/>
                <w:color w:val="auto"/>
              </w:rPr>
              <w:lastRenderedPageBreak/>
              <w:t xml:space="preserve">ռեեստրում ներառման ժամանակ» (casdo:RegistrationNumberIdentifier) վավերապայմանների արժեքով միաժամանակ համընկնող գրառումը </w:t>
            </w:r>
          </w:p>
        </w:tc>
      </w:tr>
    </w:tbl>
    <w:p w14:paraId="46DA8A98" w14:textId="77777777" w:rsidR="00CC13BA" w:rsidRPr="006A1B5A" w:rsidRDefault="00CC13BA" w:rsidP="00CC13BA">
      <w:pPr>
        <w:spacing w:after="160" w:line="360" w:lineRule="auto"/>
        <w:jc w:val="both"/>
        <w:rPr>
          <w:color w:val="auto"/>
        </w:rPr>
      </w:pPr>
    </w:p>
    <w:p w14:paraId="4903C036" w14:textId="77777777" w:rsidR="00CC13BA" w:rsidRPr="006A1B5A" w:rsidRDefault="00CC13BA" w:rsidP="00DF4247">
      <w:pPr>
        <w:tabs>
          <w:tab w:val="left" w:pos="1134"/>
        </w:tabs>
        <w:spacing w:after="160" w:line="360" w:lineRule="auto"/>
        <w:ind w:firstLine="567"/>
        <w:jc w:val="both"/>
        <w:rPr>
          <w:color w:val="auto"/>
        </w:rPr>
      </w:pPr>
      <w:r w:rsidRPr="006A1B5A">
        <w:rPr>
          <w:color w:val="auto"/>
        </w:rPr>
        <w:t>24.</w:t>
      </w:r>
      <w:r w:rsidR="00DF4247" w:rsidRPr="006A1B5A">
        <w:rPr>
          <w:color w:val="auto"/>
        </w:rPr>
        <w:tab/>
      </w: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 բերված են 13-րդ աղյուսակում:</w:t>
      </w:r>
    </w:p>
    <w:p w14:paraId="2FF1AD09" w14:textId="77777777" w:rsidR="00CC13BA" w:rsidRPr="006A1B5A" w:rsidRDefault="00CC13BA" w:rsidP="00CC13BA">
      <w:pPr>
        <w:spacing w:after="160" w:line="360" w:lineRule="auto"/>
        <w:rPr>
          <w:color w:val="auto"/>
        </w:rPr>
      </w:pPr>
    </w:p>
    <w:p w14:paraId="65880ECE" w14:textId="77777777" w:rsidR="00CC13BA" w:rsidRPr="006A1B5A" w:rsidRDefault="00CC13BA" w:rsidP="00CC13BA">
      <w:pPr>
        <w:spacing w:after="160" w:line="360" w:lineRule="auto"/>
        <w:jc w:val="right"/>
        <w:rPr>
          <w:color w:val="auto"/>
        </w:rPr>
      </w:pPr>
      <w:r w:rsidRPr="006A1B5A">
        <w:rPr>
          <w:color w:val="auto"/>
        </w:rPr>
        <w:t>Աղյուսակ 13</w:t>
      </w:r>
    </w:p>
    <w:p w14:paraId="2FACDB30"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w:t>
      </w:r>
    </w:p>
    <w:tbl>
      <w:tblPr>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69"/>
        <w:gridCol w:w="8158"/>
      </w:tblGrid>
      <w:tr w:rsidR="00CC13BA" w:rsidRPr="006A1B5A" w14:paraId="6163BED7" w14:textId="77777777" w:rsidTr="00097479">
        <w:trPr>
          <w:tblHeader/>
        </w:trPr>
        <w:tc>
          <w:tcPr>
            <w:tcW w:w="1469" w:type="dxa"/>
            <w:shd w:val="clear" w:color="auto" w:fill="FFFFFF"/>
          </w:tcPr>
          <w:p w14:paraId="15619EE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58" w:type="dxa"/>
            <w:shd w:val="clear" w:color="auto" w:fill="FFFFFF"/>
          </w:tcPr>
          <w:p w14:paraId="5D1A9F72" w14:textId="464299B8"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420A20EF" w14:textId="77777777" w:rsidTr="00097479">
        <w:tc>
          <w:tcPr>
            <w:tcW w:w="1469" w:type="dxa"/>
            <w:shd w:val="clear" w:color="auto" w:fill="FFFFFF"/>
          </w:tcPr>
          <w:p w14:paraId="4A9D238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58" w:type="dxa"/>
            <w:shd w:val="clear" w:color="auto" w:fill="FFFFFF"/>
          </w:tcPr>
          <w:p w14:paraId="0969FC8B" w14:textId="77033263"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էլեկտրոնային հաղորդագրության մեջ պետք է առկա լինի «Մաքսային փոխադրողների ռեեստրի հաշվառման միավոր» - ի (cacdo:RegisterCustomsCarrierDetails) 2 վավերապայման, որոնք համապատասխանաբար պարունակում են 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w:t>
            </w:r>
          </w:p>
        </w:tc>
      </w:tr>
      <w:tr w:rsidR="00CC13BA" w:rsidRPr="006A1B5A" w14:paraId="5CC75A8A" w14:textId="77777777" w:rsidTr="00097479">
        <w:tc>
          <w:tcPr>
            <w:tcW w:w="1469" w:type="dxa"/>
            <w:shd w:val="clear" w:color="auto" w:fill="FFFFFF"/>
          </w:tcPr>
          <w:p w14:paraId="199E5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58" w:type="dxa"/>
            <w:shd w:val="clear" w:color="auto" w:fill="FFFFFF"/>
          </w:tcPr>
          <w:p w14:paraId="69D99F76" w14:textId="1D6B06FD"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w:t>
            </w:r>
            <w:r w:rsidRPr="006A1B5A">
              <w:rPr>
                <w:rStyle w:val="Bodytext212pt"/>
                <w:rFonts w:ascii="Sylfaen" w:eastAsia="Sylfaen" w:hAnsi="Sylfaen"/>
                <w:color w:val="auto"/>
              </w:rPr>
              <w:lastRenderedPageBreak/>
              <w:t xml:space="preserve">(ctsdo:RegisterCountryCode)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ռեեստրում ներառման ժամանակ» (casdo:RegistrationNumberIdentifier) վավերապայմանների արժեքները պետք է համընկնեն</w:t>
            </w:r>
          </w:p>
        </w:tc>
      </w:tr>
      <w:tr w:rsidR="00CC13BA" w:rsidRPr="006A1B5A" w14:paraId="486C2648" w14:textId="77777777" w:rsidTr="00097479">
        <w:tc>
          <w:tcPr>
            <w:tcW w:w="1469" w:type="dxa"/>
            <w:shd w:val="clear" w:color="auto" w:fill="FFFFFF"/>
          </w:tcPr>
          <w:p w14:paraId="66E956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158" w:type="dxa"/>
            <w:shd w:val="clear" w:color="auto" w:fill="FFFFFF"/>
          </w:tcPr>
          <w:p w14:paraId="20B48557" w14:textId="18E0288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մաքսային փոխադրողների ընդհանուր ռեեստրում փոփոխվող տեղեկությունների համար պետք է առկա լինի «Ռեեստրում տեղեկատվություն ներկայացրած երկրի ծածկագիր» (ctsdo:RegisterCountryCode), «Իրավաբանական անձի գրանցման համարը ռեեստրում ներառման ժամանակ» (casdo:RegistrationNumberIdentifier), «Վերագրանցման հատկանիշ» (casdo:ReregistrationCode),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«Սկզբնական ամսաթիվն ու ժամը» </w:t>
            </w:r>
            <w:r w:rsidRPr="00C73E3F">
              <w:rPr>
                <w:rStyle w:val="Bodytext212pt"/>
                <w:rFonts w:ascii="Sylfaen" w:eastAsia="Sylfaen" w:hAnsi="Sylfaen"/>
                <w:color w:val="auto"/>
                <w:spacing w:val="-6"/>
              </w:rPr>
              <w:t>(csdo:StartDateTime) վավերապայմանների արժեքով համընկնող գրառումը</w:t>
            </w:r>
          </w:p>
        </w:tc>
      </w:tr>
      <w:tr w:rsidR="00CC13BA" w:rsidRPr="006A1B5A" w14:paraId="6BE21B80" w14:textId="77777777" w:rsidTr="00097479">
        <w:tc>
          <w:tcPr>
            <w:tcW w:w="1469" w:type="dxa"/>
            <w:shd w:val="clear" w:color="auto" w:fill="FFFFFF"/>
          </w:tcPr>
          <w:p w14:paraId="7805838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158" w:type="dxa"/>
            <w:shd w:val="clear" w:color="auto" w:fill="FFFFFF"/>
          </w:tcPr>
          <w:p w14:paraId="0693B70D" w14:textId="19F78BC8"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պետք է լրացված լինի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w:t>
            </w:r>
          </w:p>
        </w:tc>
      </w:tr>
      <w:tr w:rsidR="00CC13BA" w:rsidRPr="006A1B5A" w14:paraId="61EEA9ED" w14:textId="77777777" w:rsidTr="00097479">
        <w:tc>
          <w:tcPr>
            <w:tcW w:w="1469" w:type="dxa"/>
            <w:shd w:val="clear" w:color="auto" w:fill="FFFFFF"/>
          </w:tcPr>
          <w:p w14:paraId="5C45FD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158" w:type="dxa"/>
            <w:shd w:val="clear" w:color="auto" w:fill="FFFFFF"/>
          </w:tcPr>
          <w:p w14:paraId="0408D561" w14:textId="74CBCC9B"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56795939" w14:textId="77777777" w:rsidTr="00097479">
        <w:tblPrEx>
          <w:tblLook w:val="0000" w:firstRow="0" w:lastRow="0" w:firstColumn="0" w:lastColumn="0" w:noHBand="0" w:noVBand="0"/>
        </w:tblPrEx>
        <w:tc>
          <w:tcPr>
            <w:tcW w:w="1466" w:type="dxa"/>
            <w:shd w:val="clear" w:color="auto" w:fill="FFFFFF"/>
          </w:tcPr>
          <w:p w14:paraId="1BF9D21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161" w:type="dxa"/>
            <w:shd w:val="clear" w:color="auto" w:fill="FFFFFF"/>
          </w:tcPr>
          <w:p w14:paraId="59FCE8BC" w14:textId="77777777" w:rsidR="00CC13BA" w:rsidRPr="006A1B5A" w:rsidRDefault="00CC13BA" w:rsidP="00C73E3F">
            <w:pPr>
              <w:spacing w:after="160" w:line="360" w:lineRule="auto"/>
              <w:ind w:left="57"/>
              <w:rPr>
                <w:color w:val="auto"/>
              </w:rPr>
            </w:pPr>
            <w:r w:rsidRPr="006A1B5A">
              <w:rPr>
                <w:rStyle w:val="Bodytext212pt"/>
                <w:rFonts w:ascii="Sylfaen" w:eastAsia="Sylfaen" w:hAnsi="Sylfaen"/>
                <w:color w:val="auto"/>
              </w:rPr>
              <w:t>փոփոխվող տեղեկությունների համար «Գործունեության իրականացման ավարտի ամսաթիվ» (casdo:EndActivityDate) վավերապայմանում նշված ամսաթիվը (եթե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փոփոխվող տեղեկությունների վավերապայմանի մեջ նշված ամսաթվին </w:t>
            </w:r>
          </w:p>
        </w:tc>
      </w:tr>
      <w:tr w:rsidR="00CC13BA" w:rsidRPr="006A1B5A" w14:paraId="3E8E784B" w14:textId="77777777" w:rsidTr="00097479">
        <w:tblPrEx>
          <w:tblLook w:val="0000" w:firstRow="0" w:lastRow="0" w:firstColumn="0" w:lastColumn="0" w:noHBand="0" w:noVBand="0"/>
        </w:tblPrEx>
        <w:tc>
          <w:tcPr>
            <w:tcW w:w="1466" w:type="dxa"/>
            <w:shd w:val="clear" w:color="auto" w:fill="FFFFFF"/>
          </w:tcPr>
          <w:p w14:paraId="0860D3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161" w:type="dxa"/>
            <w:shd w:val="clear" w:color="auto" w:fill="FFFFFF"/>
          </w:tcPr>
          <w:p w14:paraId="0594F52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կիրառական տվյալները պետք է </w:t>
            </w:r>
            <w:r w:rsidRPr="006A1B5A">
              <w:rPr>
                <w:rStyle w:val="Bodytext212pt"/>
                <w:rFonts w:ascii="Sylfaen" w:eastAsia="Sylfaen" w:hAnsi="Sylfaen"/>
                <w:color w:val="auto"/>
              </w:rPr>
              <w:lastRenderedPageBreak/>
              <w:t>համապատասխանեն մաքսային փոխադրողների ընդհանուր ռեեստրում պահվող տեղեկություններին</w:t>
            </w:r>
          </w:p>
        </w:tc>
      </w:tr>
      <w:tr w:rsidR="00CC13BA" w:rsidRPr="006A1B5A" w14:paraId="515630AC" w14:textId="77777777" w:rsidTr="00097479">
        <w:tblPrEx>
          <w:tblLook w:val="0000" w:firstRow="0" w:lastRow="0" w:firstColumn="0" w:lastColumn="0" w:noHBand="0" w:noVBand="0"/>
        </w:tblPrEx>
        <w:tc>
          <w:tcPr>
            <w:tcW w:w="1466" w:type="dxa"/>
            <w:shd w:val="clear" w:color="auto" w:fill="FFFFFF"/>
          </w:tcPr>
          <w:p w14:paraId="7AA9B0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8</w:t>
            </w:r>
          </w:p>
        </w:tc>
        <w:tc>
          <w:tcPr>
            <w:tcW w:w="8161" w:type="dxa"/>
            <w:shd w:val="clear" w:color="auto" w:fill="FFFFFF"/>
          </w:tcPr>
          <w:p w14:paraId="5AF3AD8F"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վավերապայմանը պետք է լրացված լինի</w:t>
            </w:r>
          </w:p>
        </w:tc>
      </w:tr>
      <w:tr w:rsidR="00CC13BA" w:rsidRPr="006A1B5A" w14:paraId="702A1A9B" w14:textId="77777777" w:rsidTr="00097479">
        <w:tblPrEx>
          <w:tblLook w:val="0000" w:firstRow="0" w:lastRow="0" w:firstColumn="0" w:lastColumn="0" w:noHBand="0" w:noVBand="0"/>
        </w:tblPrEx>
        <w:tc>
          <w:tcPr>
            <w:tcW w:w="1466" w:type="dxa"/>
            <w:shd w:val="clear" w:color="auto" w:fill="FFFFFF"/>
          </w:tcPr>
          <w:p w14:paraId="72961BA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161" w:type="dxa"/>
            <w:shd w:val="clear" w:color="auto" w:fill="FFFFFF"/>
          </w:tcPr>
          <w:p w14:paraId="03AF1E4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վավերապայմանի արժեքը պետք է ավելի լինի փոփոխվող տեղեկությունների «Գործունեության իրականացման ավարտի ամսաթիվ» (casdo:EndActivityDate) վավերապայմանի արժեքից (եթե լրացված է փոփոխվող տեղեկությունների «Գործունեության իրականացման ավարտի ամսաթիվ» (casdo:EndActivityDate) վավերապայմանը)</w:t>
            </w:r>
          </w:p>
        </w:tc>
      </w:tr>
      <w:tr w:rsidR="00CC13BA" w:rsidRPr="006A1B5A" w14:paraId="094DCCEC" w14:textId="77777777" w:rsidTr="00097479">
        <w:tblPrEx>
          <w:tblLook w:val="0000" w:firstRow="0" w:lastRow="0" w:firstColumn="0" w:lastColumn="0" w:noHBand="0" w:noVBand="0"/>
        </w:tblPrEx>
        <w:tc>
          <w:tcPr>
            <w:tcW w:w="1466" w:type="dxa"/>
            <w:shd w:val="clear" w:color="auto" w:fill="FFFFFF"/>
          </w:tcPr>
          <w:p w14:paraId="1A4B93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161" w:type="dxa"/>
            <w:shd w:val="clear" w:color="auto" w:fill="FFFFFF"/>
          </w:tcPr>
          <w:p w14:paraId="606E7A11" w14:textId="366D86CA"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(csdoiStartDateTime) վավերապայմանը պետք է լրացված լինի</w:t>
            </w:r>
          </w:p>
        </w:tc>
      </w:tr>
      <w:tr w:rsidR="00CC13BA" w:rsidRPr="006A1B5A" w14:paraId="2FEC5C40" w14:textId="77777777" w:rsidTr="00097479">
        <w:tblPrEx>
          <w:tblLook w:val="0000" w:firstRow="0" w:lastRow="0" w:firstColumn="0" w:lastColumn="0" w:noHBand="0" w:noVBand="0"/>
        </w:tblPrEx>
        <w:tc>
          <w:tcPr>
            <w:tcW w:w="1466" w:type="dxa"/>
            <w:shd w:val="clear" w:color="auto" w:fill="FFFFFF"/>
          </w:tcPr>
          <w:p w14:paraId="08BB3F0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8161" w:type="dxa"/>
            <w:shd w:val="clear" w:color="auto" w:fill="FFFFFF"/>
          </w:tcPr>
          <w:p w14:paraId="126E6383" w14:textId="02EA6BB5"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ավելի լինի փոփոխվող տեղեկությունների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արժեքից</w:t>
            </w:r>
          </w:p>
        </w:tc>
      </w:tr>
      <w:tr w:rsidR="00CC13BA" w:rsidRPr="006A1B5A" w14:paraId="279EABBB" w14:textId="77777777" w:rsidTr="00097479">
        <w:tblPrEx>
          <w:tblLook w:val="0000" w:firstRow="0" w:lastRow="0" w:firstColumn="0" w:lastColumn="0" w:noHBand="0" w:noVBand="0"/>
        </w:tblPrEx>
        <w:tc>
          <w:tcPr>
            <w:tcW w:w="1466" w:type="dxa"/>
            <w:shd w:val="clear" w:color="auto" w:fill="FFFFFF"/>
          </w:tcPr>
          <w:p w14:paraId="199BDD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8161" w:type="dxa"/>
            <w:shd w:val="clear" w:color="auto" w:fill="FFFFFF"/>
          </w:tcPr>
          <w:p w14:paraId="0B9D2B9C" w14:textId="12B869EE"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(ctsdo:RegisterCountryCode) վավերապայմանի արժեքը պետք է պարունակի տեղեկություններ ներկայացնող անդամ պետության ծածկագրի արժեքը</w:t>
            </w:r>
          </w:p>
        </w:tc>
      </w:tr>
      <w:tr w:rsidR="00CC13BA" w:rsidRPr="006A1B5A" w14:paraId="420B6745" w14:textId="77777777" w:rsidTr="00097479">
        <w:tblPrEx>
          <w:tblLook w:val="0000" w:firstRow="0" w:lastRow="0" w:firstColumn="0" w:lastColumn="0" w:noHBand="0" w:noVBand="0"/>
        </w:tblPrEx>
        <w:tc>
          <w:tcPr>
            <w:tcW w:w="1466" w:type="dxa"/>
            <w:shd w:val="clear" w:color="auto" w:fill="FFFFFF"/>
          </w:tcPr>
          <w:p w14:paraId="0D2EF7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13</w:t>
            </w:r>
          </w:p>
        </w:tc>
        <w:tc>
          <w:tcPr>
            <w:tcW w:w="8161" w:type="dxa"/>
            <w:shd w:val="clear" w:color="auto" w:fill="FFFFFF"/>
          </w:tcPr>
          <w:p w14:paraId="5DD15088" w14:textId="58A6857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w:t>
            </w:r>
            <w:r w:rsidRPr="006A1B5A">
              <w:rPr>
                <w:rStyle w:val="Bodytext212pt"/>
                <w:rFonts w:ascii="Sylfaen" w:eastAsia="Sylfaen" w:hAnsi="Sylfaen"/>
                <w:color w:val="auto"/>
              </w:rPr>
              <w:lastRenderedPageBreak/>
              <w:t>իրավաբանական անձին ներառելու մասին գրանցման փաստաթղթի տեսակ» (casdo:RegisterDocumentCode) վավերապայմանի արժեքը պետք է պարունակի 1 կամ 2 արժեքը (Ռուսաստանի Դաշնության համար)</w:t>
            </w:r>
          </w:p>
        </w:tc>
      </w:tr>
      <w:tr w:rsidR="00CC13BA" w:rsidRPr="006A1B5A" w14:paraId="3D9917AA" w14:textId="77777777" w:rsidTr="00097479">
        <w:tblPrEx>
          <w:tblLook w:val="0000" w:firstRow="0" w:lastRow="0" w:firstColumn="0" w:lastColumn="0" w:noHBand="0" w:noVBand="0"/>
        </w:tblPrEx>
        <w:tc>
          <w:tcPr>
            <w:tcW w:w="1466" w:type="dxa"/>
            <w:shd w:val="clear" w:color="auto" w:fill="FFFFFF"/>
          </w:tcPr>
          <w:p w14:paraId="4A85913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14</w:t>
            </w:r>
          </w:p>
        </w:tc>
        <w:tc>
          <w:tcPr>
            <w:tcW w:w="8161" w:type="dxa"/>
            <w:shd w:val="clear" w:color="auto" w:fill="FFFFFF"/>
          </w:tcPr>
          <w:p w14:paraId="011FD773" w14:textId="2D29063C"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«Փոստային հասցե» (cacdo:PostalAddressDetails) վավերապայմանը պետք է լրացված լինի</w:t>
            </w:r>
          </w:p>
        </w:tc>
      </w:tr>
      <w:tr w:rsidR="00CC13BA" w:rsidRPr="006A1B5A" w14:paraId="69D41760" w14:textId="77777777" w:rsidTr="00097479">
        <w:tblPrEx>
          <w:tblLook w:val="0000" w:firstRow="0" w:lastRow="0" w:firstColumn="0" w:lastColumn="0" w:noHBand="0" w:noVBand="0"/>
        </w:tblPrEx>
        <w:tc>
          <w:tcPr>
            <w:tcW w:w="1466" w:type="dxa"/>
            <w:shd w:val="clear" w:color="auto" w:fill="FFFFFF"/>
          </w:tcPr>
          <w:p w14:paraId="352DBA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15</w:t>
            </w:r>
          </w:p>
        </w:tc>
        <w:tc>
          <w:tcPr>
            <w:tcW w:w="8161" w:type="dxa"/>
            <w:shd w:val="clear" w:color="auto" w:fill="FFFFFF"/>
          </w:tcPr>
          <w:p w14:paraId="364AACCD" w14:textId="65943310"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«Մաքսային մարմնի ծածկագիրը» (casdo:CustomsOfficeCode) վավերապայմանի արժեքը պետք է լրացված լինի</w:t>
            </w:r>
          </w:p>
        </w:tc>
      </w:tr>
      <w:tr w:rsidR="00CC13BA" w:rsidRPr="006A1B5A" w14:paraId="2D81EBB3" w14:textId="77777777" w:rsidTr="00097479">
        <w:tblPrEx>
          <w:tblLook w:val="0000" w:firstRow="0" w:lastRow="0" w:firstColumn="0" w:lastColumn="0" w:noHBand="0" w:noVBand="0"/>
        </w:tblPrEx>
        <w:trPr>
          <w:trHeight w:val="2060"/>
        </w:trPr>
        <w:tc>
          <w:tcPr>
            <w:tcW w:w="1466" w:type="dxa"/>
            <w:shd w:val="clear" w:color="auto" w:fill="FFFFFF"/>
          </w:tcPr>
          <w:p w14:paraId="0891B5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16</w:t>
            </w:r>
          </w:p>
        </w:tc>
        <w:tc>
          <w:tcPr>
            <w:tcW w:w="8161" w:type="dxa"/>
            <w:shd w:val="clear" w:color="auto" w:fill="FFFFFF"/>
          </w:tcPr>
          <w:p w14:paraId="58DCE675" w14:textId="6C3D78A1"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իրավաբանական անձին ներառելու մասին գրանցման փաստաթղթի տեսակ» (casdo:RegisterDocumentCode) վավերապայմանի արժեքը պետք է համընկնի փոփոխվող տեղեկությունների «Ռեեստրում իրավաբանական անձին ներառելու մասին գրանցման փաստաթղթի տեսակ» (casdo:RegisterDocumentCode) վավերապայմանի արժեքին</w:t>
            </w:r>
          </w:p>
        </w:tc>
      </w:tr>
    </w:tbl>
    <w:p w14:paraId="6C3BF9A8" w14:textId="77777777" w:rsidR="00866C95" w:rsidRPr="006A1B5A" w:rsidRDefault="00866C95" w:rsidP="00CC13BA">
      <w:pPr>
        <w:spacing w:after="160" w:line="360" w:lineRule="auto"/>
        <w:jc w:val="both"/>
        <w:rPr>
          <w:color w:val="auto"/>
        </w:rPr>
      </w:pPr>
    </w:p>
    <w:p w14:paraId="53E594BF"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25.</w:t>
      </w:r>
      <w:r w:rsidR="00866C95" w:rsidRPr="006A1B5A">
        <w:rPr>
          <w:color w:val="auto"/>
        </w:rPr>
        <w:tab/>
      </w:r>
      <w:r w:rsidRPr="006A1B5A">
        <w:rPr>
          <w:color w:val="auto"/>
        </w:rPr>
        <w:t>«Մաքսային փոխադրողներին ընդհանուր ռեեստրից հանելու համար տեղեկություններ» (Р.СС.06.МSG.004) հաղորդագրությամբ փոխանցվող «Մաքսային փոխադրողների ռեեստր» (К.СА.СС.06.001) էլեկտրոնային փաստաթղթերի (տեղեկությունների) վավերապայմանների լրացմանը ներկայացվող պահանջները բերված են</w:t>
      </w:r>
      <w:r w:rsidR="00866C95" w:rsidRPr="006A1B5A">
        <w:rPr>
          <w:color w:val="auto"/>
        </w:rPr>
        <w:t xml:space="preserve"> 14</w:t>
      </w:r>
      <w:r w:rsidRPr="006A1B5A">
        <w:rPr>
          <w:color w:val="auto"/>
        </w:rPr>
        <w:t>-րդ աղյուսակում:</w:t>
      </w:r>
    </w:p>
    <w:p w14:paraId="298840D3" w14:textId="77777777" w:rsidR="00097479" w:rsidRDefault="00097479">
      <w:pPr>
        <w:widowControl/>
        <w:spacing w:after="200" w:line="276" w:lineRule="auto"/>
        <w:rPr>
          <w:color w:val="auto"/>
        </w:rPr>
      </w:pPr>
      <w:r>
        <w:rPr>
          <w:color w:val="auto"/>
        </w:rPr>
        <w:br w:type="page"/>
      </w:r>
    </w:p>
    <w:p w14:paraId="6B2BA588" w14:textId="77777777" w:rsidR="00CC13BA" w:rsidRPr="006A1B5A" w:rsidRDefault="00CC13BA" w:rsidP="00097479">
      <w:pPr>
        <w:spacing w:after="160" w:line="355" w:lineRule="auto"/>
        <w:jc w:val="right"/>
        <w:rPr>
          <w:color w:val="auto"/>
        </w:rPr>
      </w:pPr>
      <w:r w:rsidRPr="006A1B5A">
        <w:rPr>
          <w:color w:val="auto"/>
        </w:rPr>
        <w:lastRenderedPageBreak/>
        <w:t>Աղյուսակ 14</w:t>
      </w:r>
    </w:p>
    <w:p w14:paraId="047A4C2B" w14:textId="77777777" w:rsidR="00CC13BA" w:rsidRPr="006A1B5A" w:rsidRDefault="00CC13BA" w:rsidP="00097479">
      <w:pPr>
        <w:spacing w:after="160" w:line="355" w:lineRule="auto"/>
        <w:jc w:val="center"/>
        <w:rPr>
          <w:color w:val="auto"/>
        </w:rPr>
      </w:pPr>
      <w:r w:rsidRPr="006A1B5A">
        <w:rPr>
          <w:color w:val="auto"/>
        </w:rPr>
        <w:t xml:space="preserve">«Մաքսային փոխադրողների ընդհանուր ռեեստրից հանելու համար տեղեկություններ» (Р.СС.06.МSG.004)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83"/>
        <w:gridCol w:w="9227"/>
      </w:tblGrid>
      <w:tr w:rsidR="00CC13BA" w:rsidRPr="006A1B5A" w14:paraId="3652311A" w14:textId="77777777" w:rsidTr="004A49F5">
        <w:trPr>
          <w:tblHeader/>
          <w:jc w:val="center"/>
        </w:trPr>
        <w:tc>
          <w:tcPr>
            <w:tcW w:w="1483" w:type="dxa"/>
            <w:shd w:val="clear" w:color="auto" w:fill="FFFFFF"/>
          </w:tcPr>
          <w:p w14:paraId="62C8C78A"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ծածկագիրը</w:t>
            </w:r>
          </w:p>
        </w:tc>
        <w:tc>
          <w:tcPr>
            <w:tcW w:w="9227" w:type="dxa"/>
            <w:shd w:val="clear" w:color="auto" w:fill="FFFFFF"/>
          </w:tcPr>
          <w:p w14:paraId="4B9BE2A2" w14:textId="5DF4D5F8"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295D8F1B" w14:textId="77777777" w:rsidTr="004A49F5">
        <w:trPr>
          <w:jc w:val="center"/>
        </w:trPr>
        <w:tc>
          <w:tcPr>
            <w:tcW w:w="1483" w:type="dxa"/>
            <w:shd w:val="clear" w:color="auto" w:fill="FFFFFF"/>
          </w:tcPr>
          <w:p w14:paraId="0A327A88"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1</w:t>
            </w:r>
          </w:p>
        </w:tc>
        <w:tc>
          <w:tcPr>
            <w:tcW w:w="9227" w:type="dxa"/>
            <w:shd w:val="clear" w:color="auto" w:fill="FFFFFF"/>
          </w:tcPr>
          <w:p w14:paraId="4D935CD7"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491F7FC3" w14:textId="77777777" w:rsidTr="004A49F5">
        <w:trPr>
          <w:jc w:val="center"/>
        </w:trPr>
        <w:tc>
          <w:tcPr>
            <w:tcW w:w="1483" w:type="dxa"/>
            <w:shd w:val="clear" w:color="auto" w:fill="FFFFFF"/>
          </w:tcPr>
          <w:p w14:paraId="0547C0F9"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2</w:t>
            </w:r>
          </w:p>
        </w:tc>
        <w:tc>
          <w:tcPr>
            <w:tcW w:w="9227" w:type="dxa"/>
            <w:shd w:val="clear" w:color="auto" w:fill="FFFFFF"/>
          </w:tcPr>
          <w:p w14:paraId="2CC2D2D8" w14:textId="5A9D52BF" w:rsidR="00CC13BA" w:rsidRPr="00097479" w:rsidRDefault="00CC13BA" w:rsidP="00097479">
            <w:pPr>
              <w:spacing w:after="160" w:line="355" w:lineRule="auto"/>
              <w:ind w:left="71"/>
              <w:rPr>
                <w:color w:val="auto"/>
                <w:spacing w:val="-2"/>
              </w:rPr>
            </w:pPr>
            <w:r w:rsidRPr="00097479">
              <w:rPr>
                <w:rStyle w:val="Bodytext212pt"/>
                <w:rFonts w:ascii="Sylfaen" w:eastAsia="Sylfaen" w:hAnsi="Sylfaen"/>
                <w:color w:val="auto"/>
                <w:spacing w:val="-2"/>
              </w:rPr>
              <w:t xml:space="preserve">մաքսային փոխադրողների ընդհանուր ռեեստրում պետք է առկա լինի «Ռեեստրում տեղեկատվություն ներկայացրած երկրի ծածկագիր» (ctsdo:RegisterCountryCode), «Իրավաբանական անձի գրանցման համարը ռեեստրում ներառելու ժամանակ» (casdo:RegistrationNumberIdentifier), «Վերագրանցման հատկանիշ» (casdo:ReregistrationCode), «Գործունեության իրականացումն սկսելու ամսաթիվ» (casdo:StartActivityDate)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«Սկզբնական ամսաթիվն ու ժամը (csdo:StartDateTime) վավերապայմաններին արժեքով համընկնող գրառումը</w:t>
            </w:r>
          </w:p>
        </w:tc>
      </w:tr>
      <w:tr w:rsidR="00CC13BA" w:rsidRPr="006A1B5A" w14:paraId="0C92D841" w14:textId="77777777" w:rsidTr="004A49F5">
        <w:trPr>
          <w:jc w:val="center"/>
        </w:trPr>
        <w:tc>
          <w:tcPr>
            <w:tcW w:w="1483" w:type="dxa"/>
            <w:shd w:val="clear" w:color="auto" w:fill="FFFFFF"/>
          </w:tcPr>
          <w:p w14:paraId="587526C4"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3</w:t>
            </w:r>
          </w:p>
        </w:tc>
        <w:tc>
          <w:tcPr>
            <w:tcW w:w="9227" w:type="dxa"/>
            <w:shd w:val="clear" w:color="auto" w:fill="FFFFFF"/>
          </w:tcPr>
          <w:p w14:paraId="215D1F9F"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«Գործունեության իրականացման ավարտի ամսաթիվ» (casdo:EndActivityDate) վավերապայմանը պետք է լրացված լինի</w:t>
            </w:r>
          </w:p>
        </w:tc>
      </w:tr>
      <w:tr w:rsidR="00CC13BA" w:rsidRPr="006A1B5A" w14:paraId="38106CB6" w14:textId="77777777" w:rsidTr="004A49F5">
        <w:trPr>
          <w:jc w:val="center"/>
        </w:trPr>
        <w:tc>
          <w:tcPr>
            <w:tcW w:w="1483" w:type="dxa"/>
            <w:shd w:val="clear" w:color="auto" w:fill="FFFFFF"/>
          </w:tcPr>
          <w:p w14:paraId="787EDFA5"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4</w:t>
            </w:r>
          </w:p>
        </w:tc>
        <w:tc>
          <w:tcPr>
            <w:tcW w:w="9227" w:type="dxa"/>
            <w:shd w:val="clear" w:color="auto" w:fill="FFFFFF"/>
          </w:tcPr>
          <w:p w14:paraId="3656B953" w14:textId="77777777" w:rsidR="00CC13BA" w:rsidRPr="00097479" w:rsidRDefault="00CC13BA" w:rsidP="00097479">
            <w:pPr>
              <w:spacing w:after="160" w:line="355" w:lineRule="auto"/>
              <w:ind w:left="71"/>
              <w:rPr>
                <w:color w:val="auto"/>
                <w:spacing w:val="-4"/>
              </w:rPr>
            </w:pPr>
            <w:r w:rsidRPr="00097479">
              <w:rPr>
                <w:rStyle w:val="Bodytext212pt"/>
                <w:rFonts w:ascii="Sylfaen" w:eastAsia="Sylfaen" w:hAnsi="Sylfaen"/>
                <w:color w:val="auto"/>
                <w:spacing w:val="-4"/>
              </w:rPr>
              <w:t>«Գործունեության իրականացման ավարտի ամսաթիվ» (casdo:EndActivityDate) վավերապայմանում նշված ամսաթիվը պետք է լինի ավելի կամ հավասար «Գործունեության իրականացումն սկսելու ամսաթիվ» (casdo:StartActivityDate) վավերապայմանի մեջ նշված ամսաթվին</w:t>
            </w:r>
          </w:p>
        </w:tc>
      </w:tr>
      <w:tr w:rsidR="00CC13BA" w:rsidRPr="006A1B5A" w14:paraId="4053B516" w14:textId="77777777" w:rsidTr="004A49F5">
        <w:trPr>
          <w:jc w:val="center"/>
        </w:trPr>
        <w:tc>
          <w:tcPr>
            <w:tcW w:w="1483" w:type="dxa"/>
            <w:shd w:val="clear" w:color="auto" w:fill="FFFFFF"/>
          </w:tcPr>
          <w:p w14:paraId="69274780"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5</w:t>
            </w:r>
          </w:p>
        </w:tc>
        <w:tc>
          <w:tcPr>
            <w:tcW w:w="9227" w:type="dxa"/>
            <w:shd w:val="clear" w:color="auto" w:fill="FFFFFF"/>
          </w:tcPr>
          <w:p w14:paraId="22EEDAFC" w14:textId="1971022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պետք է լրացված լինի</w:t>
            </w:r>
          </w:p>
        </w:tc>
      </w:tr>
      <w:tr w:rsidR="00CC13BA" w:rsidRPr="006A1B5A" w14:paraId="1ECCA95D" w14:textId="77777777" w:rsidTr="004A49F5">
        <w:trPr>
          <w:jc w:val="center"/>
        </w:trPr>
        <w:tc>
          <w:tcPr>
            <w:tcW w:w="1483" w:type="dxa"/>
            <w:shd w:val="clear" w:color="auto" w:fill="FFFFFF"/>
          </w:tcPr>
          <w:p w14:paraId="6656E807"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lastRenderedPageBreak/>
              <w:t>6</w:t>
            </w:r>
          </w:p>
        </w:tc>
        <w:tc>
          <w:tcPr>
            <w:tcW w:w="9227" w:type="dxa"/>
            <w:shd w:val="clear" w:color="auto" w:fill="FFFFFF"/>
          </w:tcPr>
          <w:p w14:paraId="2F1048FC" w14:textId="7B39CCC7" w:rsidR="00CC13BA" w:rsidRPr="006A1B5A" w:rsidRDefault="00CC13BA" w:rsidP="004A49F5">
            <w:pPr>
              <w:spacing w:after="160" w:line="346"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փոփոխվող տեղեկությունների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6D7E42B2" w14:textId="77777777" w:rsidTr="004A49F5">
        <w:tblPrEx>
          <w:tblLook w:val="0000" w:firstRow="0" w:lastRow="0" w:firstColumn="0" w:lastColumn="0" w:noHBand="0" w:noVBand="0"/>
        </w:tblPrEx>
        <w:trPr>
          <w:jc w:val="center"/>
        </w:trPr>
        <w:tc>
          <w:tcPr>
            <w:tcW w:w="1483" w:type="dxa"/>
            <w:shd w:val="clear" w:color="auto" w:fill="FFFFFF"/>
          </w:tcPr>
          <w:p w14:paraId="2C8A2902"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7</w:t>
            </w:r>
          </w:p>
        </w:tc>
        <w:tc>
          <w:tcPr>
            <w:tcW w:w="9227" w:type="dxa"/>
            <w:shd w:val="clear" w:color="auto" w:fill="FFFFFF"/>
          </w:tcPr>
          <w:p w14:paraId="4B53EB7F" w14:textId="30E78D0B" w:rsidR="00CC13BA" w:rsidRPr="00097479" w:rsidRDefault="00CC13BA" w:rsidP="004A49F5">
            <w:pPr>
              <w:spacing w:after="160" w:line="346" w:lineRule="auto"/>
              <w:ind w:left="71"/>
              <w:rPr>
                <w:color w:val="auto"/>
                <w:spacing w:val="-2"/>
              </w:rPr>
            </w:pPr>
            <w:r w:rsidRPr="00097479">
              <w:rPr>
                <w:rStyle w:val="Bodytext212pt"/>
                <w:rFonts w:ascii="Sylfaen" w:eastAsia="Sylfaen" w:hAnsi="Sylfaen"/>
                <w:color w:val="auto"/>
                <w:spacing w:val="-2"/>
              </w:rPr>
              <w:t xml:space="preserve">ներկայացված կիրառական տվյալները պետք է համապատասխանեն մաքսային փոխադրողների ընդհանուր ռեեստրում պահվող տեղեկություններին՝ բացառությամբ «Վերջնական ամսաթիվը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ժամը» (csdo:EndDateTime) վավերապայմանի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«Գործունեության իրականացման ավարտի ամսաթիվ» (casdo:EndActivityDate) վավերապայմանի</w:t>
            </w:r>
          </w:p>
        </w:tc>
      </w:tr>
    </w:tbl>
    <w:p w14:paraId="1FD1A585" w14:textId="77777777" w:rsidR="00866C95" w:rsidRPr="006A1B5A" w:rsidRDefault="00866C95" w:rsidP="004A49F5">
      <w:pPr>
        <w:spacing w:after="160" w:line="346" w:lineRule="auto"/>
        <w:jc w:val="both"/>
        <w:rPr>
          <w:color w:val="auto"/>
        </w:rPr>
      </w:pPr>
    </w:p>
    <w:p w14:paraId="48C7A6B9" w14:textId="77777777" w:rsidR="00CC13BA" w:rsidRPr="006A1B5A" w:rsidRDefault="00CC13BA" w:rsidP="004A49F5">
      <w:pPr>
        <w:tabs>
          <w:tab w:val="left" w:pos="1134"/>
        </w:tabs>
        <w:spacing w:after="160" w:line="346" w:lineRule="auto"/>
        <w:ind w:firstLine="567"/>
        <w:jc w:val="both"/>
        <w:rPr>
          <w:color w:val="auto"/>
        </w:rPr>
      </w:pPr>
      <w:r w:rsidRPr="006A1B5A">
        <w:rPr>
          <w:color w:val="auto"/>
        </w:rPr>
        <w:t>26.</w:t>
      </w:r>
      <w:r w:rsidR="00866C95" w:rsidRPr="006A1B5A">
        <w:rPr>
          <w:color w:val="auto"/>
        </w:rPr>
        <w:tab/>
      </w:r>
      <w:r w:rsidRPr="006A1B5A">
        <w:rPr>
          <w:color w:val="auto"/>
        </w:rPr>
        <w:t>«Մաքսային փոխադրողների ընդհանուր ռեեստրի վիճակի մասին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14:paraId="2E53E505" w14:textId="77777777" w:rsidR="00CC13BA" w:rsidRPr="006A1B5A" w:rsidRDefault="00CC13BA" w:rsidP="004A49F5">
      <w:pPr>
        <w:spacing w:after="160" w:line="346" w:lineRule="auto"/>
        <w:rPr>
          <w:color w:val="auto"/>
        </w:rPr>
      </w:pPr>
    </w:p>
    <w:p w14:paraId="6385B42D" w14:textId="77777777" w:rsidR="00CC13BA" w:rsidRPr="006A1B5A" w:rsidRDefault="00CC13BA" w:rsidP="004A49F5">
      <w:pPr>
        <w:spacing w:after="160" w:line="346" w:lineRule="auto"/>
        <w:jc w:val="right"/>
        <w:rPr>
          <w:color w:val="auto"/>
        </w:rPr>
      </w:pPr>
      <w:r w:rsidRPr="006A1B5A">
        <w:rPr>
          <w:color w:val="auto"/>
        </w:rPr>
        <w:t>Աղյուսակ 15</w:t>
      </w:r>
    </w:p>
    <w:p w14:paraId="1B5E0781" w14:textId="77777777" w:rsidR="00CC13BA" w:rsidRPr="006A1B5A" w:rsidRDefault="00CC13BA" w:rsidP="004A49F5">
      <w:pPr>
        <w:spacing w:after="160" w:line="346" w:lineRule="auto"/>
        <w:jc w:val="center"/>
        <w:rPr>
          <w:color w:val="auto"/>
        </w:rPr>
      </w:pPr>
      <w:r w:rsidRPr="006A1B5A">
        <w:rPr>
          <w:color w:val="auto"/>
        </w:rPr>
        <w:t>«Մաքսային փոխադրողների ընդհանուր ռեեստրի վիճակի վերաբերյալ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832"/>
        <w:gridCol w:w="7769"/>
      </w:tblGrid>
      <w:tr w:rsidR="00CC13BA" w:rsidRPr="006A1B5A" w14:paraId="599BF728" w14:textId="77777777" w:rsidTr="00CC13BA">
        <w:trPr>
          <w:tblHeader/>
        </w:trPr>
        <w:tc>
          <w:tcPr>
            <w:tcW w:w="1832" w:type="dxa"/>
            <w:tcBorders>
              <w:top w:val="single" w:sz="4" w:space="0" w:color="auto"/>
              <w:left w:val="single" w:sz="4" w:space="0" w:color="auto"/>
            </w:tcBorders>
            <w:shd w:val="clear" w:color="auto" w:fill="FFFFFF"/>
          </w:tcPr>
          <w:p w14:paraId="01529B96"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ծածկագիրը</w:t>
            </w:r>
          </w:p>
        </w:tc>
        <w:tc>
          <w:tcPr>
            <w:tcW w:w="7769" w:type="dxa"/>
            <w:tcBorders>
              <w:top w:val="single" w:sz="4" w:space="0" w:color="auto"/>
              <w:left w:val="single" w:sz="4" w:space="0" w:color="auto"/>
              <w:right w:val="single" w:sz="4" w:space="0" w:color="auto"/>
            </w:tcBorders>
            <w:shd w:val="clear" w:color="auto" w:fill="FFFFFF"/>
          </w:tcPr>
          <w:p w14:paraId="5927740D" w14:textId="1DDF0D35"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7B2A4986" w14:textId="77777777" w:rsidTr="00CC13BA">
        <w:tc>
          <w:tcPr>
            <w:tcW w:w="1832" w:type="dxa"/>
            <w:tcBorders>
              <w:top w:val="single" w:sz="4" w:space="0" w:color="auto"/>
              <w:left w:val="single" w:sz="4" w:space="0" w:color="auto"/>
              <w:bottom w:val="single" w:sz="4" w:space="0" w:color="auto"/>
            </w:tcBorders>
            <w:shd w:val="clear" w:color="auto" w:fill="FFFFFF"/>
          </w:tcPr>
          <w:p w14:paraId="4F659611"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1</w:t>
            </w:r>
          </w:p>
        </w:tc>
        <w:tc>
          <w:tcPr>
            <w:tcW w:w="7769" w:type="dxa"/>
            <w:tcBorders>
              <w:top w:val="single" w:sz="4" w:space="0" w:color="auto"/>
              <w:left w:val="single" w:sz="4" w:space="0" w:color="auto"/>
              <w:bottom w:val="single" w:sz="4" w:space="0" w:color="auto"/>
              <w:right w:val="single" w:sz="4" w:space="0" w:color="auto"/>
            </w:tcBorders>
            <w:shd w:val="clear" w:color="auto" w:fill="FFFFFF"/>
            <w:vAlign w:val="center"/>
          </w:tcPr>
          <w:p w14:paraId="073AF088" w14:textId="57B769B7" w:rsidR="00CC13BA" w:rsidRPr="006A1B5A" w:rsidRDefault="00CC13BA" w:rsidP="004A49F5">
            <w:pPr>
              <w:spacing w:after="160" w:line="346" w:lineRule="auto"/>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w:t>
            </w:r>
          </w:p>
        </w:tc>
      </w:tr>
    </w:tbl>
    <w:p w14:paraId="20539BC2"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lastRenderedPageBreak/>
        <w:t>27.</w:t>
      </w:r>
      <w:r w:rsidR="00866C95" w:rsidRPr="006A1B5A">
        <w:rPr>
          <w:color w:val="auto"/>
        </w:rPr>
        <w:tab/>
      </w:r>
      <w:r w:rsidRPr="006A1B5A">
        <w:rPr>
          <w:color w:val="auto"/>
        </w:rPr>
        <w:t>«Մաքսային փոխադրողների ընդհանուր ռեեստրի փոփոխված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428B218A" w14:textId="77777777" w:rsidR="00CC13BA" w:rsidRPr="006A1B5A" w:rsidRDefault="00CC13BA" w:rsidP="00CC13BA">
      <w:pPr>
        <w:spacing w:after="160" w:line="360" w:lineRule="auto"/>
        <w:jc w:val="right"/>
        <w:rPr>
          <w:color w:val="auto"/>
        </w:rPr>
      </w:pPr>
    </w:p>
    <w:p w14:paraId="6E929095" w14:textId="77777777" w:rsidR="00CC13BA" w:rsidRPr="006A1B5A" w:rsidRDefault="00CC13BA" w:rsidP="00CC13BA">
      <w:pPr>
        <w:spacing w:after="160" w:line="360" w:lineRule="auto"/>
        <w:jc w:val="right"/>
        <w:rPr>
          <w:color w:val="auto"/>
        </w:rPr>
      </w:pPr>
      <w:r w:rsidRPr="006A1B5A">
        <w:rPr>
          <w:color w:val="auto"/>
        </w:rPr>
        <w:t>Աղյուսակ 16</w:t>
      </w:r>
    </w:p>
    <w:p w14:paraId="07C1A216"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վերաբերյալ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480"/>
        <w:gridCol w:w="8136"/>
      </w:tblGrid>
      <w:tr w:rsidR="00CC13BA" w:rsidRPr="006A1B5A" w14:paraId="3EBBDD12" w14:textId="77777777" w:rsidTr="00CC13BA">
        <w:trPr>
          <w:tblHeader/>
        </w:trPr>
        <w:tc>
          <w:tcPr>
            <w:tcW w:w="1480" w:type="dxa"/>
            <w:tcBorders>
              <w:top w:val="single" w:sz="4" w:space="0" w:color="auto"/>
              <w:left w:val="single" w:sz="4" w:space="0" w:color="auto"/>
            </w:tcBorders>
            <w:shd w:val="clear" w:color="auto" w:fill="FFFFFF"/>
          </w:tcPr>
          <w:p w14:paraId="2A73E6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36" w:type="dxa"/>
            <w:tcBorders>
              <w:top w:val="single" w:sz="4" w:space="0" w:color="auto"/>
              <w:left w:val="single" w:sz="4" w:space="0" w:color="auto"/>
              <w:right w:val="single" w:sz="4" w:space="0" w:color="auto"/>
            </w:tcBorders>
            <w:shd w:val="clear" w:color="auto" w:fill="FFFFFF"/>
          </w:tcPr>
          <w:p w14:paraId="3B5ECBC3" w14:textId="117F9C25"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3B61E2D2" w14:textId="77777777" w:rsidTr="00CC13BA">
        <w:tc>
          <w:tcPr>
            <w:tcW w:w="1480" w:type="dxa"/>
            <w:tcBorders>
              <w:top w:val="single" w:sz="4" w:space="0" w:color="auto"/>
              <w:left w:val="single" w:sz="4" w:space="0" w:color="auto"/>
            </w:tcBorders>
            <w:shd w:val="clear" w:color="auto" w:fill="FFFFFF"/>
          </w:tcPr>
          <w:p w14:paraId="481CBE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36" w:type="dxa"/>
            <w:tcBorders>
              <w:top w:val="single" w:sz="4" w:space="0" w:color="auto"/>
              <w:left w:val="single" w:sz="4" w:space="0" w:color="auto"/>
              <w:right w:val="single" w:sz="4" w:space="0" w:color="auto"/>
            </w:tcBorders>
            <w:shd w:val="clear" w:color="auto" w:fill="FFFFFF"/>
            <w:vAlign w:val="center"/>
          </w:tcPr>
          <w:p w14:paraId="11BA83E0" w14:textId="290D2249"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անդամ պետության լիազորված մարմնում պետք է պարունակի մաքսային փոխադրողների ընդհանուր ռեեստրի տեղեկությունների արդիականացման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որոնցից հետո պետք է ներկայացվեն մաքսային փոխադրողների ընդհանուր ռեեստրի փոփոխված տեղեկությունները</w:t>
            </w:r>
          </w:p>
        </w:tc>
      </w:tr>
      <w:tr w:rsidR="00CC13BA" w:rsidRPr="006A1B5A" w14:paraId="123FF9B8" w14:textId="77777777" w:rsidTr="00CC13BA">
        <w:tc>
          <w:tcPr>
            <w:tcW w:w="1480" w:type="dxa"/>
            <w:tcBorders>
              <w:top w:val="single" w:sz="4" w:space="0" w:color="auto"/>
              <w:left w:val="single" w:sz="4" w:space="0" w:color="auto"/>
              <w:bottom w:val="single" w:sz="4" w:space="0" w:color="auto"/>
            </w:tcBorders>
            <w:shd w:val="clear" w:color="auto" w:fill="FFFFFF"/>
          </w:tcPr>
          <w:p w14:paraId="35475FD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6" w:type="dxa"/>
            <w:tcBorders>
              <w:top w:val="single" w:sz="4" w:space="0" w:color="auto"/>
              <w:left w:val="single" w:sz="4" w:space="0" w:color="auto"/>
              <w:bottom w:val="single" w:sz="4" w:space="0" w:color="auto"/>
              <w:right w:val="single" w:sz="4" w:space="0" w:color="auto"/>
            </w:tcBorders>
            <w:shd w:val="clear" w:color="auto" w:fill="FFFFFF"/>
            <w:vAlign w:val="center"/>
          </w:tcPr>
          <w:p w14:paraId="0E3494DF" w14:textId="77777777"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3B5BBEFE" w14:textId="77777777" w:rsidR="00866C95" w:rsidRPr="006A1B5A" w:rsidRDefault="00866C95" w:rsidP="00CC13BA">
      <w:pPr>
        <w:spacing w:after="160" w:line="360" w:lineRule="auto"/>
        <w:rPr>
          <w:color w:val="auto"/>
        </w:rPr>
      </w:pPr>
    </w:p>
    <w:p w14:paraId="49BAE420"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28.</w:t>
      </w:r>
      <w:r w:rsidR="00866C95" w:rsidRPr="006A1B5A">
        <w:rPr>
          <w:color w:val="auto"/>
        </w:rPr>
        <w:tab/>
      </w:r>
      <w:r w:rsidRPr="006A1B5A">
        <w:rPr>
          <w:color w:val="auto"/>
        </w:rPr>
        <w:t xml:space="preserve">«Մաքսային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w:t>
      </w:r>
      <w:r w:rsidRPr="006A1B5A">
        <w:rPr>
          <w:color w:val="auto"/>
        </w:rPr>
        <w:lastRenderedPageBreak/>
        <w:t>(տեղեկությունների) վավերապայմանների լրացմանը ներկայացվող պահանջները բերված են 17-րդ աղյուսակում։</w:t>
      </w:r>
    </w:p>
    <w:p w14:paraId="21CE6EE7" w14:textId="77777777" w:rsidR="00CC13BA" w:rsidRPr="006A1B5A" w:rsidRDefault="00CC13BA" w:rsidP="00CC13BA">
      <w:pPr>
        <w:spacing w:after="160" w:line="360" w:lineRule="auto"/>
        <w:rPr>
          <w:color w:val="auto"/>
        </w:rPr>
      </w:pPr>
    </w:p>
    <w:p w14:paraId="07814E24" w14:textId="77777777" w:rsidR="00CC13BA" w:rsidRPr="006A1B5A" w:rsidRDefault="00CC13BA" w:rsidP="00CC13BA">
      <w:pPr>
        <w:spacing w:after="160" w:line="360" w:lineRule="auto"/>
        <w:jc w:val="right"/>
        <w:rPr>
          <w:color w:val="auto"/>
        </w:rPr>
      </w:pPr>
      <w:r w:rsidRPr="006A1B5A">
        <w:rPr>
          <w:color w:val="auto"/>
        </w:rPr>
        <w:t>Աղյուսակ 17</w:t>
      </w:r>
    </w:p>
    <w:p w14:paraId="069F73BA"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9599" w:type="dxa"/>
        <w:tblLayout w:type="fixed"/>
        <w:tblCellMar>
          <w:left w:w="10" w:type="dxa"/>
          <w:right w:w="10" w:type="dxa"/>
        </w:tblCellMar>
        <w:tblLook w:val="0020" w:firstRow="1" w:lastRow="0" w:firstColumn="0" w:lastColumn="0" w:noHBand="0" w:noVBand="0"/>
      </w:tblPr>
      <w:tblGrid>
        <w:gridCol w:w="1466"/>
        <w:gridCol w:w="6"/>
        <w:gridCol w:w="8127"/>
      </w:tblGrid>
      <w:tr w:rsidR="00CC13BA" w:rsidRPr="006A1B5A" w14:paraId="3044F25E" w14:textId="77777777" w:rsidTr="00CC13BA">
        <w:trPr>
          <w:tblHeader/>
        </w:trPr>
        <w:tc>
          <w:tcPr>
            <w:tcW w:w="1472" w:type="dxa"/>
            <w:gridSpan w:val="2"/>
            <w:tcBorders>
              <w:top w:val="single" w:sz="4" w:space="0" w:color="auto"/>
              <w:left w:val="single" w:sz="4" w:space="0" w:color="auto"/>
            </w:tcBorders>
            <w:shd w:val="clear" w:color="auto" w:fill="FFFFFF"/>
          </w:tcPr>
          <w:p w14:paraId="2E2766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27" w:type="dxa"/>
            <w:tcBorders>
              <w:top w:val="single" w:sz="4" w:space="0" w:color="auto"/>
              <w:left w:val="single" w:sz="4" w:space="0" w:color="auto"/>
              <w:right w:val="single" w:sz="4" w:space="0" w:color="auto"/>
            </w:tcBorders>
            <w:shd w:val="clear" w:color="auto" w:fill="FFFFFF"/>
          </w:tcPr>
          <w:p w14:paraId="388DBAD3" w14:textId="45A354EA"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1F95FEC6" w14:textId="77777777" w:rsidTr="00CC13BA">
        <w:tc>
          <w:tcPr>
            <w:tcW w:w="1472" w:type="dxa"/>
            <w:gridSpan w:val="2"/>
            <w:tcBorders>
              <w:top w:val="single" w:sz="4" w:space="0" w:color="auto"/>
              <w:left w:val="single" w:sz="4" w:space="0" w:color="auto"/>
              <w:bottom w:val="single" w:sz="4" w:space="0" w:color="auto"/>
            </w:tcBorders>
            <w:shd w:val="clear" w:color="auto" w:fill="FFFFFF"/>
          </w:tcPr>
          <w:p w14:paraId="6012B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27" w:type="dxa"/>
            <w:tcBorders>
              <w:top w:val="single" w:sz="4" w:space="0" w:color="auto"/>
              <w:left w:val="single" w:sz="4" w:space="0" w:color="auto"/>
              <w:bottom w:val="single" w:sz="4" w:space="0" w:color="auto"/>
              <w:right w:val="single" w:sz="4" w:space="0" w:color="auto"/>
            </w:tcBorders>
            <w:shd w:val="clear" w:color="auto" w:fill="FFFFFF"/>
          </w:tcPr>
          <w:p w14:paraId="4A399F02" w14:textId="22F32A23" w:rsidR="00CC13BA" w:rsidRPr="006A1B5A" w:rsidRDefault="00CC13BA" w:rsidP="004A49F5">
            <w:pPr>
              <w:tabs>
                <w:tab w:val="left" w:pos="2953"/>
              </w:tabs>
              <w:spacing w:after="160" w:line="360" w:lineRule="auto"/>
              <w:ind w:left="46"/>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եթե պահանջվում է մաքսային փոխադրողների ընդհանուր ռեեստրում պարունակվող տեղեկությունների ներկայացումն ընդհանուր ծավալով։ Որոշակի ամսաթվի համար մաքսային փոխադրողների ընդհանուր ռեեստրի արդիական տեղեկությունների ներկայացման անհրաժեշտության դեպքում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պետք է պարունակի ամսաթիվ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p>
        </w:tc>
      </w:tr>
      <w:tr w:rsidR="00CC13BA" w:rsidRPr="006A1B5A" w14:paraId="0673BCD2" w14:textId="77777777" w:rsidTr="00CC13BA">
        <w:tc>
          <w:tcPr>
            <w:tcW w:w="1466" w:type="dxa"/>
            <w:tcBorders>
              <w:top w:val="single" w:sz="4" w:space="0" w:color="auto"/>
              <w:left w:val="single" w:sz="4" w:space="0" w:color="auto"/>
              <w:bottom w:val="single" w:sz="4" w:space="0" w:color="auto"/>
            </w:tcBorders>
            <w:shd w:val="clear" w:color="auto" w:fill="FFFFFF"/>
          </w:tcPr>
          <w:p w14:paraId="585BACB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3" w:type="dxa"/>
            <w:gridSpan w:val="2"/>
            <w:tcBorders>
              <w:top w:val="single" w:sz="4" w:space="0" w:color="auto"/>
              <w:left w:val="single" w:sz="4" w:space="0" w:color="auto"/>
              <w:bottom w:val="single" w:sz="4" w:space="0" w:color="auto"/>
              <w:right w:val="single" w:sz="4" w:space="0" w:color="auto"/>
            </w:tcBorders>
            <w:shd w:val="clear" w:color="auto" w:fill="FFFFFF"/>
          </w:tcPr>
          <w:p w14:paraId="4FFF0BC7"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211F6A81" w14:textId="77777777" w:rsidR="00866C95" w:rsidRPr="006A1B5A" w:rsidRDefault="00866C95" w:rsidP="00CC13BA">
      <w:pPr>
        <w:spacing w:after="160" w:line="360" w:lineRule="auto"/>
        <w:sectPr w:rsidR="00866C95" w:rsidRPr="006A1B5A" w:rsidSect="003A44D1">
          <w:pgSz w:w="11900" w:h="16840"/>
          <w:pgMar w:top="1418" w:right="1418" w:bottom="1418" w:left="1418" w:header="0" w:footer="680" w:gutter="0"/>
          <w:paperSrc w:first="257" w:other="257"/>
          <w:cols w:space="720"/>
          <w:noEndnote/>
          <w:docGrid w:linePitch="360"/>
        </w:sectPr>
      </w:pPr>
    </w:p>
    <w:p w14:paraId="4D45A2C4" w14:textId="77777777" w:rsidR="00CC13BA" w:rsidRPr="006A1B5A" w:rsidRDefault="00CC13BA" w:rsidP="00866C95">
      <w:pPr>
        <w:tabs>
          <w:tab w:val="left" w:pos="6804"/>
        </w:tabs>
        <w:spacing w:after="160" w:line="360" w:lineRule="auto"/>
        <w:ind w:left="3969"/>
        <w:jc w:val="center"/>
        <w:rPr>
          <w:color w:val="auto"/>
        </w:rPr>
      </w:pPr>
      <w:r w:rsidRPr="006A1B5A">
        <w:rPr>
          <w:color w:val="auto"/>
        </w:rPr>
        <w:lastRenderedPageBreak/>
        <w:t>ՀԱՍՏԱՏՎԱԾ Է</w:t>
      </w:r>
    </w:p>
    <w:p w14:paraId="0382131F" w14:textId="77777777" w:rsidR="00CC13BA" w:rsidRPr="006A1B5A" w:rsidRDefault="00CC13BA" w:rsidP="00866C95">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866C95" w:rsidRPr="006A1B5A">
        <w:rPr>
          <w:color w:val="auto"/>
        </w:rPr>
        <w:br/>
      </w:r>
      <w:r w:rsidRPr="006A1B5A">
        <w:rPr>
          <w:color w:val="auto"/>
        </w:rPr>
        <w:t>թիվ 75 որոշմամբ</w:t>
      </w:r>
    </w:p>
    <w:p w14:paraId="30243E8A" w14:textId="77777777" w:rsidR="00CC13BA" w:rsidRPr="006A1B5A" w:rsidRDefault="00CC13BA" w:rsidP="00866C95">
      <w:pPr>
        <w:pStyle w:val="Heading40"/>
        <w:shd w:val="clear" w:color="auto" w:fill="auto"/>
        <w:spacing w:before="0" w:after="160" w:line="360" w:lineRule="auto"/>
        <w:ind w:left="3969"/>
        <w:rPr>
          <w:rStyle w:val="Heading4Spacing2pt"/>
          <w:rFonts w:ascii="Sylfaen" w:hAnsi="Sylfaen"/>
          <w:spacing w:val="0"/>
          <w:sz w:val="24"/>
          <w:szCs w:val="24"/>
        </w:rPr>
      </w:pPr>
      <w:bookmarkStart w:id="4" w:name="bookmark6"/>
    </w:p>
    <w:p w14:paraId="79800966" w14:textId="77777777" w:rsidR="00CC13BA" w:rsidRPr="00D345B0" w:rsidRDefault="00866C95" w:rsidP="00CC13BA">
      <w:pPr>
        <w:pStyle w:val="Heading40"/>
        <w:shd w:val="clear" w:color="auto" w:fill="auto"/>
        <w:spacing w:before="0" w:after="160" w:line="360" w:lineRule="auto"/>
        <w:rPr>
          <w:rFonts w:ascii="Sylfaen" w:hAnsi="Sylfaen"/>
          <w:b w:val="0"/>
          <w:sz w:val="24"/>
          <w:szCs w:val="24"/>
        </w:rPr>
      </w:pPr>
      <w:r w:rsidRPr="006A1B5A">
        <w:rPr>
          <w:rStyle w:val="Heading4Spacing2pt"/>
          <w:rFonts w:ascii="Sylfaen" w:hAnsi="Sylfaen"/>
          <w:b/>
          <w:spacing w:val="0"/>
          <w:sz w:val="24"/>
          <w:szCs w:val="24"/>
        </w:rPr>
        <w:t>ՆԿԱՐԱԳՐՈՒԹՅՈՒՆ</w:t>
      </w:r>
      <w:bookmarkEnd w:id="4"/>
    </w:p>
    <w:p w14:paraId="3FF58305" w14:textId="17D0477F"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w:t>
      </w:r>
      <w:r w:rsidR="00D345B0" w:rsidRPr="00D345B0">
        <w:rPr>
          <w:rFonts w:ascii="Sylfaen" w:hAnsi="Sylfaen"/>
          <w:sz w:val="24"/>
          <w:szCs w:val="24"/>
        </w:rPr>
        <w:br/>
      </w:r>
      <w:r w:rsidRPr="006A1B5A">
        <w:rPr>
          <w:rFonts w:ascii="Sylfaen" w:hAnsi="Sylfaen"/>
          <w:sz w:val="24"/>
          <w:szCs w:val="24"/>
        </w:rPr>
        <w:t xml:space="preserve">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գործընթացը արտաքին ու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w:t>
      </w:r>
      <w:r w:rsidR="00D345B0" w:rsidRPr="00D345B0">
        <w:rPr>
          <w:rFonts w:ascii="Sylfaen" w:hAnsi="Sylfaen"/>
          <w:sz w:val="24"/>
          <w:szCs w:val="24"/>
        </w:rPr>
        <w:br/>
      </w:r>
      <w:r w:rsidRPr="006A1B5A">
        <w:rPr>
          <w:rFonts w:ascii="Sylfaen" w:hAnsi="Sylfaen"/>
          <w:sz w:val="24"/>
          <w:szCs w:val="24"/>
        </w:rPr>
        <w:t xml:space="preserve">իրագործելու համար օգտագործվող 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w:t>
      </w:r>
      <w:bookmarkStart w:id="5" w:name="bookmark7"/>
      <w:r w:rsidRPr="006A1B5A">
        <w:rPr>
          <w:rFonts w:ascii="Sylfaen" w:hAnsi="Sylfaen"/>
          <w:sz w:val="24"/>
          <w:szCs w:val="24"/>
        </w:rPr>
        <w:t xml:space="preserve"> ձ</w:t>
      </w:r>
      <w:r w:rsidR="00C62F0B">
        <w:rPr>
          <w:rFonts w:ascii="Sylfaen" w:hAnsi="Sylfaen"/>
          <w:sz w:val="24"/>
          <w:szCs w:val="24"/>
        </w:rPr>
        <w:t>և</w:t>
      </w:r>
      <w:r w:rsidRPr="006A1B5A">
        <w:rPr>
          <w:rFonts w:ascii="Sylfaen" w:hAnsi="Sylfaen"/>
          <w:sz w:val="24"/>
          <w:szCs w:val="24"/>
        </w:rPr>
        <w:t>աչափերի ու կառուցվածքների</w:t>
      </w:r>
      <w:bookmarkEnd w:id="5"/>
    </w:p>
    <w:p w14:paraId="48B01F1F" w14:textId="77777777" w:rsidR="00CC13BA" w:rsidRPr="006A1B5A" w:rsidRDefault="00CC13BA" w:rsidP="00CC13BA">
      <w:pPr>
        <w:spacing w:after="160" w:line="360" w:lineRule="auto"/>
        <w:jc w:val="center"/>
        <w:rPr>
          <w:color w:val="auto"/>
        </w:rPr>
      </w:pPr>
    </w:p>
    <w:p w14:paraId="27A6CCF8"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4511FE5D" w14:textId="187E31A8" w:rsidR="00CC13BA" w:rsidRPr="006A1B5A" w:rsidRDefault="00866C95" w:rsidP="00866C95">
      <w:pPr>
        <w:tabs>
          <w:tab w:val="left" w:pos="993"/>
        </w:tabs>
        <w:spacing w:after="160" w:line="360" w:lineRule="auto"/>
        <w:ind w:firstLine="567"/>
        <w:jc w:val="both"/>
        <w:rPr>
          <w:color w:val="auto"/>
        </w:rPr>
      </w:pPr>
      <w:r w:rsidRPr="006A1B5A">
        <w:rPr>
          <w:color w:val="auto"/>
        </w:rPr>
        <w:t>1.</w:t>
      </w:r>
      <w:r w:rsidRPr="006A1B5A">
        <w:rPr>
          <w:color w:val="auto"/>
        </w:rPr>
        <w:tab/>
      </w:r>
      <w:r w:rsidR="00CC13BA" w:rsidRPr="006A1B5A">
        <w:rPr>
          <w:color w:val="auto"/>
        </w:rPr>
        <w:t>Սույն նկարագրությունը մշակվել է Եվրասիական տնտեսական միության (այսուհետ` Միություն) իրավունքի մեջ մտնող հետ</w:t>
      </w:r>
      <w:r w:rsidR="00C62F0B">
        <w:rPr>
          <w:color w:val="auto"/>
        </w:rPr>
        <w:t>և</w:t>
      </w:r>
      <w:r w:rsidR="00CC13BA" w:rsidRPr="006A1B5A">
        <w:rPr>
          <w:color w:val="auto"/>
        </w:rPr>
        <w:t>յալ ակտերին համապատասխան՝</w:t>
      </w:r>
    </w:p>
    <w:p w14:paraId="5E581F6F" w14:textId="77777777" w:rsidR="00CC13BA" w:rsidRPr="006A1B5A" w:rsidRDefault="00CC13BA" w:rsidP="00866C95">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75BAC382" w14:textId="5F5924A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8EB386E" w14:textId="1DB1680D"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w:t>
      </w:r>
      <w:r w:rsidRPr="006A1B5A">
        <w:rPr>
          <w:color w:val="auto"/>
        </w:rPr>
        <w:lastRenderedPageBreak/>
        <w:t>2014 թվականի օգոստոսի 19-ի թիվ 132 որոշման մեջ փոփոխություն կատարելու մասին» թիվ 29 որոշում.</w:t>
      </w:r>
    </w:p>
    <w:p w14:paraId="12E0A483" w14:textId="7F5F5DB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4F13F32E" w14:textId="77777777" w:rsidR="00CC13BA" w:rsidRPr="006A1B5A" w:rsidRDefault="00CC13BA" w:rsidP="00866C95">
      <w:pPr>
        <w:spacing w:after="160" w:line="360" w:lineRule="auto"/>
        <w:ind w:firstLine="567"/>
        <w:jc w:val="both"/>
        <w:rPr>
          <w:color w:val="auto"/>
        </w:rPr>
      </w:pPr>
    </w:p>
    <w:p w14:paraId="4B651163" w14:textId="77777777" w:rsidR="00CC13BA" w:rsidRPr="006A1B5A" w:rsidRDefault="00CC13BA" w:rsidP="00866C95">
      <w:pPr>
        <w:spacing w:after="160" w:line="360" w:lineRule="auto"/>
        <w:jc w:val="center"/>
        <w:rPr>
          <w:color w:val="auto"/>
        </w:rPr>
      </w:pPr>
      <w:r w:rsidRPr="006A1B5A">
        <w:rPr>
          <w:color w:val="auto"/>
        </w:rPr>
        <w:t>II. Կիրառության ոլորտը</w:t>
      </w:r>
    </w:p>
    <w:p w14:paraId="7F58EF75" w14:textId="3B1EA0FB" w:rsidR="00CC13BA" w:rsidRPr="006A1B5A" w:rsidRDefault="00CC13BA" w:rsidP="00866C95">
      <w:pPr>
        <w:tabs>
          <w:tab w:val="left" w:pos="993"/>
        </w:tabs>
        <w:spacing w:after="160" w:line="360" w:lineRule="auto"/>
        <w:ind w:firstLine="567"/>
        <w:jc w:val="both"/>
        <w:rPr>
          <w:color w:val="auto"/>
        </w:rPr>
      </w:pPr>
      <w:r w:rsidRPr="006A1B5A">
        <w:rPr>
          <w:color w:val="auto"/>
        </w:rPr>
        <w:t>2.</w:t>
      </w:r>
      <w:r w:rsidR="00866C95" w:rsidRPr="006A1B5A">
        <w:rPr>
          <w:color w:val="auto"/>
        </w:rPr>
        <w:tab/>
      </w:r>
      <w:r w:rsidRPr="006A1B5A">
        <w:rPr>
          <w:color w:val="auto"/>
        </w:rPr>
        <w:t>Սույն նկարագրությունը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աչափերին ու կառուցվածքներին ներկայացվող պահանջները:</w:t>
      </w:r>
    </w:p>
    <w:p w14:paraId="11E75C4F" w14:textId="7654257F" w:rsidR="00CC13BA" w:rsidRPr="006A1B5A" w:rsidRDefault="00CC13BA" w:rsidP="00866C95">
      <w:pPr>
        <w:tabs>
          <w:tab w:val="left" w:pos="993"/>
        </w:tabs>
        <w:spacing w:after="160" w:line="360" w:lineRule="auto"/>
        <w:ind w:firstLine="567"/>
        <w:jc w:val="both"/>
        <w:rPr>
          <w:color w:val="auto"/>
        </w:rPr>
      </w:pPr>
      <w:r w:rsidRPr="006A1B5A">
        <w:rPr>
          <w:color w:val="auto"/>
        </w:rPr>
        <w:t>3.</w:t>
      </w:r>
      <w:r w:rsidR="00866C95" w:rsidRPr="006A1B5A">
        <w:rPr>
          <w:color w:val="auto"/>
        </w:rPr>
        <w:tab/>
      </w:r>
      <w:r w:rsidRPr="006A1B5A">
        <w:rPr>
          <w:color w:val="auto"/>
        </w:rPr>
        <w:t>Սույն նկարագրությունը կիրառվում է արտաքին ու փոխադարձ առ</w:t>
      </w:r>
      <w:r w:rsidR="00C62F0B">
        <w:rPr>
          <w:color w:val="auto"/>
        </w:rPr>
        <w:t>և</w:t>
      </w:r>
      <w:r w:rsidRPr="006A1B5A">
        <w:rPr>
          <w:color w:val="auto"/>
        </w:rPr>
        <w:t xml:space="preserve">տրի ինտեգրված համակարգի (այսուհետ` ինտեգրված համակարգ) միջոցներով ընդհանուր գործընթացի ընթացակարգերն իրականացնելիս տեղեկատվական համակարգերի բաղադրիչների նախագծման, մշակման </w:t>
      </w:r>
      <w:r w:rsidR="00C62F0B">
        <w:rPr>
          <w:color w:val="auto"/>
        </w:rPr>
        <w:t>և</w:t>
      </w:r>
      <w:r w:rsidRPr="006A1B5A">
        <w:rPr>
          <w:color w:val="auto"/>
        </w:rPr>
        <w:t xml:space="preserve"> լրամշակման ժամանակ։</w:t>
      </w:r>
    </w:p>
    <w:p w14:paraId="73CCFF77" w14:textId="2AFBEEAB" w:rsidR="00CC13BA" w:rsidRPr="006A1B5A" w:rsidRDefault="00CC13BA" w:rsidP="00866C95">
      <w:pPr>
        <w:tabs>
          <w:tab w:val="left" w:pos="993"/>
        </w:tabs>
        <w:spacing w:after="160" w:line="360" w:lineRule="auto"/>
        <w:ind w:firstLine="567"/>
        <w:jc w:val="both"/>
        <w:rPr>
          <w:color w:val="auto"/>
        </w:rPr>
      </w:pPr>
      <w:r w:rsidRPr="006A1B5A">
        <w:rPr>
          <w:color w:val="auto"/>
        </w:rPr>
        <w:t>4.</w:t>
      </w:r>
      <w:r w:rsidR="00866C95" w:rsidRPr="006A1B5A">
        <w:rPr>
          <w:color w:val="auto"/>
        </w:rPr>
        <w:tab/>
      </w:r>
      <w:r w:rsidRPr="006A1B5A">
        <w:rPr>
          <w:color w:val="auto"/>
        </w:rPr>
        <w:t>Էլեկտրոնային փաստաթղթերի (տեղեկությունների) ձ</w:t>
      </w:r>
      <w:r w:rsidR="00C62F0B">
        <w:rPr>
          <w:color w:val="auto"/>
        </w:rPr>
        <w:t>և</w:t>
      </w:r>
      <w:r w:rsidRPr="006A1B5A">
        <w:rPr>
          <w:color w:val="auto"/>
        </w:rPr>
        <w:t xml:space="preserve">աչափի </w:t>
      </w:r>
      <w:r w:rsidR="00C62F0B">
        <w:rPr>
          <w:color w:val="auto"/>
        </w:rPr>
        <w:t>և</w:t>
      </w:r>
      <w:r w:rsidRPr="006A1B5A">
        <w:rPr>
          <w:color w:val="auto"/>
        </w:rPr>
        <w:t xml:space="preserve"> կառուցվածքի նկարագրությունը ներկայացվում է աղյուսակի տեսքով՝ վավերապայմանների ամբողջական կազմի նշմամբ՝ հաշվի առնելով ընդհուպ մինչ</w:t>
      </w:r>
      <w:r w:rsidR="00C62F0B">
        <w:rPr>
          <w:color w:val="auto"/>
        </w:rPr>
        <w:t>և</w:t>
      </w:r>
      <w:r w:rsidRPr="006A1B5A">
        <w:rPr>
          <w:color w:val="auto"/>
        </w:rPr>
        <w:t xml:space="preserve"> պարզ (մասերի չբաժանվող) վավերապայմանների ստորակարգության մակարդակները:</w:t>
      </w:r>
    </w:p>
    <w:p w14:paraId="1A715DFC" w14:textId="7A5E534F" w:rsidR="00CC13BA" w:rsidRPr="006A1B5A" w:rsidRDefault="00CC13BA" w:rsidP="00866C95">
      <w:pPr>
        <w:tabs>
          <w:tab w:val="left" w:pos="993"/>
        </w:tabs>
        <w:spacing w:after="160" w:line="360" w:lineRule="auto"/>
        <w:ind w:firstLine="567"/>
        <w:jc w:val="both"/>
        <w:rPr>
          <w:color w:val="auto"/>
        </w:rPr>
      </w:pPr>
      <w:r w:rsidRPr="006A1B5A">
        <w:rPr>
          <w:color w:val="auto"/>
        </w:rPr>
        <w:t>5.</w:t>
      </w:r>
      <w:r w:rsidR="00866C95" w:rsidRPr="006A1B5A">
        <w:rPr>
          <w:color w:val="auto"/>
        </w:rPr>
        <w:tab/>
      </w:r>
      <w:r w:rsidRPr="006A1B5A">
        <w:rPr>
          <w:color w:val="auto"/>
        </w:rPr>
        <w:t xml:space="preserve">Աղյուսակում նկարագրվում է էլեկտրոնային փաստաթղթերի (տեղեկությունների) վավերապայմանների (այսուհետ` վավերապայմաններ) </w:t>
      </w:r>
      <w:r w:rsidR="00C62F0B">
        <w:rPr>
          <w:color w:val="auto"/>
        </w:rPr>
        <w:t>և</w:t>
      </w:r>
      <w:r w:rsidRPr="006A1B5A">
        <w:rPr>
          <w:color w:val="auto"/>
        </w:rPr>
        <w:t xml:space="preserve"> տվյալների մոդելի տարրերի միանշանակ համապատասխանությունը:</w:t>
      </w:r>
    </w:p>
    <w:p w14:paraId="0A2F59CD" w14:textId="46D3BE27" w:rsidR="00CC13BA" w:rsidRPr="006A1B5A" w:rsidRDefault="00CC13BA" w:rsidP="00866C95">
      <w:pPr>
        <w:tabs>
          <w:tab w:val="left" w:pos="993"/>
        </w:tabs>
        <w:spacing w:after="160" w:line="360" w:lineRule="auto"/>
        <w:ind w:firstLine="567"/>
        <w:jc w:val="both"/>
        <w:rPr>
          <w:color w:val="auto"/>
        </w:rPr>
      </w:pPr>
      <w:r w:rsidRPr="006A1B5A">
        <w:rPr>
          <w:color w:val="auto"/>
        </w:rPr>
        <w:t>6.</w:t>
      </w:r>
      <w:r w:rsidR="00866C95" w:rsidRPr="006A1B5A">
        <w:rPr>
          <w:color w:val="auto"/>
        </w:rPr>
        <w:tab/>
      </w:r>
      <w:r w:rsidRPr="006A1B5A">
        <w:rPr>
          <w:color w:val="auto"/>
        </w:rPr>
        <w:t>Աղյուսակում կազմավորվում են հետ</w:t>
      </w:r>
      <w:r w:rsidR="00C62F0B">
        <w:rPr>
          <w:color w:val="auto"/>
        </w:rPr>
        <w:t>և</w:t>
      </w:r>
      <w:r w:rsidRPr="006A1B5A">
        <w:rPr>
          <w:color w:val="auto"/>
        </w:rPr>
        <w:t>յալ դաշտերը (վանդակները)՝</w:t>
      </w:r>
    </w:p>
    <w:p w14:paraId="5594CB5D" w14:textId="77777777" w:rsidR="00CC13BA" w:rsidRPr="006A1B5A" w:rsidRDefault="00CC13BA" w:rsidP="00866C95">
      <w:pPr>
        <w:spacing w:after="160" w:line="360" w:lineRule="auto"/>
        <w:ind w:firstLine="567"/>
        <w:jc w:val="both"/>
        <w:rPr>
          <w:color w:val="auto"/>
        </w:rPr>
      </w:pPr>
      <w:r w:rsidRPr="006A1B5A">
        <w:rPr>
          <w:color w:val="auto"/>
        </w:rPr>
        <w:lastRenderedPageBreak/>
        <w:t>«ստորակարգության համարը»՝ վավերապայմանի հերթական համարը.</w:t>
      </w:r>
    </w:p>
    <w:p w14:paraId="484A89F9" w14:textId="77777777" w:rsidR="00CC13BA" w:rsidRPr="006A1B5A" w:rsidRDefault="00CC13BA" w:rsidP="00866C95">
      <w:pPr>
        <w:spacing w:after="160" w:line="360" w:lineRule="auto"/>
        <w:ind w:firstLine="567"/>
        <w:jc w:val="both"/>
        <w:rPr>
          <w:color w:val="auto"/>
        </w:rPr>
      </w:pPr>
      <w:r w:rsidRPr="006A1B5A">
        <w:rPr>
          <w:color w:val="auto"/>
        </w:rPr>
        <w:t>«վավերապայմանի անվանումը»՝ վավերապայմանի հաստատված կամ պաշտոնական բառային նշագիրը.</w:t>
      </w:r>
    </w:p>
    <w:p w14:paraId="6E9BF177" w14:textId="77777777" w:rsidR="00CC13BA" w:rsidRPr="006A1B5A" w:rsidRDefault="00CC13BA" w:rsidP="00866C95">
      <w:pPr>
        <w:spacing w:after="160" w:line="360" w:lineRule="auto"/>
        <w:ind w:firstLine="567"/>
        <w:jc w:val="both"/>
        <w:rPr>
          <w:color w:val="auto"/>
        </w:rPr>
      </w:pPr>
      <w:r w:rsidRPr="006A1B5A">
        <w:rPr>
          <w:color w:val="auto"/>
        </w:rPr>
        <w:t>«վավերապայմանի նկարագրությունը»՝ վավերապայմանի իմաստը (իմաստաբանությունը) պարզաբանող տեքստ.</w:t>
      </w:r>
    </w:p>
    <w:p w14:paraId="6F8B6487" w14:textId="77777777" w:rsidR="00CC13BA" w:rsidRPr="006A1B5A" w:rsidRDefault="00CC13BA" w:rsidP="00866C95">
      <w:pPr>
        <w:spacing w:after="160" w:line="360" w:lineRule="auto"/>
        <w:ind w:firstLine="567"/>
        <w:jc w:val="both"/>
        <w:rPr>
          <w:color w:val="auto"/>
        </w:rPr>
      </w:pPr>
      <w:r w:rsidRPr="006A1B5A">
        <w:rPr>
          <w:color w:val="auto"/>
        </w:rPr>
        <w:t>«նույնականացուցիչը»՝ վավերապայմանին համապատասխանող՝ տվյալների մոդելում տվյալների տարրի նույնականացուցիչը.</w:t>
      </w:r>
    </w:p>
    <w:p w14:paraId="519C8A73" w14:textId="77777777" w:rsidR="00CC13BA" w:rsidRPr="006A1B5A" w:rsidRDefault="00CC13BA" w:rsidP="00866C95">
      <w:pPr>
        <w:spacing w:after="160" w:line="360" w:lineRule="auto"/>
        <w:ind w:firstLine="567"/>
        <w:jc w:val="both"/>
        <w:rPr>
          <w:color w:val="auto"/>
        </w:rPr>
      </w:pPr>
      <w:r w:rsidRPr="006A1B5A">
        <w:rPr>
          <w:color w:val="auto"/>
        </w:rPr>
        <w:t>«արժեքների ոլորտը»՝ վավերապայմանի հնարավոր արժեքների բառային նկարագրություն.</w:t>
      </w:r>
    </w:p>
    <w:p w14:paraId="7D783DE8" w14:textId="66883064" w:rsidR="00CC13BA" w:rsidRPr="006A1B5A" w:rsidRDefault="00CC13BA" w:rsidP="00866C95">
      <w:pPr>
        <w:spacing w:after="160" w:line="360" w:lineRule="auto"/>
        <w:ind w:firstLine="567"/>
        <w:jc w:val="both"/>
        <w:rPr>
          <w:color w:val="auto"/>
        </w:rPr>
      </w:pPr>
      <w:r w:rsidRPr="006A1B5A">
        <w:rPr>
          <w:color w:val="auto"/>
        </w:rPr>
        <w:t xml:space="preserve">«հոգն.»՝ վավերապայմանների բազմաքանակություն՝ վավերապայմանների պարտադիր (կամընտրական) լինելը </w:t>
      </w:r>
      <w:r w:rsidR="00C62F0B">
        <w:rPr>
          <w:color w:val="auto"/>
        </w:rPr>
        <w:t>և</w:t>
      </w:r>
      <w:r w:rsidRPr="006A1B5A">
        <w:rPr>
          <w:color w:val="auto"/>
        </w:rPr>
        <w:t xml:space="preserve"> հնարավոր կրկնությունների քանակը:</w:t>
      </w:r>
    </w:p>
    <w:p w14:paraId="08EBEF36" w14:textId="75A76AE1" w:rsidR="00CC13BA" w:rsidRPr="006A1B5A" w:rsidRDefault="00CC13BA" w:rsidP="00866C95">
      <w:pPr>
        <w:tabs>
          <w:tab w:val="left" w:pos="993"/>
        </w:tabs>
        <w:spacing w:after="160" w:line="360" w:lineRule="auto"/>
        <w:ind w:firstLine="567"/>
        <w:jc w:val="both"/>
        <w:rPr>
          <w:color w:val="auto"/>
        </w:rPr>
      </w:pPr>
      <w:r w:rsidRPr="006A1B5A">
        <w:rPr>
          <w:color w:val="auto"/>
        </w:rPr>
        <w:t>7.</w:t>
      </w:r>
      <w:r w:rsidR="00866C95" w:rsidRPr="006A1B5A">
        <w:rPr>
          <w:color w:val="auto"/>
        </w:rPr>
        <w:tab/>
      </w:r>
      <w:r w:rsidRPr="006A1B5A">
        <w:rPr>
          <w:color w:val="auto"/>
        </w:rPr>
        <w:t>Վավերապայմանների բազմաքանակությունը նշելու համար օգտագործվում են հետ</w:t>
      </w:r>
      <w:r w:rsidR="00C62F0B">
        <w:rPr>
          <w:color w:val="auto"/>
        </w:rPr>
        <w:t>և</w:t>
      </w:r>
      <w:r w:rsidRPr="006A1B5A">
        <w:rPr>
          <w:color w:val="auto"/>
        </w:rPr>
        <w:t>յալ նշագրերը՝</w:t>
      </w:r>
    </w:p>
    <w:p w14:paraId="5E449CE4"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կրկնություններ չեն թույլատրվում.</w:t>
      </w:r>
    </w:p>
    <w:p w14:paraId="0943D277" w14:textId="77777777" w:rsidR="00CC13BA"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n անգամ</w:t>
      </w:r>
      <w:bookmarkStart w:id="6" w:name="bookmark8"/>
      <w:r w:rsidRPr="006A1B5A">
        <w:rPr>
          <w:color w:val="auto"/>
        </w:rPr>
        <w:t xml:space="preserve"> (n &gt; 1).</w:t>
      </w:r>
      <w:bookmarkEnd w:id="6"/>
    </w:p>
    <w:p w14:paraId="09EDC778"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կարող է կրկնվել առանց սահմանափակումների.</w:t>
      </w:r>
    </w:p>
    <w:p w14:paraId="020A0ED4" w14:textId="77777777" w:rsidR="00324433"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ոչ պակաս, քան n</w:t>
      </w:r>
      <w:bookmarkStart w:id="7" w:name="bookmark9"/>
      <w:r w:rsidRPr="006A1B5A">
        <w:rPr>
          <w:color w:val="auto"/>
        </w:rPr>
        <w:t xml:space="preserve"> անգամ (n</w:t>
      </w:r>
      <w:r w:rsidR="00866C95" w:rsidRPr="006A1B5A">
        <w:rPr>
          <w:color w:val="auto"/>
        </w:rPr>
        <w:t xml:space="preserve"> </w:t>
      </w:r>
      <w:r w:rsidRPr="006A1B5A">
        <w:rPr>
          <w:color w:val="auto"/>
        </w:rPr>
        <w:t>&gt;</w:t>
      </w:r>
      <w:r w:rsidR="00866C95" w:rsidRPr="006A1B5A">
        <w:rPr>
          <w:color w:val="auto"/>
        </w:rPr>
        <w:t xml:space="preserve"> </w:t>
      </w:r>
      <w:r w:rsidRPr="006A1B5A">
        <w:rPr>
          <w:color w:val="auto"/>
        </w:rPr>
        <w:t>1).</w:t>
      </w:r>
      <w:bookmarkEnd w:id="7"/>
    </w:p>
    <w:p w14:paraId="56E79263" w14:textId="7A833ECF" w:rsidR="00CC13BA" w:rsidRPr="006A1B5A" w:rsidRDefault="00CC13BA" w:rsidP="00866C95">
      <w:pPr>
        <w:spacing w:after="160" w:line="360" w:lineRule="auto"/>
        <w:ind w:firstLine="567"/>
        <w:jc w:val="both"/>
        <w:rPr>
          <w:color w:val="auto"/>
        </w:rPr>
      </w:pPr>
      <w:r w:rsidRPr="006A1B5A">
        <w:rPr>
          <w:color w:val="auto"/>
        </w:rPr>
        <w:t xml:space="preserve">n..m՝ վավերապայմանը պարտադիր է, պետք է կրկնվի ոչ պակաս, քան n անգամ, </w:t>
      </w:r>
      <w:r w:rsidR="00C62F0B">
        <w:rPr>
          <w:color w:val="auto"/>
        </w:rPr>
        <w:t>և</w:t>
      </w:r>
      <w:r w:rsidRPr="006A1B5A">
        <w:rPr>
          <w:color w:val="auto"/>
        </w:rPr>
        <w:t xml:space="preserve"> ոչ ավելի, քան m անգամ (n &gt; 1, m &gt; n).</w:t>
      </w:r>
    </w:p>
    <w:p w14:paraId="0CE7C2BA" w14:textId="77777777" w:rsidR="00CC13BA" w:rsidRPr="006A1B5A" w:rsidRDefault="00CC13BA" w:rsidP="00866C95">
      <w:pPr>
        <w:spacing w:after="160" w:line="360" w:lineRule="auto"/>
        <w:ind w:firstLine="567"/>
        <w:jc w:val="both"/>
        <w:rPr>
          <w:color w:val="auto"/>
        </w:rPr>
      </w:pPr>
      <w:r w:rsidRPr="006A1B5A">
        <w:rPr>
          <w:color w:val="auto"/>
        </w:rPr>
        <w:t>0..1՝ վավերապայմանը կամընտրական է, կրկնություններ չեն թույլատրվում.</w:t>
      </w:r>
    </w:p>
    <w:p w14:paraId="32260D1F" w14:textId="77777777" w:rsidR="00CC13BA" w:rsidRPr="006A1B5A" w:rsidRDefault="00CC13BA" w:rsidP="00866C95">
      <w:pPr>
        <w:spacing w:after="160" w:line="360" w:lineRule="auto"/>
        <w:ind w:firstLine="567"/>
        <w:jc w:val="both"/>
        <w:rPr>
          <w:color w:val="auto"/>
        </w:rPr>
      </w:pPr>
      <w:r w:rsidRPr="006A1B5A">
        <w:rPr>
          <w:color w:val="auto"/>
        </w:rPr>
        <w:t>0..*՝ վավերապայմանը կամընտրական է, կարող է կրկնվել առանց սահմանափակումների.</w:t>
      </w:r>
    </w:p>
    <w:p w14:paraId="78D236E6" w14:textId="77777777" w:rsidR="00CC13BA" w:rsidRPr="006A1B5A" w:rsidRDefault="00CC13BA" w:rsidP="004A49F5">
      <w:pPr>
        <w:spacing w:after="160" w:line="350" w:lineRule="auto"/>
        <w:ind w:firstLine="567"/>
        <w:jc w:val="both"/>
        <w:rPr>
          <w:color w:val="auto"/>
        </w:rPr>
      </w:pPr>
      <w:r w:rsidRPr="006A1B5A">
        <w:rPr>
          <w:color w:val="auto"/>
        </w:rPr>
        <w:t>0..m՝ վավերապայմանը կամընտրական է, կարող է կրկնվել ոչ ավելի, քան m</w:t>
      </w:r>
      <w:bookmarkStart w:id="8" w:name="bookmark10"/>
      <w:r w:rsidRPr="006A1B5A">
        <w:rPr>
          <w:color w:val="auto"/>
        </w:rPr>
        <w:t xml:space="preserve"> </w:t>
      </w:r>
      <w:r w:rsidRPr="006A1B5A">
        <w:rPr>
          <w:color w:val="auto"/>
        </w:rPr>
        <w:lastRenderedPageBreak/>
        <w:t>անգամ (m &gt; 1)։</w:t>
      </w:r>
      <w:bookmarkEnd w:id="8"/>
    </w:p>
    <w:p w14:paraId="33911130" w14:textId="77777777" w:rsidR="00CC13BA" w:rsidRPr="006A1B5A" w:rsidRDefault="00CC13BA" w:rsidP="004A49F5">
      <w:pPr>
        <w:spacing w:after="160" w:line="350" w:lineRule="auto"/>
        <w:ind w:firstLine="567"/>
        <w:jc w:val="both"/>
        <w:rPr>
          <w:color w:val="auto"/>
        </w:rPr>
      </w:pPr>
    </w:p>
    <w:p w14:paraId="5F4D2D30" w14:textId="77777777" w:rsidR="00CC13BA" w:rsidRPr="006A1B5A" w:rsidRDefault="00CC13BA" w:rsidP="004A49F5">
      <w:pPr>
        <w:spacing w:after="160" w:line="350" w:lineRule="auto"/>
        <w:jc w:val="center"/>
        <w:rPr>
          <w:color w:val="auto"/>
        </w:rPr>
      </w:pPr>
      <w:r w:rsidRPr="006A1B5A">
        <w:rPr>
          <w:color w:val="auto"/>
        </w:rPr>
        <w:t>III. Հիմնական հասկացությունները</w:t>
      </w:r>
    </w:p>
    <w:p w14:paraId="2ECB609B" w14:textId="591FF1F5" w:rsidR="00CC13BA" w:rsidRPr="006A1B5A" w:rsidRDefault="00CC13BA" w:rsidP="004A49F5">
      <w:pPr>
        <w:tabs>
          <w:tab w:val="left" w:pos="993"/>
        </w:tabs>
        <w:spacing w:after="160" w:line="350" w:lineRule="auto"/>
        <w:ind w:firstLine="567"/>
        <w:jc w:val="both"/>
        <w:rPr>
          <w:color w:val="auto"/>
        </w:rPr>
      </w:pPr>
      <w:r w:rsidRPr="006A1B5A">
        <w:rPr>
          <w:color w:val="auto"/>
        </w:rPr>
        <w:t>8.</w:t>
      </w:r>
      <w:r w:rsidR="009C6014" w:rsidRPr="006A1B5A">
        <w:rPr>
          <w:color w:val="auto"/>
        </w:rPr>
        <w:tab/>
      </w:r>
      <w:r w:rsidRPr="006A1B5A">
        <w:rPr>
          <w:color w:val="auto"/>
        </w:rPr>
        <w:t>Սույն նկարագրության նպատակներով օգտագործվում են հետ</w:t>
      </w:r>
      <w:r w:rsidR="00C62F0B">
        <w:rPr>
          <w:color w:val="auto"/>
        </w:rPr>
        <w:t>և</w:t>
      </w:r>
      <w:r w:rsidRPr="006A1B5A">
        <w:rPr>
          <w:color w:val="auto"/>
        </w:rPr>
        <w:t>յալ իմաստն ունեցող հասկացությունները՝</w:t>
      </w:r>
    </w:p>
    <w:p w14:paraId="4B45EFCD" w14:textId="35F4549D" w:rsidR="00CC13BA" w:rsidRPr="006A1B5A" w:rsidRDefault="00CC13BA" w:rsidP="004A49F5">
      <w:pPr>
        <w:spacing w:after="160" w:line="350" w:lineRule="auto"/>
        <w:ind w:firstLine="567"/>
        <w:jc w:val="both"/>
        <w:rPr>
          <w:color w:val="auto"/>
        </w:rPr>
      </w:pPr>
      <w:r w:rsidRPr="006A1B5A">
        <w:rPr>
          <w:color w:val="auto"/>
        </w:rPr>
        <w:t xml:space="preserve">«տվյալների բազիսային մոդել»՝ տվյալների այն տիպերն ու տարրերը պարունակող տվյալների մոդելի մաս, որոնք կարող են կրկնակի օգտագործվել մոդելավորման բոլոր մակարդակներում, իմաստաբանորեն չեզոք են </w:t>
      </w:r>
      <w:r w:rsidR="00C62F0B">
        <w:rPr>
          <w:color w:val="auto"/>
        </w:rPr>
        <w:t>և</w:t>
      </w:r>
      <w:r w:rsidRPr="006A1B5A">
        <w:rPr>
          <w:color w:val="auto"/>
        </w:rPr>
        <w:t xml:space="preserve"> չեն արտացոլում առարկայական ոլորտների առանձնահատկությունը.</w:t>
      </w:r>
    </w:p>
    <w:p w14:paraId="550D6EFA" w14:textId="5C1E0E1D" w:rsidR="00CC13BA" w:rsidRPr="006A1B5A" w:rsidRDefault="00CC13BA" w:rsidP="004A49F5">
      <w:pPr>
        <w:spacing w:after="160" w:line="350" w:lineRule="auto"/>
        <w:ind w:firstLine="567"/>
        <w:jc w:val="both"/>
        <w:rPr>
          <w:color w:val="auto"/>
        </w:rPr>
      </w:pPr>
      <w:r w:rsidRPr="006A1B5A">
        <w:rPr>
          <w:color w:val="auto"/>
        </w:rPr>
        <w:t>«տվյալների մոդել»՝ իրավաբանական փաստերի (հանգամանքների, գործողությունների կամ իրադարձությունների), դրանց միջ</w:t>
      </w:r>
      <w:r w:rsidR="00C62F0B">
        <w:rPr>
          <w:color w:val="auto"/>
        </w:rPr>
        <w:t>և</w:t>
      </w:r>
      <w:r w:rsidRPr="006A1B5A">
        <w:rPr>
          <w:color w:val="auto"/>
        </w:rPr>
        <w:t xml:space="preserve"> կապերի </w:t>
      </w:r>
      <w:r w:rsidR="00C62F0B">
        <w:rPr>
          <w:color w:val="auto"/>
        </w:rPr>
        <w:t>և</w:t>
      </w:r>
      <w:r w:rsidRPr="006A1B5A">
        <w:rPr>
          <w:color w:val="auto"/>
        </w:rPr>
        <w:t xml:space="preserve"> դրանց վիճակների գրաֆիկական </w:t>
      </w:r>
      <w:r w:rsidR="00C62F0B">
        <w:rPr>
          <w:color w:val="auto"/>
        </w:rPr>
        <w:t>և</w:t>
      </w:r>
      <w:r w:rsidRPr="006A1B5A">
        <w:rPr>
          <w:color w:val="auto"/>
        </w:rPr>
        <w:t xml:space="preserve"> (կամ) բառային նկարագրության տեսքով՝ ընդհանուր գործընթացների իրագործման ոլորտների առարկայական շրջանակներով սահմանափակված, ձ</w:t>
      </w:r>
      <w:r w:rsidR="00C62F0B">
        <w:rPr>
          <w:color w:val="auto"/>
        </w:rPr>
        <w:t>և</w:t>
      </w:r>
      <w:r w:rsidRPr="006A1B5A">
        <w:rPr>
          <w:color w:val="auto"/>
        </w:rPr>
        <w:t xml:space="preserve">այնացված փոխանցման, մեկնաբանման </w:t>
      </w:r>
      <w:r w:rsidR="00C62F0B">
        <w:rPr>
          <w:color w:val="auto"/>
        </w:rPr>
        <w:t>և</w:t>
      </w:r>
      <w:r w:rsidRPr="006A1B5A">
        <w:rPr>
          <w:color w:val="auto"/>
        </w:rPr>
        <w:t xml:space="preserve"> մշակման համար պիտանի ներկայացում.</w:t>
      </w:r>
    </w:p>
    <w:p w14:paraId="7F674F0C" w14:textId="77615241" w:rsidR="00CC13BA" w:rsidRPr="006A1B5A" w:rsidRDefault="00CC13BA" w:rsidP="004A49F5">
      <w:pPr>
        <w:spacing w:after="160" w:line="350" w:lineRule="auto"/>
        <w:ind w:firstLine="567"/>
        <w:jc w:val="both"/>
        <w:rPr>
          <w:color w:val="auto"/>
        </w:rPr>
      </w:pPr>
      <w:r w:rsidRPr="006A1B5A">
        <w:rPr>
          <w:color w:val="auto"/>
        </w:rPr>
        <w:t xml:space="preserve">«առարկայական ոլորտի տվյալների մոդել»՝ էլեկտրոնային փաստաթղթերի </w:t>
      </w:r>
      <w:r w:rsidR="00C62F0B">
        <w:rPr>
          <w:color w:val="auto"/>
        </w:rPr>
        <w:t>և</w:t>
      </w:r>
      <w:r w:rsidRPr="006A1B5A">
        <w:rPr>
          <w:color w:val="auto"/>
        </w:rPr>
        <w:t xml:space="preserve"> տեղեկությունների կառուցվածքների կառուցման համար կրկնակի օգտագործվող այնպիսի օբյեկտներ պարունակող տվյալների մոդելի մաս, որոնք, լինելով մոդելավորման արդյունք, այդ թվում՝ տվյալների բազիսային մոդելի օբյեկտների օգտագործմամբ, արտացոլում են առարկայական ոլորտի որոշակի առանձնահատկություն.</w:t>
      </w:r>
    </w:p>
    <w:p w14:paraId="39508495" w14:textId="5577CC28" w:rsidR="00CC13BA" w:rsidRPr="006A1B5A" w:rsidRDefault="00CC13BA" w:rsidP="004A49F5">
      <w:pPr>
        <w:spacing w:after="160" w:line="350" w:lineRule="auto"/>
        <w:ind w:firstLine="567"/>
        <w:jc w:val="both"/>
        <w:rPr>
          <w:color w:val="auto"/>
        </w:rPr>
      </w:pPr>
      <w:r w:rsidRPr="006A1B5A">
        <w:rPr>
          <w:color w:val="auto"/>
        </w:rPr>
        <w:t xml:space="preserve">«առարկայական ոլորտ»՝ Եվրասիական տնտեսական հանձնաժողովի </w:t>
      </w:r>
      <w:r w:rsidR="00C62F0B">
        <w:rPr>
          <w:color w:val="auto"/>
        </w:rPr>
        <w:t>և</w:t>
      </w:r>
      <w:r w:rsidRPr="006A1B5A">
        <w:rPr>
          <w:color w:val="auto"/>
        </w:rPr>
        <w:t xml:space="preserve"> (կամ) Միության անդամ պետությունների լիազորված մարմինների գործունեության ոլորտը կամ դրա մասը, որտեղ իրականացվում են Միության իրավունքը կազմող միջազգային պայմանագրերով ու ակտերով </w:t>
      </w:r>
      <w:r w:rsidR="00C62F0B">
        <w:rPr>
          <w:color w:val="auto"/>
        </w:rPr>
        <w:t>և</w:t>
      </w:r>
      <w:r w:rsidRPr="006A1B5A">
        <w:rPr>
          <w:color w:val="auto"/>
        </w:rPr>
        <w:t xml:space="preserve"> անդամ պետությունների օրենսդրությամբ համապատասխանաբար նախատեսված լիազորությունները.</w:t>
      </w:r>
    </w:p>
    <w:p w14:paraId="60FB2078" w14:textId="29F17E24" w:rsidR="00CC13BA" w:rsidRPr="006A1B5A" w:rsidRDefault="00CC13BA" w:rsidP="00866C95">
      <w:pPr>
        <w:spacing w:after="160" w:line="360" w:lineRule="auto"/>
        <w:ind w:firstLine="567"/>
        <w:jc w:val="both"/>
        <w:rPr>
          <w:color w:val="auto"/>
        </w:rPr>
      </w:pPr>
      <w:r w:rsidRPr="006A1B5A">
        <w:rPr>
          <w:color w:val="auto"/>
        </w:rPr>
        <w:lastRenderedPageBreak/>
        <w:t xml:space="preserve">«էլեկտրոնային փաստաթղթերի </w:t>
      </w:r>
      <w:r w:rsidR="00C62F0B">
        <w:rPr>
          <w:color w:val="auto"/>
        </w:rPr>
        <w:t>և</w:t>
      </w:r>
      <w:r w:rsidRPr="006A1B5A">
        <w:rPr>
          <w:color w:val="auto"/>
        </w:rPr>
        <w:t xml:space="preserve"> տեղեկությունների կառուցվածքների ռեեստր»՝ ռեեստր, որն իր մեջ ներառում է Եվրասիական տնտեսական հանձնաժողովի կոլեգիայի 2014 թվականի սեպտեմբերի 30-ի թիվ 180 որոշմամբ սահմանված ինտեգրված համակարգում տեղեկատվական փոխգործակցություն իրականացնելիս օգտագործվող էլեկտրոնային փաստաթղթերի </w:t>
      </w:r>
      <w:r w:rsidR="00C62F0B">
        <w:rPr>
          <w:color w:val="auto"/>
        </w:rPr>
        <w:t>և</w:t>
      </w:r>
      <w:r w:rsidRPr="006A1B5A">
        <w:rPr>
          <w:color w:val="auto"/>
        </w:rPr>
        <w:t xml:space="preserve"> տեղեկությունների կառուցվածքների ամբողջական ցանկը.</w:t>
      </w:r>
    </w:p>
    <w:p w14:paraId="1D197B5B" w14:textId="77777777" w:rsidR="00CC13BA" w:rsidRPr="006A1B5A" w:rsidRDefault="00CC13BA" w:rsidP="00866C95">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759E0AC7" w14:textId="695FD27B" w:rsidR="00CC13BA" w:rsidRPr="006A1B5A" w:rsidRDefault="00CC13BA" w:rsidP="00866C95">
      <w:pPr>
        <w:spacing w:after="160" w:line="360" w:lineRule="auto"/>
        <w:ind w:firstLine="567"/>
        <w:jc w:val="both"/>
        <w:rPr>
          <w:color w:val="auto"/>
        </w:rPr>
      </w:pPr>
      <w:r w:rsidRPr="00D345B0">
        <w:rPr>
          <w:color w:val="auto"/>
          <w:spacing w:val="-4"/>
        </w:rPr>
        <w:t>Սույն նկարագրությունում օգտագործվող այլ հասկացություններ կիրառվում են</w:t>
      </w:r>
      <w:r w:rsidRPr="006A1B5A">
        <w:rPr>
          <w:color w:val="auto"/>
        </w:rPr>
        <w:t xml:space="preserve"> Եվրասիական տնտեսական հանձնաժողովի կոլեգիայի 2015 թվականի հուլիսի</w:t>
      </w:r>
      <w:r w:rsidRPr="00D345B0">
        <w:t xml:space="preserve"> </w:t>
      </w:r>
      <w:r w:rsidRPr="006A1B5A">
        <w:rPr>
          <w:color w:val="auto"/>
        </w:rPr>
        <w:t>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իրագործելիս՝ Տեղեկատվական փոխգործակցության կանոնների 4-րդ կետում սահմանված իմաստներով։ 4-րդ, 7-րդ </w:t>
      </w:r>
      <w:r w:rsidR="00C62F0B">
        <w:rPr>
          <w:color w:val="auto"/>
        </w:rPr>
        <w:t>և</w:t>
      </w:r>
      <w:r w:rsidRPr="006A1B5A">
        <w:rPr>
          <w:color w:val="auto"/>
        </w:rPr>
        <w:t xml:space="preserve"> 10-րդ աղյուսակներում տեղեկատվական փոխգործակցության Կանոնակարգ ասելով հասկացվում է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լիազորված մարմինների ու Եվրասիական տնտեսական հանձնաժողովի միջ</w:t>
      </w:r>
      <w:r w:rsidR="00C62F0B">
        <w:rPr>
          <w:color w:val="auto"/>
        </w:rPr>
        <w:t>և</w:t>
      </w:r>
      <w:r w:rsidRPr="006A1B5A">
        <w:rPr>
          <w:color w:val="auto"/>
        </w:rPr>
        <w:t xml:space="preserve"> տեղեկատվական փոխգործակցության Կանոնակարգը։</w:t>
      </w:r>
    </w:p>
    <w:p w14:paraId="4B106163" w14:textId="77777777" w:rsidR="00CC13BA" w:rsidRPr="006A1B5A" w:rsidRDefault="00CC13BA" w:rsidP="00866C95">
      <w:pPr>
        <w:spacing w:after="160" w:line="360" w:lineRule="auto"/>
        <w:ind w:firstLine="567"/>
        <w:jc w:val="both"/>
        <w:rPr>
          <w:color w:val="auto"/>
        </w:rPr>
      </w:pPr>
    </w:p>
    <w:p w14:paraId="4E74FEC9" w14:textId="44D834CE" w:rsidR="00CC13BA" w:rsidRPr="006A1B5A" w:rsidRDefault="00CC13BA" w:rsidP="00866C95">
      <w:pPr>
        <w:spacing w:after="160" w:line="360" w:lineRule="auto"/>
        <w:ind w:firstLine="567"/>
        <w:jc w:val="both"/>
        <w:rPr>
          <w:color w:val="auto"/>
        </w:rPr>
      </w:pPr>
      <w:r w:rsidRPr="006A1B5A">
        <w:rPr>
          <w:color w:val="auto"/>
        </w:rPr>
        <w:t xml:space="preserve">IV. Էլեկտրոնային փաստաթղթերի </w:t>
      </w:r>
      <w:r w:rsidR="00C62F0B">
        <w:rPr>
          <w:color w:val="auto"/>
        </w:rPr>
        <w:t>և</w:t>
      </w:r>
      <w:r w:rsidRPr="006A1B5A">
        <w:rPr>
          <w:color w:val="auto"/>
        </w:rPr>
        <w:t xml:space="preserve"> տեղեկությունների կառուցվածքները</w:t>
      </w:r>
    </w:p>
    <w:p w14:paraId="795F4D77" w14:textId="701B8367" w:rsidR="00CC13BA" w:rsidRPr="006A1B5A" w:rsidRDefault="00CC13BA" w:rsidP="009C6014">
      <w:pPr>
        <w:tabs>
          <w:tab w:val="left" w:pos="993"/>
        </w:tabs>
        <w:spacing w:after="160" w:line="360" w:lineRule="auto"/>
        <w:ind w:firstLine="567"/>
        <w:jc w:val="both"/>
        <w:rPr>
          <w:color w:val="auto"/>
        </w:rPr>
      </w:pPr>
      <w:r w:rsidRPr="006A1B5A">
        <w:rPr>
          <w:color w:val="auto"/>
        </w:rPr>
        <w:t>9.</w:t>
      </w:r>
      <w:r w:rsidR="009C6014" w:rsidRPr="006A1B5A">
        <w:rPr>
          <w:color w:val="auto"/>
        </w:rPr>
        <w:tab/>
      </w:r>
      <w:r w:rsidRPr="006A1B5A">
        <w:rPr>
          <w:color w:val="auto"/>
        </w:rPr>
        <w:t xml:space="preserve">Էլեկտրոնային փաստաթղթերի </w:t>
      </w:r>
      <w:r w:rsidR="00C62F0B">
        <w:rPr>
          <w:color w:val="auto"/>
        </w:rPr>
        <w:t>և</w:t>
      </w:r>
      <w:r w:rsidRPr="006A1B5A">
        <w:rPr>
          <w:color w:val="auto"/>
        </w:rPr>
        <w:t xml:space="preserve"> տեղեկությունների կառուցվածքների ցանկը ներկայացված է 1-ին աղյուսակում:</w:t>
      </w:r>
    </w:p>
    <w:p w14:paraId="582BD66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w:t>
      </w:r>
    </w:p>
    <w:p w14:paraId="24CBFC5D" w14:textId="3FB9AE22"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 xml:space="preserve">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 կառուցվածքների ցանկը</w:t>
      </w:r>
    </w:p>
    <w:tbl>
      <w:tblPr>
        <w:tblOverlap w:val="never"/>
        <w:tblW w:w="10243" w:type="dxa"/>
        <w:jc w:val="center"/>
        <w:tblLayout w:type="fixed"/>
        <w:tblCellMar>
          <w:left w:w="10" w:type="dxa"/>
          <w:right w:w="10" w:type="dxa"/>
        </w:tblCellMar>
        <w:tblLook w:val="0020" w:firstRow="1" w:lastRow="0" w:firstColumn="0" w:lastColumn="0" w:noHBand="0" w:noVBand="0"/>
      </w:tblPr>
      <w:tblGrid>
        <w:gridCol w:w="1115"/>
        <w:gridCol w:w="2409"/>
        <w:gridCol w:w="2620"/>
        <w:gridCol w:w="8"/>
        <w:gridCol w:w="4091"/>
      </w:tblGrid>
      <w:tr w:rsidR="00CC13BA" w:rsidRPr="006A1B5A" w14:paraId="5282F42E" w14:textId="77777777" w:rsidTr="004A49F5">
        <w:trPr>
          <w:tblHeader/>
          <w:jc w:val="center"/>
        </w:trPr>
        <w:tc>
          <w:tcPr>
            <w:tcW w:w="1115" w:type="dxa"/>
            <w:tcBorders>
              <w:top w:val="single" w:sz="4" w:space="0" w:color="auto"/>
              <w:left w:val="single" w:sz="4" w:space="0" w:color="auto"/>
            </w:tcBorders>
            <w:shd w:val="clear" w:color="auto" w:fill="FFFFFF"/>
          </w:tcPr>
          <w:p w14:paraId="409D4D4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09" w:type="dxa"/>
            <w:tcBorders>
              <w:top w:val="single" w:sz="4" w:space="0" w:color="auto"/>
              <w:left w:val="single" w:sz="4" w:space="0" w:color="auto"/>
            </w:tcBorders>
            <w:shd w:val="clear" w:color="auto" w:fill="FFFFFF"/>
          </w:tcPr>
          <w:p w14:paraId="6DAB9B2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2620" w:type="dxa"/>
            <w:tcBorders>
              <w:top w:val="single" w:sz="4" w:space="0" w:color="auto"/>
              <w:left w:val="single" w:sz="4" w:space="0" w:color="auto"/>
            </w:tcBorders>
            <w:shd w:val="clear" w:color="auto" w:fill="FFFFFF"/>
          </w:tcPr>
          <w:p w14:paraId="6B6BFDA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99" w:type="dxa"/>
            <w:gridSpan w:val="2"/>
            <w:tcBorders>
              <w:top w:val="single" w:sz="4" w:space="0" w:color="auto"/>
              <w:left w:val="single" w:sz="4" w:space="0" w:color="auto"/>
              <w:right w:val="single" w:sz="4" w:space="0" w:color="auto"/>
            </w:tcBorders>
            <w:shd w:val="clear" w:color="auto" w:fill="FFFFFF"/>
          </w:tcPr>
          <w:p w14:paraId="28EE21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Անվանումների տարածությունը</w:t>
            </w:r>
          </w:p>
        </w:tc>
      </w:tr>
      <w:tr w:rsidR="00CC13BA" w:rsidRPr="006A1B5A" w14:paraId="5DEA3E3E" w14:textId="77777777" w:rsidTr="004A49F5">
        <w:trPr>
          <w:tblHeader/>
          <w:jc w:val="center"/>
        </w:trPr>
        <w:tc>
          <w:tcPr>
            <w:tcW w:w="1115" w:type="dxa"/>
            <w:tcBorders>
              <w:top w:val="single" w:sz="4" w:space="0" w:color="auto"/>
              <w:left w:val="single" w:sz="4" w:space="0" w:color="auto"/>
            </w:tcBorders>
            <w:shd w:val="clear" w:color="auto" w:fill="FFFFFF"/>
          </w:tcPr>
          <w:p w14:paraId="04DE6B2C"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2409" w:type="dxa"/>
            <w:tcBorders>
              <w:top w:val="single" w:sz="4" w:space="0" w:color="auto"/>
              <w:left w:val="single" w:sz="4" w:space="0" w:color="auto"/>
            </w:tcBorders>
            <w:shd w:val="clear" w:color="auto" w:fill="FFFFFF"/>
          </w:tcPr>
          <w:p w14:paraId="63C21E0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620" w:type="dxa"/>
            <w:tcBorders>
              <w:top w:val="single" w:sz="4" w:space="0" w:color="auto"/>
              <w:left w:val="single" w:sz="4" w:space="0" w:color="auto"/>
            </w:tcBorders>
            <w:shd w:val="clear" w:color="auto" w:fill="FFFFFF"/>
          </w:tcPr>
          <w:p w14:paraId="2906980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4099" w:type="dxa"/>
            <w:gridSpan w:val="2"/>
            <w:tcBorders>
              <w:top w:val="single" w:sz="4" w:space="0" w:color="auto"/>
              <w:left w:val="single" w:sz="4" w:space="0" w:color="auto"/>
              <w:right w:val="single" w:sz="4" w:space="0" w:color="auto"/>
            </w:tcBorders>
            <w:shd w:val="clear" w:color="auto" w:fill="FFFFFF"/>
          </w:tcPr>
          <w:p w14:paraId="7D0257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r>
      <w:tr w:rsidR="00CC13BA" w:rsidRPr="006A1B5A" w14:paraId="50AF480F" w14:textId="77777777" w:rsidTr="004A49F5">
        <w:trPr>
          <w:jc w:val="center"/>
        </w:trPr>
        <w:tc>
          <w:tcPr>
            <w:tcW w:w="1115" w:type="dxa"/>
            <w:tcBorders>
              <w:top w:val="single" w:sz="4" w:space="0" w:color="auto"/>
              <w:left w:val="single" w:sz="4" w:space="0" w:color="auto"/>
            </w:tcBorders>
            <w:shd w:val="clear" w:color="auto" w:fill="FFFFFF"/>
          </w:tcPr>
          <w:p w14:paraId="7E62CBED"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9128" w:type="dxa"/>
            <w:gridSpan w:val="4"/>
            <w:tcBorders>
              <w:top w:val="single" w:sz="4" w:space="0" w:color="auto"/>
              <w:left w:val="single" w:sz="4" w:space="0" w:color="auto"/>
              <w:right w:val="single" w:sz="4" w:space="0" w:color="auto"/>
            </w:tcBorders>
            <w:shd w:val="clear" w:color="auto" w:fill="FFFFFF"/>
            <w:vAlign w:val="center"/>
          </w:tcPr>
          <w:p w14:paraId="2F364985" w14:textId="08606D06"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Բազիսային մոդելում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w:t>
            </w:r>
          </w:p>
        </w:tc>
      </w:tr>
      <w:tr w:rsidR="00CC13BA" w:rsidRPr="006A1B5A" w14:paraId="189C674B" w14:textId="77777777" w:rsidTr="004A49F5">
        <w:trPr>
          <w:jc w:val="center"/>
        </w:trPr>
        <w:tc>
          <w:tcPr>
            <w:tcW w:w="1115" w:type="dxa"/>
            <w:tcBorders>
              <w:top w:val="single" w:sz="4" w:space="0" w:color="auto"/>
              <w:left w:val="single" w:sz="4" w:space="0" w:color="auto"/>
            </w:tcBorders>
            <w:shd w:val="clear" w:color="auto" w:fill="FFFFFF"/>
          </w:tcPr>
          <w:p w14:paraId="6F6C51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2409" w:type="dxa"/>
            <w:tcBorders>
              <w:top w:val="single" w:sz="4" w:space="0" w:color="auto"/>
              <w:left w:val="single" w:sz="4" w:space="0" w:color="auto"/>
            </w:tcBorders>
            <w:shd w:val="clear" w:color="auto" w:fill="FFFFFF"/>
          </w:tcPr>
          <w:p w14:paraId="299288B7"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R.006</w:t>
            </w:r>
          </w:p>
        </w:tc>
        <w:tc>
          <w:tcPr>
            <w:tcW w:w="2620" w:type="dxa"/>
            <w:tcBorders>
              <w:top w:val="single" w:sz="4" w:space="0" w:color="auto"/>
              <w:left w:val="single" w:sz="4" w:space="0" w:color="auto"/>
            </w:tcBorders>
            <w:shd w:val="clear" w:color="auto" w:fill="FFFFFF"/>
          </w:tcPr>
          <w:p w14:paraId="7593AFA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մշակման արդյունքի վերաբերյալ ծանուցում</w:t>
            </w:r>
          </w:p>
        </w:tc>
        <w:tc>
          <w:tcPr>
            <w:tcW w:w="4099" w:type="dxa"/>
            <w:gridSpan w:val="2"/>
            <w:tcBorders>
              <w:top w:val="single" w:sz="4" w:space="0" w:color="auto"/>
              <w:left w:val="single" w:sz="4" w:space="0" w:color="auto"/>
              <w:right w:val="single" w:sz="4" w:space="0" w:color="auto"/>
            </w:tcBorders>
            <w:shd w:val="clear" w:color="auto" w:fill="FFFFFF"/>
          </w:tcPr>
          <w:p w14:paraId="3DC70F22"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urn:ЕЕС:R.:ProcessingResultDetails: v0.3.4</w:t>
            </w:r>
          </w:p>
        </w:tc>
      </w:tr>
      <w:tr w:rsidR="00CC13BA" w:rsidRPr="006A1B5A" w14:paraId="23F2F0C0"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433356D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2409" w:type="dxa"/>
            <w:tcBorders>
              <w:top w:val="single" w:sz="4" w:space="0" w:color="auto"/>
              <w:left w:val="single" w:sz="4" w:space="0" w:color="auto"/>
              <w:bottom w:val="single" w:sz="4" w:space="0" w:color="auto"/>
            </w:tcBorders>
            <w:shd w:val="clear" w:color="auto" w:fill="FFFFFF"/>
          </w:tcPr>
          <w:p w14:paraId="2397C24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R.007</w:t>
            </w:r>
          </w:p>
        </w:tc>
        <w:tc>
          <w:tcPr>
            <w:tcW w:w="2620" w:type="dxa"/>
            <w:tcBorders>
              <w:top w:val="single" w:sz="4" w:space="0" w:color="auto"/>
              <w:left w:val="single" w:sz="4" w:space="0" w:color="auto"/>
              <w:bottom w:val="single" w:sz="4" w:space="0" w:color="auto"/>
            </w:tcBorders>
            <w:shd w:val="clear" w:color="auto" w:fill="FFFFFF"/>
          </w:tcPr>
          <w:p w14:paraId="1005433D"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ընդհանուր ռեսուրսի արդիականացման վիճակ</w:t>
            </w:r>
          </w:p>
        </w:tc>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14:paraId="34F13109"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urn:EEC:R:ResourceStatusDetails:v0.З.З</w:t>
            </w:r>
          </w:p>
        </w:tc>
      </w:tr>
      <w:tr w:rsidR="00CC13BA" w:rsidRPr="006A1B5A" w14:paraId="24F9E295" w14:textId="77777777" w:rsidTr="004A49F5">
        <w:trPr>
          <w:jc w:val="center"/>
        </w:trPr>
        <w:tc>
          <w:tcPr>
            <w:tcW w:w="1115" w:type="dxa"/>
            <w:tcBorders>
              <w:top w:val="single" w:sz="4" w:space="0" w:color="auto"/>
              <w:left w:val="single" w:sz="4" w:space="0" w:color="auto"/>
            </w:tcBorders>
            <w:shd w:val="clear" w:color="auto" w:fill="FFFFFF"/>
          </w:tcPr>
          <w:p w14:paraId="3A0ABE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9128" w:type="dxa"/>
            <w:gridSpan w:val="4"/>
            <w:tcBorders>
              <w:top w:val="single" w:sz="4" w:space="0" w:color="auto"/>
              <w:left w:val="single" w:sz="4" w:space="0" w:color="auto"/>
              <w:right w:val="single" w:sz="4" w:space="0" w:color="auto"/>
            </w:tcBorders>
            <w:shd w:val="clear" w:color="auto" w:fill="FFFFFF"/>
          </w:tcPr>
          <w:p w14:paraId="49358346" w14:textId="0A3A915F"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 «Մաքսային վարչարարություն» առարկայական ոլորտում</w:t>
            </w:r>
          </w:p>
        </w:tc>
      </w:tr>
      <w:tr w:rsidR="00CC13BA" w:rsidRPr="006A1B5A" w14:paraId="7D4D718D"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217632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409" w:type="dxa"/>
            <w:tcBorders>
              <w:top w:val="single" w:sz="4" w:space="0" w:color="auto"/>
              <w:left w:val="single" w:sz="4" w:space="0" w:color="auto"/>
              <w:bottom w:val="single" w:sz="4" w:space="0" w:color="auto"/>
            </w:tcBorders>
            <w:shd w:val="clear" w:color="auto" w:fill="FFFFFF"/>
          </w:tcPr>
          <w:p w14:paraId="4E8C0B1B" w14:textId="77777777" w:rsidR="00CC13BA" w:rsidRPr="006A1B5A" w:rsidRDefault="00CC13BA" w:rsidP="004A49F5">
            <w:pPr>
              <w:spacing w:after="160" w:line="360" w:lineRule="auto"/>
              <w:ind w:left="39"/>
              <w:jc w:val="center"/>
              <w:rPr>
                <w:color w:val="auto"/>
              </w:rPr>
            </w:pPr>
            <w:r w:rsidRPr="006A1B5A">
              <w:rPr>
                <w:rStyle w:val="Bodytext212pt"/>
                <w:rFonts w:ascii="Sylfaen" w:eastAsia="Sylfaen" w:hAnsi="Sylfaen"/>
                <w:color w:val="auto"/>
              </w:rPr>
              <w:t>R.CA.CC.06.001</w:t>
            </w:r>
          </w:p>
        </w:tc>
        <w:tc>
          <w:tcPr>
            <w:tcW w:w="2628" w:type="dxa"/>
            <w:gridSpan w:val="2"/>
            <w:tcBorders>
              <w:top w:val="single" w:sz="4" w:space="0" w:color="auto"/>
              <w:left w:val="single" w:sz="4" w:space="0" w:color="auto"/>
              <w:bottom w:val="single" w:sz="4" w:space="0" w:color="auto"/>
            </w:tcBorders>
            <w:shd w:val="clear" w:color="auto" w:fill="FFFFFF"/>
            <w:vAlign w:val="center"/>
          </w:tcPr>
          <w:p w14:paraId="6D92EB50"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մաքսային փոխադրողների ռեեստր</w:t>
            </w:r>
          </w:p>
        </w:tc>
        <w:tc>
          <w:tcPr>
            <w:tcW w:w="4091" w:type="dxa"/>
            <w:tcBorders>
              <w:top w:val="single" w:sz="4" w:space="0" w:color="auto"/>
              <w:left w:val="single" w:sz="4" w:space="0" w:color="auto"/>
              <w:bottom w:val="single" w:sz="4" w:space="0" w:color="auto"/>
              <w:right w:val="single" w:sz="4" w:space="0" w:color="auto"/>
            </w:tcBorders>
            <w:shd w:val="clear" w:color="auto" w:fill="FFFFFF"/>
          </w:tcPr>
          <w:p w14:paraId="385A5A78"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urn:EEC:R:CA:CC:06:RegisterCustoms</w:t>
            </w:r>
            <w:r w:rsidR="004A49F5">
              <w:rPr>
                <w:rStyle w:val="Bodytext212pt"/>
                <w:rFonts w:ascii="Sylfaen" w:eastAsia="Sylfaen" w:hAnsi="Sylfaen"/>
                <w:color w:val="auto"/>
                <w:lang w:val="en-US"/>
              </w:rPr>
              <w:t xml:space="preserve"> </w:t>
            </w:r>
            <w:r w:rsidRPr="006A1B5A">
              <w:rPr>
                <w:rStyle w:val="Bodytext212pt"/>
                <w:rFonts w:ascii="Sylfaen" w:eastAsia="Sylfaen" w:hAnsi="Sylfaen"/>
                <w:color w:val="auto"/>
              </w:rPr>
              <w:t>Carrier:v1.2.4</w:t>
            </w:r>
          </w:p>
        </w:tc>
      </w:tr>
    </w:tbl>
    <w:p w14:paraId="1F0A24C3" w14:textId="77777777" w:rsidR="00CC13BA" w:rsidRPr="006A1B5A" w:rsidRDefault="00CC13BA" w:rsidP="00CC13BA">
      <w:pPr>
        <w:spacing w:after="160" w:line="360" w:lineRule="auto"/>
        <w:rPr>
          <w:color w:val="auto"/>
        </w:rPr>
      </w:pPr>
    </w:p>
    <w:p w14:paraId="63310E1A" w14:textId="68925B2A" w:rsidR="00CC13BA" w:rsidRPr="006A1B5A" w:rsidRDefault="00CC13BA" w:rsidP="00CC13BA">
      <w:pPr>
        <w:spacing w:after="160" w:line="360" w:lineRule="auto"/>
        <w:jc w:val="center"/>
        <w:rPr>
          <w:color w:val="auto"/>
        </w:rPr>
      </w:pPr>
      <w:r w:rsidRPr="006A1B5A">
        <w:rPr>
          <w:color w:val="auto"/>
        </w:rPr>
        <w:t xml:space="preserve">1. Բազիսային մոդելում էլեկտրոնային փաստաթղթերի </w:t>
      </w:r>
      <w:r w:rsidR="00C62F0B">
        <w:rPr>
          <w:color w:val="auto"/>
        </w:rPr>
        <w:t>և</w:t>
      </w:r>
      <w:r w:rsidRPr="006A1B5A">
        <w:rPr>
          <w:color w:val="auto"/>
        </w:rPr>
        <w:t xml:space="preserve"> տեղեկությունների կառուցվածքները</w:t>
      </w:r>
    </w:p>
    <w:p w14:paraId="6BF6DD4D" w14:textId="77777777" w:rsidR="00CC13BA" w:rsidRPr="006A1B5A" w:rsidRDefault="00CC13BA" w:rsidP="009C6014">
      <w:pPr>
        <w:tabs>
          <w:tab w:val="left" w:pos="1134"/>
        </w:tabs>
        <w:spacing w:after="160" w:line="360" w:lineRule="auto"/>
        <w:ind w:firstLine="567"/>
        <w:jc w:val="both"/>
        <w:rPr>
          <w:color w:val="auto"/>
        </w:rPr>
      </w:pPr>
      <w:r w:rsidRPr="006A1B5A">
        <w:rPr>
          <w:color w:val="auto"/>
        </w:rPr>
        <w:t>10.</w:t>
      </w:r>
      <w:r w:rsidR="009C6014" w:rsidRPr="006A1B5A">
        <w:rPr>
          <w:color w:val="auto"/>
        </w:rPr>
        <w:tab/>
      </w:r>
      <w:r w:rsidRPr="006A1B5A">
        <w:rPr>
          <w:color w:val="auto"/>
        </w:rPr>
        <w:t xml:space="preserve">«Մշակման արդյունքի վերաբերյալ ծանուցում» (R.006) էլեկտրոնային </w:t>
      </w:r>
      <w:r w:rsidRPr="004A49F5">
        <w:rPr>
          <w:color w:val="auto"/>
          <w:spacing w:val="-2"/>
        </w:rPr>
        <w:t>փաստաթղթի (տեղեկությունների) կառուցվածքի նկարագրությունը ներկայացված է</w:t>
      </w:r>
      <w:r w:rsidRPr="006A1B5A">
        <w:rPr>
          <w:color w:val="auto"/>
        </w:rPr>
        <w:t xml:space="preserve"> 2-րդ աղյուսակում։</w:t>
      </w:r>
    </w:p>
    <w:p w14:paraId="7894B55A" w14:textId="77777777" w:rsidR="004A49F5" w:rsidRDefault="004A49F5">
      <w:pPr>
        <w:widowControl/>
        <w:spacing w:after="200" w:line="276" w:lineRule="auto"/>
        <w:rPr>
          <w:color w:val="auto"/>
        </w:rPr>
      </w:pPr>
      <w:r>
        <w:rPr>
          <w:color w:val="auto"/>
        </w:rPr>
        <w:br w:type="page"/>
      </w:r>
    </w:p>
    <w:p w14:paraId="7BFE2A90" w14:textId="77777777" w:rsidR="00CC13BA" w:rsidRPr="006A1B5A" w:rsidRDefault="00CC13BA" w:rsidP="00CC13BA">
      <w:pPr>
        <w:spacing w:after="160" w:line="360" w:lineRule="auto"/>
        <w:jc w:val="right"/>
        <w:rPr>
          <w:color w:val="auto"/>
        </w:rPr>
      </w:pPr>
      <w:r w:rsidRPr="006A1B5A">
        <w:rPr>
          <w:color w:val="auto"/>
        </w:rPr>
        <w:lastRenderedPageBreak/>
        <w:t>Աղյուսակ 2</w:t>
      </w:r>
    </w:p>
    <w:p w14:paraId="60B3D3AA"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 նկարագրությունը</w:t>
      </w:r>
    </w:p>
    <w:tbl>
      <w:tblPr>
        <w:tblOverlap w:val="never"/>
        <w:tblW w:w="9396" w:type="dxa"/>
        <w:tblLayout w:type="fixed"/>
        <w:tblCellMar>
          <w:left w:w="10" w:type="dxa"/>
          <w:right w:w="10" w:type="dxa"/>
        </w:tblCellMar>
        <w:tblLook w:val="0020" w:firstRow="1" w:lastRow="0" w:firstColumn="0" w:lastColumn="0" w:noHBand="0" w:noVBand="0"/>
      </w:tblPr>
      <w:tblGrid>
        <w:gridCol w:w="1144"/>
        <w:gridCol w:w="2410"/>
        <w:gridCol w:w="5842"/>
      </w:tblGrid>
      <w:tr w:rsidR="00CC13BA" w:rsidRPr="006A1B5A" w14:paraId="6861E4A4" w14:textId="77777777" w:rsidTr="004A49F5">
        <w:trPr>
          <w:tblHeader/>
        </w:trPr>
        <w:tc>
          <w:tcPr>
            <w:tcW w:w="1144" w:type="dxa"/>
            <w:tcBorders>
              <w:top w:val="single" w:sz="4" w:space="0" w:color="auto"/>
              <w:left w:val="single" w:sz="4" w:space="0" w:color="auto"/>
            </w:tcBorders>
            <w:shd w:val="clear" w:color="auto" w:fill="FFFFFF"/>
          </w:tcPr>
          <w:p w14:paraId="6DCC1C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10" w:type="dxa"/>
            <w:tcBorders>
              <w:top w:val="single" w:sz="4" w:space="0" w:color="auto"/>
              <w:left w:val="single" w:sz="4" w:space="0" w:color="auto"/>
            </w:tcBorders>
            <w:shd w:val="clear" w:color="auto" w:fill="FFFFFF"/>
          </w:tcPr>
          <w:p w14:paraId="4A72968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42" w:type="dxa"/>
            <w:tcBorders>
              <w:top w:val="single" w:sz="4" w:space="0" w:color="auto"/>
              <w:left w:val="single" w:sz="4" w:space="0" w:color="auto"/>
              <w:right w:val="single" w:sz="4" w:space="0" w:color="auto"/>
            </w:tcBorders>
            <w:shd w:val="clear" w:color="auto" w:fill="FFFFFF"/>
          </w:tcPr>
          <w:p w14:paraId="29060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94D9E0C" w14:textId="77777777" w:rsidTr="004A49F5">
        <w:trPr>
          <w:tblHeader/>
        </w:trPr>
        <w:tc>
          <w:tcPr>
            <w:tcW w:w="1144" w:type="dxa"/>
            <w:tcBorders>
              <w:top w:val="single" w:sz="4" w:space="0" w:color="auto"/>
              <w:left w:val="single" w:sz="4" w:space="0" w:color="auto"/>
            </w:tcBorders>
            <w:shd w:val="clear" w:color="auto" w:fill="FFFFFF"/>
          </w:tcPr>
          <w:p w14:paraId="0E8D6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6193F8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42" w:type="dxa"/>
            <w:tcBorders>
              <w:top w:val="single" w:sz="4" w:space="0" w:color="auto"/>
              <w:left w:val="single" w:sz="4" w:space="0" w:color="auto"/>
              <w:right w:val="single" w:sz="4" w:space="0" w:color="auto"/>
            </w:tcBorders>
            <w:shd w:val="clear" w:color="auto" w:fill="FFFFFF"/>
          </w:tcPr>
          <w:p w14:paraId="04A497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7378C81" w14:textId="77777777" w:rsidTr="004A49F5">
        <w:tc>
          <w:tcPr>
            <w:tcW w:w="1144" w:type="dxa"/>
            <w:tcBorders>
              <w:top w:val="single" w:sz="4" w:space="0" w:color="auto"/>
              <w:left w:val="single" w:sz="4" w:space="0" w:color="auto"/>
            </w:tcBorders>
            <w:shd w:val="clear" w:color="auto" w:fill="FFFFFF"/>
          </w:tcPr>
          <w:p w14:paraId="71B4FEDC" w14:textId="77777777" w:rsidR="00CC13BA" w:rsidRPr="006A1B5A" w:rsidRDefault="00CC13BA" w:rsidP="00CC13BA">
            <w:pPr>
              <w:tabs>
                <w:tab w:val="left" w:pos="240"/>
                <w:tab w:val="center" w:pos="314"/>
              </w:tabs>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47A22938"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Անվանումը</w:t>
            </w:r>
          </w:p>
        </w:tc>
        <w:tc>
          <w:tcPr>
            <w:tcW w:w="5842" w:type="dxa"/>
            <w:tcBorders>
              <w:top w:val="single" w:sz="4" w:space="0" w:color="auto"/>
              <w:left w:val="single" w:sz="4" w:space="0" w:color="auto"/>
              <w:right w:val="single" w:sz="4" w:space="0" w:color="auto"/>
            </w:tcBorders>
            <w:shd w:val="clear" w:color="auto" w:fill="FFFFFF"/>
          </w:tcPr>
          <w:p w14:paraId="3314276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մշակման արդյունքի վերաբերյալ ծանուցում</w:t>
            </w:r>
          </w:p>
        </w:tc>
      </w:tr>
      <w:tr w:rsidR="00CC13BA" w:rsidRPr="006A1B5A" w14:paraId="2027AE5B" w14:textId="77777777" w:rsidTr="004A49F5">
        <w:tc>
          <w:tcPr>
            <w:tcW w:w="1144" w:type="dxa"/>
            <w:tcBorders>
              <w:top w:val="single" w:sz="4" w:space="0" w:color="auto"/>
              <w:left w:val="single" w:sz="4" w:space="0" w:color="auto"/>
            </w:tcBorders>
            <w:shd w:val="clear" w:color="auto" w:fill="FFFFFF"/>
          </w:tcPr>
          <w:p w14:paraId="191609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410" w:type="dxa"/>
            <w:tcBorders>
              <w:top w:val="single" w:sz="4" w:space="0" w:color="auto"/>
              <w:left w:val="single" w:sz="4" w:space="0" w:color="auto"/>
            </w:tcBorders>
            <w:shd w:val="clear" w:color="auto" w:fill="FFFFFF"/>
          </w:tcPr>
          <w:p w14:paraId="7D7D2EDF"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Նույնականացուցիչը</w:t>
            </w:r>
          </w:p>
        </w:tc>
        <w:tc>
          <w:tcPr>
            <w:tcW w:w="5842" w:type="dxa"/>
            <w:tcBorders>
              <w:top w:val="single" w:sz="4" w:space="0" w:color="auto"/>
              <w:left w:val="single" w:sz="4" w:space="0" w:color="auto"/>
              <w:right w:val="single" w:sz="4" w:space="0" w:color="auto"/>
            </w:tcBorders>
            <w:shd w:val="clear" w:color="auto" w:fill="FFFFFF"/>
          </w:tcPr>
          <w:p w14:paraId="467C0DB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R.006</w:t>
            </w:r>
          </w:p>
        </w:tc>
      </w:tr>
      <w:tr w:rsidR="00CC13BA" w:rsidRPr="006A1B5A" w14:paraId="4FD1FC9E" w14:textId="77777777" w:rsidTr="004A49F5">
        <w:tc>
          <w:tcPr>
            <w:tcW w:w="1144" w:type="dxa"/>
            <w:tcBorders>
              <w:top w:val="single" w:sz="4" w:space="0" w:color="auto"/>
              <w:left w:val="single" w:sz="4" w:space="0" w:color="auto"/>
            </w:tcBorders>
            <w:shd w:val="clear" w:color="auto" w:fill="FFFFFF"/>
          </w:tcPr>
          <w:p w14:paraId="2D5890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410" w:type="dxa"/>
            <w:tcBorders>
              <w:top w:val="single" w:sz="4" w:space="0" w:color="auto"/>
              <w:left w:val="single" w:sz="4" w:space="0" w:color="auto"/>
            </w:tcBorders>
            <w:shd w:val="clear" w:color="auto" w:fill="FFFFFF"/>
          </w:tcPr>
          <w:p w14:paraId="39A6CED9"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Տարբերակը</w:t>
            </w:r>
          </w:p>
        </w:tc>
        <w:tc>
          <w:tcPr>
            <w:tcW w:w="5842" w:type="dxa"/>
            <w:tcBorders>
              <w:top w:val="single" w:sz="4" w:space="0" w:color="auto"/>
              <w:left w:val="single" w:sz="4" w:space="0" w:color="auto"/>
              <w:right w:val="single" w:sz="4" w:space="0" w:color="auto"/>
            </w:tcBorders>
            <w:shd w:val="clear" w:color="auto" w:fill="FFFFFF"/>
          </w:tcPr>
          <w:p w14:paraId="4F5A21DD"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0.3.4</w:t>
            </w:r>
          </w:p>
        </w:tc>
      </w:tr>
      <w:tr w:rsidR="00CC13BA" w:rsidRPr="006A1B5A" w14:paraId="0F316EBA" w14:textId="77777777" w:rsidTr="004A49F5">
        <w:tc>
          <w:tcPr>
            <w:tcW w:w="1144" w:type="dxa"/>
            <w:tcBorders>
              <w:top w:val="single" w:sz="4" w:space="0" w:color="auto"/>
              <w:left w:val="single" w:sz="4" w:space="0" w:color="auto"/>
            </w:tcBorders>
            <w:shd w:val="clear" w:color="auto" w:fill="FFFFFF"/>
          </w:tcPr>
          <w:p w14:paraId="45D5115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10" w:type="dxa"/>
            <w:tcBorders>
              <w:top w:val="single" w:sz="4" w:space="0" w:color="auto"/>
              <w:left w:val="single" w:sz="4" w:space="0" w:color="auto"/>
            </w:tcBorders>
            <w:shd w:val="clear" w:color="auto" w:fill="FFFFFF"/>
          </w:tcPr>
          <w:p w14:paraId="1A08001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Սահմանումը</w:t>
            </w:r>
          </w:p>
        </w:tc>
        <w:tc>
          <w:tcPr>
            <w:tcW w:w="5842" w:type="dxa"/>
            <w:tcBorders>
              <w:top w:val="single" w:sz="4" w:space="0" w:color="auto"/>
              <w:left w:val="single" w:sz="4" w:space="0" w:color="auto"/>
              <w:right w:val="single" w:sz="4" w:space="0" w:color="auto"/>
            </w:tcBorders>
            <w:shd w:val="clear" w:color="auto" w:fill="FFFFFF"/>
          </w:tcPr>
          <w:p w14:paraId="3FF7598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ռեսպոնդենտի կողմից հայտի մշակման արդյունքի վերաբերյալ տեղեկություններ</w:t>
            </w:r>
          </w:p>
        </w:tc>
      </w:tr>
      <w:tr w:rsidR="00CC13BA" w:rsidRPr="006A1B5A" w14:paraId="64559147" w14:textId="77777777" w:rsidTr="004A49F5">
        <w:tc>
          <w:tcPr>
            <w:tcW w:w="1144" w:type="dxa"/>
            <w:tcBorders>
              <w:top w:val="single" w:sz="4" w:space="0" w:color="auto"/>
              <w:left w:val="single" w:sz="4" w:space="0" w:color="auto"/>
            </w:tcBorders>
            <w:shd w:val="clear" w:color="auto" w:fill="FFFFFF"/>
          </w:tcPr>
          <w:p w14:paraId="767186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410" w:type="dxa"/>
            <w:tcBorders>
              <w:top w:val="single" w:sz="4" w:space="0" w:color="auto"/>
              <w:left w:val="single" w:sz="4" w:space="0" w:color="auto"/>
            </w:tcBorders>
            <w:shd w:val="clear" w:color="auto" w:fill="FFFFFF"/>
          </w:tcPr>
          <w:p w14:paraId="7C3907D0"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Օգտագործումը</w:t>
            </w:r>
          </w:p>
        </w:tc>
        <w:tc>
          <w:tcPr>
            <w:tcW w:w="5842" w:type="dxa"/>
            <w:tcBorders>
              <w:top w:val="single" w:sz="4" w:space="0" w:color="auto"/>
              <w:left w:val="single" w:sz="4" w:space="0" w:color="auto"/>
              <w:right w:val="single" w:sz="4" w:space="0" w:color="auto"/>
            </w:tcBorders>
            <w:shd w:val="clear" w:color="auto" w:fill="FFFFFF"/>
          </w:tcPr>
          <w:p w14:paraId="32EDB56B"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024E3B84" w14:textId="77777777" w:rsidTr="004A49F5">
        <w:tc>
          <w:tcPr>
            <w:tcW w:w="1144" w:type="dxa"/>
            <w:tcBorders>
              <w:top w:val="single" w:sz="4" w:space="0" w:color="auto"/>
              <w:left w:val="single" w:sz="4" w:space="0" w:color="auto"/>
            </w:tcBorders>
            <w:shd w:val="clear" w:color="auto" w:fill="FFFFFF"/>
          </w:tcPr>
          <w:p w14:paraId="41B32E9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410" w:type="dxa"/>
            <w:tcBorders>
              <w:top w:val="single" w:sz="4" w:space="0" w:color="auto"/>
              <w:left w:val="single" w:sz="4" w:space="0" w:color="auto"/>
            </w:tcBorders>
            <w:shd w:val="clear" w:color="auto" w:fill="FFFFFF"/>
          </w:tcPr>
          <w:p w14:paraId="120FB3A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Անվանումների տարածության նույնականացուցիչը</w:t>
            </w:r>
          </w:p>
        </w:tc>
        <w:tc>
          <w:tcPr>
            <w:tcW w:w="5842" w:type="dxa"/>
            <w:tcBorders>
              <w:top w:val="single" w:sz="4" w:space="0" w:color="auto"/>
              <w:left w:val="single" w:sz="4" w:space="0" w:color="auto"/>
              <w:right w:val="single" w:sz="4" w:space="0" w:color="auto"/>
            </w:tcBorders>
            <w:shd w:val="clear" w:color="auto" w:fill="FFFFFF"/>
          </w:tcPr>
          <w:p w14:paraId="7F6C8C4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urn:EEC:R:ProcessingResultDetails:v0.3.4</w:t>
            </w:r>
          </w:p>
        </w:tc>
      </w:tr>
      <w:tr w:rsidR="00CC13BA" w:rsidRPr="006A1B5A" w14:paraId="5BC8401E" w14:textId="77777777" w:rsidTr="004A49F5">
        <w:tc>
          <w:tcPr>
            <w:tcW w:w="1144" w:type="dxa"/>
            <w:tcBorders>
              <w:top w:val="single" w:sz="4" w:space="0" w:color="auto"/>
              <w:left w:val="single" w:sz="4" w:space="0" w:color="auto"/>
            </w:tcBorders>
            <w:shd w:val="clear" w:color="auto" w:fill="FFFFFF"/>
          </w:tcPr>
          <w:p w14:paraId="0E4DE1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410" w:type="dxa"/>
            <w:tcBorders>
              <w:top w:val="single" w:sz="4" w:space="0" w:color="auto"/>
              <w:left w:val="single" w:sz="4" w:space="0" w:color="auto"/>
            </w:tcBorders>
            <w:shd w:val="clear" w:color="auto" w:fill="FFFFFF"/>
          </w:tcPr>
          <w:p w14:paraId="5CD41EE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փաստաթղթի հիմնական տարրը</w:t>
            </w:r>
          </w:p>
        </w:tc>
        <w:tc>
          <w:tcPr>
            <w:tcW w:w="5842" w:type="dxa"/>
            <w:tcBorders>
              <w:top w:val="single" w:sz="4" w:space="0" w:color="auto"/>
              <w:left w:val="single" w:sz="4" w:space="0" w:color="auto"/>
              <w:right w:val="single" w:sz="4" w:space="0" w:color="auto"/>
            </w:tcBorders>
            <w:shd w:val="clear" w:color="auto" w:fill="FFFFFF"/>
          </w:tcPr>
          <w:p w14:paraId="50B21B2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ProcessingResultDetails</w:t>
            </w:r>
          </w:p>
        </w:tc>
      </w:tr>
      <w:tr w:rsidR="00CC13BA" w:rsidRPr="006A1B5A" w14:paraId="2014E1C8" w14:textId="77777777" w:rsidTr="004A49F5">
        <w:tc>
          <w:tcPr>
            <w:tcW w:w="1144" w:type="dxa"/>
            <w:tcBorders>
              <w:top w:val="single" w:sz="4" w:space="0" w:color="auto"/>
              <w:left w:val="single" w:sz="4" w:space="0" w:color="auto"/>
              <w:bottom w:val="single" w:sz="4" w:space="0" w:color="auto"/>
            </w:tcBorders>
            <w:shd w:val="clear" w:color="auto" w:fill="FFFFFF"/>
          </w:tcPr>
          <w:p w14:paraId="2C50AB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2410" w:type="dxa"/>
            <w:tcBorders>
              <w:top w:val="single" w:sz="4" w:space="0" w:color="auto"/>
              <w:left w:val="single" w:sz="4" w:space="0" w:color="auto"/>
              <w:bottom w:val="single" w:sz="4" w:space="0" w:color="auto"/>
            </w:tcBorders>
            <w:shd w:val="clear" w:color="auto" w:fill="FFFFFF"/>
          </w:tcPr>
          <w:p w14:paraId="2DCC1C22"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սխեմայի նիշքի անվանումը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A60010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ЕЕС_11_РгоссssingRcsiltDetails_v0.3.4.xsd</w:t>
            </w:r>
          </w:p>
        </w:tc>
      </w:tr>
    </w:tbl>
    <w:p w14:paraId="5C2686E1" w14:textId="77777777" w:rsidR="009C6014" w:rsidRPr="006A1B5A" w:rsidRDefault="009C6014" w:rsidP="00CC13BA">
      <w:pPr>
        <w:spacing w:after="160" w:line="360" w:lineRule="auto"/>
        <w:rPr>
          <w:color w:val="auto"/>
        </w:rPr>
      </w:pPr>
    </w:p>
    <w:p w14:paraId="4D113BAE"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11.</w:t>
      </w:r>
      <w:r w:rsidRPr="006A1B5A">
        <w:rPr>
          <w:color w:val="auto"/>
        </w:rPr>
        <w:tab/>
      </w:r>
      <w:r w:rsidR="00CC13BA" w:rsidRPr="006A1B5A">
        <w:rPr>
          <w:color w:val="auto"/>
        </w:rPr>
        <w:t>Ներմուծվող անվանումների տարածությունները ներկայացված են 3-րդ աղյուսակում։</w:t>
      </w:r>
    </w:p>
    <w:p w14:paraId="292B692A" w14:textId="77777777" w:rsidR="004A49F5" w:rsidRDefault="004A49F5">
      <w:pPr>
        <w:widowControl/>
        <w:spacing w:after="200" w:line="276" w:lineRule="auto"/>
        <w:rPr>
          <w:color w:val="auto"/>
        </w:rPr>
      </w:pPr>
      <w:r>
        <w:rPr>
          <w:color w:val="auto"/>
        </w:rPr>
        <w:br w:type="page"/>
      </w:r>
    </w:p>
    <w:p w14:paraId="016E39C4"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7CAACEF2" w14:textId="77777777"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144"/>
        <w:gridCol w:w="6016"/>
        <w:gridCol w:w="2232"/>
      </w:tblGrid>
      <w:tr w:rsidR="00CC13BA" w:rsidRPr="006A1B5A" w14:paraId="026C0D9A" w14:textId="77777777" w:rsidTr="004A49F5">
        <w:trPr>
          <w:tblHeader/>
        </w:trPr>
        <w:tc>
          <w:tcPr>
            <w:tcW w:w="1144" w:type="dxa"/>
            <w:tcBorders>
              <w:top w:val="single" w:sz="4" w:space="0" w:color="auto"/>
              <w:left w:val="single" w:sz="4" w:space="0" w:color="auto"/>
            </w:tcBorders>
            <w:shd w:val="clear" w:color="auto" w:fill="FFFFFF"/>
          </w:tcPr>
          <w:p w14:paraId="3FD203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16" w:type="dxa"/>
            <w:tcBorders>
              <w:top w:val="single" w:sz="4" w:space="0" w:color="auto"/>
              <w:left w:val="single" w:sz="4" w:space="0" w:color="auto"/>
            </w:tcBorders>
            <w:shd w:val="clear" w:color="auto" w:fill="FFFFFF"/>
          </w:tcPr>
          <w:p w14:paraId="76D6F57F" w14:textId="77777777" w:rsidR="00CC13BA" w:rsidRPr="006A1B5A" w:rsidRDefault="00CC13BA" w:rsidP="00CC13BA">
            <w:pPr>
              <w:spacing w:after="160" w:line="360" w:lineRule="auto"/>
              <w:jc w:val="center"/>
              <w:rPr>
                <w:color w:val="auto"/>
              </w:rPr>
            </w:pPr>
            <w:r w:rsidRPr="006A1B5A">
              <w:rPr>
                <w:color w:val="auto"/>
              </w:rPr>
              <w:t xml:space="preserve">Անվանումների տարածությունների </w:t>
            </w:r>
            <w:r w:rsidRPr="006A1B5A">
              <w:rPr>
                <w:rStyle w:val="Bodytext212pt"/>
                <w:rFonts w:ascii="Sylfaen" w:eastAsia="Sylfaen" w:hAnsi="Sylfaen"/>
                <w:color w:val="auto"/>
              </w:rPr>
              <w:t>նույնականացուցիչը</w:t>
            </w:r>
          </w:p>
        </w:tc>
        <w:tc>
          <w:tcPr>
            <w:tcW w:w="2232" w:type="dxa"/>
            <w:tcBorders>
              <w:top w:val="single" w:sz="4" w:space="0" w:color="auto"/>
              <w:left w:val="single" w:sz="4" w:space="0" w:color="auto"/>
              <w:right w:val="single" w:sz="4" w:space="0" w:color="auto"/>
            </w:tcBorders>
            <w:shd w:val="clear" w:color="auto" w:fill="FFFFFF"/>
          </w:tcPr>
          <w:p w14:paraId="2F9501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2FA0AF82" w14:textId="77777777" w:rsidTr="004A49F5">
        <w:trPr>
          <w:tblHeader/>
        </w:trPr>
        <w:tc>
          <w:tcPr>
            <w:tcW w:w="1144" w:type="dxa"/>
            <w:tcBorders>
              <w:top w:val="single" w:sz="4" w:space="0" w:color="auto"/>
              <w:left w:val="single" w:sz="4" w:space="0" w:color="auto"/>
            </w:tcBorders>
            <w:shd w:val="clear" w:color="auto" w:fill="FFFFFF"/>
          </w:tcPr>
          <w:p w14:paraId="065282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26631D6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32" w:type="dxa"/>
            <w:tcBorders>
              <w:top w:val="single" w:sz="4" w:space="0" w:color="auto"/>
              <w:left w:val="single" w:sz="4" w:space="0" w:color="auto"/>
              <w:right w:val="single" w:sz="4" w:space="0" w:color="auto"/>
            </w:tcBorders>
            <w:shd w:val="clear" w:color="auto" w:fill="FFFFFF"/>
          </w:tcPr>
          <w:p w14:paraId="436C5F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D0CFE21" w14:textId="77777777" w:rsidTr="004A49F5">
        <w:tc>
          <w:tcPr>
            <w:tcW w:w="1144" w:type="dxa"/>
            <w:tcBorders>
              <w:top w:val="single" w:sz="4" w:space="0" w:color="auto"/>
              <w:left w:val="single" w:sz="4" w:space="0" w:color="auto"/>
              <w:bottom w:val="single" w:sz="4" w:space="0" w:color="auto"/>
            </w:tcBorders>
            <w:shd w:val="clear" w:color="auto" w:fill="FFFFFF"/>
          </w:tcPr>
          <w:p w14:paraId="4279DD0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582218DB"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urn:EEC:M:ComplexDataObjects:v0.3.3</w:t>
            </w:r>
          </w:p>
        </w:tc>
        <w:tc>
          <w:tcPr>
            <w:tcW w:w="2232" w:type="dxa"/>
            <w:tcBorders>
              <w:top w:val="single" w:sz="4" w:space="0" w:color="auto"/>
              <w:left w:val="single" w:sz="4" w:space="0" w:color="auto"/>
              <w:right w:val="single" w:sz="4" w:space="0" w:color="auto"/>
            </w:tcBorders>
            <w:shd w:val="clear" w:color="auto" w:fill="FFFFFF"/>
          </w:tcPr>
          <w:p w14:paraId="2F20814C"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ccdo</w:t>
            </w:r>
          </w:p>
        </w:tc>
      </w:tr>
      <w:tr w:rsidR="00CC13BA" w:rsidRPr="006A1B5A" w14:paraId="140D2A1B" w14:textId="77777777" w:rsidTr="004A49F5">
        <w:tc>
          <w:tcPr>
            <w:tcW w:w="1144" w:type="dxa"/>
            <w:tcBorders>
              <w:top w:val="single" w:sz="4" w:space="0" w:color="auto"/>
              <w:left w:val="single" w:sz="4" w:space="0" w:color="auto"/>
              <w:bottom w:val="single" w:sz="4" w:space="0" w:color="auto"/>
            </w:tcBorders>
            <w:shd w:val="clear" w:color="auto" w:fill="FFFFFF"/>
          </w:tcPr>
          <w:p w14:paraId="467DF0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16" w:type="dxa"/>
            <w:tcBorders>
              <w:top w:val="single" w:sz="4" w:space="0" w:color="auto"/>
              <w:left w:val="single" w:sz="4" w:space="0" w:color="auto"/>
              <w:bottom w:val="single" w:sz="4" w:space="0" w:color="auto"/>
            </w:tcBorders>
            <w:shd w:val="clear" w:color="auto" w:fill="FFFFFF"/>
          </w:tcPr>
          <w:p w14:paraId="6879DD7E"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urn:EEC:M:SimpleDataObjects:v0.3.3</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26332B34"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csdo</w:t>
            </w:r>
          </w:p>
        </w:tc>
      </w:tr>
    </w:tbl>
    <w:p w14:paraId="58151AD5" w14:textId="77777777" w:rsidR="009C6014" w:rsidRPr="006A1B5A" w:rsidRDefault="009C6014" w:rsidP="009C6014">
      <w:pPr>
        <w:tabs>
          <w:tab w:val="left" w:pos="1134"/>
        </w:tabs>
        <w:spacing w:after="160" w:line="360" w:lineRule="auto"/>
        <w:ind w:firstLine="567"/>
        <w:jc w:val="both"/>
        <w:rPr>
          <w:color w:val="auto"/>
        </w:rPr>
      </w:pPr>
    </w:p>
    <w:p w14:paraId="3CB35317"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12.</w:t>
      </w:r>
      <w:r w:rsidRPr="006A1B5A">
        <w:rPr>
          <w:color w:val="auto"/>
        </w:rPr>
        <w:tab/>
      </w:r>
      <w:r w:rsidR="00CC13BA" w:rsidRPr="006A1B5A">
        <w:rPr>
          <w:color w:val="auto"/>
        </w:rPr>
        <w:t>«Մշակման արդյունքի վերաբերյալ ծանուցում» (R.006) էլեկտրոնային փաստաթղթի (տեղեկությունների) կառուցվածքի վավերապայմանների կազմը ներկայացված է 4-րդ աղյուսակում։</w:t>
      </w:r>
    </w:p>
    <w:p w14:paraId="468780E8" w14:textId="77777777" w:rsidR="00CC13BA" w:rsidRPr="006A1B5A" w:rsidRDefault="00CC13BA" w:rsidP="00CC13BA">
      <w:pPr>
        <w:spacing w:after="160" w:line="360" w:lineRule="auto"/>
        <w:jc w:val="both"/>
        <w:rPr>
          <w:color w:val="auto"/>
        </w:rPr>
      </w:pPr>
    </w:p>
    <w:p w14:paraId="57691F2B" w14:textId="77777777" w:rsidR="00CC13BA" w:rsidRPr="006A1B5A" w:rsidRDefault="00CC13BA" w:rsidP="00CC13BA">
      <w:pPr>
        <w:spacing w:after="160" w:line="360" w:lineRule="auto"/>
        <w:jc w:val="both"/>
        <w:rPr>
          <w:color w:val="auto"/>
        </w:rPr>
        <w:sectPr w:rsidR="00CC13BA" w:rsidRPr="006A1B5A" w:rsidSect="009C6014">
          <w:footerReference w:type="default" r:id="rId29"/>
          <w:pgSz w:w="11900" w:h="16840"/>
          <w:pgMar w:top="1418" w:right="1418" w:bottom="1418" w:left="1418" w:header="0" w:footer="680" w:gutter="0"/>
          <w:paperSrc w:first="257" w:other="257"/>
          <w:pgNumType w:start="1"/>
          <w:cols w:space="720"/>
          <w:noEndnote/>
          <w:titlePg/>
          <w:docGrid w:linePitch="360"/>
        </w:sectPr>
      </w:pPr>
    </w:p>
    <w:p w14:paraId="76DD9B1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4</w:t>
      </w:r>
    </w:p>
    <w:p w14:paraId="2E94E0AF"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w:t>
      </w:r>
      <w:bookmarkStart w:id="9" w:name="bookmark11"/>
      <w:r w:rsidRPr="006A1B5A">
        <w:rPr>
          <w:color w:val="auto"/>
        </w:rPr>
        <w:t xml:space="preserve"> վավերապայմանների կազմը</w:t>
      </w:r>
      <w:bookmarkEnd w:id="9"/>
    </w:p>
    <w:tbl>
      <w:tblPr>
        <w:tblOverlap w:val="never"/>
        <w:tblW w:w="15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51"/>
        <w:gridCol w:w="3612"/>
        <w:gridCol w:w="2351"/>
        <w:gridCol w:w="4224"/>
        <w:gridCol w:w="803"/>
      </w:tblGrid>
      <w:tr w:rsidR="00CC13BA" w:rsidRPr="006A1B5A" w14:paraId="6FD2B1FE" w14:textId="77777777" w:rsidTr="006C5C2A">
        <w:trPr>
          <w:tblHeader/>
          <w:jc w:val="center"/>
        </w:trPr>
        <w:tc>
          <w:tcPr>
            <w:tcW w:w="4028" w:type="dxa"/>
            <w:gridSpan w:val="2"/>
            <w:shd w:val="clear" w:color="auto" w:fill="FFFFFF"/>
          </w:tcPr>
          <w:p w14:paraId="207C6D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2" w:type="dxa"/>
            <w:shd w:val="clear" w:color="auto" w:fill="FFFFFF"/>
          </w:tcPr>
          <w:p w14:paraId="6073060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351" w:type="dxa"/>
            <w:shd w:val="clear" w:color="auto" w:fill="FFFFFF"/>
          </w:tcPr>
          <w:p w14:paraId="37BBAE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224" w:type="dxa"/>
            <w:shd w:val="clear" w:color="auto" w:fill="FFFFFF"/>
          </w:tcPr>
          <w:p w14:paraId="3619FB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803" w:type="dxa"/>
            <w:shd w:val="clear" w:color="auto" w:fill="FFFFFF"/>
          </w:tcPr>
          <w:p w14:paraId="1DD783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06CE9B8E" w14:textId="77777777" w:rsidTr="006C5C2A">
        <w:trPr>
          <w:jc w:val="center"/>
        </w:trPr>
        <w:tc>
          <w:tcPr>
            <w:tcW w:w="4028" w:type="dxa"/>
            <w:gridSpan w:val="2"/>
            <w:shd w:val="clear" w:color="auto" w:fill="FFFFFF"/>
          </w:tcPr>
          <w:p w14:paraId="010360A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612" w:type="dxa"/>
            <w:shd w:val="clear" w:color="auto" w:fill="FFFFFF"/>
          </w:tcPr>
          <w:p w14:paraId="799E9DA2"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351" w:type="dxa"/>
            <w:shd w:val="clear" w:color="auto" w:fill="FFFFFF"/>
          </w:tcPr>
          <w:p w14:paraId="551242F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М.СDЕ.90001</w:t>
            </w:r>
          </w:p>
        </w:tc>
        <w:tc>
          <w:tcPr>
            <w:tcW w:w="4224" w:type="dxa"/>
            <w:shd w:val="clear" w:color="auto" w:fill="FFFFFF"/>
          </w:tcPr>
          <w:p w14:paraId="389EFCEE"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ссdо:ЕDocheaderType (М.СDТ.90001) Սահմանվում է ներդրված տարրերի արժեքների ոլորտներով</w:t>
            </w:r>
          </w:p>
        </w:tc>
        <w:tc>
          <w:tcPr>
            <w:tcW w:w="803" w:type="dxa"/>
            <w:shd w:val="clear" w:color="auto" w:fill="FFFFFF"/>
          </w:tcPr>
          <w:p w14:paraId="465A07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73985375" w14:textId="77777777" w:rsidTr="006C5C2A">
        <w:trPr>
          <w:gridBefore w:val="1"/>
          <w:wBefore w:w="577" w:type="dxa"/>
          <w:jc w:val="center"/>
        </w:trPr>
        <w:tc>
          <w:tcPr>
            <w:tcW w:w="3451" w:type="dxa"/>
            <w:shd w:val="clear" w:color="auto" w:fill="FFFFFF"/>
          </w:tcPr>
          <w:p w14:paraId="3F3251C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612" w:type="dxa"/>
            <w:shd w:val="clear" w:color="auto" w:fill="FFFFFF"/>
          </w:tcPr>
          <w:p w14:paraId="08782C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351" w:type="dxa"/>
            <w:shd w:val="clear" w:color="auto" w:fill="FFFFFF"/>
          </w:tcPr>
          <w:p w14:paraId="05431E2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М.SDE.90010</w:t>
            </w:r>
          </w:p>
        </w:tc>
        <w:tc>
          <w:tcPr>
            <w:tcW w:w="4224" w:type="dxa"/>
            <w:shd w:val="clear" w:color="auto" w:fill="FFFFFF"/>
          </w:tcPr>
          <w:p w14:paraId="7AE972CB" w14:textId="77777777" w:rsidR="006C5C2A" w:rsidRPr="006A1B5A" w:rsidRDefault="00C73E3F" w:rsidP="006C5C2A">
            <w:pPr>
              <w:spacing w:after="160" w:line="360" w:lineRule="auto"/>
              <w:ind w:left="28"/>
              <w:rPr>
                <w:color w:val="auto"/>
              </w:rPr>
            </w:pPr>
            <w:r>
              <w:rPr>
                <w:rStyle w:val="Bodytext212pt"/>
                <w:rFonts w:ascii="Sylfaen" w:eastAsia="Sylfaen" w:hAnsi="Sylfaen"/>
                <w:color w:val="auto"/>
              </w:rPr>
              <w:t>сsdo:</w:t>
            </w:r>
            <w:r w:rsidR="006C5C2A" w:rsidRPr="006A1B5A">
              <w:rPr>
                <w:rStyle w:val="Bodytext212pt"/>
                <w:rFonts w:ascii="Sylfaen" w:eastAsia="Sylfaen" w:hAnsi="Sylfaen"/>
                <w:color w:val="auto"/>
              </w:rPr>
              <w:t>InfEnvelopeCode (М.SDT.90004)</w:t>
            </w:r>
          </w:p>
          <w:p w14:paraId="68E5DCC4" w14:textId="597E080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Ծածկագրի արժեքը՝ տեղեկատվական փոխգործակցության կանոնակարգին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Р\.[А-Z] {2}\.[0- 9] {2} \.М8С\. [0-9] {3}</w:t>
            </w:r>
          </w:p>
        </w:tc>
        <w:tc>
          <w:tcPr>
            <w:tcW w:w="803" w:type="dxa"/>
            <w:shd w:val="clear" w:color="auto" w:fill="FFFFFF"/>
          </w:tcPr>
          <w:p w14:paraId="55533154"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675C3B10" w14:textId="77777777" w:rsidTr="006C5C2A">
        <w:trPr>
          <w:gridBefore w:val="1"/>
          <w:wBefore w:w="577" w:type="dxa"/>
          <w:jc w:val="center"/>
        </w:trPr>
        <w:tc>
          <w:tcPr>
            <w:tcW w:w="3451" w:type="dxa"/>
            <w:shd w:val="clear" w:color="auto" w:fill="FFFFFF"/>
          </w:tcPr>
          <w:p w14:paraId="35C69795"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612" w:type="dxa"/>
            <w:shd w:val="clear" w:color="auto" w:fill="FFFFFF"/>
          </w:tcPr>
          <w:p w14:paraId="1EB1EE25" w14:textId="29612E3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351" w:type="dxa"/>
            <w:shd w:val="clear" w:color="auto" w:fill="FFFFFF"/>
          </w:tcPr>
          <w:p w14:paraId="2B09D211"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М.SDE.90001</w:t>
            </w:r>
          </w:p>
        </w:tc>
        <w:tc>
          <w:tcPr>
            <w:tcW w:w="4224" w:type="dxa"/>
            <w:shd w:val="clear" w:color="auto" w:fill="FFFFFF"/>
          </w:tcPr>
          <w:p w14:paraId="32CC9ABC" w14:textId="5F77E1D9"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csdo:EDocCodeType (M.SDT.90001) 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w:t>
            </w:r>
            <w:r>
              <w:rPr>
                <w:rStyle w:val="Bodytext212pt"/>
                <w:rFonts w:ascii="Sylfaen" w:eastAsia="Sylfaen" w:hAnsi="Sylfaen"/>
                <w:color w:val="auto"/>
                <w:lang w:val="en-US"/>
              </w:rPr>
              <w:br/>
            </w:r>
            <w:r w:rsidRPr="006A1B5A">
              <w:rPr>
                <w:rStyle w:val="Bodytext212pt"/>
                <w:rFonts w:ascii="Sylfaen" w:eastAsia="Sylfaen" w:hAnsi="Sylfaen"/>
                <w:color w:val="auto"/>
              </w:rPr>
              <w:t>[0-9]{2})?\.[0-9]{3}</w:t>
            </w:r>
          </w:p>
        </w:tc>
        <w:tc>
          <w:tcPr>
            <w:tcW w:w="803" w:type="dxa"/>
            <w:shd w:val="clear" w:color="auto" w:fill="FFFFFF"/>
          </w:tcPr>
          <w:p w14:paraId="6E58FFDA"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208F49DD" w14:textId="77777777" w:rsidTr="006C5C2A">
        <w:trPr>
          <w:gridBefore w:val="1"/>
          <w:wBefore w:w="577" w:type="dxa"/>
          <w:jc w:val="center"/>
        </w:trPr>
        <w:tc>
          <w:tcPr>
            <w:tcW w:w="3451" w:type="dxa"/>
            <w:shd w:val="clear" w:color="auto" w:fill="FFFFFF"/>
          </w:tcPr>
          <w:p w14:paraId="5852D2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612" w:type="dxa"/>
            <w:shd w:val="clear" w:color="auto" w:fill="FFFFFF"/>
          </w:tcPr>
          <w:p w14:paraId="7C55910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351" w:type="dxa"/>
            <w:shd w:val="clear" w:color="auto" w:fill="FFFFFF"/>
          </w:tcPr>
          <w:p w14:paraId="79AA09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М.SDЕ.90007</w:t>
            </w:r>
          </w:p>
        </w:tc>
        <w:tc>
          <w:tcPr>
            <w:tcW w:w="4224" w:type="dxa"/>
            <w:shd w:val="clear" w:color="auto" w:fill="FFFFFF"/>
          </w:tcPr>
          <w:p w14:paraId="0B2E9D0D"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csdо:UniversallyUniqueldType (М.SDТ.90003)</w:t>
            </w:r>
          </w:p>
          <w:p w14:paraId="164BBAE4" w14:textId="0FCBF961"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Pr>
                <w:rStyle w:val="Bodytext212pt"/>
                <w:rFonts w:ascii="Sylfaen" w:eastAsia="Sylfaen" w:hAnsi="Sylfaen"/>
                <w:color w:val="auto"/>
              </w:rPr>
              <w:t xml:space="preserve"> [0-9а-fА-F] {8}-[0-9а-1fА-</w:t>
            </w:r>
            <w:r w:rsidRPr="006A1B5A">
              <w:rPr>
                <w:rStyle w:val="Bodytext212pt"/>
                <w:rFonts w:ascii="Sylfaen" w:eastAsia="Sylfaen" w:hAnsi="Sylfaen"/>
                <w:color w:val="auto"/>
              </w:rPr>
              <w:t xml:space="preserve">F] {4}-[0-9а-fА-F] {4}-[0-9а-fА-Е] {4}- </w:t>
            </w:r>
            <w:r w:rsidRPr="006C5C2A">
              <w:rPr>
                <w:rStyle w:val="Bodytext212pt"/>
                <w:rFonts w:ascii="Sylfaen" w:eastAsia="Sylfaen" w:hAnsi="Sylfaen"/>
                <w:color w:val="auto"/>
              </w:rPr>
              <w:br/>
            </w:r>
            <w:r w:rsidRPr="006A1B5A">
              <w:rPr>
                <w:rStyle w:val="Bodytext212pt"/>
                <w:rFonts w:ascii="Sylfaen" w:eastAsia="Sylfaen" w:hAnsi="Sylfaen"/>
                <w:color w:val="auto"/>
              </w:rPr>
              <w:t>[0-9а-fА-F] {12}</w:t>
            </w:r>
          </w:p>
        </w:tc>
        <w:tc>
          <w:tcPr>
            <w:tcW w:w="803" w:type="dxa"/>
            <w:shd w:val="clear" w:color="auto" w:fill="FFFFFF"/>
          </w:tcPr>
          <w:p w14:paraId="724D7506"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1E8F82E6" w14:textId="77777777" w:rsidTr="006C5C2A">
        <w:trPr>
          <w:gridBefore w:val="1"/>
          <w:wBefore w:w="577" w:type="dxa"/>
          <w:jc w:val="center"/>
        </w:trPr>
        <w:tc>
          <w:tcPr>
            <w:tcW w:w="3451" w:type="dxa"/>
            <w:shd w:val="clear" w:color="auto" w:fill="FFFFFF"/>
          </w:tcPr>
          <w:p w14:paraId="34115F4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1.4. Ելակետային էլեկտրոնային փաստաթղթի (տեղեկությունների) նույնականացուցիչ (csdo:EDocRefId)</w:t>
            </w:r>
          </w:p>
        </w:tc>
        <w:tc>
          <w:tcPr>
            <w:tcW w:w="3612" w:type="dxa"/>
            <w:shd w:val="clear" w:color="auto" w:fill="FFFFFF"/>
          </w:tcPr>
          <w:p w14:paraId="1981F9C5" w14:textId="43B70DBD"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նույնականացուցիչ,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351" w:type="dxa"/>
            <w:shd w:val="clear" w:color="auto" w:fill="FFFFFF"/>
          </w:tcPr>
          <w:p w14:paraId="2A57CA8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М.SDE.90008</w:t>
            </w:r>
          </w:p>
        </w:tc>
        <w:tc>
          <w:tcPr>
            <w:tcW w:w="4224" w:type="dxa"/>
            <w:shd w:val="clear" w:color="auto" w:fill="FFFFFF"/>
          </w:tcPr>
          <w:p w14:paraId="0500FC87"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сsdo:UniversallyUniqueldType (М.SDТ.90003)</w:t>
            </w:r>
          </w:p>
          <w:p w14:paraId="11E480F7" w14:textId="18B8681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[0-9a-fA-F] {8}-[0-9а-fА- Е] {4}-[0-9a-fA-F] {4}-[0-9а-fА-F] {4}- </w:t>
            </w:r>
            <w:r w:rsidRPr="0000398E">
              <w:rPr>
                <w:rStyle w:val="Bodytext212pt"/>
                <w:rFonts w:ascii="Sylfaen" w:eastAsia="Sylfaen" w:hAnsi="Sylfaen"/>
                <w:color w:val="auto"/>
              </w:rPr>
              <w:br/>
            </w:r>
            <w:r w:rsidRPr="006A1B5A">
              <w:rPr>
                <w:rStyle w:val="Bodytext212pt"/>
                <w:rFonts w:ascii="Sylfaen" w:eastAsia="Sylfaen" w:hAnsi="Sylfaen"/>
                <w:color w:val="auto"/>
              </w:rPr>
              <w:t>[0-9а-fА-F]{12}</w:t>
            </w:r>
          </w:p>
        </w:tc>
        <w:tc>
          <w:tcPr>
            <w:tcW w:w="803" w:type="dxa"/>
            <w:shd w:val="clear" w:color="auto" w:fill="FFFFFF"/>
          </w:tcPr>
          <w:p w14:paraId="063446DF"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6C5C2A" w:rsidRPr="006A1B5A" w14:paraId="5B8B4EF4" w14:textId="77777777" w:rsidTr="006C5C2A">
        <w:trPr>
          <w:gridBefore w:val="1"/>
          <w:wBefore w:w="577" w:type="dxa"/>
          <w:jc w:val="center"/>
        </w:trPr>
        <w:tc>
          <w:tcPr>
            <w:tcW w:w="3451" w:type="dxa"/>
            <w:shd w:val="clear" w:color="auto" w:fill="FFFFFF"/>
          </w:tcPr>
          <w:p w14:paraId="029D79A4" w14:textId="2BC9A54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12" w:type="dxa"/>
            <w:shd w:val="clear" w:color="auto" w:fill="FFFFFF"/>
          </w:tcPr>
          <w:p w14:paraId="6E503203" w14:textId="629477B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59B881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М.SDE.90002</w:t>
            </w:r>
          </w:p>
        </w:tc>
        <w:tc>
          <w:tcPr>
            <w:tcW w:w="4224" w:type="dxa"/>
            <w:shd w:val="clear" w:color="auto" w:fill="FFFFFF"/>
          </w:tcPr>
          <w:p w14:paraId="0AC0B39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bdt:DateTimeType (М.BDT.00006)</w:t>
            </w:r>
          </w:p>
          <w:p w14:paraId="1DB6B4DF" w14:textId="240B29A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0545A303"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32D0C12B" w14:textId="77777777" w:rsidTr="006C5C2A">
        <w:trPr>
          <w:gridBefore w:val="1"/>
          <w:wBefore w:w="577" w:type="dxa"/>
          <w:trHeight w:val="2393"/>
          <w:jc w:val="center"/>
        </w:trPr>
        <w:tc>
          <w:tcPr>
            <w:tcW w:w="3451" w:type="dxa"/>
            <w:shd w:val="clear" w:color="auto" w:fill="FFFFFF"/>
          </w:tcPr>
          <w:p w14:paraId="0A60CE92"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1.6. Լեզվի ծածկագիր (csdo:LanguageCode)</w:t>
            </w:r>
          </w:p>
        </w:tc>
        <w:tc>
          <w:tcPr>
            <w:tcW w:w="3612" w:type="dxa"/>
            <w:shd w:val="clear" w:color="auto" w:fill="FFFFFF"/>
          </w:tcPr>
          <w:p w14:paraId="3EE1680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բնական լեզվի ծածկագրային նշագիր</w:t>
            </w:r>
          </w:p>
        </w:tc>
        <w:tc>
          <w:tcPr>
            <w:tcW w:w="2351" w:type="dxa"/>
            <w:shd w:val="clear" w:color="auto" w:fill="FFFFFF"/>
          </w:tcPr>
          <w:p w14:paraId="68613FE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М.SDE.00051</w:t>
            </w:r>
          </w:p>
        </w:tc>
        <w:tc>
          <w:tcPr>
            <w:tcW w:w="4224" w:type="dxa"/>
            <w:shd w:val="clear" w:color="auto" w:fill="FFFFFF"/>
          </w:tcPr>
          <w:p w14:paraId="75DCFC1F"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 LanguageCodeTуре (М.SDТ.00051)</w:t>
            </w:r>
          </w:p>
          <w:p w14:paraId="39C1197D" w14:textId="5215336A"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Լեզվի երկտառանի ծածկագիրը՝ ISO 639-1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803" w:type="dxa"/>
            <w:shd w:val="clear" w:color="auto" w:fill="FFFFFF"/>
          </w:tcPr>
          <w:p w14:paraId="3FFB9D5D"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14CC7173" w14:textId="77777777" w:rsidTr="006C5C2A">
        <w:trPr>
          <w:jc w:val="center"/>
        </w:trPr>
        <w:tc>
          <w:tcPr>
            <w:tcW w:w="4028" w:type="dxa"/>
            <w:gridSpan w:val="2"/>
            <w:shd w:val="clear" w:color="auto" w:fill="FFFFFF"/>
          </w:tcPr>
          <w:p w14:paraId="0D8F53EF" w14:textId="5F14BB1F"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2.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(csdo:EventDateTime)</w:t>
            </w:r>
          </w:p>
        </w:tc>
        <w:tc>
          <w:tcPr>
            <w:tcW w:w="3612" w:type="dxa"/>
            <w:shd w:val="clear" w:color="auto" w:fill="FFFFFF"/>
          </w:tcPr>
          <w:p w14:paraId="4E93ABF9" w14:textId="08027A6D"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մշակման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239597C"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M.SDE.00132</w:t>
            </w:r>
          </w:p>
        </w:tc>
        <w:tc>
          <w:tcPr>
            <w:tcW w:w="4224" w:type="dxa"/>
            <w:shd w:val="clear" w:color="auto" w:fill="FFFFFF"/>
          </w:tcPr>
          <w:p w14:paraId="3D2A9E59" w14:textId="77777777" w:rsidR="00ED7468" w:rsidRPr="006A1B5A" w:rsidRDefault="00ED7468" w:rsidP="006C5C2A">
            <w:pPr>
              <w:spacing w:after="160" w:line="360" w:lineRule="auto"/>
              <w:ind w:left="28"/>
              <w:rPr>
                <w:rStyle w:val="Bodytext212pt"/>
                <w:rFonts w:ascii="Sylfaen" w:eastAsia="Sylfaen" w:hAnsi="Sylfaen"/>
                <w:color w:val="auto"/>
              </w:rPr>
            </w:pPr>
            <w:r w:rsidRPr="006A1B5A">
              <w:rPr>
                <w:rStyle w:val="Bodytext212pt"/>
                <w:rFonts w:ascii="Sylfaen" w:eastAsia="Sylfaen" w:hAnsi="Sylfaen"/>
                <w:color w:val="auto"/>
              </w:rPr>
              <w:t>bdt:DateTimeType (M.BDT.00006)</w:t>
            </w:r>
          </w:p>
          <w:p w14:paraId="27098DEE" w14:textId="6743819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3496B5E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1396F9DE" w14:textId="77777777" w:rsidTr="006C5C2A">
        <w:trPr>
          <w:jc w:val="center"/>
        </w:trPr>
        <w:tc>
          <w:tcPr>
            <w:tcW w:w="4028" w:type="dxa"/>
            <w:gridSpan w:val="2"/>
            <w:shd w:val="clear" w:color="auto" w:fill="FFFFFF"/>
          </w:tcPr>
          <w:p w14:paraId="0229142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3. Մշակման արդյունքի ծածկագիր (csdo:ProcessingResultCode)</w:t>
            </w:r>
          </w:p>
        </w:tc>
        <w:tc>
          <w:tcPr>
            <w:tcW w:w="3612" w:type="dxa"/>
            <w:shd w:val="clear" w:color="auto" w:fill="FFFFFF"/>
          </w:tcPr>
          <w:p w14:paraId="7CF71207"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ծածկագրային նշագիր</w:t>
            </w:r>
          </w:p>
        </w:tc>
        <w:tc>
          <w:tcPr>
            <w:tcW w:w="2351" w:type="dxa"/>
            <w:shd w:val="clear" w:color="auto" w:fill="FFFFFF"/>
          </w:tcPr>
          <w:p w14:paraId="2D7B8C0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M.SDE.90013</w:t>
            </w:r>
          </w:p>
        </w:tc>
        <w:tc>
          <w:tcPr>
            <w:tcW w:w="4224" w:type="dxa"/>
            <w:shd w:val="clear" w:color="auto" w:fill="FFFFFF"/>
          </w:tcPr>
          <w:p w14:paraId="77B7F8A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csdo:ProcessingResultCodeТуре</w:t>
            </w:r>
            <w:r w:rsidR="00ED7468" w:rsidRPr="006A1B5A">
              <w:rPr>
                <w:rStyle w:val="Bodytext212pt"/>
                <w:rFonts w:ascii="Sylfaen" w:eastAsia="Sylfaen" w:hAnsi="Sylfaen"/>
                <w:color w:val="auto"/>
              </w:rPr>
              <w:t xml:space="preserve"> </w:t>
            </w:r>
            <w:r w:rsidRPr="006A1B5A">
              <w:rPr>
                <w:rStyle w:val="Bodytext212pt"/>
                <w:rFonts w:ascii="Sylfaen" w:eastAsia="Sylfaen" w:hAnsi="Sylfaen"/>
                <w:color w:val="auto"/>
              </w:rPr>
              <w:t>(М.SDТ.90005)</w:t>
            </w:r>
          </w:p>
          <w:p w14:paraId="67CA1DA4"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Տասնորդական թիվը։</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4FDFFECF" w14:textId="77777777" w:rsidR="00CC13BA" w:rsidRPr="00D345B0" w:rsidRDefault="00CC13BA" w:rsidP="006C5C2A">
            <w:pPr>
              <w:spacing w:after="160" w:line="360" w:lineRule="auto"/>
              <w:ind w:left="28"/>
              <w:rPr>
                <w:color w:val="auto"/>
                <w:spacing w:val="-2"/>
              </w:rPr>
            </w:pPr>
            <w:r w:rsidRPr="00D345B0">
              <w:rPr>
                <w:color w:val="auto"/>
                <w:spacing w:val="-2"/>
              </w:rPr>
              <w:t>1` տեղեկությունները բացակայում են.</w:t>
            </w:r>
          </w:p>
          <w:p w14:paraId="5F3F2A0F" w14:textId="77777777" w:rsidR="00CC13BA" w:rsidRPr="006A1B5A" w:rsidRDefault="00CC13BA" w:rsidP="006C5C2A">
            <w:pPr>
              <w:spacing w:after="160" w:line="360" w:lineRule="auto"/>
              <w:ind w:left="28"/>
              <w:rPr>
                <w:color w:val="auto"/>
              </w:rPr>
            </w:pPr>
            <w:r w:rsidRPr="006A1B5A">
              <w:rPr>
                <w:color w:val="auto"/>
              </w:rPr>
              <w:lastRenderedPageBreak/>
              <w:t>2՝ տեղեկություններն ստացվել են.</w:t>
            </w:r>
          </w:p>
          <w:p w14:paraId="153D59A5" w14:textId="77777777" w:rsidR="00CC13BA" w:rsidRPr="006A1B5A" w:rsidRDefault="00CC13BA" w:rsidP="006C5C2A">
            <w:pPr>
              <w:spacing w:after="160" w:line="360" w:lineRule="auto"/>
              <w:ind w:left="28"/>
              <w:rPr>
                <w:color w:val="auto"/>
              </w:rPr>
            </w:pPr>
            <w:r w:rsidRPr="006A1B5A">
              <w:rPr>
                <w:color w:val="auto"/>
              </w:rPr>
              <w:t>3` տեղեկություններն ավելացվել են.</w:t>
            </w:r>
          </w:p>
          <w:p w14:paraId="6DA4BA66" w14:textId="77777777" w:rsidR="00CC13BA" w:rsidRPr="006A1B5A" w:rsidRDefault="00CC13BA" w:rsidP="006C5C2A">
            <w:pPr>
              <w:spacing w:after="160" w:line="360" w:lineRule="auto"/>
              <w:ind w:left="28"/>
              <w:rPr>
                <w:color w:val="auto"/>
              </w:rPr>
            </w:pPr>
            <w:r w:rsidRPr="006A1B5A">
              <w:rPr>
                <w:color w:val="auto"/>
              </w:rPr>
              <w:t>4` տեղեկությունները փոփոխվել են.</w:t>
            </w:r>
          </w:p>
          <w:p w14:paraId="638FC261" w14:textId="77777777" w:rsidR="00CC13BA" w:rsidRPr="006A1B5A" w:rsidRDefault="00CC13BA" w:rsidP="006C5C2A">
            <w:pPr>
              <w:spacing w:after="160" w:line="360" w:lineRule="auto"/>
              <w:ind w:left="28"/>
              <w:rPr>
                <w:color w:val="auto"/>
              </w:rPr>
            </w:pPr>
            <w:r w:rsidRPr="006A1B5A">
              <w:rPr>
                <w:color w:val="auto"/>
              </w:rPr>
              <w:t>5` տեղեկությունները հեռացվել են</w:t>
            </w:r>
          </w:p>
        </w:tc>
        <w:tc>
          <w:tcPr>
            <w:tcW w:w="803" w:type="dxa"/>
            <w:shd w:val="clear" w:color="auto" w:fill="FFFFFF"/>
          </w:tcPr>
          <w:p w14:paraId="1D20EFA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w:t>
            </w:r>
          </w:p>
        </w:tc>
      </w:tr>
      <w:tr w:rsidR="00CC13BA" w:rsidRPr="006A1B5A" w14:paraId="5F835BCE" w14:textId="77777777" w:rsidTr="006C5C2A">
        <w:trPr>
          <w:jc w:val="center"/>
        </w:trPr>
        <w:tc>
          <w:tcPr>
            <w:tcW w:w="4028" w:type="dxa"/>
            <w:gridSpan w:val="2"/>
            <w:shd w:val="clear" w:color="auto" w:fill="FFFFFF"/>
          </w:tcPr>
          <w:p w14:paraId="21FC7A77" w14:textId="77777777" w:rsidR="00CC13BA" w:rsidRPr="006C5C2A" w:rsidRDefault="00CC13BA" w:rsidP="006C5C2A">
            <w:pPr>
              <w:spacing w:after="160" w:line="360" w:lineRule="auto"/>
              <w:ind w:left="28"/>
              <w:rPr>
                <w:color w:val="auto"/>
                <w:lang w:val="en-US"/>
              </w:rPr>
            </w:pPr>
            <w:r w:rsidRPr="006A1B5A">
              <w:rPr>
                <w:rStyle w:val="Bodytext212pt"/>
                <w:rFonts w:ascii="Sylfaen" w:eastAsia="Sylfaen" w:hAnsi="Sylfaen"/>
                <w:color w:val="auto"/>
              </w:rPr>
              <w:lastRenderedPageBreak/>
              <w:t>4. Նկարագրությունը (csdo:DescriptionText)</w:t>
            </w:r>
          </w:p>
        </w:tc>
        <w:tc>
          <w:tcPr>
            <w:tcW w:w="3612" w:type="dxa"/>
            <w:shd w:val="clear" w:color="auto" w:fill="FFFFFF"/>
          </w:tcPr>
          <w:p w14:paraId="6DF2DF46" w14:textId="681E6E66"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նկարագրություն</w:t>
            </w:r>
          </w:p>
        </w:tc>
        <w:tc>
          <w:tcPr>
            <w:tcW w:w="2351" w:type="dxa"/>
            <w:shd w:val="clear" w:color="auto" w:fill="FFFFFF"/>
          </w:tcPr>
          <w:p w14:paraId="196C7B8A"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M.SDE.00002</w:t>
            </w:r>
          </w:p>
        </w:tc>
        <w:tc>
          <w:tcPr>
            <w:tcW w:w="4224" w:type="dxa"/>
            <w:shd w:val="clear" w:color="auto" w:fill="FFFFFF"/>
          </w:tcPr>
          <w:p w14:paraId="71CC2164" w14:textId="77777777" w:rsidR="006C5C2A" w:rsidRPr="0000398E" w:rsidRDefault="006C5C2A" w:rsidP="006C5C2A">
            <w:pPr>
              <w:spacing w:after="160" w:line="360" w:lineRule="auto"/>
              <w:ind w:left="28"/>
              <w:rPr>
                <w:rStyle w:val="Bodytext212pt"/>
                <w:rFonts w:ascii="Sylfaen" w:eastAsia="Sylfaen" w:hAnsi="Sylfaen"/>
                <w:color w:val="auto"/>
              </w:rPr>
            </w:pPr>
            <w:r>
              <w:rPr>
                <w:rStyle w:val="Bodytext212pt"/>
                <w:rFonts w:ascii="Sylfaen" w:eastAsia="Sylfaen" w:hAnsi="Sylfaen"/>
                <w:color w:val="auto"/>
              </w:rPr>
              <w:t>csdo:Техt4000Туре (М.80Т.00088)</w:t>
            </w:r>
          </w:p>
          <w:p w14:paraId="3F29E56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Նշանների տողը։</w:t>
            </w:r>
            <w:r w:rsidR="006C5C2A"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6C5C2A">
              <w:rPr>
                <w:rStyle w:val="Bodytext212pt"/>
                <w:rFonts w:ascii="Sylfaen" w:eastAsia="Sylfaen" w:hAnsi="Sylfaen"/>
                <w:color w:val="auto"/>
                <w:lang w:val="en-US"/>
              </w:rPr>
              <w:t>:</w:t>
            </w:r>
            <w:r w:rsidR="006C5C2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803" w:type="dxa"/>
            <w:shd w:val="clear" w:color="auto" w:fill="FFFFFF"/>
          </w:tcPr>
          <w:p w14:paraId="45516B0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4D65E87E" w14:textId="77777777" w:rsidR="00CC13BA" w:rsidRPr="006A1B5A" w:rsidRDefault="00CC13BA" w:rsidP="00CC13BA">
      <w:pPr>
        <w:spacing w:after="160" w:line="360" w:lineRule="auto"/>
        <w:jc w:val="both"/>
        <w:rPr>
          <w:color w:val="auto"/>
        </w:rPr>
      </w:pPr>
    </w:p>
    <w:p w14:paraId="599510E0" w14:textId="77777777" w:rsidR="00CC13BA" w:rsidRPr="006A1B5A" w:rsidRDefault="00CC13BA" w:rsidP="00CC13BA">
      <w:pPr>
        <w:spacing w:after="160" w:line="360" w:lineRule="auto"/>
        <w:jc w:val="both"/>
        <w:rPr>
          <w:color w:val="auto"/>
        </w:rPr>
        <w:sectPr w:rsidR="00CC13BA" w:rsidRPr="006A1B5A" w:rsidSect="009C6014">
          <w:pgSz w:w="16840" w:h="11900" w:orient="landscape"/>
          <w:pgMar w:top="1418" w:right="1418" w:bottom="1418" w:left="1418" w:header="0" w:footer="680" w:gutter="0"/>
          <w:paperSrc w:first="257" w:other="257"/>
          <w:cols w:space="720"/>
          <w:noEndnote/>
          <w:docGrid w:linePitch="360"/>
        </w:sectPr>
      </w:pPr>
    </w:p>
    <w:p w14:paraId="46B538D1"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lastRenderedPageBreak/>
        <w:t>13.</w:t>
      </w:r>
      <w:r w:rsidR="00ED7468" w:rsidRPr="006A1B5A">
        <w:rPr>
          <w:color w:val="auto"/>
        </w:rPr>
        <w:tab/>
      </w:r>
      <w:r w:rsidRPr="006A1B5A">
        <w:rPr>
          <w:color w:val="auto"/>
        </w:rPr>
        <w:t xml:space="preserve">«Ընդհանուր ռեսուրսի արդիականացման վիճակ» (R.007) էլեկտրոնային </w:t>
      </w:r>
      <w:r w:rsidRPr="006C5C2A">
        <w:rPr>
          <w:color w:val="auto"/>
          <w:spacing w:val="-2"/>
        </w:rPr>
        <w:t>փաստաթղթի (տեղեկությունների) կառուցվածքի նկարագրությունը ներկայացված է</w:t>
      </w:r>
      <w:r w:rsidRPr="006A1B5A">
        <w:rPr>
          <w:color w:val="auto"/>
        </w:rPr>
        <w:t xml:space="preserve"> 5-րդ աղյուսակում։</w:t>
      </w:r>
    </w:p>
    <w:p w14:paraId="315182C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1F13698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5</w:t>
      </w:r>
    </w:p>
    <w:p w14:paraId="46C55530"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նկարագրությունը</w:t>
      </w:r>
    </w:p>
    <w:tbl>
      <w:tblPr>
        <w:tblOverlap w:val="neve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722"/>
      </w:tblGrid>
      <w:tr w:rsidR="00CC13BA" w:rsidRPr="006A1B5A" w14:paraId="1C9E6461" w14:textId="77777777" w:rsidTr="006C5C2A">
        <w:trPr>
          <w:tblHeader/>
        </w:trPr>
        <w:tc>
          <w:tcPr>
            <w:tcW w:w="1144" w:type="dxa"/>
            <w:shd w:val="clear" w:color="auto" w:fill="FFFFFF"/>
          </w:tcPr>
          <w:p w14:paraId="1B61DB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1439CD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722" w:type="dxa"/>
            <w:shd w:val="clear" w:color="auto" w:fill="FFFFFF"/>
          </w:tcPr>
          <w:p w14:paraId="089D7BA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1E9DD26" w14:textId="77777777" w:rsidTr="006C5C2A">
        <w:trPr>
          <w:tblHeader/>
        </w:trPr>
        <w:tc>
          <w:tcPr>
            <w:tcW w:w="1144" w:type="dxa"/>
            <w:shd w:val="clear" w:color="auto" w:fill="FFFFFF"/>
          </w:tcPr>
          <w:p w14:paraId="037DB07D"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7E8575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722" w:type="dxa"/>
            <w:shd w:val="clear" w:color="auto" w:fill="FFFFFF"/>
          </w:tcPr>
          <w:p w14:paraId="776AA9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F5BECD0" w14:textId="77777777" w:rsidTr="006C5C2A">
        <w:tc>
          <w:tcPr>
            <w:tcW w:w="1144" w:type="dxa"/>
            <w:shd w:val="clear" w:color="auto" w:fill="FFFFFF"/>
          </w:tcPr>
          <w:p w14:paraId="13D5C98F"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BA222C2"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Անվանումը</w:t>
            </w:r>
          </w:p>
        </w:tc>
        <w:tc>
          <w:tcPr>
            <w:tcW w:w="5722" w:type="dxa"/>
            <w:shd w:val="clear" w:color="auto" w:fill="FFFFFF"/>
          </w:tcPr>
          <w:p w14:paraId="661C1B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վիճակը</w:t>
            </w:r>
          </w:p>
        </w:tc>
      </w:tr>
      <w:tr w:rsidR="00CC13BA" w:rsidRPr="006A1B5A" w14:paraId="51899152" w14:textId="77777777" w:rsidTr="006C5C2A">
        <w:tc>
          <w:tcPr>
            <w:tcW w:w="1144" w:type="dxa"/>
            <w:shd w:val="clear" w:color="auto" w:fill="FFFFFF"/>
          </w:tcPr>
          <w:p w14:paraId="6498C9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54824F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722" w:type="dxa"/>
            <w:shd w:val="clear" w:color="auto" w:fill="FFFFFF"/>
          </w:tcPr>
          <w:p w14:paraId="2634C580"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R.007</w:t>
            </w:r>
          </w:p>
        </w:tc>
      </w:tr>
      <w:tr w:rsidR="00CC13BA" w:rsidRPr="006A1B5A" w14:paraId="47827B51" w14:textId="77777777" w:rsidTr="006C5C2A">
        <w:tc>
          <w:tcPr>
            <w:tcW w:w="1144" w:type="dxa"/>
            <w:shd w:val="clear" w:color="auto" w:fill="FFFFFF"/>
          </w:tcPr>
          <w:p w14:paraId="2598DE1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748DEAE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Տարբերակը</w:t>
            </w:r>
          </w:p>
        </w:tc>
        <w:tc>
          <w:tcPr>
            <w:tcW w:w="5722" w:type="dxa"/>
            <w:shd w:val="clear" w:color="auto" w:fill="FFFFFF"/>
          </w:tcPr>
          <w:p w14:paraId="0378AC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0.3.3</w:t>
            </w:r>
          </w:p>
        </w:tc>
      </w:tr>
      <w:tr w:rsidR="00CC13BA" w:rsidRPr="006A1B5A" w14:paraId="7F044702" w14:textId="77777777" w:rsidTr="006C5C2A">
        <w:tc>
          <w:tcPr>
            <w:tcW w:w="1144" w:type="dxa"/>
            <w:shd w:val="clear" w:color="auto" w:fill="FFFFFF"/>
          </w:tcPr>
          <w:p w14:paraId="73C1B76D"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69A6CB1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Սահմանումը</w:t>
            </w:r>
          </w:p>
        </w:tc>
        <w:tc>
          <w:tcPr>
            <w:tcW w:w="5722" w:type="dxa"/>
            <w:shd w:val="clear" w:color="auto" w:fill="FFFFFF"/>
          </w:tcPr>
          <w:p w14:paraId="3ECAA40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համար տեղեկությունները</w:t>
            </w:r>
          </w:p>
        </w:tc>
      </w:tr>
      <w:tr w:rsidR="00CC13BA" w:rsidRPr="006A1B5A" w14:paraId="09C89D54" w14:textId="77777777" w:rsidTr="006C5C2A">
        <w:tc>
          <w:tcPr>
            <w:tcW w:w="1144" w:type="dxa"/>
            <w:shd w:val="clear" w:color="auto" w:fill="FFFFFF"/>
          </w:tcPr>
          <w:p w14:paraId="62251215"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4333A14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Օգտագործումը</w:t>
            </w:r>
          </w:p>
        </w:tc>
        <w:tc>
          <w:tcPr>
            <w:tcW w:w="5722" w:type="dxa"/>
            <w:shd w:val="clear" w:color="auto" w:fill="FFFFFF"/>
          </w:tcPr>
          <w:p w14:paraId="2EBFA924" w14:textId="679CF984"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 xml:space="preserve">օգտագործվում է ընդհանուր ռեսուրսի թարմացման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հարցման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այդ հարցման պատասխանի, 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ընդհանուր ռեսուրսից արդիական կամ ամբողջական (փոփոխված, թարմացված) տեղեկությունների հարցման համար</w:t>
            </w:r>
          </w:p>
        </w:tc>
      </w:tr>
      <w:tr w:rsidR="00CC13BA" w:rsidRPr="006A1B5A" w14:paraId="0AAE85F5" w14:textId="77777777" w:rsidTr="006C5C2A">
        <w:tc>
          <w:tcPr>
            <w:tcW w:w="1144" w:type="dxa"/>
            <w:shd w:val="clear" w:color="auto" w:fill="FFFFFF"/>
          </w:tcPr>
          <w:p w14:paraId="70484B6C"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20825902" w14:textId="77777777" w:rsidR="00CC13BA" w:rsidRPr="006A1B5A" w:rsidRDefault="00CC13BA" w:rsidP="006C5C2A">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722" w:type="dxa"/>
            <w:shd w:val="clear" w:color="auto" w:fill="FFFFFF"/>
          </w:tcPr>
          <w:p w14:paraId="439D756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urn:EEC:R:ResourceStatusDetails:v0.3.3</w:t>
            </w:r>
          </w:p>
        </w:tc>
      </w:tr>
      <w:tr w:rsidR="00CC13BA" w:rsidRPr="006A1B5A" w14:paraId="39B267EA" w14:textId="77777777" w:rsidTr="006C5C2A">
        <w:tc>
          <w:tcPr>
            <w:tcW w:w="1144" w:type="dxa"/>
            <w:shd w:val="clear" w:color="auto" w:fill="FFFFFF"/>
          </w:tcPr>
          <w:p w14:paraId="6455B3AF"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46DB3CCE"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722" w:type="dxa"/>
            <w:shd w:val="clear" w:color="auto" w:fill="FFFFFF"/>
          </w:tcPr>
          <w:p w14:paraId="63B88AD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ResourceStatusDetails</w:t>
            </w:r>
          </w:p>
        </w:tc>
      </w:tr>
      <w:tr w:rsidR="00CC13BA" w:rsidRPr="006A1B5A" w14:paraId="7BF54391" w14:textId="77777777" w:rsidTr="006C5C2A">
        <w:tc>
          <w:tcPr>
            <w:tcW w:w="1144" w:type="dxa"/>
            <w:shd w:val="clear" w:color="auto" w:fill="FFFFFF"/>
          </w:tcPr>
          <w:p w14:paraId="0C495CB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7577AB9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722" w:type="dxa"/>
            <w:shd w:val="clear" w:color="auto" w:fill="FFFFFF"/>
          </w:tcPr>
          <w:p w14:paraId="0AFF3733" w14:textId="77777777" w:rsidR="00CC13BA" w:rsidRPr="006A1B5A" w:rsidRDefault="00CC13BA" w:rsidP="00C73E3F">
            <w:pPr>
              <w:spacing w:after="160" w:line="360" w:lineRule="auto"/>
              <w:ind w:left="60"/>
              <w:rPr>
                <w:color w:val="auto"/>
              </w:rPr>
            </w:pPr>
            <w:r w:rsidRPr="006A1B5A">
              <w:rPr>
                <w:rStyle w:val="Bodytext212pt"/>
                <w:rFonts w:ascii="Sylfaen" w:eastAsia="Sylfaen" w:hAnsi="Sylfaen"/>
                <w:color w:val="auto"/>
              </w:rPr>
              <w:t>EEC_R_ResourceStatusDetails</w:t>
            </w:r>
            <w:r w:rsidR="00C73E3F">
              <w:rPr>
                <w:rStyle w:val="Bodytext212pt"/>
                <w:rFonts w:ascii="Sylfaen" w:eastAsia="Sylfaen" w:hAnsi="Sylfaen"/>
                <w:color w:val="auto"/>
                <w:lang w:val="en-US"/>
              </w:rPr>
              <w:t>:</w:t>
            </w:r>
            <w:r w:rsidRPr="006A1B5A">
              <w:rPr>
                <w:rStyle w:val="Bodytext212pt"/>
                <w:rFonts w:ascii="Sylfaen" w:eastAsia="Sylfaen" w:hAnsi="Sylfaen"/>
                <w:color w:val="auto"/>
              </w:rPr>
              <w:t>v0.3.3.xsd</w:t>
            </w:r>
          </w:p>
        </w:tc>
      </w:tr>
    </w:tbl>
    <w:p w14:paraId="0B2DF9AE" w14:textId="77777777" w:rsidR="00CC13BA" w:rsidRPr="006A1B5A" w:rsidRDefault="00CC13BA" w:rsidP="00CC13BA">
      <w:pPr>
        <w:spacing w:after="160" w:line="360" w:lineRule="auto"/>
        <w:rPr>
          <w:color w:val="auto"/>
        </w:rPr>
      </w:pPr>
    </w:p>
    <w:p w14:paraId="7DD0402E"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14.</w:t>
      </w:r>
      <w:r w:rsidR="00ED7468" w:rsidRPr="006A1B5A">
        <w:rPr>
          <w:color w:val="auto"/>
        </w:rPr>
        <w:tab/>
      </w:r>
      <w:r w:rsidRPr="006A1B5A">
        <w:rPr>
          <w:color w:val="auto"/>
        </w:rPr>
        <w:t>Ներմուծվող անվանումների տարածությունները ներկայացված են 6-րդ աղյուսակում։</w:t>
      </w:r>
    </w:p>
    <w:p w14:paraId="393B18DA"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2B352BA7"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6</w:t>
      </w:r>
    </w:p>
    <w:p w14:paraId="31D871F2"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81" w:type="dxa"/>
        <w:tblLayout w:type="fixed"/>
        <w:tblCellMar>
          <w:left w:w="10" w:type="dxa"/>
          <w:right w:w="10" w:type="dxa"/>
        </w:tblCellMar>
        <w:tblLook w:val="0000" w:firstRow="0" w:lastRow="0" w:firstColumn="0" w:lastColumn="0" w:noHBand="0" w:noVBand="0"/>
      </w:tblPr>
      <w:tblGrid>
        <w:gridCol w:w="1144"/>
        <w:gridCol w:w="6009"/>
        <w:gridCol w:w="2228"/>
      </w:tblGrid>
      <w:tr w:rsidR="00CC13BA" w:rsidRPr="006A1B5A" w14:paraId="1EE9700C" w14:textId="77777777" w:rsidTr="006C5C2A">
        <w:tc>
          <w:tcPr>
            <w:tcW w:w="1144" w:type="dxa"/>
            <w:tcBorders>
              <w:top w:val="single" w:sz="4" w:space="0" w:color="auto"/>
              <w:left w:val="single" w:sz="4" w:space="0" w:color="auto"/>
            </w:tcBorders>
            <w:shd w:val="clear" w:color="auto" w:fill="FFFFFF"/>
          </w:tcPr>
          <w:p w14:paraId="579827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09" w:type="dxa"/>
            <w:tcBorders>
              <w:top w:val="single" w:sz="4" w:space="0" w:color="auto"/>
              <w:left w:val="single" w:sz="4" w:space="0" w:color="auto"/>
            </w:tcBorders>
            <w:shd w:val="clear" w:color="auto" w:fill="FFFFFF"/>
          </w:tcPr>
          <w:p w14:paraId="0328C5BD"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4E3694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3FD339E5" w14:textId="77777777" w:rsidTr="006C5C2A">
        <w:tc>
          <w:tcPr>
            <w:tcW w:w="1144" w:type="dxa"/>
            <w:tcBorders>
              <w:top w:val="single" w:sz="4" w:space="0" w:color="auto"/>
              <w:left w:val="single" w:sz="4" w:space="0" w:color="auto"/>
            </w:tcBorders>
            <w:shd w:val="clear" w:color="auto" w:fill="FFFFFF"/>
          </w:tcPr>
          <w:p w14:paraId="7C7C41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45E1B8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7F677A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4266A5B" w14:textId="77777777" w:rsidTr="006C5C2A">
        <w:tc>
          <w:tcPr>
            <w:tcW w:w="1144" w:type="dxa"/>
            <w:tcBorders>
              <w:top w:val="single" w:sz="4" w:space="0" w:color="auto"/>
              <w:left w:val="single" w:sz="4" w:space="0" w:color="auto"/>
            </w:tcBorders>
            <w:shd w:val="clear" w:color="auto" w:fill="FFFFFF"/>
            <w:vAlign w:val="center"/>
          </w:tcPr>
          <w:p w14:paraId="2560E5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114E5B4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urn:EEC:M:ComplexDataObjects:v0.3.3</w:t>
            </w:r>
          </w:p>
        </w:tc>
        <w:tc>
          <w:tcPr>
            <w:tcW w:w="2228" w:type="dxa"/>
            <w:tcBorders>
              <w:top w:val="single" w:sz="4" w:space="0" w:color="auto"/>
              <w:left w:val="single" w:sz="4" w:space="0" w:color="auto"/>
              <w:right w:val="single" w:sz="4" w:space="0" w:color="auto"/>
            </w:tcBorders>
            <w:shd w:val="clear" w:color="auto" w:fill="FFFFFF"/>
          </w:tcPr>
          <w:p w14:paraId="06102349"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ccdo</w:t>
            </w:r>
          </w:p>
        </w:tc>
      </w:tr>
      <w:tr w:rsidR="00CC13BA" w:rsidRPr="006A1B5A" w14:paraId="386DA887" w14:textId="77777777" w:rsidTr="006C5C2A">
        <w:tc>
          <w:tcPr>
            <w:tcW w:w="1144" w:type="dxa"/>
            <w:tcBorders>
              <w:top w:val="single" w:sz="4" w:space="0" w:color="auto"/>
              <w:left w:val="single" w:sz="4" w:space="0" w:color="auto"/>
              <w:bottom w:val="single" w:sz="4" w:space="0" w:color="auto"/>
            </w:tcBorders>
            <w:shd w:val="clear" w:color="auto" w:fill="FFFFFF"/>
            <w:vAlign w:val="center"/>
          </w:tcPr>
          <w:p w14:paraId="40CAFFC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09" w:type="dxa"/>
            <w:tcBorders>
              <w:top w:val="single" w:sz="4" w:space="0" w:color="auto"/>
              <w:left w:val="single" w:sz="4" w:space="0" w:color="auto"/>
              <w:bottom w:val="single" w:sz="4" w:space="0" w:color="auto"/>
            </w:tcBorders>
            <w:shd w:val="clear" w:color="auto" w:fill="FFFFFF"/>
          </w:tcPr>
          <w:p w14:paraId="46C40DAD"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6A4D742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csdo</w:t>
            </w:r>
          </w:p>
        </w:tc>
      </w:tr>
    </w:tbl>
    <w:p w14:paraId="61E70AE6" w14:textId="77777777" w:rsidR="00CC13BA" w:rsidRPr="006A1B5A" w:rsidRDefault="00CC13BA" w:rsidP="00CC13BA">
      <w:pPr>
        <w:spacing w:after="160" w:line="360" w:lineRule="auto"/>
        <w:rPr>
          <w:color w:val="auto"/>
        </w:rPr>
      </w:pPr>
    </w:p>
    <w:p w14:paraId="7799FACF"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15.</w:t>
      </w:r>
      <w:r w:rsidR="00ED7468" w:rsidRPr="006A1B5A">
        <w:rPr>
          <w:color w:val="auto"/>
        </w:rPr>
        <w:tab/>
      </w:r>
      <w:r w:rsidRPr="006A1B5A">
        <w:rPr>
          <w:color w:val="auto"/>
        </w:rPr>
        <w:t>«Ընդհանուր ռեսուրսի արդիականացման վիճակ» (R.007) էլեկտրոնային փաստաթղթի (տեղեկությունների) կառուցվածքի վավերապայմանների կազմը ներկայացված է 7-րդ աղյուսակում։</w:t>
      </w:r>
    </w:p>
    <w:p w14:paraId="6937CE8F" w14:textId="77777777" w:rsidR="00CC13BA" w:rsidRPr="006A1B5A" w:rsidRDefault="00CC13BA" w:rsidP="00CC13BA">
      <w:pPr>
        <w:spacing w:after="160" w:line="360" w:lineRule="auto"/>
        <w:jc w:val="both"/>
        <w:rPr>
          <w:color w:val="auto"/>
        </w:rPr>
      </w:pPr>
    </w:p>
    <w:p w14:paraId="1CFC2B6D" w14:textId="77777777" w:rsidR="00CC13BA" w:rsidRPr="006A1B5A" w:rsidRDefault="00CC13BA" w:rsidP="00CC13BA">
      <w:pPr>
        <w:spacing w:after="160" w:line="360" w:lineRule="auto"/>
        <w:jc w:val="both"/>
        <w:rPr>
          <w:color w:val="auto"/>
        </w:rPr>
        <w:sectPr w:rsidR="00CC13BA" w:rsidRPr="006A1B5A" w:rsidSect="00ED7468">
          <w:pgSz w:w="11900" w:h="16840"/>
          <w:pgMar w:top="1418" w:right="1418" w:bottom="1418" w:left="1418" w:header="0" w:footer="680" w:gutter="0"/>
          <w:paperSrc w:first="257" w:other="257"/>
          <w:cols w:space="720"/>
          <w:noEndnote/>
          <w:docGrid w:linePitch="360"/>
        </w:sectPr>
      </w:pPr>
    </w:p>
    <w:p w14:paraId="111AC885"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7</w:t>
      </w:r>
    </w:p>
    <w:p w14:paraId="4B8B5A93"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5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32"/>
        <w:gridCol w:w="10"/>
        <w:gridCol w:w="3613"/>
        <w:gridCol w:w="2485"/>
        <w:gridCol w:w="4447"/>
        <w:gridCol w:w="770"/>
      </w:tblGrid>
      <w:tr w:rsidR="00CC13BA" w:rsidRPr="006A1B5A" w14:paraId="05014FAC" w14:textId="77777777" w:rsidTr="000702CD">
        <w:trPr>
          <w:tblHeader/>
          <w:jc w:val="center"/>
        </w:trPr>
        <w:tc>
          <w:tcPr>
            <w:tcW w:w="4019" w:type="dxa"/>
            <w:gridSpan w:val="3"/>
            <w:shd w:val="clear" w:color="auto" w:fill="FFFFFF"/>
          </w:tcPr>
          <w:p w14:paraId="3C1EA5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3" w:type="dxa"/>
            <w:shd w:val="clear" w:color="auto" w:fill="FFFFFF"/>
          </w:tcPr>
          <w:p w14:paraId="7EBE0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85" w:type="dxa"/>
            <w:shd w:val="clear" w:color="auto" w:fill="FFFFFF"/>
          </w:tcPr>
          <w:p w14:paraId="5AA371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47" w:type="dxa"/>
            <w:shd w:val="clear" w:color="auto" w:fill="FFFFFF"/>
          </w:tcPr>
          <w:p w14:paraId="4B58AD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70" w:type="dxa"/>
            <w:shd w:val="clear" w:color="auto" w:fill="FFFFFF"/>
          </w:tcPr>
          <w:p w14:paraId="23F4E4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470CC568" w14:textId="77777777" w:rsidTr="000702CD">
        <w:trPr>
          <w:jc w:val="center"/>
        </w:trPr>
        <w:tc>
          <w:tcPr>
            <w:tcW w:w="4019" w:type="dxa"/>
            <w:gridSpan w:val="3"/>
            <w:shd w:val="clear" w:color="auto" w:fill="FFFFFF"/>
          </w:tcPr>
          <w:p w14:paraId="1E5A2ED6" w14:textId="77777777" w:rsidR="00CC13BA" w:rsidRPr="006A1B5A" w:rsidRDefault="00CC13BA" w:rsidP="00C73E3F">
            <w:pPr>
              <w:spacing w:after="160" w:line="360" w:lineRule="auto"/>
              <w:ind w:left="56"/>
              <w:rPr>
                <w:color w:val="auto"/>
              </w:rPr>
            </w:pPr>
            <w:r w:rsidRPr="006A1B5A">
              <w:rPr>
                <w:rStyle w:val="Bodytext212pt"/>
                <w:rFonts w:ascii="Sylfaen" w:eastAsia="Sylfaen" w:hAnsi="Sylfaen"/>
                <w:color w:val="auto"/>
              </w:rPr>
              <w:t>1. Էլեկտրոնային փաստաթղթի (տեղեկությունների) վերնագիրը (сcdо:ЕDосНеаder)</w:t>
            </w:r>
          </w:p>
        </w:tc>
        <w:tc>
          <w:tcPr>
            <w:tcW w:w="3613" w:type="dxa"/>
            <w:shd w:val="clear" w:color="auto" w:fill="FFFFFF"/>
            <w:vAlign w:val="center"/>
          </w:tcPr>
          <w:p w14:paraId="04C387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85" w:type="dxa"/>
            <w:shd w:val="clear" w:color="auto" w:fill="FFFFFF"/>
          </w:tcPr>
          <w:p w14:paraId="5C3DCF4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М.СDЕ.90001</w:t>
            </w:r>
          </w:p>
        </w:tc>
        <w:tc>
          <w:tcPr>
            <w:tcW w:w="4447" w:type="dxa"/>
            <w:shd w:val="clear" w:color="auto" w:fill="FFFFFF"/>
          </w:tcPr>
          <w:p w14:paraId="4A46217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ccdo:EDocHeaderType (М.СDТ.90001) Սահմանվում է ներդրված տարրերի արժեքների ոլորտներով</w:t>
            </w:r>
          </w:p>
        </w:tc>
        <w:tc>
          <w:tcPr>
            <w:tcW w:w="770" w:type="dxa"/>
            <w:shd w:val="clear" w:color="auto" w:fill="FFFFFF"/>
          </w:tcPr>
          <w:p w14:paraId="7F7F05C1"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39C47C5" w14:textId="77777777" w:rsidTr="000702CD">
        <w:trPr>
          <w:gridBefore w:val="1"/>
          <w:wBefore w:w="577" w:type="dxa"/>
          <w:jc w:val="center"/>
        </w:trPr>
        <w:tc>
          <w:tcPr>
            <w:tcW w:w="3432" w:type="dxa"/>
            <w:shd w:val="clear" w:color="auto" w:fill="FFFFFF"/>
          </w:tcPr>
          <w:p w14:paraId="4FFE1034"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1.1. Ընդհանուր գործընթացի հաղորդագրության ծածկագիրը (csdo:InfEnvelopeCode)</w:t>
            </w:r>
          </w:p>
        </w:tc>
        <w:tc>
          <w:tcPr>
            <w:tcW w:w="3623" w:type="dxa"/>
            <w:gridSpan w:val="2"/>
            <w:shd w:val="clear" w:color="auto" w:fill="FFFFFF"/>
          </w:tcPr>
          <w:p w14:paraId="60C08A8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85" w:type="dxa"/>
            <w:shd w:val="clear" w:color="auto" w:fill="FFFFFF"/>
          </w:tcPr>
          <w:p w14:paraId="558F75F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М.SDE.90010</w:t>
            </w:r>
          </w:p>
        </w:tc>
        <w:tc>
          <w:tcPr>
            <w:tcW w:w="4447" w:type="dxa"/>
            <w:shd w:val="clear" w:color="auto" w:fill="FFFFFF"/>
            <w:vAlign w:val="bottom"/>
          </w:tcPr>
          <w:p w14:paraId="7BADA0E1"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InfEnvelopeCodeType (М.SDT.90004)</w:t>
            </w:r>
          </w:p>
          <w:p w14:paraId="4F01C642" w14:textId="56CEAF9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D7468" w:rsidRPr="006A1B5A">
              <w:rPr>
                <w:rStyle w:val="Bodytext212pt"/>
                <w:rFonts w:ascii="Sylfaen" w:eastAsia="Sylfaen" w:hAnsi="Sylfaen"/>
                <w:color w:val="auto"/>
              </w:rPr>
              <w:t xml:space="preserve"> Р\.[А-Z]{2}\.[0-</w:t>
            </w:r>
            <w:r w:rsidRPr="006A1B5A">
              <w:rPr>
                <w:rStyle w:val="Bodytext212pt"/>
                <w:rFonts w:ascii="Sylfaen" w:eastAsia="Sylfaen" w:hAnsi="Sylfaen"/>
                <w:color w:val="auto"/>
              </w:rPr>
              <w:t>9]</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70" w:type="dxa"/>
            <w:shd w:val="clear" w:color="auto" w:fill="FFFFFF"/>
          </w:tcPr>
          <w:p w14:paraId="121FA8D2"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491622D3" w14:textId="77777777" w:rsidTr="000702CD">
        <w:trPr>
          <w:gridBefore w:val="1"/>
          <w:wBefore w:w="577" w:type="dxa"/>
          <w:jc w:val="center"/>
        </w:trPr>
        <w:tc>
          <w:tcPr>
            <w:tcW w:w="3432" w:type="dxa"/>
            <w:shd w:val="clear" w:color="auto" w:fill="FFFFFF"/>
          </w:tcPr>
          <w:p w14:paraId="7D7A355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1.2. Էլեկտրոնային փաստաթղթի (տեղեկությունների) ծածկագիրը (csdo:EDocCode)</w:t>
            </w:r>
          </w:p>
        </w:tc>
        <w:tc>
          <w:tcPr>
            <w:tcW w:w="3623" w:type="dxa"/>
            <w:gridSpan w:val="2"/>
            <w:shd w:val="clear" w:color="auto" w:fill="FFFFFF"/>
          </w:tcPr>
          <w:p w14:paraId="545D5692" w14:textId="77EC7A4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85" w:type="dxa"/>
            <w:shd w:val="clear" w:color="auto" w:fill="FFFFFF"/>
          </w:tcPr>
          <w:p w14:paraId="1BCF049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М.SDЕ.90001</w:t>
            </w:r>
          </w:p>
        </w:tc>
        <w:tc>
          <w:tcPr>
            <w:tcW w:w="4447" w:type="dxa"/>
            <w:shd w:val="clear" w:color="auto" w:fill="FFFFFF"/>
          </w:tcPr>
          <w:p w14:paraId="6FEF0D3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сsdo:ЕDосСоdеТуре (М.SDТ.90001)</w:t>
            </w:r>
          </w:p>
          <w:p w14:paraId="40DB997A" w14:textId="7D2A81C5"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ED7468" w:rsidRPr="006A1B5A">
              <w:rPr>
                <w:rStyle w:val="Bodytext212pt"/>
                <w:rFonts w:ascii="Sylfaen" w:eastAsia="Sylfaen" w:hAnsi="Sylfaen"/>
                <w:color w:val="auto"/>
              </w:rPr>
              <w:t>:</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70" w:type="dxa"/>
            <w:shd w:val="clear" w:color="auto" w:fill="FFFFFF"/>
          </w:tcPr>
          <w:p w14:paraId="439BBFB4"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06770C5" w14:textId="77777777" w:rsidTr="000702CD">
        <w:trPr>
          <w:gridBefore w:val="1"/>
          <w:wBefore w:w="577" w:type="dxa"/>
          <w:jc w:val="center"/>
        </w:trPr>
        <w:tc>
          <w:tcPr>
            <w:tcW w:w="3432" w:type="dxa"/>
            <w:shd w:val="clear" w:color="auto" w:fill="FFFFFF"/>
          </w:tcPr>
          <w:p w14:paraId="7142C89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1.3. Էլեկտրոնային փաստաթղթի (տեղեկությունների) նույնականացուցիչը (csdo:EDocId)</w:t>
            </w:r>
          </w:p>
        </w:tc>
        <w:tc>
          <w:tcPr>
            <w:tcW w:w="3623" w:type="dxa"/>
            <w:gridSpan w:val="2"/>
            <w:shd w:val="clear" w:color="auto" w:fill="FFFFFF"/>
          </w:tcPr>
          <w:p w14:paraId="2A168E8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85" w:type="dxa"/>
            <w:shd w:val="clear" w:color="auto" w:fill="FFFFFF"/>
          </w:tcPr>
          <w:p w14:paraId="3E663E6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M.SDE.90007</w:t>
            </w:r>
          </w:p>
        </w:tc>
        <w:tc>
          <w:tcPr>
            <w:tcW w:w="4447" w:type="dxa"/>
            <w:shd w:val="clear" w:color="auto" w:fill="FFFFFF"/>
            <w:vAlign w:val="bottom"/>
          </w:tcPr>
          <w:p w14:paraId="73742D0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csdo:UniversallyUniqueIdType (M.SDT.90003)</w:t>
            </w:r>
          </w:p>
          <w:p w14:paraId="4AF0A0A3" w14:textId="2D2571B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 {8}-[0-9a-fA- F] {4}-[0-9a-fA-F] {4}-[0-9a-fA-F] {4}- [0-9a-f</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A-F]{12}</w:t>
            </w:r>
          </w:p>
        </w:tc>
        <w:tc>
          <w:tcPr>
            <w:tcW w:w="770" w:type="dxa"/>
            <w:shd w:val="clear" w:color="auto" w:fill="FFFFFF"/>
          </w:tcPr>
          <w:p w14:paraId="0C4F7C7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5D6CD25" w14:textId="77777777" w:rsidTr="000702CD">
        <w:trPr>
          <w:gridBefore w:val="1"/>
          <w:wBefore w:w="577" w:type="dxa"/>
          <w:jc w:val="center"/>
        </w:trPr>
        <w:tc>
          <w:tcPr>
            <w:tcW w:w="3432" w:type="dxa"/>
            <w:shd w:val="clear" w:color="auto" w:fill="FFFFFF"/>
          </w:tcPr>
          <w:p w14:paraId="7B5E19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նույնականացուցիչը (csdo:EDocRefId)</w:t>
            </w:r>
          </w:p>
        </w:tc>
        <w:tc>
          <w:tcPr>
            <w:tcW w:w="3623" w:type="dxa"/>
            <w:gridSpan w:val="2"/>
            <w:shd w:val="clear" w:color="auto" w:fill="FFFFFF"/>
          </w:tcPr>
          <w:p w14:paraId="6408C8DD" w14:textId="41AA6E8E"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85" w:type="dxa"/>
            <w:shd w:val="clear" w:color="auto" w:fill="FFFFFF"/>
          </w:tcPr>
          <w:p w14:paraId="400EAE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M.SDE.90008</w:t>
            </w:r>
          </w:p>
        </w:tc>
        <w:tc>
          <w:tcPr>
            <w:tcW w:w="4447" w:type="dxa"/>
            <w:shd w:val="clear" w:color="auto" w:fill="FFFFFF"/>
            <w:vAlign w:val="bottom"/>
          </w:tcPr>
          <w:p w14:paraId="0E5523F4" w14:textId="77777777" w:rsidR="00CC13BA" w:rsidRPr="006A1B5A" w:rsidRDefault="00C73E3F" w:rsidP="006C5C2A">
            <w:pPr>
              <w:spacing w:after="160" w:line="360" w:lineRule="auto"/>
              <w:ind w:left="56"/>
              <w:rPr>
                <w:color w:val="auto"/>
              </w:rPr>
            </w:pPr>
            <w:r>
              <w:rPr>
                <w:rStyle w:val="Bodytext212pt"/>
                <w:rFonts w:ascii="Sylfaen" w:eastAsia="Sylfaen" w:hAnsi="Sylfaen"/>
                <w:color w:val="auto"/>
              </w:rPr>
              <w:t>csdo:Universally</w:t>
            </w:r>
            <w:r w:rsidR="00CC13BA" w:rsidRPr="006A1B5A">
              <w:rPr>
                <w:rStyle w:val="Bodytext212pt"/>
                <w:rFonts w:ascii="Sylfaen" w:eastAsia="Sylfaen" w:hAnsi="Sylfaen"/>
                <w:color w:val="auto"/>
              </w:rPr>
              <w:t>UniqueldType (M.SDT.90003)</w:t>
            </w:r>
          </w:p>
          <w:p w14:paraId="7350F891" w14:textId="798F77D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[0-9a-fA-F]{8}-[0-9а-fА- F] {4}-[0-9a-fA-F] {4}-[0-9a-fA-F] {4}- [0-9a-f</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70" w:type="dxa"/>
            <w:shd w:val="clear" w:color="auto" w:fill="FFFFFF"/>
          </w:tcPr>
          <w:p w14:paraId="045CC3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2E281FF9" w14:textId="77777777" w:rsidTr="000702CD">
        <w:trPr>
          <w:gridBefore w:val="1"/>
          <w:wBefore w:w="577" w:type="dxa"/>
          <w:jc w:val="center"/>
        </w:trPr>
        <w:tc>
          <w:tcPr>
            <w:tcW w:w="3432" w:type="dxa"/>
            <w:shd w:val="clear" w:color="auto" w:fill="FFFFFF"/>
            <w:vAlign w:val="center"/>
          </w:tcPr>
          <w:p w14:paraId="4C88EC4B" w14:textId="78698704"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23" w:type="dxa"/>
            <w:gridSpan w:val="2"/>
            <w:shd w:val="clear" w:color="auto" w:fill="FFFFFF"/>
          </w:tcPr>
          <w:p w14:paraId="3BDDC9CB" w14:textId="1C72DF79"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85" w:type="dxa"/>
            <w:shd w:val="clear" w:color="auto" w:fill="FFFFFF"/>
          </w:tcPr>
          <w:p w14:paraId="469354B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M.SDE.90002</w:t>
            </w:r>
          </w:p>
        </w:tc>
        <w:tc>
          <w:tcPr>
            <w:tcW w:w="4447" w:type="dxa"/>
            <w:shd w:val="clear" w:color="auto" w:fill="FFFFFF"/>
          </w:tcPr>
          <w:p w14:paraId="1D253CB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bdt:DateTimeType (М.BDT.00006)</w:t>
            </w:r>
          </w:p>
          <w:p w14:paraId="3896B1E3" w14:textId="112170B6"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08332BE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75AB8F4" w14:textId="77777777" w:rsidTr="000702CD">
        <w:trPr>
          <w:gridBefore w:val="1"/>
          <w:wBefore w:w="577" w:type="dxa"/>
          <w:jc w:val="center"/>
        </w:trPr>
        <w:tc>
          <w:tcPr>
            <w:tcW w:w="3432" w:type="dxa"/>
            <w:shd w:val="clear" w:color="auto" w:fill="FFFFFF"/>
          </w:tcPr>
          <w:p w14:paraId="545F723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1.6. Լեզվի ծածկագիրը (csdo:LanguageCode)</w:t>
            </w:r>
          </w:p>
        </w:tc>
        <w:tc>
          <w:tcPr>
            <w:tcW w:w="3623" w:type="dxa"/>
            <w:gridSpan w:val="2"/>
            <w:shd w:val="clear" w:color="auto" w:fill="FFFFFF"/>
          </w:tcPr>
          <w:p w14:paraId="6CAE85B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բնական լեզվի ծածկագրային նշագիր</w:t>
            </w:r>
          </w:p>
        </w:tc>
        <w:tc>
          <w:tcPr>
            <w:tcW w:w="2485" w:type="dxa"/>
            <w:shd w:val="clear" w:color="auto" w:fill="FFFFFF"/>
          </w:tcPr>
          <w:p w14:paraId="7E4DC65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M.SDE.00051</w:t>
            </w:r>
          </w:p>
        </w:tc>
        <w:tc>
          <w:tcPr>
            <w:tcW w:w="4447" w:type="dxa"/>
            <w:shd w:val="clear" w:color="auto" w:fill="FFFFFF"/>
            <w:vAlign w:val="bottom"/>
          </w:tcPr>
          <w:p w14:paraId="08BE6B8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csdo:LanguageCodeType (M.SDT.00051)</w:t>
            </w:r>
          </w:p>
          <w:p w14:paraId="0C30840C" w14:textId="1C6D286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Լեզվի երկտառանի ծածկագիրը՝ ISO </w:t>
            </w:r>
            <w:r w:rsidRPr="006A1B5A">
              <w:rPr>
                <w:rStyle w:val="Bodytext212pt"/>
                <w:rFonts w:ascii="Sylfaen" w:eastAsia="Sylfaen" w:hAnsi="Sylfaen"/>
                <w:color w:val="auto"/>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70" w:type="dxa"/>
            <w:shd w:val="clear" w:color="auto" w:fill="FFFFFF"/>
          </w:tcPr>
          <w:p w14:paraId="3C467D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CC13BA" w:rsidRPr="006A1B5A" w14:paraId="530738C8" w14:textId="77777777" w:rsidTr="000702CD">
        <w:trPr>
          <w:jc w:val="center"/>
        </w:trPr>
        <w:tc>
          <w:tcPr>
            <w:tcW w:w="4019" w:type="dxa"/>
            <w:gridSpan w:val="3"/>
            <w:shd w:val="clear" w:color="auto" w:fill="FFFFFF"/>
          </w:tcPr>
          <w:p w14:paraId="6E765522" w14:textId="05144D3B"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 xml:space="preserve">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 UpdateDeteTime)</w:t>
            </w:r>
          </w:p>
        </w:tc>
        <w:tc>
          <w:tcPr>
            <w:tcW w:w="3613" w:type="dxa"/>
            <w:shd w:val="clear" w:color="auto" w:fill="FFFFFF"/>
            <w:vAlign w:val="center"/>
          </w:tcPr>
          <w:p w14:paraId="4CACFA2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ռեսուրսի (ռեեստրի, ցանկի, տվյալների բազայի) թարմացման ամսաթիվն ու ժամը</w:t>
            </w:r>
          </w:p>
        </w:tc>
        <w:tc>
          <w:tcPr>
            <w:tcW w:w="2485" w:type="dxa"/>
            <w:shd w:val="clear" w:color="auto" w:fill="FFFFFF"/>
          </w:tcPr>
          <w:p w14:paraId="23058D4D"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М.SDE.00079</w:t>
            </w:r>
          </w:p>
        </w:tc>
        <w:tc>
          <w:tcPr>
            <w:tcW w:w="4447" w:type="dxa"/>
            <w:shd w:val="clear" w:color="auto" w:fill="FFFFFF"/>
          </w:tcPr>
          <w:p w14:paraId="270A825D" w14:textId="138CF932"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bdt:DateTimeType (M.BDT.00006)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5937F6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4243726B" w14:textId="77777777" w:rsidTr="000702CD">
        <w:trPr>
          <w:jc w:val="center"/>
        </w:trPr>
        <w:tc>
          <w:tcPr>
            <w:tcW w:w="4019" w:type="dxa"/>
            <w:gridSpan w:val="3"/>
            <w:shd w:val="clear" w:color="auto" w:fill="FFFFFF"/>
          </w:tcPr>
          <w:p w14:paraId="571A3416"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3. Երկրի ծածկագիրը (сзбо:Соип1:гуСоdе)</w:t>
            </w:r>
          </w:p>
        </w:tc>
        <w:tc>
          <w:tcPr>
            <w:tcW w:w="3613" w:type="dxa"/>
            <w:shd w:val="clear" w:color="auto" w:fill="FFFFFF"/>
          </w:tcPr>
          <w:p w14:paraId="234D0B4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տեղեկությունները ընդհանուր ռեսուրս (ռեեստր, ցանկ, տվյալների բազա) ներկայացրած երկրի ծածկագրային նշագիր</w:t>
            </w:r>
          </w:p>
        </w:tc>
        <w:tc>
          <w:tcPr>
            <w:tcW w:w="2485" w:type="dxa"/>
            <w:shd w:val="clear" w:color="auto" w:fill="FFFFFF"/>
          </w:tcPr>
          <w:p w14:paraId="5DB59F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М.SDЕ.00001</w:t>
            </w:r>
          </w:p>
        </w:tc>
        <w:tc>
          <w:tcPr>
            <w:tcW w:w="4447" w:type="dxa"/>
            <w:shd w:val="clear" w:color="auto" w:fill="FFFFFF"/>
            <w:vAlign w:val="center"/>
          </w:tcPr>
          <w:p w14:paraId="1BB8620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CountryCodeТуре (М.SDT.00001)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B95C89E" w14:textId="26EF201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70" w:type="dxa"/>
            <w:shd w:val="clear" w:color="auto" w:fill="FFFFFF"/>
          </w:tcPr>
          <w:p w14:paraId="0C3E04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w:t>
            </w:r>
          </w:p>
        </w:tc>
      </w:tr>
    </w:tbl>
    <w:p w14:paraId="308950FB"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EF48C6B" w14:textId="74EAFACF" w:rsidR="00CC13BA" w:rsidRPr="006A1B5A" w:rsidRDefault="00CC13BA" w:rsidP="00CC13BA">
      <w:pPr>
        <w:spacing w:after="160" w:line="360" w:lineRule="auto"/>
        <w:jc w:val="center"/>
        <w:rPr>
          <w:color w:val="auto"/>
        </w:rPr>
      </w:pPr>
      <w:r w:rsidRPr="006A1B5A">
        <w:rPr>
          <w:color w:val="auto"/>
        </w:rPr>
        <w:lastRenderedPageBreak/>
        <w:t xml:space="preserve">2. Էլեկտրոնային փաստաթղթերի </w:t>
      </w:r>
      <w:r w:rsidR="00C62F0B">
        <w:rPr>
          <w:color w:val="auto"/>
        </w:rPr>
        <w:t>և</w:t>
      </w:r>
      <w:r w:rsidRPr="006A1B5A">
        <w:rPr>
          <w:color w:val="auto"/>
        </w:rPr>
        <w:t xml:space="preserve"> տեղեկությունների կառուցվածքները «Մաքսային վարչարարություն» առարկայական ոլորտում</w:t>
      </w:r>
    </w:p>
    <w:p w14:paraId="26BBB98B" w14:textId="77777777" w:rsidR="00CC13BA" w:rsidRPr="006A1B5A" w:rsidRDefault="008F5DD0" w:rsidP="008F5DD0">
      <w:pPr>
        <w:tabs>
          <w:tab w:val="left" w:pos="1134"/>
        </w:tabs>
        <w:spacing w:after="160" w:line="360" w:lineRule="auto"/>
        <w:ind w:firstLine="567"/>
        <w:jc w:val="both"/>
        <w:rPr>
          <w:color w:val="auto"/>
        </w:rPr>
      </w:pPr>
      <w:r w:rsidRPr="006A1B5A">
        <w:rPr>
          <w:color w:val="auto"/>
        </w:rPr>
        <w:t>16.</w:t>
      </w:r>
      <w:r w:rsidRPr="006A1B5A">
        <w:rPr>
          <w:color w:val="auto"/>
        </w:rPr>
        <w:tab/>
      </w:r>
      <w:r w:rsidR="00CC13BA" w:rsidRPr="006A1B5A">
        <w:rPr>
          <w:color w:val="auto"/>
        </w:rPr>
        <w:t>«Մաքսային փոխադրողների ռեեստր» (R.СА.СС.06.001) էլեկտրոնային փաստաթղթի (տեղեկությունների) կառուցվածքի նկարագրությունը բերված է 8-րդ աղյուսակում։</w:t>
      </w:r>
    </w:p>
    <w:p w14:paraId="0AC9C6B7"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79D91D5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8</w:t>
      </w:r>
    </w:p>
    <w:p w14:paraId="1946872B"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նկարագրությունը</w:t>
      </w:r>
    </w:p>
    <w:tbl>
      <w:tblPr>
        <w:tblOverlap w:val="neve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819"/>
      </w:tblGrid>
      <w:tr w:rsidR="00CC13BA" w:rsidRPr="006A1B5A" w14:paraId="4043B0EB" w14:textId="77777777" w:rsidTr="000702CD">
        <w:trPr>
          <w:tblHeader/>
        </w:trPr>
        <w:tc>
          <w:tcPr>
            <w:tcW w:w="1144" w:type="dxa"/>
            <w:shd w:val="clear" w:color="auto" w:fill="FFFFFF"/>
          </w:tcPr>
          <w:p w14:paraId="41BC2E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6B6002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9" w:type="dxa"/>
            <w:shd w:val="clear" w:color="auto" w:fill="FFFFFF"/>
          </w:tcPr>
          <w:p w14:paraId="5D5927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0BEED" w14:textId="77777777" w:rsidTr="000702CD">
        <w:trPr>
          <w:tblHeader/>
        </w:trPr>
        <w:tc>
          <w:tcPr>
            <w:tcW w:w="1144" w:type="dxa"/>
            <w:shd w:val="clear" w:color="auto" w:fill="FFFFFF"/>
          </w:tcPr>
          <w:p w14:paraId="7FE70C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5DC713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19" w:type="dxa"/>
            <w:shd w:val="clear" w:color="auto" w:fill="FFFFFF"/>
          </w:tcPr>
          <w:p w14:paraId="394558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E8A25AB" w14:textId="77777777" w:rsidTr="000702CD">
        <w:tc>
          <w:tcPr>
            <w:tcW w:w="1144" w:type="dxa"/>
            <w:shd w:val="clear" w:color="auto" w:fill="FFFFFF"/>
            <w:vAlign w:val="center"/>
          </w:tcPr>
          <w:p w14:paraId="7E896C2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7907F1A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Անվանումը</w:t>
            </w:r>
          </w:p>
        </w:tc>
        <w:tc>
          <w:tcPr>
            <w:tcW w:w="5819" w:type="dxa"/>
            <w:shd w:val="clear" w:color="auto" w:fill="FFFFFF"/>
          </w:tcPr>
          <w:p w14:paraId="40CDB449"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ռեեստրը</w:t>
            </w:r>
          </w:p>
        </w:tc>
      </w:tr>
      <w:tr w:rsidR="00CC13BA" w:rsidRPr="006A1B5A" w14:paraId="50699501" w14:textId="77777777" w:rsidTr="000702CD">
        <w:tc>
          <w:tcPr>
            <w:tcW w:w="1144" w:type="dxa"/>
            <w:shd w:val="clear" w:color="auto" w:fill="FFFFFF"/>
            <w:vAlign w:val="center"/>
          </w:tcPr>
          <w:p w14:paraId="04D3E01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4F48E3C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819" w:type="dxa"/>
            <w:shd w:val="clear" w:color="auto" w:fill="FFFFFF"/>
          </w:tcPr>
          <w:p w14:paraId="3A57ABE0"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R.CA.CC.06.001</w:t>
            </w:r>
          </w:p>
        </w:tc>
      </w:tr>
      <w:tr w:rsidR="00CC13BA" w:rsidRPr="006A1B5A" w14:paraId="01F64B9C" w14:textId="77777777" w:rsidTr="000702CD">
        <w:tc>
          <w:tcPr>
            <w:tcW w:w="1144" w:type="dxa"/>
            <w:shd w:val="clear" w:color="auto" w:fill="FFFFFF"/>
            <w:vAlign w:val="center"/>
          </w:tcPr>
          <w:p w14:paraId="7D861F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1D613D5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Տարբերակը</w:t>
            </w:r>
          </w:p>
        </w:tc>
        <w:tc>
          <w:tcPr>
            <w:tcW w:w="5819" w:type="dxa"/>
            <w:shd w:val="clear" w:color="auto" w:fill="FFFFFF"/>
          </w:tcPr>
          <w:p w14:paraId="367A03F3"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1.2.4</w:t>
            </w:r>
          </w:p>
        </w:tc>
      </w:tr>
      <w:tr w:rsidR="00CC13BA" w:rsidRPr="006A1B5A" w14:paraId="4342171B" w14:textId="77777777" w:rsidTr="000702CD">
        <w:tc>
          <w:tcPr>
            <w:tcW w:w="1144" w:type="dxa"/>
            <w:shd w:val="clear" w:color="auto" w:fill="FFFFFF"/>
          </w:tcPr>
          <w:p w14:paraId="60BF5A57"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27F99E1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Սահմանումը</w:t>
            </w:r>
          </w:p>
        </w:tc>
        <w:tc>
          <w:tcPr>
            <w:tcW w:w="5819" w:type="dxa"/>
            <w:shd w:val="clear" w:color="auto" w:fill="FFFFFF"/>
          </w:tcPr>
          <w:p w14:paraId="2E31B038"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w:t>
            </w:r>
          </w:p>
        </w:tc>
      </w:tr>
      <w:tr w:rsidR="00CC13BA" w:rsidRPr="006A1B5A" w14:paraId="75CDCE6A" w14:textId="77777777" w:rsidTr="000702CD">
        <w:tc>
          <w:tcPr>
            <w:tcW w:w="1144" w:type="dxa"/>
            <w:shd w:val="clear" w:color="auto" w:fill="FFFFFF"/>
          </w:tcPr>
          <w:p w14:paraId="597D3A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343D1C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Օգտագործումը</w:t>
            </w:r>
          </w:p>
        </w:tc>
        <w:tc>
          <w:tcPr>
            <w:tcW w:w="5819" w:type="dxa"/>
            <w:shd w:val="clear" w:color="auto" w:fill="FFFFFF"/>
          </w:tcPr>
          <w:p w14:paraId="27795C11" w14:textId="0603B73E" w:rsidR="00CC13BA" w:rsidRPr="000702CD" w:rsidRDefault="00CC13BA" w:rsidP="000702CD">
            <w:pPr>
              <w:spacing w:after="160" w:line="360" w:lineRule="auto"/>
              <w:ind w:left="60"/>
              <w:rPr>
                <w:color w:val="auto"/>
                <w:spacing w:val="-4"/>
              </w:rPr>
            </w:pPr>
            <w:r w:rsidRPr="000702CD">
              <w:rPr>
                <w:rStyle w:val="Bodytext212pt"/>
                <w:rFonts w:ascii="Sylfaen" w:eastAsia="Sylfaen" w:hAnsi="Sylfaen"/>
                <w:color w:val="auto"/>
                <w:spacing w:val="-4"/>
              </w:rPr>
              <w:t>նախատեսված է՝ մաքսային փոխադրողների ռեեստրը ձ</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ավորելիս </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 վարելիս մաքսային փոխադրողի (մաքսային փոխադրողների) վերաբերյալ տեղեկությունների փոխանցման համար</w:t>
            </w:r>
          </w:p>
        </w:tc>
      </w:tr>
      <w:tr w:rsidR="00CC13BA" w:rsidRPr="006A1B5A" w14:paraId="5DC3B1E7" w14:textId="77777777" w:rsidTr="000702CD">
        <w:tc>
          <w:tcPr>
            <w:tcW w:w="1144" w:type="dxa"/>
            <w:shd w:val="clear" w:color="auto" w:fill="FFFFFF"/>
          </w:tcPr>
          <w:p w14:paraId="7374BB54"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60438B69" w14:textId="77777777" w:rsidR="00CC13BA" w:rsidRPr="006A1B5A" w:rsidRDefault="00CC13BA" w:rsidP="000702CD">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819" w:type="dxa"/>
            <w:shd w:val="clear" w:color="auto" w:fill="FFFFFF"/>
          </w:tcPr>
          <w:p w14:paraId="1A482BC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urn:EEC:R:СА:СС:06:RegisterCustomsCarrier:v1.2.4</w:t>
            </w:r>
          </w:p>
        </w:tc>
      </w:tr>
      <w:tr w:rsidR="00CC13BA" w:rsidRPr="006A1B5A" w14:paraId="5A37E5DC" w14:textId="77777777" w:rsidTr="000702CD">
        <w:tc>
          <w:tcPr>
            <w:tcW w:w="1144" w:type="dxa"/>
            <w:shd w:val="clear" w:color="auto" w:fill="FFFFFF"/>
          </w:tcPr>
          <w:p w14:paraId="378CD1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304DC22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819" w:type="dxa"/>
            <w:shd w:val="clear" w:color="auto" w:fill="FFFFFF"/>
          </w:tcPr>
          <w:p w14:paraId="321E949C"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RegisterCustomsCarrier</w:t>
            </w:r>
          </w:p>
        </w:tc>
      </w:tr>
      <w:tr w:rsidR="00CC13BA" w:rsidRPr="006A1B5A" w14:paraId="249D0440" w14:textId="77777777" w:rsidTr="000702CD">
        <w:tc>
          <w:tcPr>
            <w:tcW w:w="1144" w:type="dxa"/>
            <w:shd w:val="clear" w:color="auto" w:fill="FFFFFF"/>
          </w:tcPr>
          <w:p w14:paraId="2D7A03D0" w14:textId="77777777" w:rsidR="00CC13BA" w:rsidRPr="006A1B5A" w:rsidRDefault="00CC13BA" w:rsidP="000702CD">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3CF102B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819" w:type="dxa"/>
            <w:shd w:val="clear" w:color="auto" w:fill="FFFFFF"/>
          </w:tcPr>
          <w:p w14:paraId="050179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EEC RCA CC 06 RegisterCustomsCarrier:v1.2.4.xsd</w:t>
            </w:r>
          </w:p>
        </w:tc>
      </w:tr>
    </w:tbl>
    <w:p w14:paraId="36B8CC10" w14:textId="77777777" w:rsidR="008F5DD0" w:rsidRPr="006A1B5A" w:rsidRDefault="008F5DD0" w:rsidP="00CC13BA">
      <w:pPr>
        <w:spacing w:after="160" w:line="360" w:lineRule="auto"/>
        <w:rPr>
          <w:color w:val="auto"/>
        </w:rPr>
      </w:pPr>
    </w:p>
    <w:p w14:paraId="6A796038" w14:textId="77777777" w:rsidR="00CC13BA" w:rsidRPr="006A1B5A" w:rsidRDefault="00CC13BA" w:rsidP="008F5DD0">
      <w:pPr>
        <w:tabs>
          <w:tab w:val="left" w:pos="1134"/>
        </w:tabs>
        <w:spacing w:after="160" w:line="360" w:lineRule="auto"/>
        <w:ind w:firstLine="567"/>
        <w:jc w:val="both"/>
        <w:rPr>
          <w:color w:val="auto"/>
        </w:rPr>
      </w:pPr>
      <w:r w:rsidRPr="006A1B5A">
        <w:rPr>
          <w:color w:val="auto"/>
        </w:rPr>
        <w:t>17.</w:t>
      </w:r>
      <w:r w:rsidR="008F5DD0" w:rsidRPr="006A1B5A">
        <w:rPr>
          <w:color w:val="auto"/>
        </w:rPr>
        <w:tab/>
      </w:r>
      <w:r w:rsidRPr="006A1B5A">
        <w:rPr>
          <w:color w:val="auto"/>
        </w:rPr>
        <w:t>Ներմուծվող անվանումների տարածությունները ներկայացված են 9-րդ աղյուսակում։</w:t>
      </w:r>
    </w:p>
    <w:p w14:paraId="4D6D3F73" w14:textId="77777777" w:rsidR="00CC13BA" w:rsidRPr="006A1B5A" w:rsidRDefault="00CC13BA" w:rsidP="00CC13BA">
      <w:pPr>
        <w:spacing w:after="160" w:line="360" w:lineRule="auto"/>
        <w:jc w:val="both"/>
        <w:rPr>
          <w:color w:val="auto"/>
        </w:rPr>
      </w:pPr>
    </w:p>
    <w:p w14:paraId="73280953"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9</w:t>
      </w:r>
    </w:p>
    <w:p w14:paraId="61FA9A3B"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286"/>
        <w:gridCol w:w="5878"/>
        <w:gridCol w:w="2228"/>
      </w:tblGrid>
      <w:tr w:rsidR="00CC13BA" w:rsidRPr="006A1B5A" w14:paraId="01B5BFA0" w14:textId="77777777" w:rsidTr="000702CD">
        <w:trPr>
          <w:tblHeader/>
        </w:trPr>
        <w:tc>
          <w:tcPr>
            <w:tcW w:w="1286" w:type="dxa"/>
            <w:tcBorders>
              <w:top w:val="single" w:sz="4" w:space="0" w:color="auto"/>
              <w:left w:val="single" w:sz="4" w:space="0" w:color="auto"/>
            </w:tcBorders>
            <w:shd w:val="clear" w:color="auto" w:fill="FFFFFF"/>
          </w:tcPr>
          <w:p w14:paraId="65FBA4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5878" w:type="dxa"/>
            <w:tcBorders>
              <w:top w:val="single" w:sz="4" w:space="0" w:color="auto"/>
              <w:left w:val="single" w:sz="4" w:space="0" w:color="auto"/>
            </w:tcBorders>
            <w:shd w:val="clear" w:color="auto" w:fill="FFFFFF"/>
          </w:tcPr>
          <w:p w14:paraId="01E743C7"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201FDED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7707FB62" w14:textId="77777777" w:rsidTr="000702CD">
        <w:trPr>
          <w:tblHeader/>
        </w:trPr>
        <w:tc>
          <w:tcPr>
            <w:tcW w:w="1286" w:type="dxa"/>
            <w:tcBorders>
              <w:top w:val="single" w:sz="4" w:space="0" w:color="auto"/>
              <w:left w:val="single" w:sz="4" w:space="0" w:color="auto"/>
            </w:tcBorders>
            <w:shd w:val="clear" w:color="auto" w:fill="FFFFFF"/>
          </w:tcPr>
          <w:p w14:paraId="348500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6D70B16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17537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F12E937" w14:textId="77777777" w:rsidTr="000702CD">
        <w:tc>
          <w:tcPr>
            <w:tcW w:w="1286" w:type="dxa"/>
            <w:tcBorders>
              <w:top w:val="single" w:sz="4" w:space="0" w:color="auto"/>
              <w:left w:val="single" w:sz="4" w:space="0" w:color="auto"/>
            </w:tcBorders>
            <w:shd w:val="clear" w:color="auto" w:fill="FFFFFF"/>
            <w:vAlign w:val="center"/>
          </w:tcPr>
          <w:p w14:paraId="0843CE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2C51D2D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urn:ЕЕС:М:СА:Сотр1ехDataObjects:]ес18:v1.2.3</w:t>
            </w:r>
          </w:p>
        </w:tc>
        <w:tc>
          <w:tcPr>
            <w:tcW w:w="2228" w:type="dxa"/>
            <w:tcBorders>
              <w:top w:val="single" w:sz="4" w:space="0" w:color="auto"/>
              <w:left w:val="single" w:sz="4" w:space="0" w:color="auto"/>
              <w:right w:val="single" w:sz="4" w:space="0" w:color="auto"/>
            </w:tcBorders>
            <w:shd w:val="clear" w:color="auto" w:fill="FFFFFF"/>
          </w:tcPr>
          <w:p w14:paraId="5A11FC8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сасdо</w:t>
            </w:r>
          </w:p>
        </w:tc>
      </w:tr>
      <w:tr w:rsidR="00CC13BA" w:rsidRPr="006A1B5A" w14:paraId="27DA1825" w14:textId="77777777" w:rsidTr="000702CD">
        <w:tc>
          <w:tcPr>
            <w:tcW w:w="1286" w:type="dxa"/>
            <w:tcBorders>
              <w:top w:val="single" w:sz="4" w:space="0" w:color="auto"/>
              <w:left w:val="single" w:sz="4" w:space="0" w:color="auto"/>
            </w:tcBorders>
            <w:shd w:val="clear" w:color="auto" w:fill="FFFFFF"/>
            <w:vAlign w:val="center"/>
          </w:tcPr>
          <w:p w14:paraId="1389D9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78" w:type="dxa"/>
            <w:tcBorders>
              <w:top w:val="single" w:sz="4" w:space="0" w:color="auto"/>
              <w:left w:val="single" w:sz="4" w:space="0" w:color="auto"/>
            </w:tcBorders>
            <w:shd w:val="clear" w:color="auto" w:fill="FFFFFF"/>
          </w:tcPr>
          <w:p w14:paraId="2A59453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urn:ЕЕС:М:СА:SimpleDataObjects:v1.2.3</w:t>
            </w:r>
          </w:p>
        </w:tc>
        <w:tc>
          <w:tcPr>
            <w:tcW w:w="2228" w:type="dxa"/>
            <w:tcBorders>
              <w:top w:val="single" w:sz="4" w:space="0" w:color="auto"/>
              <w:left w:val="single" w:sz="4" w:space="0" w:color="auto"/>
              <w:right w:val="single" w:sz="4" w:space="0" w:color="auto"/>
            </w:tcBorders>
            <w:shd w:val="clear" w:color="auto" w:fill="FFFFFF"/>
          </w:tcPr>
          <w:p w14:paraId="3DC0C889"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casdo</w:t>
            </w:r>
          </w:p>
        </w:tc>
      </w:tr>
      <w:tr w:rsidR="00CC13BA" w:rsidRPr="006A1B5A" w14:paraId="0A9A0084" w14:textId="77777777" w:rsidTr="000702CD">
        <w:tc>
          <w:tcPr>
            <w:tcW w:w="1286" w:type="dxa"/>
            <w:tcBorders>
              <w:top w:val="single" w:sz="4" w:space="0" w:color="auto"/>
              <w:left w:val="single" w:sz="4" w:space="0" w:color="auto"/>
            </w:tcBorders>
            <w:shd w:val="clear" w:color="auto" w:fill="FFFFFF"/>
            <w:vAlign w:val="center"/>
          </w:tcPr>
          <w:p w14:paraId="74DD1E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5878" w:type="dxa"/>
            <w:tcBorders>
              <w:top w:val="single" w:sz="4" w:space="0" w:color="auto"/>
              <w:left w:val="single" w:sz="4" w:space="0" w:color="auto"/>
            </w:tcBorders>
            <w:shd w:val="clear" w:color="auto" w:fill="FFFFFF"/>
          </w:tcPr>
          <w:p w14:paraId="61DE832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urn:ЕЕС:М:Соmp1ехDataObjects]:v0.3.3</w:t>
            </w:r>
          </w:p>
        </w:tc>
        <w:tc>
          <w:tcPr>
            <w:tcW w:w="2228" w:type="dxa"/>
            <w:tcBorders>
              <w:top w:val="single" w:sz="4" w:space="0" w:color="auto"/>
              <w:left w:val="single" w:sz="4" w:space="0" w:color="auto"/>
              <w:right w:val="single" w:sz="4" w:space="0" w:color="auto"/>
            </w:tcBorders>
            <w:shd w:val="clear" w:color="auto" w:fill="FFFFFF"/>
          </w:tcPr>
          <w:p w14:paraId="305A130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ссdo</w:t>
            </w:r>
          </w:p>
        </w:tc>
      </w:tr>
      <w:tr w:rsidR="00CC13BA" w:rsidRPr="006A1B5A" w14:paraId="704ED737" w14:textId="77777777" w:rsidTr="000702CD">
        <w:tc>
          <w:tcPr>
            <w:tcW w:w="1286" w:type="dxa"/>
            <w:tcBorders>
              <w:top w:val="single" w:sz="4" w:space="0" w:color="auto"/>
              <w:left w:val="single" w:sz="4" w:space="0" w:color="auto"/>
              <w:bottom w:val="single" w:sz="4" w:space="0" w:color="auto"/>
            </w:tcBorders>
            <w:shd w:val="clear" w:color="auto" w:fill="FFFFFF"/>
            <w:vAlign w:val="center"/>
          </w:tcPr>
          <w:p w14:paraId="511288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5878" w:type="dxa"/>
            <w:tcBorders>
              <w:top w:val="single" w:sz="4" w:space="0" w:color="auto"/>
              <w:left w:val="single" w:sz="4" w:space="0" w:color="auto"/>
              <w:bottom w:val="single" w:sz="4" w:space="0" w:color="auto"/>
            </w:tcBorders>
            <w:shd w:val="clear" w:color="auto" w:fill="FFFFFF"/>
          </w:tcPr>
          <w:p w14:paraId="4EFEA6A6"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1A4BFDA8"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сsdo</w:t>
            </w:r>
          </w:p>
        </w:tc>
      </w:tr>
    </w:tbl>
    <w:p w14:paraId="1BA35A3C" w14:textId="77777777" w:rsidR="00CC13BA" w:rsidRPr="006A1B5A" w:rsidRDefault="00CC13BA" w:rsidP="00CC13BA">
      <w:pPr>
        <w:spacing w:after="160" w:line="360" w:lineRule="auto"/>
        <w:rPr>
          <w:color w:val="auto"/>
        </w:rPr>
      </w:pPr>
    </w:p>
    <w:p w14:paraId="64C97002" w14:textId="77777777" w:rsidR="00CC13BA" w:rsidRPr="006A1B5A" w:rsidRDefault="00CC13BA" w:rsidP="000702CD">
      <w:pPr>
        <w:tabs>
          <w:tab w:val="left" w:pos="1134"/>
        </w:tabs>
        <w:spacing w:after="160" w:line="360" w:lineRule="auto"/>
        <w:ind w:firstLine="567"/>
        <w:jc w:val="both"/>
        <w:rPr>
          <w:color w:val="auto"/>
        </w:rPr>
      </w:pPr>
      <w:r w:rsidRPr="006A1B5A">
        <w:rPr>
          <w:color w:val="auto"/>
        </w:rPr>
        <w:t>18.</w:t>
      </w:r>
      <w:r w:rsidR="008F5DD0" w:rsidRPr="006A1B5A">
        <w:rPr>
          <w:color w:val="auto"/>
        </w:rPr>
        <w:tab/>
      </w:r>
      <w:r w:rsidRPr="006A1B5A">
        <w:rPr>
          <w:color w:val="auto"/>
        </w:rPr>
        <w:t>«Մաքսային փոխադրողների ռեեստր» (R.СА.СС.06.001) էլեկտրոնային փաստաթղթի (տեղեկությունների) կառուցվածքի վավերապայմանային կազմի նկարագրությունը ներկայացված է 10-րդ աղյուսակում։</w:t>
      </w:r>
    </w:p>
    <w:p w14:paraId="1EDAF01E" w14:textId="77777777" w:rsidR="008F5DD0" w:rsidRPr="006A1B5A" w:rsidRDefault="008F5DD0" w:rsidP="00CC13BA">
      <w:pPr>
        <w:spacing w:after="160" w:line="360" w:lineRule="auto"/>
        <w:jc w:val="both"/>
        <w:rPr>
          <w:color w:val="auto"/>
        </w:rPr>
        <w:sectPr w:rsidR="008F5DD0" w:rsidRPr="006A1B5A" w:rsidSect="00ED7468">
          <w:pgSz w:w="11900" w:h="16840"/>
          <w:pgMar w:top="1418" w:right="1418" w:bottom="1418" w:left="1418" w:header="0" w:footer="680" w:gutter="0"/>
          <w:paperSrc w:first="257" w:other="257"/>
          <w:cols w:space="720"/>
          <w:noEndnote/>
          <w:docGrid w:linePitch="360"/>
        </w:sectPr>
      </w:pPr>
    </w:p>
    <w:p w14:paraId="503A7E3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10</w:t>
      </w:r>
    </w:p>
    <w:p w14:paraId="6F0A1E6F"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վավերապայմանային կազմը</w:t>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2D792A" w:rsidRPr="006A1B5A" w14:paraId="1FCA4E40" w14:textId="77777777" w:rsidTr="009D4754">
        <w:trPr>
          <w:tblHeader/>
          <w:jc w:val="center"/>
        </w:trPr>
        <w:tc>
          <w:tcPr>
            <w:tcW w:w="3996" w:type="dxa"/>
            <w:gridSpan w:val="4"/>
            <w:shd w:val="clear" w:color="auto" w:fill="FFFFFF"/>
          </w:tcPr>
          <w:p w14:paraId="723E89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577" w:type="dxa"/>
            <w:shd w:val="clear" w:color="auto" w:fill="FFFFFF"/>
          </w:tcPr>
          <w:p w14:paraId="6430B2F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3B4F14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3CA0AD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90E97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552EFB87" w14:textId="77777777" w:rsidTr="009D4754">
        <w:trPr>
          <w:jc w:val="center"/>
        </w:trPr>
        <w:tc>
          <w:tcPr>
            <w:tcW w:w="3996" w:type="dxa"/>
            <w:gridSpan w:val="4"/>
            <w:shd w:val="clear" w:color="auto" w:fill="FFFFFF"/>
          </w:tcPr>
          <w:p w14:paraId="2F28A9D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577" w:type="dxa"/>
            <w:shd w:val="clear" w:color="auto" w:fill="FFFFFF"/>
          </w:tcPr>
          <w:p w14:paraId="4609817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24" w:type="dxa"/>
            <w:shd w:val="clear" w:color="auto" w:fill="FFFFFF"/>
          </w:tcPr>
          <w:p w14:paraId="75B8879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М.СDЕ.90001</w:t>
            </w:r>
          </w:p>
        </w:tc>
        <w:tc>
          <w:tcPr>
            <w:tcW w:w="4439" w:type="dxa"/>
            <w:shd w:val="clear" w:color="auto" w:fill="FFFFFF"/>
          </w:tcPr>
          <w:p w14:paraId="4335E7F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ccdo:ЕDосНеаderТуре (М.СDТ.90001) Սահմանվում է ներդրված տարրերի արժեքների ոլորտներով</w:t>
            </w:r>
          </w:p>
        </w:tc>
        <w:tc>
          <w:tcPr>
            <w:tcW w:w="737" w:type="dxa"/>
            <w:shd w:val="clear" w:color="auto" w:fill="FFFFFF"/>
          </w:tcPr>
          <w:p w14:paraId="0610FF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837973B" w14:textId="77777777" w:rsidTr="009D4754">
        <w:trPr>
          <w:gridBefore w:val="1"/>
          <w:wBefore w:w="550" w:type="dxa"/>
          <w:jc w:val="center"/>
        </w:trPr>
        <w:tc>
          <w:tcPr>
            <w:tcW w:w="3446" w:type="dxa"/>
            <w:gridSpan w:val="3"/>
            <w:shd w:val="clear" w:color="auto" w:fill="FFFFFF"/>
          </w:tcPr>
          <w:p w14:paraId="0674410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577" w:type="dxa"/>
            <w:shd w:val="clear" w:color="auto" w:fill="FFFFFF"/>
          </w:tcPr>
          <w:p w14:paraId="34EFCBB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24" w:type="dxa"/>
            <w:shd w:val="clear" w:color="auto" w:fill="FFFFFF"/>
          </w:tcPr>
          <w:p w14:paraId="6E65FB7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М.SDE.90010</w:t>
            </w:r>
          </w:p>
        </w:tc>
        <w:tc>
          <w:tcPr>
            <w:tcW w:w="4439" w:type="dxa"/>
            <w:shd w:val="clear" w:color="auto" w:fill="FFFFFF"/>
          </w:tcPr>
          <w:p w14:paraId="596D37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csdo։InfEnvelopeCodeТуре (М.SDT.90004)</w:t>
            </w:r>
          </w:p>
          <w:p w14:paraId="4DEFB055" w14:textId="37B2306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9D4754">
              <w:rPr>
                <w:rStyle w:val="Bodytext212pt"/>
                <w:rFonts w:ascii="Sylfaen" w:eastAsia="Sylfaen" w:hAnsi="Sylfaen"/>
                <w:color w:val="auto"/>
              </w:rPr>
              <w:t xml:space="preserve"> Р\.[А-Z] {2}\.[0-</w:t>
            </w:r>
            <w:r w:rsidRPr="006A1B5A">
              <w:rPr>
                <w:rStyle w:val="Bodytext212pt"/>
                <w:rFonts w:ascii="Sylfaen" w:eastAsia="Sylfaen" w:hAnsi="Sylfaen"/>
                <w:color w:val="auto"/>
              </w:rPr>
              <w:t>9]</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37" w:type="dxa"/>
            <w:shd w:val="clear" w:color="auto" w:fill="FFFFFF"/>
          </w:tcPr>
          <w:p w14:paraId="7F4C96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FC135D8" w14:textId="77777777" w:rsidTr="009D4754">
        <w:trPr>
          <w:gridBefore w:val="1"/>
          <w:wBefore w:w="550" w:type="dxa"/>
          <w:jc w:val="center"/>
        </w:trPr>
        <w:tc>
          <w:tcPr>
            <w:tcW w:w="3446" w:type="dxa"/>
            <w:gridSpan w:val="3"/>
            <w:shd w:val="clear" w:color="auto" w:fill="FFFFFF"/>
          </w:tcPr>
          <w:p w14:paraId="47B172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577" w:type="dxa"/>
            <w:shd w:val="clear" w:color="auto" w:fill="FFFFFF"/>
          </w:tcPr>
          <w:p w14:paraId="7D7C97D8" w14:textId="64FA7B7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24" w:type="dxa"/>
            <w:shd w:val="clear" w:color="auto" w:fill="FFFFFF"/>
          </w:tcPr>
          <w:p w14:paraId="2FDA3F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М.SDЕ.90001</w:t>
            </w:r>
          </w:p>
        </w:tc>
        <w:tc>
          <w:tcPr>
            <w:tcW w:w="4439" w:type="dxa"/>
            <w:shd w:val="clear" w:color="auto" w:fill="FFFFFF"/>
          </w:tcPr>
          <w:p w14:paraId="62C942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сsdo:ЕDосСоdеТуре (М.SDТ.90001)</w:t>
            </w:r>
          </w:p>
          <w:p w14:paraId="5E17C80B" w14:textId="546C08EC"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8F5DD0" w:rsidRPr="006A1B5A">
              <w:rPr>
                <w:rStyle w:val="Bodytext212pt"/>
                <w:rFonts w:ascii="Sylfaen" w:eastAsia="Sylfaen" w:hAnsi="Sylfaen"/>
                <w:color w:val="auto"/>
              </w:rPr>
              <w:t>:</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37" w:type="dxa"/>
            <w:shd w:val="clear" w:color="auto" w:fill="FFFFFF"/>
          </w:tcPr>
          <w:p w14:paraId="516236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592384D" w14:textId="77777777" w:rsidTr="009D4754">
        <w:trPr>
          <w:gridBefore w:val="1"/>
          <w:wBefore w:w="550" w:type="dxa"/>
          <w:jc w:val="center"/>
        </w:trPr>
        <w:tc>
          <w:tcPr>
            <w:tcW w:w="3446" w:type="dxa"/>
            <w:gridSpan w:val="3"/>
            <w:shd w:val="clear" w:color="auto" w:fill="FFFFFF"/>
          </w:tcPr>
          <w:p w14:paraId="723B69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577" w:type="dxa"/>
            <w:shd w:val="clear" w:color="auto" w:fill="FFFFFF"/>
          </w:tcPr>
          <w:p w14:paraId="6C3CB94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24" w:type="dxa"/>
            <w:shd w:val="clear" w:color="auto" w:fill="FFFFFF"/>
          </w:tcPr>
          <w:p w14:paraId="709DC6A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М.SDE.90007</w:t>
            </w:r>
          </w:p>
        </w:tc>
        <w:tc>
          <w:tcPr>
            <w:tcW w:w="4439" w:type="dxa"/>
            <w:shd w:val="clear" w:color="auto" w:fill="FFFFFF"/>
          </w:tcPr>
          <w:p w14:paraId="6FDB66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сsdo:UniversallyUniqueIdType (МКЭТДОООЗ)</w:t>
            </w:r>
          </w:p>
          <w:p w14:paraId="4EEB1D38" w14:textId="25322B9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[0-9а-fA-F]{8}-[0-9а- Е] {4}-[0-9а-fА-F] {4}-[0-9а-fА-F] {4}- [0-9а-f</w:t>
            </w:r>
            <w:r w:rsidR="00A60CB1">
              <w:rPr>
                <w:rStyle w:val="Bodytext212pt"/>
                <w:rFonts w:ascii="Sylfaen" w:eastAsia="Sylfaen" w:hAnsi="Sylfaen"/>
                <w:color w:val="auto"/>
              </w:rPr>
              <w:br/>
            </w:r>
            <w:r w:rsidRPr="006A1B5A">
              <w:rPr>
                <w:rStyle w:val="Bodytext212pt"/>
                <w:rFonts w:ascii="Sylfaen" w:eastAsia="Sylfaen" w:hAnsi="Sylfaen"/>
                <w:color w:val="auto"/>
              </w:rPr>
              <w:t>А-F]{12}</w:t>
            </w:r>
          </w:p>
        </w:tc>
        <w:tc>
          <w:tcPr>
            <w:tcW w:w="737" w:type="dxa"/>
            <w:shd w:val="clear" w:color="auto" w:fill="FFFFFF"/>
          </w:tcPr>
          <w:p w14:paraId="2CCCBD9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8141B11" w14:textId="77777777" w:rsidTr="009D4754">
        <w:trPr>
          <w:gridBefore w:val="1"/>
          <w:wBefore w:w="550" w:type="dxa"/>
          <w:jc w:val="center"/>
        </w:trPr>
        <w:tc>
          <w:tcPr>
            <w:tcW w:w="3446" w:type="dxa"/>
            <w:gridSpan w:val="3"/>
            <w:shd w:val="clear" w:color="auto" w:fill="FFFFFF"/>
          </w:tcPr>
          <w:p w14:paraId="1586B1C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 (csdo:EDocRefId)</w:t>
            </w:r>
          </w:p>
        </w:tc>
        <w:tc>
          <w:tcPr>
            <w:tcW w:w="3577" w:type="dxa"/>
            <w:shd w:val="clear" w:color="auto" w:fill="FFFFFF"/>
          </w:tcPr>
          <w:p w14:paraId="6B5EBD90" w14:textId="13571924"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w:t>
            </w:r>
            <w:r w:rsidR="009D4754" w:rsidRPr="009D4754">
              <w:rPr>
                <w:rStyle w:val="Bodytext212pt"/>
                <w:rFonts w:ascii="Sylfaen" w:eastAsia="Sylfaen" w:hAnsi="Sylfaen"/>
                <w:color w:val="auto"/>
              </w:rPr>
              <w:t> </w:t>
            </w:r>
            <w:r w:rsidRPr="006A1B5A">
              <w:rPr>
                <w:rStyle w:val="Bodytext212pt"/>
                <w:rFonts w:ascii="Sylfaen" w:eastAsia="Sylfaen" w:hAnsi="Sylfaen"/>
                <w:color w:val="auto"/>
              </w:rPr>
              <w:t>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24" w:type="dxa"/>
            <w:shd w:val="clear" w:color="auto" w:fill="FFFFFF"/>
          </w:tcPr>
          <w:p w14:paraId="2C9B25D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М.SDE.90008</w:t>
            </w:r>
          </w:p>
        </w:tc>
        <w:tc>
          <w:tcPr>
            <w:tcW w:w="4439" w:type="dxa"/>
            <w:shd w:val="clear" w:color="auto" w:fill="FFFFFF"/>
          </w:tcPr>
          <w:p w14:paraId="57076B9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сsdo:UniversallyUniqueIdTуре (М.SDT.90003)</w:t>
            </w:r>
          </w:p>
          <w:p w14:paraId="52B677EF" w14:textId="47D6C75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 {8}-[0-9а-fА- F] {4}-[0-9а-fA-F] {4}-[0-9а-fА-F] {4}- [0-9а-f</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37" w:type="dxa"/>
            <w:shd w:val="clear" w:color="auto" w:fill="FFFFFF"/>
          </w:tcPr>
          <w:p w14:paraId="3D23F8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71F3C2E" w14:textId="77777777" w:rsidTr="009D4754">
        <w:trPr>
          <w:gridBefore w:val="1"/>
          <w:wBefore w:w="550" w:type="dxa"/>
          <w:jc w:val="center"/>
        </w:trPr>
        <w:tc>
          <w:tcPr>
            <w:tcW w:w="3446" w:type="dxa"/>
            <w:gridSpan w:val="3"/>
            <w:shd w:val="clear" w:color="auto" w:fill="FFFFFF"/>
          </w:tcPr>
          <w:p w14:paraId="265F1925" w14:textId="21E312B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 </w:t>
            </w:r>
          </w:p>
        </w:tc>
        <w:tc>
          <w:tcPr>
            <w:tcW w:w="3577" w:type="dxa"/>
            <w:shd w:val="clear" w:color="auto" w:fill="FFFFFF"/>
          </w:tcPr>
          <w:p w14:paraId="29545C3C" w14:textId="7F192E66"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46341B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М.SDE.90002</w:t>
            </w:r>
          </w:p>
        </w:tc>
        <w:tc>
          <w:tcPr>
            <w:tcW w:w="4439" w:type="dxa"/>
            <w:shd w:val="clear" w:color="auto" w:fill="FFFFFF"/>
          </w:tcPr>
          <w:p w14:paraId="0EDBD941" w14:textId="77777777" w:rsidR="008F5DD0"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bdt:DateTimeТуре (М.B</w:t>
            </w:r>
            <w:r w:rsidR="008F5DD0" w:rsidRPr="006A1B5A">
              <w:rPr>
                <w:rStyle w:val="Bodytext212pt"/>
                <w:rFonts w:ascii="Sylfaen" w:eastAsia="Sylfaen" w:hAnsi="Sylfaen"/>
                <w:color w:val="auto"/>
              </w:rPr>
              <w:t>DT.00006)</w:t>
            </w:r>
          </w:p>
          <w:p w14:paraId="232A3DB3" w14:textId="5D32FE9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268DC0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149807" w14:textId="77777777" w:rsidTr="009D4754">
        <w:trPr>
          <w:gridBefore w:val="1"/>
          <w:wBefore w:w="550" w:type="dxa"/>
          <w:jc w:val="center"/>
        </w:trPr>
        <w:tc>
          <w:tcPr>
            <w:tcW w:w="3446" w:type="dxa"/>
            <w:gridSpan w:val="3"/>
            <w:shd w:val="clear" w:color="auto" w:fill="FFFFFF"/>
          </w:tcPr>
          <w:p w14:paraId="74547B5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1.6. Լեզվի ծածկագիր (csdo:LanguageCode)</w:t>
            </w:r>
          </w:p>
        </w:tc>
        <w:tc>
          <w:tcPr>
            <w:tcW w:w="3577" w:type="dxa"/>
            <w:shd w:val="clear" w:color="auto" w:fill="FFFFFF"/>
          </w:tcPr>
          <w:p w14:paraId="680C8F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բնական լեզվի ծածկագրային նշագիր</w:t>
            </w:r>
          </w:p>
        </w:tc>
        <w:tc>
          <w:tcPr>
            <w:tcW w:w="2424" w:type="dxa"/>
            <w:shd w:val="clear" w:color="auto" w:fill="FFFFFF"/>
          </w:tcPr>
          <w:p w14:paraId="44DC76D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58C85F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csdo։LanguageCodeType (М.SDT.00051)</w:t>
            </w:r>
          </w:p>
          <w:p w14:paraId="19F3C8CC" w14:textId="1DEA7AB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Լեզվի երկտառանի ծածկագիրը՝ ISO </w:t>
            </w:r>
            <w:r w:rsidRPr="009D4754">
              <w:rPr>
                <w:rStyle w:val="Bodytext212pt"/>
                <w:rFonts w:ascii="Sylfaen" w:eastAsia="Sylfaen" w:hAnsi="Sylfaen"/>
                <w:color w:val="auto"/>
                <w:spacing w:val="-6"/>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86B07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C588D04" w14:textId="77777777" w:rsidTr="009D4754">
        <w:trPr>
          <w:jc w:val="center"/>
        </w:trPr>
        <w:tc>
          <w:tcPr>
            <w:tcW w:w="3996" w:type="dxa"/>
            <w:gridSpan w:val="4"/>
            <w:shd w:val="clear" w:color="auto" w:fill="FFFFFF"/>
          </w:tcPr>
          <w:p w14:paraId="1A19317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 Մաքսային փոխադրողների ռեեստրի հաշվառման օբյեկտ (cacdo:RegisterCustomsCarrierDetails)</w:t>
            </w:r>
          </w:p>
        </w:tc>
        <w:tc>
          <w:tcPr>
            <w:tcW w:w="3577" w:type="dxa"/>
            <w:shd w:val="clear" w:color="auto" w:fill="FFFFFF"/>
          </w:tcPr>
          <w:p w14:paraId="538C66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մաքսային փոխադրողների ռեեստրի օբյեկտի վերաբերյալ տեղեկություններ</w:t>
            </w:r>
          </w:p>
        </w:tc>
        <w:tc>
          <w:tcPr>
            <w:tcW w:w="2424" w:type="dxa"/>
            <w:shd w:val="clear" w:color="auto" w:fill="FFFFFF"/>
          </w:tcPr>
          <w:p w14:paraId="4C42FBA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M.CA.CDE.00031</w:t>
            </w:r>
          </w:p>
        </w:tc>
        <w:tc>
          <w:tcPr>
            <w:tcW w:w="4439" w:type="dxa"/>
            <w:shd w:val="clear" w:color="auto" w:fill="FFFFFF"/>
          </w:tcPr>
          <w:p w14:paraId="40BE1B0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cacdo։</w:t>
            </w:r>
            <w:r w:rsidR="00C73E3F">
              <w:rPr>
                <w:rStyle w:val="Bodytext212pt"/>
                <w:rFonts w:ascii="Sylfaen" w:eastAsia="Sylfaen" w:hAnsi="Sylfaen"/>
                <w:color w:val="auto"/>
              </w:rPr>
              <w:t>RegisterCustomsCarrierDetails</w:t>
            </w:r>
            <w:r w:rsidRPr="006A1B5A">
              <w:rPr>
                <w:rStyle w:val="Bodytext212pt"/>
                <w:rFonts w:ascii="Sylfaen" w:eastAsia="Sylfaen" w:hAnsi="Sylfaen"/>
                <w:color w:val="auto"/>
              </w:rPr>
              <w:t>Type (M.CA.CDT.00031)</w:t>
            </w:r>
          </w:p>
          <w:p w14:paraId="581EB23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2CA761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D264516" w14:textId="77777777" w:rsidTr="009D4754">
        <w:trPr>
          <w:gridBefore w:val="1"/>
          <w:wBefore w:w="550" w:type="dxa"/>
          <w:jc w:val="center"/>
        </w:trPr>
        <w:tc>
          <w:tcPr>
            <w:tcW w:w="3446" w:type="dxa"/>
            <w:gridSpan w:val="3"/>
            <w:shd w:val="clear" w:color="auto" w:fill="FFFFFF"/>
          </w:tcPr>
          <w:p w14:paraId="5C26A9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2.1. Ռեեստր տեղեկություններ ներկայացրած երկրի ծածկագիր (ctsdo:RegisterCountryCode)</w:t>
            </w:r>
          </w:p>
        </w:tc>
        <w:tc>
          <w:tcPr>
            <w:tcW w:w="3577" w:type="dxa"/>
            <w:shd w:val="clear" w:color="auto" w:fill="FFFFFF"/>
          </w:tcPr>
          <w:p w14:paraId="5233D0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տեղեկատվությունը ներկայացրած երկրի ծածկագրային նշագիր</w:t>
            </w:r>
          </w:p>
        </w:tc>
        <w:tc>
          <w:tcPr>
            <w:tcW w:w="2424" w:type="dxa"/>
            <w:shd w:val="clear" w:color="auto" w:fill="FFFFFF"/>
          </w:tcPr>
          <w:p w14:paraId="28CCD35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M.CA.SDE.00061</w:t>
            </w:r>
          </w:p>
        </w:tc>
        <w:tc>
          <w:tcPr>
            <w:tcW w:w="4439" w:type="dxa"/>
            <w:shd w:val="clear" w:color="auto" w:fill="FFFFFF"/>
          </w:tcPr>
          <w:p w14:paraId="54D5088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csdo:CountryCodeType (M.SDT.00001)</w:t>
            </w:r>
          </w:p>
          <w:p w14:paraId="0BB5CF6F" w14:textId="355B5F94"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37" w:type="dxa"/>
            <w:shd w:val="clear" w:color="auto" w:fill="FFFFFF"/>
          </w:tcPr>
          <w:p w14:paraId="58E390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F7C6EEE" w14:textId="77777777" w:rsidTr="009D4754">
        <w:trPr>
          <w:gridBefore w:val="1"/>
          <w:wBefore w:w="550" w:type="dxa"/>
          <w:jc w:val="center"/>
        </w:trPr>
        <w:tc>
          <w:tcPr>
            <w:tcW w:w="3446" w:type="dxa"/>
            <w:gridSpan w:val="3"/>
            <w:shd w:val="clear" w:color="auto" w:fill="FFFFFF"/>
          </w:tcPr>
          <w:p w14:paraId="303515CA"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lastRenderedPageBreak/>
              <w:t>2.2. Ռեեստրում իրավաբանական անձի ընդգրկումը հաստատող փաստաթուղթ (cacdo:RegisterDocumentDetails)</w:t>
            </w:r>
          </w:p>
        </w:tc>
        <w:tc>
          <w:tcPr>
            <w:tcW w:w="3577" w:type="dxa"/>
            <w:shd w:val="clear" w:color="auto" w:fill="FFFFFF"/>
          </w:tcPr>
          <w:p w14:paraId="7F91B414"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վերաբերյալ տեղեկությունները</w:t>
            </w:r>
          </w:p>
        </w:tc>
        <w:tc>
          <w:tcPr>
            <w:tcW w:w="2424" w:type="dxa"/>
            <w:shd w:val="clear" w:color="auto" w:fill="FFFFFF"/>
          </w:tcPr>
          <w:p w14:paraId="13B67155"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M.CA.CDE.00078</w:t>
            </w:r>
          </w:p>
        </w:tc>
        <w:tc>
          <w:tcPr>
            <w:tcW w:w="4439" w:type="dxa"/>
            <w:shd w:val="clear" w:color="auto" w:fill="FFFFFF"/>
          </w:tcPr>
          <w:p w14:paraId="59268C57"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cacdo:RegisterDocumentDetailsType (M.CA.CDT.00072)</w:t>
            </w:r>
          </w:p>
          <w:p w14:paraId="36E2C3DE"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480E275"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7B6101DA" w14:textId="77777777" w:rsidTr="009D4754">
        <w:trPr>
          <w:gridBefore w:val="2"/>
          <w:wBefore w:w="1152" w:type="dxa"/>
          <w:jc w:val="center"/>
        </w:trPr>
        <w:tc>
          <w:tcPr>
            <w:tcW w:w="2844" w:type="dxa"/>
            <w:gridSpan w:val="2"/>
            <w:shd w:val="clear" w:color="auto" w:fill="FFFFFF"/>
          </w:tcPr>
          <w:p w14:paraId="73B884C9" w14:textId="77777777" w:rsidR="00CC13BA" w:rsidRPr="006A1B5A" w:rsidRDefault="0096341B" w:rsidP="009D4754">
            <w:pPr>
              <w:spacing w:after="160" w:line="372" w:lineRule="auto"/>
              <w:ind w:left="54"/>
              <w:rPr>
                <w:color w:val="auto"/>
              </w:rPr>
            </w:pPr>
            <w:r w:rsidRPr="006A1B5A">
              <w:rPr>
                <w:rStyle w:val="Bodytext212pt"/>
                <w:rFonts w:ascii="Sylfaen" w:eastAsia="Sylfaen" w:hAnsi="Sylfaen"/>
                <w:color w:val="auto"/>
              </w:rPr>
              <w:t>2.</w:t>
            </w:r>
            <w:r w:rsidR="000E39AB" w:rsidRPr="0000398E">
              <w:rPr>
                <w:rStyle w:val="Bodytext212pt"/>
                <w:rFonts w:ascii="Sylfaen" w:eastAsia="Sylfaen" w:hAnsi="Sylfaen"/>
                <w:color w:val="auto"/>
              </w:rPr>
              <w:t>2.</w:t>
            </w:r>
            <w:r w:rsidRPr="006A1B5A">
              <w:rPr>
                <w:rStyle w:val="Bodytext212pt"/>
                <w:rFonts w:ascii="Sylfaen" w:eastAsia="Sylfaen" w:hAnsi="Sylfaen"/>
                <w:color w:val="auto"/>
              </w:rPr>
              <w:t xml:space="preserve">1. </w:t>
            </w:r>
            <w:r w:rsidR="000E39AB" w:rsidRPr="006A1B5A">
              <w:rPr>
                <w:rStyle w:val="Bodytext212pt"/>
                <w:rFonts w:ascii="Sylfaen" w:eastAsia="Sylfaen" w:hAnsi="Sylfaen"/>
                <w:color w:val="auto"/>
              </w:rPr>
              <w:t xml:space="preserve">Իրավաբանական անձի գրանցման համարը </w:t>
            </w:r>
            <w:r w:rsidRPr="006A1B5A">
              <w:rPr>
                <w:rStyle w:val="Bodytext212pt"/>
                <w:rFonts w:ascii="Sylfaen" w:eastAsia="Sylfaen" w:hAnsi="Sylfaen"/>
                <w:color w:val="auto"/>
              </w:rPr>
              <w:t>(c</w:t>
            </w:r>
            <w:r w:rsidR="000E39AB" w:rsidRPr="006A1B5A">
              <w:rPr>
                <w:rStyle w:val="Bodytext212pt"/>
                <w:rFonts w:ascii="Sylfaen" w:eastAsia="Sylfaen" w:hAnsi="Sylfaen"/>
                <w:color w:val="auto"/>
              </w:rPr>
              <w:t>a</w:t>
            </w:r>
            <w:r w:rsidRPr="006A1B5A">
              <w:rPr>
                <w:rStyle w:val="Bodytext212pt"/>
                <w:rFonts w:ascii="Sylfaen" w:eastAsia="Sylfaen" w:hAnsi="Sylfaen"/>
                <w:color w:val="auto"/>
              </w:rPr>
              <w:t>sdo:Regist</w:t>
            </w:r>
            <w:r w:rsidR="000E39AB" w:rsidRPr="006A1B5A">
              <w:rPr>
                <w:rStyle w:val="Bodytext212pt"/>
                <w:rFonts w:ascii="Sylfaen" w:eastAsia="Sylfaen" w:hAnsi="Sylfaen"/>
                <w:color w:val="auto"/>
              </w:rPr>
              <w:t>rationNumberIdentifier</w:t>
            </w:r>
            <w:r w:rsidRPr="006A1B5A">
              <w:rPr>
                <w:rStyle w:val="Bodytext212pt"/>
                <w:rFonts w:ascii="Sylfaen" w:eastAsia="Sylfaen" w:hAnsi="Sylfaen"/>
                <w:color w:val="auto"/>
              </w:rPr>
              <w:t>)</w:t>
            </w:r>
          </w:p>
        </w:tc>
        <w:tc>
          <w:tcPr>
            <w:tcW w:w="3577" w:type="dxa"/>
            <w:shd w:val="clear" w:color="auto" w:fill="FFFFFF"/>
          </w:tcPr>
          <w:p w14:paraId="08CB1B8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Իրավաբանական անձի գրանցման համարը՝ ռեեստրին համաձայն</w:t>
            </w:r>
          </w:p>
        </w:tc>
        <w:tc>
          <w:tcPr>
            <w:tcW w:w="2424" w:type="dxa"/>
            <w:shd w:val="clear" w:color="auto" w:fill="FFFFFF"/>
          </w:tcPr>
          <w:p w14:paraId="72EC552C"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M.CA.SDE.00062</w:t>
            </w:r>
          </w:p>
        </w:tc>
        <w:tc>
          <w:tcPr>
            <w:tcW w:w="4439" w:type="dxa"/>
            <w:shd w:val="clear" w:color="auto" w:fill="FFFFFF"/>
          </w:tcPr>
          <w:p w14:paraId="6F8C633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casdo:Variable25IdentifierType (M.CA.SDT.00020)</w:t>
            </w:r>
          </w:p>
          <w:p w14:paraId="77C7BE26" w14:textId="61F6AE71"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9D4754" w:rsidRPr="009D4754">
              <w:rPr>
                <w:rStyle w:val="Bodytext212pt"/>
                <w:rFonts w:ascii="Sylfaen" w:eastAsia="Sylfaen" w:hAnsi="Sylfaen"/>
                <w:color w:val="auto"/>
              </w:rPr>
              <w:t>:</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Առավ. երկարությունը՝ 25</w:t>
            </w:r>
          </w:p>
        </w:tc>
        <w:tc>
          <w:tcPr>
            <w:tcW w:w="737" w:type="dxa"/>
            <w:shd w:val="clear" w:color="auto" w:fill="FFFFFF"/>
          </w:tcPr>
          <w:p w14:paraId="44D6B16A"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1D8E029E" w14:textId="77777777" w:rsidTr="009D4754">
        <w:trPr>
          <w:gridBefore w:val="2"/>
          <w:wBefore w:w="1152" w:type="dxa"/>
          <w:jc w:val="center"/>
        </w:trPr>
        <w:tc>
          <w:tcPr>
            <w:tcW w:w="2844" w:type="dxa"/>
            <w:gridSpan w:val="2"/>
            <w:shd w:val="clear" w:color="auto" w:fill="FFFFFF"/>
          </w:tcPr>
          <w:p w14:paraId="5390F9F0" w14:textId="77777777" w:rsidR="00CC13BA" w:rsidRPr="006A1B5A" w:rsidRDefault="0096341B" w:rsidP="00C73E3F">
            <w:pPr>
              <w:spacing w:after="160" w:line="360" w:lineRule="auto"/>
              <w:ind w:left="54"/>
              <w:rPr>
                <w:color w:val="auto"/>
              </w:rPr>
            </w:pPr>
            <w:r w:rsidRPr="006A1B5A">
              <w:rPr>
                <w:rStyle w:val="Bodytext212pt"/>
                <w:rFonts w:ascii="Sylfaen" w:eastAsia="Sylfaen" w:hAnsi="Sylfaen"/>
                <w:color w:val="auto"/>
              </w:rPr>
              <w:lastRenderedPageBreak/>
              <w:t>2.2.</w:t>
            </w:r>
            <w:r w:rsidR="000E39AB" w:rsidRPr="006A1B5A">
              <w:rPr>
                <w:rStyle w:val="Bodytext212pt"/>
                <w:rFonts w:ascii="Sylfaen" w:eastAsia="Sylfaen" w:hAnsi="Sylfaen"/>
                <w:color w:val="auto"/>
              </w:rPr>
              <w:t>2</w:t>
            </w:r>
            <w:r w:rsidR="000E39AB" w:rsidRPr="006A1B5A">
              <w:rPr>
                <w:rStyle w:val="Bodytext212pt"/>
                <w:rFonts w:ascii="Sylfaen" w:eastAsia="Sylfaen" w:hAnsi="Sylfaen"/>
                <w:color w:val="auto"/>
                <w:lang w:val="en-US"/>
              </w:rPr>
              <w:t>.</w:t>
            </w:r>
            <w:r w:rsidRPr="006A1B5A">
              <w:rPr>
                <w:rStyle w:val="Bodytext212pt"/>
                <w:rFonts w:ascii="Sylfaen" w:eastAsia="Sylfaen" w:hAnsi="Sylfaen"/>
                <w:color w:val="auto"/>
              </w:rPr>
              <w:t xml:space="preserve"> </w:t>
            </w:r>
            <w:r w:rsidR="000E39AB" w:rsidRPr="006A1B5A">
              <w:rPr>
                <w:rStyle w:val="Bodytext212pt"/>
                <w:rFonts w:ascii="Sylfaen" w:eastAsia="Sylfaen" w:hAnsi="Sylfaen"/>
                <w:color w:val="auto"/>
              </w:rPr>
              <w:t xml:space="preserve">Փաստաթղթի ամսաթիվը </w:t>
            </w:r>
            <w:r w:rsidRPr="006A1B5A">
              <w:rPr>
                <w:rStyle w:val="Bodytext212pt"/>
                <w:rFonts w:ascii="Sylfaen" w:eastAsia="Sylfaen" w:hAnsi="Sylfaen"/>
                <w:color w:val="auto"/>
              </w:rPr>
              <w:t>(c</w:t>
            </w:r>
            <w:r w:rsidR="000E39AB" w:rsidRPr="006A1B5A">
              <w:rPr>
                <w:rStyle w:val="Bodytext212pt"/>
                <w:rFonts w:ascii="Sylfaen" w:eastAsia="Sylfaen" w:hAnsi="Sylfaen"/>
                <w:color w:val="auto"/>
                <w:lang w:val="en-US"/>
              </w:rPr>
              <w:t>s</w:t>
            </w:r>
            <w:r w:rsidRPr="006A1B5A">
              <w:rPr>
                <w:rStyle w:val="Bodytext212pt"/>
                <w:rFonts w:ascii="Sylfaen" w:eastAsia="Sylfaen" w:hAnsi="Sylfaen"/>
                <w:color w:val="auto"/>
              </w:rPr>
              <w:t>do:</w:t>
            </w:r>
            <w:r w:rsidR="000E39AB" w:rsidRPr="006A1B5A">
              <w:rPr>
                <w:rStyle w:val="Bodytext212pt"/>
                <w:rFonts w:ascii="Sylfaen" w:eastAsia="Sylfaen" w:hAnsi="Sylfaen"/>
                <w:color w:val="auto"/>
                <w:lang w:val="en-US"/>
              </w:rPr>
              <w:t>DocCreationDate</w:t>
            </w:r>
            <w:r w:rsidRPr="006A1B5A">
              <w:rPr>
                <w:rStyle w:val="Bodytext212pt"/>
                <w:rFonts w:ascii="Sylfaen" w:eastAsia="Sylfaen" w:hAnsi="Sylfaen"/>
                <w:color w:val="auto"/>
              </w:rPr>
              <w:t>)</w:t>
            </w:r>
          </w:p>
        </w:tc>
        <w:tc>
          <w:tcPr>
            <w:tcW w:w="3577" w:type="dxa"/>
            <w:shd w:val="clear" w:color="auto" w:fill="FFFFFF"/>
          </w:tcPr>
          <w:p w14:paraId="7BD13B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w:t>
            </w:r>
          </w:p>
        </w:tc>
        <w:tc>
          <w:tcPr>
            <w:tcW w:w="2424" w:type="dxa"/>
            <w:shd w:val="clear" w:color="auto" w:fill="FFFFFF"/>
          </w:tcPr>
          <w:p w14:paraId="24F15DC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5AA87263" w14:textId="77777777" w:rsidR="000E39AB" w:rsidRPr="0000398E" w:rsidRDefault="000E39AB"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bdt:DateType (M.BDT.00005)</w:t>
            </w:r>
          </w:p>
          <w:p w14:paraId="0B3935E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նշագիրը՝ ԳՕՍՏ ԻՍՕ 8601-2001-ին համապատասխան</w:t>
            </w:r>
          </w:p>
        </w:tc>
        <w:tc>
          <w:tcPr>
            <w:tcW w:w="737" w:type="dxa"/>
            <w:shd w:val="clear" w:color="auto" w:fill="FFFFFF"/>
          </w:tcPr>
          <w:p w14:paraId="2CD5B5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8E67347" w14:textId="77777777" w:rsidTr="009D4754">
        <w:trPr>
          <w:gridBefore w:val="2"/>
          <w:wBefore w:w="1152" w:type="dxa"/>
          <w:jc w:val="center"/>
        </w:trPr>
        <w:tc>
          <w:tcPr>
            <w:tcW w:w="2844" w:type="dxa"/>
            <w:gridSpan w:val="2"/>
            <w:shd w:val="clear" w:color="auto" w:fill="FFFFFF"/>
          </w:tcPr>
          <w:p w14:paraId="6C0728A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2.2.3. Ռեեստրում իրավաբանական անձի ընդգրկումը հաստատող փաստաթղթի տեսակը (сasdo:RegisterDocument</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69AFBD4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տեսակը</w:t>
            </w:r>
          </w:p>
        </w:tc>
        <w:tc>
          <w:tcPr>
            <w:tcW w:w="2424" w:type="dxa"/>
            <w:shd w:val="clear" w:color="auto" w:fill="FFFFFF"/>
          </w:tcPr>
          <w:p w14:paraId="15FC22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M.CA.SDE.00152</w:t>
            </w:r>
          </w:p>
        </w:tc>
        <w:tc>
          <w:tcPr>
            <w:tcW w:w="4439" w:type="dxa"/>
            <w:shd w:val="clear" w:color="auto" w:fill="FFFFFF"/>
          </w:tcPr>
          <w:p w14:paraId="04CF270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сasdo:Соde1СоdeТуре (M.CA.SDT.00019)</w:t>
            </w:r>
          </w:p>
          <w:p w14:paraId="1A18FF41" w14:textId="3B8D65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4C050D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4693C4B" w14:textId="77777777" w:rsidTr="009D4754">
        <w:trPr>
          <w:gridBefore w:val="2"/>
          <w:wBefore w:w="1152" w:type="dxa"/>
          <w:jc w:val="center"/>
        </w:trPr>
        <w:tc>
          <w:tcPr>
            <w:tcW w:w="2844" w:type="dxa"/>
            <w:gridSpan w:val="2"/>
            <w:shd w:val="clear" w:color="auto" w:fill="FFFFFF"/>
          </w:tcPr>
          <w:p w14:paraId="3BE1517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2.2.4. Վերագրանցման հատկանիշ</w:t>
            </w:r>
            <w:r w:rsidR="0096341B" w:rsidRPr="006A1B5A">
              <w:rPr>
                <w:rStyle w:val="Bodytext212pt"/>
                <w:rFonts w:ascii="Sylfaen" w:eastAsia="Sylfaen" w:hAnsi="Sylfaen"/>
                <w:color w:val="auto"/>
              </w:rPr>
              <w:t xml:space="preserve"> (сasdo:</w:t>
            </w:r>
            <w:r w:rsidRPr="006A1B5A">
              <w:rPr>
                <w:rStyle w:val="Bodytext212pt"/>
                <w:rFonts w:ascii="Sylfaen" w:eastAsia="Sylfaen" w:hAnsi="Sylfaen"/>
                <w:color w:val="auto"/>
              </w:rPr>
              <w:t>RegistrationCode)</w:t>
            </w:r>
          </w:p>
        </w:tc>
        <w:tc>
          <w:tcPr>
            <w:tcW w:w="3577" w:type="dxa"/>
            <w:shd w:val="clear" w:color="auto" w:fill="FFFFFF"/>
          </w:tcPr>
          <w:p w14:paraId="4DFE568F"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Վերագրանցման հատկանիշի ծածկագրված նշագիր</w:t>
            </w:r>
          </w:p>
        </w:tc>
        <w:tc>
          <w:tcPr>
            <w:tcW w:w="2424" w:type="dxa"/>
            <w:shd w:val="clear" w:color="auto" w:fill="FFFFFF"/>
          </w:tcPr>
          <w:p w14:paraId="314B851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М.СА.SDE.00001</w:t>
            </w:r>
          </w:p>
        </w:tc>
        <w:tc>
          <w:tcPr>
            <w:tcW w:w="4439" w:type="dxa"/>
            <w:shd w:val="clear" w:color="auto" w:fill="FFFFFF"/>
          </w:tcPr>
          <w:p w14:paraId="393E8938"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саsdo:ReregisrationТуре (M.CA.SDT.00125)</w:t>
            </w:r>
          </w:p>
          <w:p w14:paraId="2F230176" w14:textId="18E8D56D"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r w:rsidR="009D4754">
              <w:rPr>
                <w:rStyle w:val="Bodytext212pt"/>
                <w:rFonts w:ascii="Sylfaen" w:eastAsia="Sylfaen" w:hAnsi="Sylfaen"/>
                <w:color w:val="auto"/>
              </w:rPr>
              <w:t xml:space="preserve"> \d {1} |\d {2} |\d {3} | [А-Я]</w:t>
            </w:r>
            <w:r w:rsidRPr="006A1B5A">
              <w:rPr>
                <w:rStyle w:val="Bodytext212pt"/>
                <w:rFonts w:ascii="Sylfaen" w:eastAsia="Sylfaen" w:hAnsi="Sylfaen"/>
                <w:color w:val="auto"/>
              </w:rPr>
              <w:t>{1}</w:t>
            </w:r>
          </w:p>
        </w:tc>
        <w:tc>
          <w:tcPr>
            <w:tcW w:w="737" w:type="dxa"/>
            <w:shd w:val="clear" w:color="auto" w:fill="FFFFFF"/>
          </w:tcPr>
          <w:p w14:paraId="6CFBD6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3A163C47" w14:textId="77777777" w:rsidTr="009D4754">
        <w:trPr>
          <w:gridBefore w:val="1"/>
          <w:wBefore w:w="550" w:type="dxa"/>
          <w:jc w:val="center"/>
        </w:trPr>
        <w:tc>
          <w:tcPr>
            <w:tcW w:w="3446" w:type="dxa"/>
            <w:gridSpan w:val="3"/>
            <w:shd w:val="clear" w:color="auto" w:fill="FFFFFF"/>
          </w:tcPr>
          <w:p w14:paraId="243ACF0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lastRenderedPageBreak/>
              <w:t>2.3. Կազմակերպության վավերապայմանները (cacdo:RegisterOrganization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77" w:type="dxa"/>
            <w:shd w:val="clear" w:color="auto" w:fill="FFFFFF"/>
          </w:tcPr>
          <w:p w14:paraId="7F24375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ռեեստր ընդգրկված իրավաբանական անձի վավերապայմանների վերաբերյալ տեղեկություններ</w:t>
            </w:r>
          </w:p>
        </w:tc>
        <w:tc>
          <w:tcPr>
            <w:tcW w:w="2424" w:type="dxa"/>
            <w:shd w:val="clear" w:color="auto" w:fill="FFFFFF"/>
          </w:tcPr>
          <w:p w14:paraId="2B6B3C7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М.СА.СDЕ.00080</w:t>
            </w:r>
          </w:p>
        </w:tc>
        <w:tc>
          <w:tcPr>
            <w:tcW w:w="4439" w:type="dxa"/>
            <w:shd w:val="clear" w:color="auto" w:fill="FFFFFF"/>
          </w:tcPr>
          <w:p w14:paraId="4BFAE4C3"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саcdо:</w:t>
            </w:r>
            <w:r w:rsidR="00CC13BA" w:rsidRPr="006A1B5A">
              <w:rPr>
                <w:rStyle w:val="Bodytext212pt"/>
                <w:rFonts w:ascii="Sylfaen" w:eastAsia="Sylfaen" w:hAnsi="Sylfaen"/>
                <w:color w:val="auto"/>
              </w:rPr>
              <w:t>RegisterOrganizatonDetailsTуре (М.СА.СDТ.00073)</w:t>
            </w:r>
          </w:p>
          <w:p w14:paraId="7326F6A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8D0B7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08623F1" w14:textId="77777777" w:rsidTr="009D4754">
        <w:trPr>
          <w:gridBefore w:val="2"/>
          <w:wBefore w:w="1152" w:type="dxa"/>
          <w:jc w:val="center"/>
        </w:trPr>
        <w:tc>
          <w:tcPr>
            <w:tcW w:w="2844" w:type="dxa"/>
            <w:gridSpan w:val="2"/>
            <w:shd w:val="clear" w:color="auto" w:fill="FFFFFF"/>
          </w:tcPr>
          <w:p w14:paraId="02134810"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2.3.1. Կազմակերպության վավերապայմանները (ссdо:OrganizationDetails)</w:t>
            </w:r>
          </w:p>
        </w:tc>
        <w:tc>
          <w:tcPr>
            <w:tcW w:w="3577" w:type="dxa"/>
            <w:shd w:val="clear" w:color="auto" w:fill="FFFFFF"/>
          </w:tcPr>
          <w:p w14:paraId="38C0403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հիմնական վավերապայմանների ամբողջություն</w:t>
            </w:r>
          </w:p>
        </w:tc>
        <w:tc>
          <w:tcPr>
            <w:tcW w:w="2424" w:type="dxa"/>
            <w:shd w:val="clear" w:color="auto" w:fill="FFFFFF"/>
          </w:tcPr>
          <w:p w14:paraId="426D475E"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M.CDE.00015</w:t>
            </w:r>
          </w:p>
        </w:tc>
        <w:tc>
          <w:tcPr>
            <w:tcW w:w="4439" w:type="dxa"/>
            <w:shd w:val="clear" w:color="auto" w:fill="FFFFFF"/>
          </w:tcPr>
          <w:p w14:paraId="7557BE82"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ссdo:</w:t>
            </w:r>
            <w:r w:rsidR="00CC13BA" w:rsidRPr="006A1B5A">
              <w:rPr>
                <w:rStyle w:val="Bodytext212pt"/>
                <w:rFonts w:ascii="Sylfaen" w:eastAsia="Sylfaen" w:hAnsi="Sylfaen"/>
                <w:color w:val="auto"/>
              </w:rPr>
              <w:t>OrganizationDetailsTуре (M.CDT.00015)</w:t>
            </w:r>
          </w:p>
          <w:p w14:paraId="42346781"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F7397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610F6D" w14:textId="77777777" w:rsidTr="009D4754">
        <w:trPr>
          <w:gridBefore w:val="3"/>
          <w:wBefore w:w="1719" w:type="dxa"/>
          <w:jc w:val="center"/>
        </w:trPr>
        <w:tc>
          <w:tcPr>
            <w:tcW w:w="2277" w:type="dxa"/>
            <w:shd w:val="clear" w:color="auto" w:fill="FFFFFF"/>
          </w:tcPr>
          <w:p w14:paraId="751DB67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0FEE7609"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գրանցման երկրի ծածկագրային նշագիր</w:t>
            </w:r>
          </w:p>
        </w:tc>
        <w:tc>
          <w:tcPr>
            <w:tcW w:w="2424" w:type="dxa"/>
            <w:shd w:val="clear" w:color="auto" w:fill="FFFFFF"/>
          </w:tcPr>
          <w:p w14:paraId="4A32F9B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M.SDE.00001</w:t>
            </w:r>
          </w:p>
        </w:tc>
        <w:tc>
          <w:tcPr>
            <w:tcW w:w="4439" w:type="dxa"/>
            <w:shd w:val="clear" w:color="auto" w:fill="FFFFFF"/>
          </w:tcPr>
          <w:p w14:paraId="20A35932" w14:textId="77777777" w:rsidR="00324433" w:rsidRPr="006A1B5A" w:rsidRDefault="00C73E3F" w:rsidP="009D4754">
            <w:pPr>
              <w:spacing w:after="160" w:line="355" w:lineRule="auto"/>
              <w:ind w:left="57"/>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CountryCodeТуре (М.SDT.00001)</w:t>
            </w:r>
          </w:p>
          <w:p w14:paraId="35A199F9" w14:textId="22CB8F09"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Ծածկագրի արժեքը՝ Մաքսային միության հանձնաժողովի 2010 </w:t>
            </w:r>
            <w:r w:rsidRPr="006A1B5A">
              <w:rPr>
                <w:rStyle w:val="Bodytext212pt"/>
                <w:rFonts w:ascii="Sylfaen" w:eastAsia="Sylfaen" w:hAnsi="Sylfaen"/>
                <w:color w:val="auto"/>
              </w:rPr>
              <w:lastRenderedPageBreak/>
              <w:t>թվականի սեպտեմբերի 20-ի թիվ 378 որոշման համաձայն կիրառվող աշխարհի երկրների դասակարգչին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w:t>
            </w:r>
            <w:r w:rsidRPr="006A1B5A">
              <w:rPr>
                <w:rStyle w:val="Heading3TimesNewRoman"/>
                <w:rFonts w:ascii="Sylfaen" w:eastAsia="Sylfaen" w:hAnsi="Sylfaen"/>
                <w:color w:val="auto"/>
                <w:spacing w:val="0"/>
                <w:sz w:val="24"/>
                <w:szCs w:val="24"/>
              </w:rPr>
              <w:t>[A-Z]{2}</w:t>
            </w:r>
          </w:p>
        </w:tc>
        <w:tc>
          <w:tcPr>
            <w:tcW w:w="737" w:type="dxa"/>
            <w:shd w:val="clear" w:color="auto" w:fill="FFFFFF"/>
          </w:tcPr>
          <w:p w14:paraId="139CB1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24B0B39" w14:textId="77777777" w:rsidTr="009D4754">
        <w:trPr>
          <w:gridBefore w:val="3"/>
          <w:wBefore w:w="1719" w:type="dxa"/>
          <w:jc w:val="center"/>
        </w:trPr>
        <w:tc>
          <w:tcPr>
            <w:tcW w:w="2277" w:type="dxa"/>
            <w:shd w:val="clear" w:color="auto" w:fill="FFFFFF"/>
          </w:tcPr>
          <w:p w14:paraId="0F99D1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 Կազմակերպության անվանումը</w:t>
            </w:r>
            <w:r w:rsidR="000E39AB" w:rsidRPr="006A1B5A">
              <w:rPr>
                <w:rStyle w:val="Bodytext212pt"/>
                <w:rFonts w:ascii="Sylfaen" w:eastAsia="Sylfaen" w:hAnsi="Sylfaen"/>
                <w:color w:val="auto"/>
              </w:rPr>
              <w:t xml:space="preserve"> (csdo:</w:t>
            </w:r>
            <w:r w:rsidRPr="006A1B5A">
              <w:rPr>
                <w:rStyle w:val="Bodytext212pt"/>
                <w:rFonts w:ascii="Sylfaen" w:eastAsia="Sylfaen" w:hAnsi="Sylfaen"/>
                <w:color w:val="auto"/>
              </w:rPr>
              <w:t>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1AF843F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լրիվ անվանումը</w:t>
            </w:r>
          </w:p>
        </w:tc>
        <w:tc>
          <w:tcPr>
            <w:tcW w:w="2424" w:type="dxa"/>
            <w:shd w:val="clear" w:color="auto" w:fill="FFFFFF"/>
          </w:tcPr>
          <w:p w14:paraId="4153387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M.SDE.00022</w:t>
            </w:r>
          </w:p>
        </w:tc>
        <w:tc>
          <w:tcPr>
            <w:tcW w:w="4439" w:type="dxa"/>
            <w:shd w:val="clear" w:color="auto" w:fill="FFFFFF"/>
          </w:tcPr>
          <w:p w14:paraId="30A8E9E5" w14:textId="77777777" w:rsidR="00324433" w:rsidRPr="006A1B5A" w:rsidRDefault="00C73E3F" w:rsidP="000702CD">
            <w:pPr>
              <w:spacing w:after="160" w:line="360" w:lineRule="auto"/>
              <w:ind w:left="54"/>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Name300Type (М.SDТ.00056)</w:t>
            </w:r>
          </w:p>
          <w:p w14:paraId="5B21BB6C" w14:textId="509D321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3820182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53FA63FF" w14:textId="77777777" w:rsidR="009D4754" w:rsidRDefault="009D4754">
      <w:pPr>
        <w:widowControl/>
        <w:spacing w:after="200" w:line="276" w:lineRule="auto"/>
        <w:rPr>
          <w:lang w:val="en-US"/>
        </w:rPr>
      </w:pPr>
      <w:r>
        <w:rPr>
          <w:lang w:val="en-US"/>
        </w:rP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9D4754" w:rsidRPr="006A1B5A" w14:paraId="7A6101D7" w14:textId="77777777" w:rsidTr="009D4754">
        <w:trPr>
          <w:tblHeader/>
          <w:jc w:val="center"/>
        </w:trPr>
        <w:tc>
          <w:tcPr>
            <w:tcW w:w="3996" w:type="dxa"/>
            <w:gridSpan w:val="3"/>
            <w:shd w:val="clear" w:color="auto" w:fill="FFFFFF"/>
          </w:tcPr>
          <w:p w14:paraId="47DB02C1"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38058D24"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8046E8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D11F435"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4D27F0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8325282" w14:textId="77777777" w:rsidTr="009D4754">
        <w:trPr>
          <w:gridBefore w:val="2"/>
          <w:wBefore w:w="1719" w:type="dxa"/>
          <w:jc w:val="center"/>
        </w:trPr>
        <w:tc>
          <w:tcPr>
            <w:tcW w:w="2277" w:type="dxa"/>
            <w:shd w:val="clear" w:color="auto" w:fill="FFFFFF"/>
          </w:tcPr>
          <w:p w14:paraId="7690996D"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*.3. Կազմակերպության կարճ անվանումը (csdo:Organization</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Brief</w:t>
            </w:r>
            <w:r w:rsidRPr="006A1B5A">
              <w:rPr>
                <w:rStyle w:val="Bodytext212pt"/>
                <w:rFonts w:ascii="Sylfaen" w:eastAsia="Sylfaen" w:hAnsi="Sylfaen"/>
                <w:color w:val="auto"/>
              </w:rPr>
              <w:t>Name)</w:t>
            </w:r>
          </w:p>
        </w:tc>
        <w:tc>
          <w:tcPr>
            <w:tcW w:w="3577" w:type="dxa"/>
            <w:shd w:val="clear" w:color="auto" w:fill="FFFFFF"/>
          </w:tcPr>
          <w:p w14:paraId="245AE269"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իրավաբանական անձի կրճատ անվանումը</w:t>
            </w:r>
          </w:p>
        </w:tc>
        <w:tc>
          <w:tcPr>
            <w:tcW w:w="2424" w:type="dxa"/>
            <w:shd w:val="clear" w:color="auto" w:fill="FFFFFF"/>
          </w:tcPr>
          <w:p w14:paraId="4DAC9AB4"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M.SDE.00089</w:t>
            </w:r>
          </w:p>
        </w:tc>
        <w:tc>
          <w:tcPr>
            <w:tcW w:w="4439" w:type="dxa"/>
            <w:shd w:val="clear" w:color="auto" w:fill="FFFFFF"/>
          </w:tcPr>
          <w:p w14:paraId="71B7CCF2"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 Name120Type (М.SDТ.00055)</w:t>
            </w:r>
          </w:p>
          <w:p w14:paraId="333E4CC9" w14:textId="2D0A053F"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rPr>
              <w:t>:</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814920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74AC66A" w14:textId="77777777" w:rsidTr="009D4754">
        <w:trPr>
          <w:gridBefore w:val="2"/>
          <w:wBefore w:w="1719" w:type="dxa"/>
          <w:trHeight w:val="1938"/>
          <w:jc w:val="center"/>
        </w:trPr>
        <w:tc>
          <w:tcPr>
            <w:tcW w:w="2277" w:type="dxa"/>
            <w:shd w:val="clear" w:color="auto" w:fill="FFFFFF"/>
          </w:tcPr>
          <w:p w14:paraId="4D9421C3" w14:textId="39E738A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*.4. Կազմակերպա</w:t>
            </w:r>
            <w:r w:rsidR="009D4754" w:rsidRPr="009D4754">
              <w:rPr>
                <w:rStyle w:val="Bodytext212pt"/>
                <w:rFonts w:ascii="Sylfaen" w:eastAsia="Sylfaen" w:hAnsi="Sylfaen"/>
                <w:color w:val="auto"/>
              </w:rPr>
              <w:t>-</w:t>
            </w:r>
            <w:r w:rsidRPr="006A1B5A">
              <w:rPr>
                <w:rStyle w:val="Bodytext212pt"/>
                <w:rFonts w:ascii="Sylfaen" w:eastAsia="Sylfaen" w:hAnsi="Sylfaen"/>
                <w:color w:val="auto"/>
              </w:rPr>
              <w:t>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(csdo:BusinessEntity</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Type</w:t>
            </w:r>
            <w:r w:rsidRPr="006A1B5A">
              <w:rPr>
                <w:rStyle w:val="Bodytext212pt"/>
                <w:rFonts w:ascii="Sylfaen" w:eastAsia="Sylfaen" w:hAnsi="Sylfaen"/>
                <w:color w:val="auto"/>
              </w:rPr>
              <w:t>Name)</w:t>
            </w:r>
          </w:p>
        </w:tc>
        <w:tc>
          <w:tcPr>
            <w:tcW w:w="3577" w:type="dxa"/>
            <w:shd w:val="clear" w:color="auto" w:fill="FFFFFF"/>
          </w:tcPr>
          <w:p w14:paraId="46E01C31" w14:textId="668A3D9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կազմակերպաիրավական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որում գրանցված է իրավաբանական անձը</w:t>
            </w:r>
          </w:p>
        </w:tc>
        <w:tc>
          <w:tcPr>
            <w:tcW w:w="2424" w:type="dxa"/>
            <w:shd w:val="clear" w:color="auto" w:fill="FFFFFF"/>
          </w:tcPr>
          <w:p w14:paraId="1EA6624A"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M.SDE.00090</w:t>
            </w:r>
          </w:p>
        </w:tc>
        <w:tc>
          <w:tcPr>
            <w:tcW w:w="4439" w:type="dxa"/>
            <w:shd w:val="clear" w:color="auto" w:fill="FFFFFF"/>
          </w:tcPr>
          <w:p w14:paraId="7015663B"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csdo:Name300Туре (М.SDT.00056)</w:t>
            </w:r>
          </w:p>
          <w:p w14:paraId="7FFFCBDB" w14:textId="2FCAA524"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133C9C7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92F84BE" w14:textId="77777777" w:rsidTr="009D4754">
        <w:trPr>
          <w:gridBefore w:val="2"/>
          <w:wBefore w:w="1719" w:type="dxa"/>
          <w:jc w:val="center"/>
        </w:trPr>
        <w:tc>
          <w:tcPr>
            <w:tcW w:w="2277" w:type="dxa"/>
            <w:shd w:val="clear" w:color="auto" w:fill="FFFFFF"/>
          </w:tcPr>
          <w:p w14:paraId="2AAA93C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 xml:space="preserve">*.5. Կազմակերպության </w:t>
            </w:r>
            <w:r w:rsidRPr="009D4754">
              <w:rPr>
                <w:rStyle w:val="Bodytext212pt"/>
                <w:rFonts w:ascii="Sylfaen" w:eastAsia="Sylfaen" w:hAnsi="Sylfaen"/>
                <w:color w:val="auto"/>
                <w:spacing w:val="-4"/>
              </w:rPr>
              <w:t>նույնականացուցիչը</w:t>
            </w:r>
            <w:r w:rsidR="009D4754">
              <w:rPr>
                <w:rStyle w:val="Bodytext212pt"/>
                <w:rFonts w:ascii="Sylfaen" w:eastAsia="Sylfaen" w:hAnsi="Sylfaen"/>
                <w:color w:val="auto"/>
              </w:rPr>
              <w:t xml:space="preserve"> (csdo:</w:t>
            </w:r>
            <w:r w:rsidRPr="006A1B5A">
              <w:rPr>
                <w:rStyle w:val="Bodytext212pt"/>
                <w:rFonts w:ascii="Sylfaen" w:eastAsia="Sylfaen" w:hAnsi="Sylfaen"/>
                <w:color w:val="auto"/>
              </w:rPr>
              <w:t>OrganizationId)</w:t>
            </w:r>
          </w:p>
        </w:tc>
        <w:tc>
          <w:tcPr>
            <w:tcW w:w="3577" w:type="dxa"/>
            <w:shd w:val="clear" w:color="auto" w:fill="FFFFFF"/>
          </w:tcPr>
          <w:p w14:paraId="6CF4B0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երկրի իրավաբանական անձի ռեեստրում կազմակերպության եզակի նույնականացուցիչը</w:t>
            </w:r>
          </w:p>
        </w:tc>
        <w:tc>
          <w:tcPr>
            <w:tcW w:w="2424" w:type="dxa"/>
            <w:shd w:val="clear" w:color="auto" w:fill="FFFFFF"/>
          </w:tcPr>
          <w:p w14:paraId="023480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М.SDE.00024</w:t>
            </w:r>
          </w:p>
        </w:tc>
        <w:tc>
          <w:tcPr>
            <w:tcW w:w="4439" w:type="dxa"/>
            <w:shd w:val="clear" w:color="auto" w:fill="FFFFFF"/>
          </w:tcPr>
          <w:p w14:paraId="3338CA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csdo:OrganizationTуре (М.SDТ.00024)</w:t>
            </w:r>
          </w:p>
          <w:p w14:paraId="24B5F64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իրավաբանական անձանց գրանցման երկրում իրավաբանական անձանց հաշվառման ընդունված կանոններին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lang w:val="en-US"/>
              </w:rPr>
              <w:t>:</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20</w:t>
            </w:r>
          </w:p>
        </w:tc>
        <w:tc>
          <w:tcPr>
            <w:tcW w:w="737" w:type="dxa"/>
            <w:shd w:val="clear" w:color="auto" w:fill="FFFFFF"/>
          </w:tcPr>
          <w:p w14:paraId="73B6719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110096F" w14:textId="77777777" w:rsidTr="009D4754">
        <w:trPr>
          <w:gridBefore w:val="2"/>
          <w:wBefore w:w="1719" w:type="dxa"/>
          <w:jc w:val="center"/>
        </w:trPr>
        <w:tc>
          <w:tcPr>
            <w:tcW w:w="2277" w:type="dxa"/>
            <w:shd w:val="clear" w:color="auto" w:fill="FFFFFF"/>
          </w:tcPr>
          <w:p w14:paraId="6F04485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*.6. Կազմակերպության </w:t>
            </w:r>
            <w:r w:rsidRPr="009D4754">
              <w:rPr>
                <w:rStyle w:val="Bodytext212pt"/>
                <w:rFonts w:ascii="Sylfaen" w:eastAsia="Sylfaen" w:hAnsi="Sylfaen"/>
                <w:color w:val="auto"/>
                <w:spacing w:val="-4"/>
              </w:rPr>
              <w:t xml:space="preserve">նույնականացուցիչը </w:t>
            </w:r>
            <w:r w:rsidRPr="006A1B5A">
              <w:rPr>
                <w:rStyle w:val="Bodytext212pt"/>
                <w:rFonts w:ascii="Sylfaen" w:eastAsia="Sylfaen" w:hAnsi="Sylfaen"/>
                <w:color w:val="auto"/>
              </w:rPr>
              <w:t>(csdo:Organization</w:t>
            </w:r>
            <w:r w:rsidR="009D4754" w:rsidRPr="00E612F9">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1258DB6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դասակարգման ծածկագիրը՝ նախատեսված վիճակագրական հաշվառման նպատակների համար</w:t>
            </w:r>
          </w:p>
        </w:tc>
        <w:tc>
          <w:tcPr>
            <w:tcW w:w="2424" w:type="dxa"/>
            <w:shd w:val="clear" w:color="auto" w:fill="FFFFFF"/>
          </w:tcPr>
          <w:p w14:paraId="75E49F5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М.SDЕ.00032</w:t>
            </w:r>
          </w:p>
        </w:tc>
        <w:tc>
          <w:tcPr>
            <w:tcW w:w="4439" w:type="dxa"/>
            <w:shd w:val="clear" w:color="auto" w:fill="FFFFFF"/>
          </w:tcPr>
          <w:p w14:paraId="5EC249B6"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OrganizationCodeТуре (М.SDТ.00032)</w:t>
            </w:r>
          </w:p>
          <w:p w14:paraId="5E92BB6F" w14:textId="54F977B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իրավաբանական անձի գրանցման երկրում ձեռնարկությունների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կազմակերպությունների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ընդունված կանոններին </w:t>
            </w:r>
            <w:r w:rsidRPr="006A1B5A">
              <w:rPr>
                <w:rStyle w:val="Bodytext212pt"/>
                <w:rFonts w:ascii="Sylfaen" w:eastAsia="Sylfaen" w:hAnsi="Sylfaen"/>
                <w:color w:val="auto"/>
              </w:rPr>
              <w:lastRenderedPageBreak/>
              <w:t>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Երկարությունը՝ 8 կամ 10 պայմանանշաններ։</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d\{8}|\d{10}</w:t>
            </w:r>
          </w:p>
        </w:tc>
        <w:tc>
          <w:tcPr>
            <w:tcW w:w="737" w:type="dxa"/>
            <w:shd w:val="clear" w:color="auto" w:fill="FFFFFF"/>
          </w:tcPr>
          <w:p w14:paraId="3E2D75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E84F6ED" w14:textId="77777777" w:rsidTr="009D4754">
        <w:trPr>
          <w:gridBefore w:val="2"/>
          <w:wBefore w:w="1719" w:type="dxa"/>
          <w:jc w:val="center"/>
        </w:trPr>
        <w:tc>
          <w:tcPr>
            <w:tcW w:w="2277" w:type="dxa"/>
            <w:shd w:val="clear" w:color="auto" w:fill="FFFFFF"/>
          </w:tcPr>
          <w:p w14:paraId="0F46D93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*.7. Լեզվի ծածկագիրը (csdo:LanguageCode)</w:t>
            </w:r>
          </w:p>
        </w:tc>
        <w:tc>
          <w:tcPr>
            <w:tcW w:w="3577" w:type="dxa"/>
            <w:shd w:val="clear" w:color="auto" w:fill="FFFFFF"/>
          </w:tcPr>
          <w:p w14:paraId="2C07F06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վավերապայմանների լրացման լեզուն</w:t>
            </w:r>
          </w:p>
        </w:tc>
        <w:tc>
          <w:tcPr>
            <w:tcW w:w="2424" w:type="dxa"/>
            <w:shd w:val="clear" w:color="auto" w:fill="FFFFFF"/>
          </w:tcPr>
          <w:p w14:paraId="479EFFC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39C6628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сsdo:LanguageCodeTуре (М.SDТ.00051)</w:t>
            </w:r>
          </w:p>
          <w:p w14:paraId="0ABDF570" w14:textId="0D375A8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Լեզվի երկտառանի ծածկագիրը՝ ISO 639-1 ստանդարտին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47D85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6440C62" w14:textId="77777777" w:rsidTr="009D4754">
        <w:trPr>
          <w:gridBefore w:val="1"/>
          <w:wBefore w:w="1152" w:type="dxa"/>
          <w:jc w:val="center"/>
        </w:trPr>
        <w:tc>
          <w:tcPr>
            <w:tcW w:w="2844" w:type="dxa"/>
            <w:gridSpan w:val="2"/>
            <w:shd w:val="clear" w:color="auto" w:fill="FFFFFF"/>
          </w:tcPr>
          <w:p w14:paraId="5E01D0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2.3.2. Հարկ վճարողը (ccdo:TaxpayerDetails)</w:t>
            </w:r>
          </w:p>
        </w:tc>
        <w:tc>
          <w:tcPr>
            <w:tcW w:w="3577" w:type="dxa"/>
            <w:shd w:val="clear" w:color="auto" w:fill="FFFFFF"/>
          </w:tcPr>
          <w:p w14:paraId="069BD4F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կամ ֆիզիկական անձին հարկային ծառայության կողմից տրված վավերապայմանների ամբողջություն</w:t>
            </w:r>
          </w:p>
        </w:tc>
        <w:tc>
          <w:tcPr>
            <w:tcW w:w="2424" w:type="dxa"/>
            <w:shd w:val="clear" w:color="auto" w:fill="FFFFFF"/>
          </w:tcPr>
          <w:p w14:paraId="2344FAC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M.CDE.00019</w:t>
            </w:r>
          </w:p>
        </w:tc>
        <w:tc>
          <w:tcPr>
            <w:tcW w:w="4439" w:type="dxa"/>
            <w:shd w:val="clear" w:color="auto" w:fill="FFFFFF"/>
          </w:tcPr>
          <w:p w14:paraId="2855FE0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ссdо:ТахраyerDetailsTуре (М.СDТ.00019)</w:t>
            </w:r>
          </w:p>
          <w:p w14:paraId="05FF734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3F5C2E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4CD5014" w14:textId="77777777" w:rsidTr="009D4754">
        <w:trPr>
          <w:gridBefore w:val="2"/>
          <w:wBefore w:w="1719" w:type="dxa"/>
          <w:jc w:val="center"/>
        </w:trPr>
        <w:tc>
          <w:tcPr>
            <w:tcW w:w="2277" w:type="dxa"/>
            <w:shd w:val="clear" w:color="auto" w:fill="FFFFFF"/>
          </w:tcPr>
          <w:p w14:paraId="2B9C09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*.1. Հարկ վճարողի նույնականացուցիչ (csdo:TaxpayerId)</w:t>
            </w:r>
          </w:p>
        </w:tc>
        <w:tc>
          <w:tcPr>
            <w:tcW w:w="3577" w:type="dxa"/>
            <w:shd w:val="clear" w:color="auto" w:fill="FFFFFF"/>
          </w:tcPr>
          <w:p w14:paraId="1C1ED3E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հարկ վճարողի գրանցման երկրի հարկ վճարողների ռեեստրում իրավաբանական կամ ֆիզիկական անձի նույնականացուցիչ</w:t>
            </w:r>
          </w:p>
        </w:tc>
        <w:tc>
          <w:tcPr>
            <w:tcW w:w="2424" w:type="dxa"/>
            <w:shd w:val="clear" w:color="auto" w:fill="FFFFFF"/>
          </w:tcPr>
          <w:p w14:paraId="65B500F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M.SDE.00025</w:t>
            </w:r>
          </w:p>
        </w:tc>
        <w:tc>
          <w:tcPr>
            <w:tcW w:w="4439" w:type="dxa"/>
            <w:shd w:val="clear" w:color="auto" w:fill="FFFFFF"/>
          </w:tcPr>
          <w:p w14:paraId="6BF2E3B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сsdо:ТахрауеrIdТуре (М.SDТ.00025)</w:t>
            </w:r>
          </w:p>
          <w:p w14:paraId="6016B11B" w14:textId="3BF43B4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հարկ վճարողի գրանցման երկրում հարկային մարմիններում իրավաբանական կամ ֆիզիկական անձանց գրանցման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\d{8.13}</w:t>
            </w:r>
          </w:p>
        </w:tc>
        <w:tc>
          <w:tcPr>
            <w:tcW w:w="737" w:type="dxa"/>
            <w:shd w:val="clear" w:color="auto" w:fill="FFFFFF"/>
          </w:tcPr>
          <w:p w14:paraId="6195398A"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03411802" w14:textId="77777777" w:rsidTr="009D4754">
        <w:trPr>
          <w:gridBefore w:val="2"/>
          <w:wBefore w:w="1719" w:type="dxa"/>
          <w:jc w:val="center"/>
        </w:trPr>
        <w:tc>
          <w:tcPr>
            <w:tcW w:w="2277" w:type="dxa"/>
            <w:shd w:val="clear" w:color="auto" w:fill="FFFFFF"/>
          </w:tcPr>
          <w:p w14:paraId="4385ED27" w14:textId="77777777" w:rsidR="00BE5DA3" w:rsidRPr="006A1B5A" w:rsidRDefault="00BE5DA3" w:rsidP="00E612F9">
            <w:pPr>
              <w:spacing w:after="160" w:line="360" w:lineRule="auto"/>
              <w:ind w:left="54"/>
              <w:rPr>
                <w:color w:val="auto"/>
              </w:rPr>
            </w:pPr>
            <w:r w:rsidRPr="006A1B5A">
              <w:rPr>
                <w:rStyle w:val="Bodytext212pt"/>
                <w:rFonts w:ascii="Sylfaen" w:eastAsia="Sylfaen" w:hAnsi="Sylfaen"/>
                <w:color w:val="auto"/>
              </w:rPr>
              <w:t>*.2. Հաշվառման կանգնեցնելու պատճառի ծածկագիրը (csdo:TaxRegistrationReasonCode)</w:t>
            </w:r>
          </w:p>
        </w:tc>
        <w:tc>
          <w:tcPr>
            <w:tcW w:w="3577" w:type="dxa"/>
            <w:shd w:val="clear" w:color="auto" w:fill="FFFFFF"/>
          </w:tcPr>
          <w:p w14:paraId="03E7BB8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կազմակերպությունը հարկային հաշվառման կանգնեցնելու պատճառը նույնականացնող ծածկագիր</w:t>
            </w:r>
          </w:p>
        </w:tc>
        <w:tc>
          <w:tcPr>
            <w:tcW w:w="2424" w:type="dxa"/>
            <w:shd w:val="clear" w:color="auto" w:fill="FFFFFF"/>
          </w:tcPr>
          <w:p w14:paraId="6C10D82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M.SDE.00030</w:t>
            </w:r>
          </w:p>
        </w:tc>
        <w:tc>
          <w:tcPr>
            <w:tcW w:w="4439" w:type="dxa"/>
            <w:shd w:val="clear" w:color="auto" w:fill="FFFFFF"/>
          </w:tcPr>
          <w:p w14:paraId="5D41CC1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csdo:TaxRegistrationReasonCodeТуре (М.SDТ.00030)</w:t>
            </w:r>
          </w:p>
          <w:p w14:paraId="403EE8D1" w14:textId="48098BB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\d{9}</w:t>
            </w:r>
          </w:p>
        </w:tc>
        <w:tc>
          <w:tcPr>
            <w:tcW w:w="737" w:type="dxa"/>
            <w:shd w:val="clear" w:color="auto" w:fill="FFFFFF"/>
          </w:tcPr>
          <w:p w14:paraId="487673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7342BBDF"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E612F9" w:rsidRPr="006A1B5A" w14:paraId="47E0532C" w14:textId="77777777" w:rsidTr="00E612F9">
        <w:trPr>
          <w:tblHeader/>
          <w:jc w:val="center"/>
        </w:trPr>
        <w:tc>
          <w:tcPr>
            <w:tcW w:w="3996" w:type="dxa"/>
            <w:gridSpan w:val="3"/>
            <w:shd w:val="clear" w:color="auto" w:fill="FFFFFF"/>
          </w:tcPr>
          <w:p w14:paraId="622E4E3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257BED59"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1E4D46D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5A3D2A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48D5A9CF"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DB34AB1" w14:textId="77777777" w:rsidTr="00E612F9">
        <w:trPr>
          <w:gridBefore w:val="1"/>
          <w:wBefore w:w="1152" w:type="dxa"/>
          <w:jc w:val="center"/>
        </w:trPr>
        <w:tc>
          <w:tcPr>
            <w:tcW w:w="2844" w:type="dxa"/>
            <w:gridSpan w:val="2"/>
            <w:shd w:val="clear" w:color="auto" w:fill="FFFFFF"/>
          </w:tcPr>
          <w:p w14:paraId="03E3AB2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2.3.3. Հասցե (ccdo:AddressDetails)</w:t>
            </w:r>
          </w:p>
        </w:tc>
        <w:tc>
          <w:tcPr>
            <w:tcW w:w="3577" w:type="dxa"/>
            <w:shd w:val="clear" w:color="auto" w:fill="FFFFFF"/>
          </w:tcPr>
          <w:p w14:paraId="502AE8A4"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հասցեն</w:t>
            </w:r>
          </w:p>
        </w:tc>
        <w:tc>
          <w:tcPr>
            <w:tcW w:w="2424" w:type="dxa"/>
            <w:shd w:val="clear" w:color="auto" w:fill="FFFFFF"/>
          </w:tcPr>
          <w:p w14:paraId="192BA8C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M.CDE.00001</w:t>
            </w:r>
          </w:p>
        </w:tc>
        <w:tc>
          <w:tcPr>
            <w:tcW w:w="4439" w:type="dxa"/>
            <w:shd w:val="clear" w:color="auto" w:fill="FFFFFF"/>
          </w:tcPr>
          <w:p w14:paraId="3AF5D16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ccdo:AddressDetailsType (М.СDТ.00001)</w:t>
            </w:r>
          </w:p>
          <w:p w14:paraId="036F155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57936C6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1E0D5E33" w14:textId="77777777" w:rsidTr="00E612F9">
        <w:trPr>
          <w:gridBefore w:val="2"/>
          <w:wBefore w:w="1719" w:type="dxa"/>
          <w:jc w:val="center"/>
        </w:trPr>
        <w:tc>
          <w:tcPr>
            <w:tcW w:w="2277" w:type="dxa"/>
            <w:shd w:val="clear" w:color="auto" w:fill="FFFFFF"/>
          </w:tcPr>
          <w:p w14:paraId="724551DF" w14:textId="77777777" w:rsidR="00BE5DA3" w:rsidRPr="006A1B5A" w:rsidRDefault="00BE5DA3" w:rsidP="000702CD">
            <w:pPr>
              <w:spacing w:after="160" w:line="360" w:lineRule="auto"/>
              <w:ind w:left="54"/>
              <w:rPr>
                <w:color w:val="auto"/>
                <w:lang w:val="en-US"/>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6862D5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32A8EC2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М.SDЕ.00001</w:t>
            </w:r>
          </w:p>
        </w:tc>
        <w:tc>
          <w:tcPr>
            <w:tcW w:w="4439" w:type="dxa"/>
            <w:shd w:val="clear" w:color="auto" w:fill="FFFFFF"/>
          </w:tcPr>
          <w:p w14:paraId="157970E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csdo:CountryCodeТуре (М.SDT.00001)</w:t>
            </w:r>
          </w:p>
          <w:p w14:paraId="6EEC7593" w14:textId="42C8B1A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006782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665BBF1" w14:textId="77777777" w:rsidTr="00E612F9">
        <w:trPr>
          <w:gridBefore w:val="2"/>
          <w:wBefore w:w="1719" w:type="dxa"/>
          <w:jc w:val="center"/>
        </w:trPr>
        <w:tc>
          <w:tcPr>
            <w:tcW w:w="2277" w:type="dxa"/>
            <w:shd w:val="clear" w:color="auto" w:fill="FFFFFF"/>
          </w:tcPr>
          <w:p w14:paraId="01E3903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12204D0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7C36A34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М.SDЕ.00031</w:t>
            </w:r>
          </w:p>
        </w:tc>
        <w:tc>
          <w:tcPr>
            <w:tcW w:w="4439" w:type="dxa"/>
            <w:shd w:val="clear" w:color="auto" w:fill="FFFFFF"/>
          </w:tcPr>
          <w:p w14:paraId="57221CE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csdo:TerritoryCodeТуре (М.SDТ.00031)</w:t>
            </w:r>
          </w:p>
          <w:p w14:paraId="52BBA28F" w14:textId="63E96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գտնվելու երկրում տարածքների ծածկագրերի </w:t>
            </w:r>
            <w:r w:rsidRPr="006A1B5A">
              <w:rPr>
                <w:rStyle w:val="Bodytext212pt"/>
                <w:rFonts w:ascii="Sylfaen" w:eastAsia="Sylfaen" w:hAnsi="Sylfaen"/>
                <w:color w:val="auto"/>
              </w:rPr>
              <w:lastRenderedPageBreak/>
              <w:t>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03581D3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C11B2CC" w14:textId="77777777" w:rsidTr="00E612F9">
        <w:trPr>
          <w:gridBefore w:val="2"/>
          <w:wBefore w:w="1719" w:type="dxa"/>
          <w:jc w:val="center"/>
        </w:trPr>
        <w:tc>
          <w:tcPr>
            <w:tcW w:w="2277" w:type="dxa"/>
            <w:shd w:val="clear" w:color="auto" w:fill="FFFFFF"/>
          </w:tcPr>
          <w:p w14:paraId="67E7FB2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*.3. Փոստային ինդեքս (csdo:PostCode)</w:t>
            </w:r>
          </w:p>
        </w:tc>
        <w:tc>
          <w:tcPr>
            <w:tcW w:w="3577" w:type="dxa"/>
            <w:shd w:val="clear" w:color="auto" w:fill="FFFFFF"/>
          </w:tcPr>
          <w:p w14:paraId="499A98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փոստային հասցեին ավելացվող տառերի կամ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4ACCD91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М.SDE.00006</w:t>
            </w:r>
          </w:p>
        </w:tc>
        <w:tc>
          <w:tcPr>
            <w:tcW w:w="4439" w:type="dxa"/>
            <w:shd w:val="clear" w:color="auto" w:fill="FFFFFF"/>
          </w:tcPr>
          <w:p w14:paraId="2FB1A3B9"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csdo:</w:t>
            </w:r>
            <w:r w:rsidR="00BE5DA3" w:rsidRPr="006A1B5A">
              <w:rPr>
                <w:rStyle w:val="Bodytext212pt"/>
                <w:rFonts w:ascii="Sylfaen" w:eastAsia="Sylfaen" w:hAnsi="Sylfaen"/>
                <w:color w:val="auto"/>
              </w:rPr>
              <w:t>PostCodeТуре (М.SDТ.00006)</w:t>
            </w:r>
          </w:p>
          <w:p w14:paraId="4CE2AB8D" w14:textId="40C6A63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612F9">
              <w:rPr>
                <w:rStyle w:val="Bodytext212pt"/>
                <w:rFonts w:ascii="Sylfaen" w:eastAsia="Sylfaen" w:hAnsi="Sylfaen"/>
                <w:color w:val="auto"/>
              </w:rPr>
              <w:t xml:space="preserve"> [А-Z0-9][А-Z0-9 -]{1,8}[А-</w:t>
            </w:r>
            <w:r w:rsidRPr="006A1B5A">
              <w:rPr>
                <w:rStyle w:val="Bodytext212pt"/>
                <w:rFonts w:ascii="Sylfaen" w:eastAsia="Sylfaen" w:hAnsi="Sylfaen"/>
                <w:color w:val="auto"/>
              </w:rPr>
              <w:t>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2EDC14AB"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0055037B" w14:textId="77777777" w:rsidTr="00E612F9">
        <w:trPr>
          <w:gridBefore w:val="2"/>
          <w:wBefore w:w="1719" w:type="dxa"/>
          <w:trHeight w:val="2280"/>
          <w:jc w:val="center"/>
        </w:trPr>
        <w:tc>
          <w:tcPr>
            <w:tcW w:w="2277" w:type="dxa"/>
            <w:shd w:val="clear" w:color="auto" w:fill="FFFFFF"/>
          </w:tcPr>
          <w:p w14:paraId="5E050B4F" w14:textId="77777777" w:rsidR="00BE5DA3" w:rsidRPr="00E612F9" w:rsidRDefault="00BE5DA3" w:rsidP="000702CD">
            <w:pPr>
              <w:spacing w:after="160" w:line="360" w:lineRule="auto"/>
              <w:ind w:left="54"/>
              <w:rPr>
                <w:color w:val="auto"/>
                <w:lang w:val="en-US"/>
              </w:rPr>
            </w:pPr>
            <w:r w:rsidRPr="006A1B5A">
              <w:rPr>
                <w:rStyle w:val="Bodytext212pt"/>
                <w:rFonts w:ascii="Sylfaen" w:eastAsia="Sylfaen" w:hAnsi="Sylfaen"/>
                <w:color w:val="auto"/>
              </w:rPr>
              <w:t>*.4. Տարածաշրջան (csdo:RegionName)</w:t>
            </w:r>
          </w:p>
        </w:tc>
        <w:tc>
          <w:tcPr>
            <w:tcW w:w="3577" w:type="dxa"/>
            <w:shd w:val="clear" w:color="auto" w:fill="FFFFFF"/>
          </w:tcPr>
          <w:p w14:paraId="028FAF5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w:t>
            </w:r>
          </w:p>
        </w:tc>
        <w:tc>
          <w:tcPr>
            <w:tcW w:w="2424" w:type="dxa"/>
            <w:shd w:val="clear" w:color="auto" w:fill="FFFFFF"/>
          </w:tcPr>
          <w:p w14:paraId="5D45733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М.SDE.00007</w:t>
            </w:r>
          </w:p>
        </w:tc>
        <w:tc>
          <w:tcPr>
            <w:tcW w:w="4439" w:type="dxa"/>
            <w:shd w:val="clear" w:color="auto" w:fill="FFFFFF"/>
          </w:tcPr>
          <w:p w14:paraId="4C61048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Name120Туре (М.SDТ.00055)</w:t>
            </w:r>
          </w:p>
          <w:p w14:paraId="40F89FB1" w14:textId="68126AB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w:t>
            </w:r>
            <w:r w:rsidRPr="006A1B5A">
              <w:rPr>
                <w:rStyle w:val="Bodytext212pt"/>
                <w:rFonts w:ascii="Sylfaen" w:eastAsia="Sylfaen" w:hAnsi="Sylfaen"/>
                <w:color w:val="auto"/>
              </w:rPr>
              <w:lastRenderedPageBreak/>
              <w:t>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1D13168E"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6BE8F6E0" w14:textId="77777777" w:rsidTr="00E612F9">
        <w:trPr>
          <w:gridBefore w:val="2"/>
          <w:wBefore w:w="1719" w:type="dxa"/>
          <w:jc w:val="center"/>
        </w:trPr>
        <w:tc>
          <w:tcPr>
            <w:tcW w:w="2277" w:type="dxa"/>
            <w:shd w:val="clear" w:color="auto" w:fill="FFFFFF"/>
          </w:tcPr>
          <w:p w14:paraId="58733A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*.5. Շրջանը (csdo:DistrictName)</w:t>
            </w:r>
          </w:p>
        </w:tc>
        <w:tc>
          <w:tcPr>
            <w:tcW w:w="3577" w:type="dxa"/>
            <w:shd w:val="clear" w:color="auto" w:fill="FFFFFF"/>
          </w:tcPr>
          <w:p w14:paraId="5798693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w:t>
            </w:r>
          </w:p>
        </w:tc>
        <w:tc>
          <w:tcPr>
            <w:tcW w:w="2424" w:type="dxa"/>
            <w:shd w:val="clear" w:color="auto" w:fill="FFFFFF"/>
          </w:tcPr>
          <w:p w14:paraId="0D0A337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М.SDE.00008</w:t>
            </w:r>
          </w:p>
        </w:tc>
        <w:tc>
          <w:tcPr>
            <w:tcW w:w="4439" w:type="dxa"/>
            <w:shd w:val="clear" w:color="auto" w:fill="FFFFFF"/>
          </w:tcPr>
          <w:p w14:paraId="5B65EC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(М.SDT\00055)</w:t>
            </w:r>
          </w:p>
          <w:p w14:paraId="702407D1" w14:textId="3FB1998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314CD736"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59049F7" w14:textId="77777777" w:rsidTr="00E612F9">
        <w:trPr>
          <w:gridBefore w:val="2"/>
          <w:wBefore w:w="1719" w:type="dxa"/>
          <w:jc w:val="center"/>
        </w:trPr>
        <w:tc>
          <w:tcPr>
            <w:tcW w:w="2277" w:type="dxa"/>
            <w:shd w:val="clear" w:color="auto" w:fill="FFFFFF"/>
          </w:tcPr>
          <w:p w14:paraId="6353DB6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2315956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քաղաքի անվանում</w:t>
            </w:r>
          </w:p>
        </w:tc>
        <w:tc>
          <w:tcPr>
            <w:tcW w:w="2424" w:type="dxa"/>
            <w:shd w:val="clear" w:color="auto" w:fill="FFFFFF"/>
          </w:tcPr>
          <w:p w14:paraId="0E10673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265516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2955C4AC" w14:textId="0F41A14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w:t>
            </w:r>
            <w:r w:rsidRPr="006A1B5A">
              <w:rPr>
                <w:rStyle w:val="Bodytext212pt"/>
                <w:rFonts w:ascii="Sylfaen" w:eastAsia="Sylfaen" w:hAnsi="Sylfaen"/>
                <w:color w:val="auto"/>
              </w:rPr>
              <w:lastRenderedPageBreak/>
              <w:t xml:space="preserve">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A66D1ED"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FAD5530" w14:textId="77777777" w:rsidTr="00E612F9">
        <w:trPr>
          <w:gridBefore w:val="2"/>
          <w:wBefore w:w="1719" w:type="dxa"/>
          <w:jc w:val="center"/>
        </w:trPr>
        <w:tc>
          <w:tcPr>
            <w:tcW w:w="2277" w:type="dxa"/>
            <w:shd w:val="clear" w:color="auto" w:fill="FFFFFF"/>
          </w:tcPr>
          <w:p w14:paraId="7B724C8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6AEF32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բնակավայրի անվանում</w:t>
            </w:r>
          </w:p>
        </w:tc>
        <w:tc>
          <w:tcPr>
            <w:tcW w:w="2424" w:type="dxa"/>
            <w:shd w:val="clear" w:color="auto" w:fill="FFFFFF"/>
          </w:tcPr>
          <w:p w14:paraId="757A1FA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М.SDЕ.00057</w:t>
            </w:r>
          </w:p>
        </w:tc>
        <w:tc>
          <w:tcPr>
            <w:tcW w:w="4439" w:type="dxa"/>
            <w:shd w:val="clear" w:color="auto" w:fill="FFFFFF"/>
          </w:tcPr>
          <w:p w14:paraId="691D1CE9"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1CEB0F5B" w14:textId="5A1BB81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B8E17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47A9E190"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69"/>
        <w:gridCol w:w="8"/>
        <w:gridCol w:w="2424"/>
        <w:gridCol w:w="4439"/>
        <w:gridCol w:w="737"/>
      </w:tblGrid>
      <w:tr w:rsidR="00E612F9" w:rsidRPr="006A1B5A" w14:paraId="14CE71C8" w14:textId="77777777" w:rsidTr="00E612F9">
        <w:trPr>
          <w:tblHeader/>
          <w:jc w:val="center"/>
        </w:trPr>
        <w:tc>
          <w:tcPr>
            <w:tcW w:w="3996" w:type="dxa"/>
            <w:gridSpan w:val="3"/>
            <w:shd w:val="clear" w:color="auto" w:fill="FFFFFF"/>
          </w:tcPr>
          <w:p w14:paraId="5B3F2F6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gridSpan w:val="2"/>
            <w:shd w:val="clear" w:color="auto" w:fill="FFFFFF"/>
          </w:tcPr>
          <w:p w14:paraId="220B217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00FCD44"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94266E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23732E93"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1F0FA04" w14:textId="77777777" w:rsidTr="00E612F9">
        <w:trPr>
          <w:gridBefore w:val="2"/>
          <w:wBefore w:w="1719" w:type="dxa"/>
          <w:jc w:val="center"/>
        </w:trPr>
        <w:tc>
          <w:tcPr>
            <w:tcW w:w="2277" w:type="dxa"/>
            <w:shd w:val="clear" w:color="auto" w:fill="FFFFFF"/>
          </w:tcPr>
          <w:p w14:paraId="4EEFB7D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*.8. Փողոցը (csdo:StreetName)</w:t>
            </w:r>
          </w:p>
        </w:tc>
        <w:tc>
          <w:tcPr>
            <w:tcW w:w="3577" w:type="dxa"/>
            <w:gridSpan w:val="2"/>
            <w:shd w:val="clear" w:color="auto" w:fill="FFFFFF"/>
          </w:tcPr>
          <w:p w14:paraId="5D6D41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w:t>
            </w:r>
          </w:p>
        </w:tc>
        <w:tc>
          <w:tcPr>
            <w:tcW w:w="2424" w:type="dxa"/>
            <w:shd w:val="clear" w:color="auto" w:fill="FFFFFF"/>
          </w:tcPr>
          <w:p w14:paraId="436BFA6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М.SDЕ.00010</w:t>
            </w:r>
          </w:p>
        </w:tc>
        <w:tc>
          <w:tcPr>
            <w:tcW w:w="4439" w:type="dxa"/>
            <w:shd w:val="clear" w:color="auto" w:fill="FFFFFF"/>
          </w:tcPr>
          <w:p w14:paraId="207315D2" w14:textId="77777777" w:rsidR="00BE5DA3" w:rsidRPr="006A1B5A" w:rsidRDefault="00BE5DA3"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 Name120Туре (М.SDT.00055)</w:t>
            </w:r>
          </w:p>
          <w:p w14:paraId="7A18D42E" w14:textId="3E4FA176"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2590E013"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24A705E" w14:textId="77777777" w:rsidTr="00E612F9">
        <w:trPr>
          <w:gridBefore w:val="2"/>
          <w:wBefore w:w="1719" w:type="dxa"/>
          <w:jc w:val="center"/>
        </w:trPr>
        <w:tc>
          <w:tcPr>
            <w:tcW w:w="2277" w:type="dxa"/>
            <w:shd w:val="clear" w:color="auto" w:fill="FFFFFF"/>
          </w:tcPr>
          <w:p w14:paraId="54B43F5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*.9. Տան համարը (csdo:Building</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NumberId)</w:t>
            </w:r>
          </w:p>
        </w:tc>
        <w:tc>
          <w:tcPr>
            <w:tcW w:w="3577" w:type="dxa"/>
            <w:gridSpan w:val="2"/>
            <w:shd w:val="clear" w:color="auto" w:fill="FFFFFF"/>
          </w:tcPr>
          <w:p w14:paraId="21F00A2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w:t>
            </w:r>
          </w:p>
        </w:tc>
        <w:tc>
          <w:tcPr>
            <w:tcW w:w="2424" w:type="dxa"/>
            <w:shd w:val="clear" w:color="auto" w:fill="FFFFFF"/>
          </w:tcPr>
          <w:p w14:paraId="10C1A66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М.SDE.00011</w:t>
            </w:r>
          </w:p>
        </w:tc>
        <w:tc>
          <w:tcPr>
            <w:tcW w:w="4439" w:type="dxa"/>
            <w:shd w:val="clear" w:color="auto" w:fill="FFFFFF"/>
          </w:tcPr>
          <w:p w14:paraId="70196E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Id20Type (М.SDТ.00092)</w:t>
            </w:r>
          </w:p>
          <w:p w14:paraId="1A9F97C8" w14:textId="77777777" w:rsidR="00BE5DA3" w:rsidRPr="006A1B5A" w:rsidRDefault="00BE5DA3" w:rsidP="000702CD">
            <w:pPr>
              <w:spacing w:after="160" w:line="360" w:lineRule="auto"/>
              <w:ind w:left="54"/>
              <w:rPr>
                <w:color w:val="auto"/>
              </w:rPr>
            </w:pPr>
            <w:r w:rsidRPr="00A60CB1">
              <w:rPr>
                <w:rStyle w:val="Bodytext212pt"/>
                <w:rFonts w:ascii="Sylfaen" w:eastAsia="Sylfaen" w:hAnsi="Sylfaen"/>
                <w:color w:val="auto"/>
                <w:spacing w:val="-2"/>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78E89D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4C40C7" w14:textId="77777777" w:rsidTr="00E612F9">
        <w:trPr>
          <w:gridBefore w:val="2"/>
          <w:wBefore w:w="1719" w:type="dxa"/>
          <w:jc w:val="center"/>
        </w:trPr>
        <w:tc>
          <w:tcPr>
            <w:tcW w:w="2277" w:type="dxa"/>
            <w:shd w:val="clear" w:color="auto" w:fill="FFFFFF"/>
          </w:tcPr>
          <w:p w14:paraId="6CC5A4C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*.10. Շինության համարը </w:t>
            </w:r>
            <w:r w:rsidRPr="006A1B5A">
              <w:rPr>
                <w:rStyle w:val="Bodytext212pt"/>
                <w:rFonts w:ascii="Sylfaen" w:eastAsia="Sylfaen" w:hAnsi="Sylfaen"/>
                <w:color w:val="auto"/>
              </w:rPr>
              <w:lastRenderedPageBreak/>
              <w:t>(csdo:RoomNumber</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Id)</w:t>
            </w:r>
          </w:p>
        </w:tc>
        <w:tc>
          <w:tcPr>
            <w:tcW w:w="3577" w:type="dxa"/>
            <w:gridSpan w:val="2"/>
            <w:shd w:val="clear" w:color="auto" w:fill="FFFFFF"/>
          </w:tcPr>
          <w:p w14:paraId="754F76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 xml:space="preserve">գրասենյակի կամ բնակարանի </w:t>
            </w:r>
            <w:r w:rsidRPr="006A1B5A">
              <w:rPr>
                <w:rStyle w:val="Bodytext212pt"/>
                <w:rFonts w:ascii="Sylfaen" w:eastAsia="Sylfaen" w:hAnsi="Sylfaen"/>
                <w:color w:val="auto"/>
              </w:rPr>
              <w:lastRenderedPageBreak/>
              <w:t>նշագիր</w:t>
            </w:r>
          </w:p>
        </w:tc>
        <w:tc>
          <w:tcPr>
            <w:tcW w:w="2424" w:type="dxa"/>
            <w:shd w:val="clear" w:color="auto" w:fill="FFFFFF"/>
          </w:tcPr>
          <w:p w14:paraId="047A6CA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М.SDЕ.00012</w:t>
            </w:r>
          </w:p>
        </w:tc>
        <w:tc>
          <w:tcPr>
            <w:tcW w:w="4439" w:type="dxa"/>
            <w:shd w:val="clear" w:color="auto" w:fill="FFFFFF"/>
          </w:tcPr>
          <w:p w14:paraId="67A7D0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csdo:Id20Туре (М.SDТ.00092)</w:t>
            </w:r>
          </w:p>
          <w:p w14:paraId="2BF0428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3B34A28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53613CE" w14:textId="77777777" w:rsidTr="00E612F9">
        <w:trPr>
          <w:gridBefore w:val="2"/>
          <w:wBefore w:w="1719" w:type="dxa"/>
          <w:jc w:val="center"/>
        </w:trPr>
        <w:tc>
          <w:tcPr>
            <w:tcW w:w="2277" w:type="dxa"/>
            <w:shd w:val="clear" w:color="auto" w:fill="FFFFFF"/>
          </w:tcPr>
          <w:p w14:paraId="215DF86C" w14:textId="51C94E5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w:t>
            </w:r>
            <w:r w:rsidR="002D792A" w:rsidRPr="006A1B5A">
              <w:rPr>
                <w:rStyle w:val="Bodytext212pt"/>
                <w:rFonts w:ascii="Sylfaen" w:eastAsia="Sylfaen" w:hAnsi="Sylfaen"/>
                <w:color w:val="auto"/>
                <w:lang w:val="en-US"/>
              </w:rPr>
              <w:t xml:space="preserve"> </w:t>
            </w:r>
            <w:r w:rsidRPr="006A1B5A">
              <w:rPr>
                <w:rStyle w:val="Bodytext212pt"/>
                <w:rFonts w:ascii="Sylfaen" w:eastAsia="Sylfaen" w:hAnsi="Sylfaen"/>
                <w:color w:val="auto"/>
              </w:rPr>
              <w:t>(csdo:AddressText)</w:t>
            </w:r>
          </w:p>
        </w:tc>
        <w:tc>
          <w:tcPr>
            <w:tcW w:w="3577" w:type="dxa"/>
            <w:gridSpan w:val="2"/>
            <w:shd w:val="clear" w:color="auto" w:fill="FFFFFF"/>
          </w:tcPr>
          <w:p w14:paraId="2D1010E4" w14:textId="3B1EED7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5C64C3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М.SDE.00005</w:t>
            </w:r>
          </w:p>
        </w:tc>
        <w:tc>
          <w:tcPr>
            <w:tcW w:w="4439" w:type="dxa"/>
            <w:shd w:val="clear" w:color="auto" w:fill="FFFFFF"/>
          </w:tcPr>
          <w:p w14:paraId="20AD3369" w14:textId="77777777" w:rsidR="002D792A" w:rsidRPr="006A1B5A" w:rsidRDefault="002D792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csdo:Text1000Type (M.SDT.00071)</w:t>
            </w:r>
          </w:p>
          <w:p w14:paraId="2F9A0D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lang w:val="en-US"/>
              </w:rPr>
              <w:t>:</w:t>
            </w:r>
            <w:r w:rsidR="002D792A"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43F83C8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7417347" w14:textId="77777777" w:rsidTr="00E612F9">
        <w:trPr>
          <w:gridBefore w:val="1"/>
          <w:wBefore w:w="1152" w:type="dxa"/>
          <w:jc w:val="center"/>
        </w:trPr>
        <w:tc>
          <w:tcPr>
            <w:tcW w:w="2844" w:type="dxa"/>
            <w:gridSpan w:val="2"/>
            <w:shd w:val="clear" w:color="auto" w:fill="FFFFFF"/>
          </w:tcPr>
          <w:p w14:paraId="26A291B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2.3.4. Կոնտակտային վավերապայմանը (csdo:Communication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69" w:type="dxa"/>
            <w:shd w:val="clear" w:color="auto" w:fill="FFFFFF"/>
          </w:tcPr>
          <w:p w14:paraId="45BDD993" w14:textId="2DE21E2E"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կոնտակտային վավերապայմանը՝ կապի միջոցի (կապուղու) եղանակի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նույնացուցչի նշմամբ</w:t>
            </w:r>
          </w:p>
        </w:tc>
        <w:tc>
          <w:tcPr>
            <w:tcW w:w="2432" w:type="dxa"/>
            <w:gridSpan w:val="2"/>
            <w:shd w:val="clear" w:color="auto" w:fill="FFFFFF"/>
          </w:tcPr>
          <w:p w14:paraId="1F50B5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М.CDE.00003</w:t>
            </w:r>
          </w:p>
        </w:tc>
        <w:tc>
          <w:tcPr>
            <w:tcW w:w="4439" w:type="dxa"/>
            <w:shd w:val="clear" w:color="auto" w:fill="FFFFFF"/>
          </w:tcPr>
          <w:p w14:paraId="763E3C43"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сsdо:</w:t>
            </w:r>
            <w:r w:rsidR="00BE5DA3" w:rsidRPr="006A1B5A">
              <w:rPr>
                <w:rStyle w:val="Bodytext212pt"/>
                <w:rFonts w:ascii="Sylfaen" w:eastAsia="Sylfaen" w:hAnsi="Sylfaen"/>
                <w:color w:val="auto"/>
              </w:rPr>
              <w:t>CommunicationDetailsТуре (М.СDТ.00003)</w:t>
            </w:r>
          </w:p>
          <w:p w14:paraId="4C9ACB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97637A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w:t>
            </w:r>
          </w:p>
        </w:tc>
      </w:tr>
      <w:tr w:rsidR="002D792A" w:rsidRPr="006A1B5A" w14:paraId="7BE7C6BD" w14:textId="77777777" w:rsidTr="00E612F9">
        <w:trPr>
          <w:gridBefore w:val="2"/>
          <w:wBefore w:w="1719" w:type="dxa"/>
          <w:jc w:val="center"/>
        </w:trPr>
        <w:tc>
          <w:tcPr>
            <w:tcW w:w="2277" w:type="dxa"/>
            <w:shd w:val="clear" w:color="auto" w:fill="FFFFFF"/>
          </w:tcPr>
          <w:p w14:paraId="24F06FCB"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*.1. Կապի տեսակի ծածկագիր</w:t>
            </w:r>
            <w:r w:rsidR="002D792A" w:rsidRPr="006A1B5A">
              <w:rPr>
                <w:rStyle w:val="Bodytext212pt"/>
                <w:rFonts w:ascii="Sylfaen" w:eastAsia="Sylfaen" w:hAnsi="Sylfaen"/>
                <w:color w:val="auto"/>
              </w:rPr>
              <w:t xml:space="preserve"> </w:t>
            </w:r>
            <w:r w:rsidR="002D792A"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002D792A" w:rsidRPr="006A1B5A">
              <w:rPr>
                <w:rStyle w:val="Bodytext212pt"/>
                <w:rFonts w:ascii="Sylfaen" w:eastAsia="Sylfaen" w:hAnsi="Sylfaen"/>
                <w:color w:val="auto"/>
              </w:rPr>
              <w:lastRenderedPageBreak/>
              <w:t>Channel</w:t>
            </w:r>
            <w:r w:rsidRPr="006A1B5A">
              <w:rPr>
                <w:rStyle w:val="Bodytext212pt"/>
                <w:rFonts w:ascii="Sylfaen" w:eastAsia="Sylfaen" w:hAnsi="Sylfaen"/>
                <w:color w:val="auto"/>
              </w:rPr>
              <w:t>Code)</w:t>
            </w:r>
          </w:p>
        </w:tc>
        <w:tc>
          <w:tcPr>
            <w:tcW w:w="3577" w:type="dxa"/>
            <w:gridSpan w:val="2"/>
            <w:shd w:val="clear" w:color="auto" w:fill="FFFFFF"/>
          </w:tcPr>
          <w:p w14:paraId="36FD821C" w14:textId="366B5B54"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w:t>
            </w:r>
            <w:r w:rsidRPr="006A1B5A">
              <w:rPr>
                <w:rStyle w:val="Bodytext212pt"/>
                <w:rFonts w:ascii="Sylfaen" w:eastAsia="Sylfaen" w:hAnsi="Sylfaen"/>
                <w:color w:val="auto"/>
              </w:rPr>
              <w:lastRenderedPageBreak/>
              <w:t>ծածկագրային նշագիրը</w:t>
            </w:r>
          </w:p>
        </w:tc>
        <w:tc>
          <w:tcPr>
            <w:tcW w:w="2424" w:type="dxa"/>
            <w:shd w:val="clear" w:color="auto" w:fill="FFFFFF"/>
          </w:tcPr>
          <w:p w14:paraId="36752AF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M.SDE.00014</w:t>
            </w:r>
          </w:p>
        </w:tc>
        <w:tc>
          <w:tcPr>
            <w:tcW w:w="4439" w:type="dxa"/>
            <w:shd w:val="clear" w:color="auto" w:fill="FFFFFF"/>
          </w:tcPr>
          <w:p w14:paraId="47FE0173" w14:textId="77777777" w:rsidR="00CC13BA" w:rsidRPr="006A1B5A" w:rsidRDefault="00C73E3F" w:rsidP="00E612F9">
            <w:pPr>
              <w:spacing w:after="160" w:line="355" w:lineRule="auto"/>
              <w:ind w:left="57"/>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CommunicationChannelCodeType (M.SDT.00014)</w:t>
            </w:r>
          </w:p>
          <w:p w14:paraId="768A69B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3705D87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АО՝ համաշխարհային ցանցի ռեսուրսի միասնական ցուցիչը (URL).</w:t>
            </w:r>
          </w:p>
          <w:p w14:paraId="764DF803"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ЕМ՝ էլեկտրոնային փոստ.</w:t>
            </w:r>
          </w:p>
          <w:p w14:paraId="2830806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FX՝ հեռախոսաֆաքս.</w:t>
            </w:r>
          </w:p>
          <w:p w14:paraId="67BBC0D1"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ТЕ՝ հեռախոս.</w:t>
            </w:r>
          </w:p>
          <w:p w14:paraId="28E10F5C"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TG՝ հեռագիր.</w:t>
            </w:r>
          </w:p>
          <w:p w14:paraId="5D16F27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TL՝ տելեքս</w:t>
            </w:r>
          </w:p>
        </w:tc>
        <w:tc>
          <w:tcPr>
            <w:tcW w:w="737" w:type="dxa"/>
            <w:shd w:val="clear" w:color="auto" w:fill="FFFFFF"/>
          </w:tcPr>
          <w:p w14:paraId="545FD7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74681FD8" w14:textId="77777777" w:rsidTr="00E612F9">
        <w:trPr>
          <w:gridBefore w:val="2"/>
          <w:wBefore w:w="1719" w:type="dxa"/>
          <w:jc w:val="center"/>
        </w:trPr>
        <w:tc>
          <w:tcPr>
            <w:tcW w:w="2277" w:type="dxa"/>
            <w:shd w:val="clear" w:color="auto" w:fill="FFFFFF"/>
          </w:tcPr>
          <w:p w14:paraId="05C041F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 xml:space="preserve">*.2. Կապի տեսակի անվանումը </w:t>
            </w:r>
            <w:r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ChannelName)</w:t>
            </w:r>
          </w:p>
        </w:tc>
        <w:tc>
          <w:tcPr>
            <w:tcW w:w="3577" w:type="dxa"/>
            <w:gridSpan w:val="2"/>
            <w:shd w:val="clear" w:color="auto" w:fill="FFFFFF"/>
          </w:tcPr>
          <w:p w14:paraId="3BB04E2B" w14:textId="1B381A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անվանումը</w:t>
            </w:r>
          </w:p>
        </w:tc>
        <w:tc>
          <w:tcPr>
            <w:tcW w:w="2424" w:type="dxa"/>
            <w:shd w:val="clear" w:color="auto" w:fill="FFFFFF"/>
          </w:tcPr>
          <w:p w14:paraId="75B3977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M.SDE.00093</w:t>
            </w:r>
          </w:p>
        </w:tc>
        <w:tc>
          <w:tcPr>
            <w:tcW w:w="4439" w:type="dxa"/>
            <w:shd w:val="clear" w:color="auto" w:fill="FFFFFF"/>
          </w:tcPr>
          <w:p w14:paraId="05C7AEB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csdo:Namel20Туре (M.SDT.00055)</w:t>
            </w:r>
          </w:p>
          <w:p w14:paraId="58876D23" w14:textId="59C08C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 xml:space="preserve">Նվազ. երկարությունը՝ </w:t>
            </w:r>
            <w:r w:rsidR="00223C8F" w:rsidRPr="006A1B5A">
              <w:rPr>
                <w:rStyle w:val="Bodytext212pt"/>
                <w:rFonts w:ascii="Sylfaen" w:eastAsia="Sylfaen" w:hAnsi="Sylfaen"/>
                <w:color w:val="auto"/>
              </w:rPr>
              <w:t>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E72C7C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5AED5E7F" w14:textId="77777777" w:rsidTr="00E612F9">
        <w:trPr>
          <w:gridBefore w:val="2"/>
          <w:wBefore w:w="1719" w:type="dxa"/>
          <w:jc w:val="center"/>
        </w:trPr>
        <w:tc>
          <w:tcPr>
            <w:tcW w:w="2277" w:type="dxa"/>
            <w:shd w:val="clear" w:color="auto" w:fill="FFFFFF"/>
          </w:tcPr>
          <w:p w14:paraId="599AA4E4" w14:textId="77777777" w:rsidR="00CC13BA" w:rsidRPr="006A1B5A" w:rsidRDefault="00CC13BA" w:rsidP="00A60CB1">
            <w:pPr>
              <w:spacing w:after="160" w:line="360" w:lineRule="auto"/>
              <w:ind w:left="54"/>
              <w:rPr>
                <w:color w:val="auto"/>
              </w:rPr>
            </w:pPr>
            <w:r w:rsidRPr="006A1B5A">
              <w:rPr>
                <w:rStyle w:val="Bodytext212pt"/>
                <w:rFonts w:ascii="Sylfaen" w:eastAsia="Sylfaen" w:hAnsi="Sylfaen"/>
                <w:color w:val="auto"/>
              </w:rPr>
              <w:lastRenderedPageBreak/>
              <w:t xml:space="preserve">*.3. Կապուղու </w:t>
            </w:r>
            <w:r w:rsidRPr="00E612F9">
              <w:rPr>
                <w:rStyle w:val="Bodytext212pt"/>
                <w:rFonts w:ascii="Sylfaen" w:eastAsia="Sylfaen" w:hAnsi="Sylfaen"/>
                <w:color w:val="auto"/>
                <w:spacing w:val="-6"/>
              </w:rPr>
              <w:t xml:space="preserve">նույնականացուցիչը </w:t>
            </w:r>
            <w:r w:rsidRPr="00E612F9">
              <w:rPr>
                <w:rStyle w:val="Bodytext212pt"/>
                <w:rFonts w:ascii="Sylfaen" w:eastAsia="Sylfaen" w:hAnsi="Sylfaen"/>
                <w:color w:val="auto"/>
                <w:spacing w:val="-4"/>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ChannelId)</w:t>
            </w:r>
          </w:p>
        </w:tc>
        <w:tc>
          <w:tcPr>
            <w:tcW w:w="3577" w:type="dxa"/>
            <w:gridSpan w:val="2"/>
            <w:shd w:val="clear" w:color="auto" w:fill="FFFFFF"/>
          </w:tcPr>
          <w:p w14:paraId="1CB4AFBF" w14:textId="44B4761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կապուղին նույնականացնող պայմանանշանների հաջորդականությունը (հեռախոսահամարի, ֆաքսի, էլեկտրոնային փոստի հասցեի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այլնի նշումը)</w:t>
            </w:r>
          </w:p>
        </w:tc>
        <w:tc>
          <w:tcPr>
            <w:tcW w:w="2424" w:type="dxa"/>
            <w:shd w:val="clear" w:color="auto" w:fill="FFFFFF"/>
          </w:tcPr>
          <w:p w14:paraId="5AC701F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M.SDE.00015</w:t>
            </w:r>
          </w:p>
        </w:tc>
        <w:tc>
          <w:tcPr>
            <w:tcW w:w="4439" w:type="dxa"/>
            <w:shd w:val="clear" w:color="auto" w:fill="FFFFFF"/>
          </w:tcPr>
          <w:p w14:paraId="1FA3107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csdo:CommunicationChannelIdTуре (M.SDT.00015)</w:t>
            </w:r>
          </w:p>
          <w:p w14:paraId="4DBB4D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2594DC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EB83B5C" w14:textId="77777777" w:rsidTr="00E612F9">
        <w:trPr>
          <w:gridBefore w:val="1"/>
          <w:wBefore w:w="1152" w:type="dxa"/>
          <w:jc w:val="center"/>
        </w:trPr>
        <w:tc>
          <w:tcPr>
            <w:tcW w:w="2844" w:type="dxa"/>
            <w:gridSpan w:val="2"/>
            <w:shd w:val="clear" w:color="auto" w:fill="FFFFFF"/>
          </w:tcPr>
          <w:p w14:paraId="5F4F108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2.3.5. Փոստային հասցեն </w:t>
            </w:r>
            <w:r w:rsidRPr="00E612F9">
              <w:rPr>
                <w:rStyle w:val="Bodytext212pt"/>
                <w:rFonts w:ascii="Sylfaen" w:eastAsia="Sylfaen" w:hAnsi="Sylfaen"/>
                <w:color w:val="auto"/>
                <w:spacing w:val="-6"/>
              </w:rPr>
              <w:t>(cacdo:PostalAddressDetails)</w:t>
            </w:r>
          </w:p>
        </w:tc>
        <w:tc>
          <w:tcPr>
            <w:tcW w:w="3577" w:type="dxa"/>
            <w:gridSpan w:val="2"/>
            <w:shd w:val="clear" w:color="auto" w:fill="FFFFFF"/>
          </w:tcPr>
          <w:p w14:paraId="773984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փոստային հասցեի վերաբերյալ տեղեկատվությունը</w:t>
            </w:r>
          </w:p>
        </w:tc>
        <w:tc>
          <w:tcPr>
            <w:tcW w:w="2424" w:type="dxa"/>
            <w:shd w:val="clear" w:color="auto" w:fill="FFFFFF"/>
          </w:tcPr>
          <w:p w14:paraId="74A689B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M.CA.CDE.00079</w:t>
            </w:r>
          </w:p>
        </w:tc>
        <w:tc>
          <w:tcPr>
            <w:tcW w:w="4439" w:type="dxa"/>
            <w:shd w:val="clear" w:color="auto" w:fill="FFFFFF"/>
          </w:tcPr>
          <w:p w14:paraId="33FD6AA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csdo:AddressDetailsType</w:t>
            </w:r>
            <w:r w:rsidR="00223C8F" w:rsidRPr="0000398E">
              <w:rPr>
                <w:rStyle w:val="Bodytext212pt"/>
                <w:rFonts w:ascii="Sylfaen" w:eastAsia="Sylfaen" w:hAnsi="Sylfaen"/>
                <w:color w:val="auto"/>
              </w:rPr>
              <w:t xml:space="preserve"> </w:t>
            </w:r>
            <w:r w:rsidRPr="006A1B5A">
              <w:rPr>
                <w:rStyle w:val="Bodytext212pt"/>
                <w:rFonts w:ascii="Sylfaen" w:eastAsia="Sylfaen" w:hAnsi="Sylfaen"/>
                <w:color w:val="auto"/>
              </w:rPr>
              <w:t>(M.CDT.00001)</w:t>
            </w:r>
          </w:p>
          <w:p w14:paraId="1BF22F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521048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0CCA23B9"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E612F9" w:rsidRPr="006A1B5A" w14:paraId="011724C8" w14:textId="77777777" w:rsidTr="00E612F9">
        <w:trPr>
          <w:tblHeader/>
          <w:jc w:val="center"/>
        </w:trPr>
        <w:tc>
          <w:tcPr>
            <w:tcW w:w="3996" w:type="dxa"/>
            <w:gridSpan w:val="4"/>
            <w:shd w:val="clear" w:color="auto" w:fill="FFFFFF"/>
          </w:tcPr>
          <w:p w14:paraId="41C927E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D0BBB0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611EE2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8EA3160"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B74F63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0108F438" w14:textId="77777777" w:rsidTr="00E612F9">
        <w:trPr>
          <w:gridBefore w:val="3"/>
          <w:wBefore w:w="1719" w:type="dxa"/>
          <w:jc w:val="center"/>
        </w:trPr>
        <w:tc>
          <w:tcPr>
            <w:tcW w:w="2277" w:type="dxa"/>
            <w:shd w:val="clear" w:color="auto" w:fill="FFFFFF"/>
          </w:tcPr>
          <w:p w14:paraId="6FEABD22" w14:textId="77777777"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1B66AF3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4D5C017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M.SDE.00001</w:t>
            </w:r>
          </w:p>
        </w:tc>
        <w:tc>
          <w:tcPr>
            <w:tcW w:w="4439" w:type="dxa"/>
            <w:shd w:val="clear" w:color="auto" w:fill="FFFFFF"/>
          </w:tcPr>
          <w:p w14:paraId="5DB1B03C" w14:textId="77777777" w:rsidR="00223C8F"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сsd</w:t>
            </w:r>
            <w:r w:rsidR="00223C8F" w:rsidRPr="006A1B5A">
              <w:rPr>
                <w:rStyle w:val="Bodytext212pt"/>
                <w:rFonts w:ascii="Sylfaen" w:eastAsia="Sylfaen" w:hAnsi="Sylfaen"/>
                <w:color w:val="auto"/>
              </w:rPr>
              <w:t>o:CountryCodeТуре (М.SDТ.00001)</w:t>
            </w:r>
          </w:p>
          <w:p w14:paraId="04C2E4DD" w14:textId="414532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 [А-Z]{2}</w:t>
            </w:r>
          </w:p>
        </w:tc>
        <w:tc>
          <w:tcPr>
            <w:tcW w:w="737" w:type="dxa"/>
            <w:shd w:val="clear" w:color="auto" w:fill="FFFFFF"/>
          </w:tcPr>
          <w:p w14:paraId="43D297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7FDD022" w14:textId="77777777" w:rsidTr="00E612F9">
        <w:trPr>
          <w:gridBefore w:val="3"/>
          <w:wBefore w:w="1719" w:type="dxa"/>
          <w:jc w:val="center"/>
        </w:trPr>
        <w:tc>
          <w:tcPr>
            <w:tcW w:w="2277" w:type="dxa"/>
            <w:shd w:val="clear" w:color="auto" w:fill="FFFFFF"/>
          </w:tcPr>
          <w:p w14:paraId="4F8DA8D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0893F9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2FDE73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M.SDE.00031</w:t>
            </w:r>
          </w:p>
        </w:tc>
        <w:tc>
          <w:tcPr>
            <w:tcW w:w="4439" w:type="dxa"/>
            <w:shd w:val="clear" w:color="auto" w:fill="FFFFFF"/>
          </w:tcPr>
          <w:p w14:paraId="04107F9E"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сsdo:</w:t>
            </w:r>
            <w:r w:rsidR="00CC13BA" w:rsidRPr="006A1B5A">
              <w:rPr>
                <w:rStyle w:val="Bodytext212pt"/>
                <w:rFonts w:ascii="Sylfaen" w:eastAsia="Sylfaen" w:hAnsi="Sylfaen"/>
                <w:color w:val="auto"/>
              </w:rPr>
              <w:t>TerritoryCodeТуре (М.SDТ.00031)</w:t>
            </w:r>
          </w:p>
          <w:p w14:paraId="07FC9410" w14:textId="6168F22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գտնվելու երկրում տարածքների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7FC8DE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2C6DB9C" w14:textId="77777777" w:rsidTr="00E612F9">
        <w:trPr>
          <w:gridBefore w:val="3"/>
          <w:wBefore w:w="1719" w:type="dxa"/>
          <w:jc w:val="center"/>
        </w:trPr>
        <w:tc>
          <w:tcPr>
            <w:tcW w:w="2277" w:type="dxa"/>
            <w:shd w:val="clear" w:color="auto" w:fill="FFFFFF"/>
          </w:tcPr>
          <w:p w14:paraId="3F267AD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*.3. Փոստային ինդեքսը (csdo:PostCode)</w:t>
            </w:r>
          </w:p>
        </w:tc>
        <w:tc>
          <w:tcPr>
            <w:tcW w:w="3577" w:type="dxa"/>
            <w:shd w:val="clear" w:color="auto" w:fill="FFFFFF"/>
          </w:tcPr>
          <w:p w14:paraId="4243B026" w14:textId="4324706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փոստային հասցեին ավելացվող տառերի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39C969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M.SDE.00006</w:t>
            </w:r>
          </w:p>
        </w:tc>
        <w:tc>
          <w:tcPr>
            <w:tcW w:w="4439" w:type="dxa"/>
            <w:shd w:val="clear" w:color="auto" w:fill="FFFFFF"/>
          </w:tcPr>
          <w:p w14:paraId="7ED05AAF" w14:textId="3FC7E4C4"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csdo:PostCodeType (M.SDT.00006) 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[А-Z0-9][А-Z0-9 -]{1,8}[А-Z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1A33DD8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EE13FC" w14:textId="77777777" w:rsidTr="00E612F9">
        <w:trPr>
          <w:gridBefore w:val="3"/>
          <w:wBefore w:w="1719" w:type="dxa"/>
          <w:jc w:val="center"/>
        </w:trPr>
        <w:tc>
          <w:tcPr>
            <w:tcW w:w="2277" w:type="dxa"/>
            <w:shd w:val="clear" w:color="auto" w:fill="FFFFFF"/>
          </w:tcPr>
          <w:p w14:paraId="31E3DFC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*.4. Տարածաշրջանը (csdo:RegionName)</w:t>
            </w:r>
          </w:p>
        </w:tc>
        <w:tc>
          <w:tcPr>
            <w:tcW w:w="3577" w:type="dxa"/>
            <w:shd w:val="clear" w:color="auto" w:fill="FFFFFF"/>
          </w:tcPr>
          <w:p w14:paraId="0E0C31D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անվանումը</w:t>
            </w:r>
          </w:p>
        </w:tc>
        <w:tc>
          <w:tcPr>
            <w:tcW w:w="2424" w:type="dxa"/>
            <w:shd w:val="clear" w:color="auto" w:fill="FFFFFF"/>
          </w:tcPr>
          <w:p w14:paraId="04E1554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M.SDE.00007</w:t>
            </w:r>
          </w:p>
        </w:tc>
        <w:tc>
          <w:tcPr>
            <w:tcW w:w="4439" w:type="dxa"/>
            <w:shd w:val="clear" w:color="auto" w:fill="FFFFFF"/>
          </w:tcPr>
          <w:p w14:paraId="53908F6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сsdo:Name120Туре (М.SDТ.00055)</w:t>
            </w:r>
          </w:p>
          <w:p w14:paraId="6BD9643D" w14:textId="7FA5C1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DE7568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576507" w14:textId="77777777" w:rsidTr="00E612F9">
        <w:trPr>
          <w:gridBefore w:val="3"/>
          <w:wBefore w:w="1719" w:type="dxa"/>
          <w:jc w:val="center"/>
        </w:trPr>
        <w:tc>
          <w:tcPr>
            <w:tcW w:w="2277" w:type="dxa"/>
            <w:shd w:val="clear" w:color="auto" w:fill="FFFFFF"/>
          </w:tcPr>
          <w:p w14:paraId="0E81A030"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lastRenderedPageBreak/>
              <w:t>*.5. Շրջանը (csdo:DistrictName)</w:t>
            </w:r>
          </w:p>
        </w:tc>
        <w:tc>
          <w:tcPr>
            <w:tcW w:w="3577" w:type="dxa"/>
            <w:shd w:val="clear" w:color="auto" w:fill="FFFFFF"/>
          </w:tcPr>
          <w:p w14:paraId="1DEB0BC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անվանումը</w:t>
            </w:r>
          </w:p>
        </w:tc>
        <w:tc>
          <w:tcPr>
            <w:tcW w:w="2424" w:type="dxa"/>
            <w:shd w:val="clear" w:color="auto" w:fill="FFFFFF"/>
          </w:tcPr>
          <w:p w14:paraId="5D30CAC8"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М.SDЕ.00008</w:t>
            </w:r>
          </w:p>
        </w:tc>
        <w:tc>
          <w:tcPr>
            <w:tcW w:w="4439" w:type="dxa"/>
            <w:shd w:val="clear" w:color="auto" w:fill="FFFFFF"/>
          </w:tcPr>
          <w:p w14:paraId="33E0388B"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csdo:Name120Туре (М.SDТ.00055)</w:t>
            </w:r>
          </w:p>
          <w:p w14:paraId="3BE5F6D3" w14:textId="2E3B79DE"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3ADDB0"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C29747" w14:textId="77777777" w:rsidTr="00E612F9">
        <w:trPr>
          <w:gridBefore w:val="3"/>
          <w:wBefore w:w="1719" w:type="dxa"/>
          <w:jc w:val="center"/>
        </w:trPr>
        <w:tc>
          <w:tcPr>
            <w:tcW w:w="2277" w:type="dxa"/>
            <w:shd w:val="clear" w:color="auto" w:fill="FFFFFF"/>
          </w:tcPr>
          <w:p w14:paraId="4CCBB14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3D5DFDFD"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քաղաքի անվանումը</w:t>
            </w:r>
          </w:p>
        </w:tc>
        <w:tc>
          <w:tcPr>
            <w:tcW w:w="2424" w:type="dxa"/>
            <w:shd w:val="clear" w:color="auto" w:fill="FFFFFF"/>
          </w:tcPr>
          <w:p w14:paraId="59E5A807"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5A6BFB91"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сsdo:Name120Туре (М.SDТ.00055)</w:t>
            </w:r>
          </w:p>
          <w:p w14:paraId="7B9EE082" w14:textId="4DBAA6D5"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BE5DA3" w:rsidRPr="006A1B5A">
              <w:rPr>
                <w:rStyle w:val="Bodytext212pt"/>
                <w:rFonts w:ascii="Sylfaen" w:eastAsia="Sylfaen" w:hAnsi="Sylfaen"/>
                <w:color w:val="auto"/>
              </w:rPr>
              <w:br/>
              <w:t>Նվազ. երկարությունը՝ 1:</w:t>
            </w:r>
            <w:r w:rsidR="00BE5DA3" w:rsidRPr="006A1B5A">
              <w:rPr>
                <w:rStyle w:val="Bodytext212pt"/>
                <w:rFonts w:ascii="Sylfaen" w:eastAsia="Sylfaen" w:hAnsi="Sylfaen"/>
                <w:color w:val="auto"/>
              </w:rPr>
              <w:br/>
              <w:t>Առավ. երկարությունը՝ 120</w:t>
            </w:r>
          </w:p>
        </w:tc>
        <w:tc>
          <w:tcPr>
            <w:tcW w:w="737" w:type="dxa"/>
            <w:shd w:val="clear" w:color="auto" w:fill="FFFFFF"/>
          </w:tcPr>
          <w:p w14:paraId="1917DE94"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549571" w14:textId="77777777" w:rsidTr="00E612F9">
        <w:trPr>
          <w:gridBefore w:val="3"/>
          <w:wBefore w:w="1719" w:type="dxa"/>
          <w:jc w:val="center"/>
        </w:trPr>
        <w:tc>
          <w:tcPr>
            <w:tcW w:w="2277" w:type="dxa"/>
            <w:shd w:val="clear" w:color="auto" w:fill="FFFFFF"/>
          </w:tcPr>
          <w:p w14:paraId="1B324B86" w14:textId="77777777" w:rsidR="00CC13BA" w:rsidRPr="006A1B5A" w:rsidRDefault="00CC13BA" w:rsidP="00E612F9">
            <w:pPr>
              <w:spacing w:after="160" w:line="343" w:lineRule="auto"/>
              <w:ind w:left="57"/>
              <w:rPr>
                <w:color w:val="auto"/>
                <w:lang w:val="en-US"/>
              </w:rPr>
            </w:pPr>
            <w:r w:rsidRPr="006A1B5A">
              <w:rPr>
                <w:rStyle w:val="Bodytext212pt"/>
                <w:rFonts w:ascii="Sylfaen" w:eastAsia="Sylfaen" w:hAnsi="Sylfaen"/>
                <w:color w:val="auto"/>
              </w:rPr>
              <w:lastRenderedPageBreak/>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73880727"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բնակավայրի անվանումը</w:t>
            </w:r>
          </w:p>
        </w:tc>
        <w:tc>
          <w:tcPr>
            <w:tcW w:w="2424" w:type="dxa"/>
            <w:shd w:val="clear" w:color="auto" w:fill="FFFFFF"/>
          </w:tcPr>
          <w:p w14:paraId="44875B3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М.SDE.00057</w:t>
            </w:r>
          </w:p>
        </w:tc>
        <w:tc>
          <w:tcPr>
            <w:tcW w:w="4439" w:type="dxa"/>
            <w:shd w:val="clear" w:color="auto" w:fill="FFFFFF"/>
          </w:tcPr>
          <w:p w14:paraId="17C2B36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csdo:NameТуре (М.SDТ.00055)</w:t>
            </w:r>
          </w:p>
          <w:p w14:paraId="236A5F20" w14:textId="50EFD7A4"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42D012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3541F83" w14:textId="77777777" w:rsidTr="00E612F9">
        <w:trPr>
          <w:gridBefore w:val="3"/>
          <w:wBefore w:w="1719" w:type="dxa"/>
          <w:jc w:val="center"/>
        </w:trPr>
        <w:tc>
          <w:tcPr>
            <w:tcW w:w="2277" w:type="dxa"/>
            <w:shd w:val="clear" w:color="auto" w:fill="FFFFFF"/>
          </w:tcPr>
          <w:p w14:paraId="1EF5E9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*.8. Փողոցը (csdo:StreetName)</w:t>
            </w:r>
          </w:p>
        </w:tc>
        <w:tc>
          <w:tcPr>
            <w:tcW w:w="3577" w:type="dxa"/>
            <w:shd w:val="clear" w:color="auto" w:fill="FFFFFF"/>
          </w:tcPr>
          <w:p w14:paraId="5B1AA180"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անվանումը</w:t>
            </w:r>
          </w:p>
        </w:tc>
        <w:tc>
          <w:tcPr>
            <w:tcW w:w="2424" w:type="dxa"/>
            <w:shd w:val="clear" w:color="auto" w:fill="FFFFFF"/>
          </w:tcPr>
          <w:p w14:paraId="27B284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М.SDЕ.00010</w:t>
            </w:r>
          </w:p>
        </w:tc>
        <w:tc>
          <w:tcPr>
            <w:tcW w:w="4439" w:type="dxa"/>
            <w:shd w:val="clear" w:color="auto" w:fill="FFFFFF"/>
          </w:tcPr>
          <w:p w14:paraId="06A0ED0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csdo:Name120Туре (М.SDТ.00055)</w:t>
            </w:r>
          </w:p>
          <w:p w14:paraId="66B2FDD6" w14:textId="0C9AE64C"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BC0ED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C649F5" w14:textId="77777777" w:rsidTr="00E612F9">
        <w:trPr>
          <w:gridBefore w:val="3"/>
          <w:wBefore w:w="1719" w:type="dxa"/>
          <w:jc w:val="center"/>
        </w:trPr>
        <w:tc>
          <w:tcPr>
            <w:tcW w:w="2277" w:type="dxa"/>
            <w:shd w:val="clear" w:color="auto" w:fill="FFFFFF"/>
          </w:tcPr>
          <w:p w14:paraId="3D49B92F" w14:textId="77777777" w:rsidR="00CC13BA" w:rsidRPr="00E612F9" w:rsidRDefault="00CC13BA" w:rsidP="00E612F9">
            <w:pPr>
              <w:spacing w:after="160" w:line="360" w:lineRule="auto"/>
              <w:ind w:left="18"/>
              <w:rPr>
                <w:color w:val="auto"/>
                <w:lang w:val="en-US"/>
              </w:rPr>
            </w:pPr>
            <w:r w:rsidRPr="006A1B5A">
              <w:rPr>
                <w:rStyle w:val="Bodytext212pt"/>
                <w:rFonts w:ascii="Sylfaen" w:eastAsia="Sylfaen" w:hAnsi="Sylfaen"/>
                <w:color w:val="auto"/>
              </w:rPr>
              <w:lastRenderedPageBreak/>
              <w:t xml:space="preserve">*.9. Տան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50521C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նշագիրը</w:t>
            </w:r>
          </w:p>
        </w:tc>
        <w:tc>
          <w:tcPr>
            <w:tcW w:w="2424" w:type="dxa"/>
            <w:shd w:val="clear" w:color="auto" w:fill="FFFFFF"/>
          </w:tcPr>
          <w:p w14:paraId="792352E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M.SDE.00011</w:t>
            </w:r>
          </w:p>
        </w:tc>
        <w:tc>
          <w:tcPr>
            <w:tcW w:w="4439" w:type="dxa"/>
            <w:shd w:val="clear" w:color="auto" w:fill="FFFFFF"/>
          </w:tcPr>
          <w:p w14:paraId="5B2FF58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59EC24D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534D7D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68225A" w14:textId="77777777" w:rsidTr="00E612F9">
        <w:trPr>
          <w:gridBefore w:val="3"/>
          <w:wBefore w:w="1719" w:type="dxa"/>
          <w:jc w:val="center"/>
        </w:trPr>
        <w:tc>
          <w:tcPr>
            <w:tcW w:w="2277" w:type="dxa"/>
            <w:shd w:val="clear" w:color="auto" w:fill="FFFFFF"/>
          </w:tcPr>
          <w:p w14:paraId="78101637" w14:textId="77777777" w:rsidR="00CC13BA" w:rsidRPr="00E612F9" w:rsidRDefault="00CC13BA" w:rsidP="000702CD">
            <w:pPr>
              <w:spacing w:after="160" w:line="360" w:lineRule="auto"/>
              <w:ind w:left="54"/>
              <w:rPr>
                <w:b/>
                <w:color w:val="auto"/>
                <w:lang w:val="en-US"/>
              </w:rPr>
            </w:pPr>
            <w:r w:rsidRPr="006A1B5A">
              <w:rPr>
                <w:rStyle w:val="Bodytext212pt"/>
                <w:rFonts w:ascii="Sylfaen" w:eastAsia="Sylfaen" w:hAnsi="Sylfaen"/>
                <w:color w:val="auto"/>
              </w:rPr>
              <w:t xml:space="preserve">*.10. Շինության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1C31307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գրասենյակի կամ բնակարանի նշագիր</w:t>
            </w:r>
          </w:p>
        </w:tc>
        <w:tc>
          <w:tcPr>
            <w:tcW w:w="2424" w:type="dxa"/>
            <w:shd w:val="clear" w:color="auto" w:fill="FFFFFF"/>
          </w:tcPr>
          <w:p w14:paraId="261E3CF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M.SDE.00012</w:t>
            </w:r>
          </w:p>
        </w:tc>
        <w:tc>
          <w:tcPr>
            <w:tcW w:w="4439" w:type="dxa"/>
            <w:shd w:val="clear" w:color="auto" w:fill="FFFFFF"/>
          </w:tcPr>
          <w:p w14:paraId="7116D9B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14AAAAC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2666CC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AC8F71" w14:textId="77777777" w:rsidTr="00E612F9">
        <w:trPr>
          <w:gridBefore w:val="3"/>
          <w:wBefore w:w="1719" w:type="dxa"/>
          <w:jc w:val="center"/>
        </w:trPr>
        <w:tc>
          <w:tcPr>
            <w:tcW w:w="2277" w:type="dxa"/>
            <w:shd w:val="clear" w:color="auto" w:fill="FFFFFF"/>
          </w:tcPr>
          <w:p w14:paraId="5BFAAD89" w14:textId="623F67C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(csdo: Address Text)</w:t>
            </w:r>
          </w:p>
        </w:tc>
        <w:tc>
          <w:tcPr>
            <w:tcW w:w="3577" w:type="dxa"/>
            <w:shd w:val="clear" w:color="auto" w:fill="FFFFFF"/>
          </w:tcPr>
          <w:p w14:paraId="3AE04E9D" w14:textId="4A9D3FC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4A34C1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M.SDE.00005</w:t>
            </w:r>
          </w:p>
        </w:tc>
        <w:tc>
          <w:tcPr>
            <w:tcW w:w="4439" w:type="dxa"/>
            <w:shd w:val="clear" w:color="auto" w:fill="FFFFFF"/>
          </w:tcPr>
          <w:p w14:paraId="64FC2E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сsdo:Техt1000Туре (М.SDТ.00071)</w:t>
            </w:r>
          </w:p>
          <w:p w14:paraId="3983E6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14398B9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04DDC45" w14:textId="77777777" w:rsidTr="00E612F9">
        <w:trPr>
          <w:gridBefore w:val="2"/>
          <w:wBefore w:w="1152" w:type="dxa"/>
          <w:jc w:val="center"/>
        </w:trPr>
        <w:tc>
          <w:tcPr>
            <w:tcW w:w="2844" w:type="dxa"/>
            <w:gridSpan w:val="2"/>
            <w:shd w:val="clear" w:color="auto" w:fill="FFFFFF"/>
          </w:tcPr>
          <w:p w14:paraId="3D07EAB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2.3.6. Կազմակերպության մասնաճյուղի հատկանիշը (casdo:BranchFlagCode)</w:t>
            </w:r>
          </w:p>
        </w:tc>
        <w:tc>
          <w:tcPr>
            <w:tcW w:w="3577" w:type="dxa"/>
            <w:shd w:val="clear" w:color="auto" w:fill="FFFFFF"/>
          </w:tcPr>
          <w:p w14:paraId="73C47AAB" w14:textId="77777777" w:rsidR="00223C8F" w:rsidRPr="0000398E"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կազմակերպության մասնաճյուղի հատկանիշը՝</w:t>
            </w:r>
          </w:p>
          <w:p w14:paraId="53A2EC8E" w14:textId="77777777" w:rsidR="00324433" w:rsidRPr="006A1B5A" w:rsidRDefault="00CC13BA" w:rsidP="000702CD">
            <w:pPr>
              <w:spacing w:after="160" w:line="360" w:lineRule="auto"/>
              <w:ind w:left="54"/>
              <w:rPr>
                <w:rStyle w:val="Bodytext212pt"/>
                <w:rFonts w:ascii="Sylfaen" w:eastAsia="Sylfaen" w:hAnsi="Sylfaen"/>
                <w:color w:val="auto"/>
              </w:rPr>
            </w:pPr>
            <w:r w:rsidRPr="006A1B5A">
              <w:rPr>
                <w:color w:val="auto"/>
              </w:rPr>
              <w:t>0՝ գլխամասային կազմակերպություն (հիմնական ստորաբաժանում).</w:t>
            </w:r>
          </w:p>
          <w:p w14:paraId="2C59D5EF" w14:textId="77777777" w:rsidR="00CC13BA" w:rsidRPr="006A1B5A" w:rsidRDefault="00CC13BA" w:rsidP="000702CD">
            <w:pPr>
              <w:spacing w:after="160" w:line="360" w:lineRule="auto"/>
              <w:ind w:left="54"/>
              <w:rPr>
                <w:color w:val="auto"/>
              </w:rPr>
            </w:pPr>
            <w:r w:rsidRPr="006A1B5A">
              <w:rPr>
                <w:color w:val="auto"/>
              </w:rPr>
              <w:t>1՝ կազմակերպության մասնաճյուղ (կառուցվածքային ստորաբաժանում)</w:t>
            </w:r>
          </w:p>
        </w:tc>
        <w:tc>
          <w:tcPr>
            <w:tcW w:w="2424" w:type="dxa"/>
            <w:shd w:val="clear" w:color="auto" w:fill="FFFFFF"/>
          </w:tcPr>
          <w:p w14:paraId="0D70FD3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M.CA.SDE.00158</w:t>
            </w:r>
          </w:p>
        </w:tc>
        <w:tc>
          <w:tcPr>
            <w:tcW w:w="4439" w:type="dxa"/>
            <w:shd w:val="clear" w:color="auto" w:fill="FFFFFF"/>
          </w:tcPr>
          <w:p w14:paraId="42AE83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саsdo:Соde1СоdеТуре (М.СА.SDТ.00019)</w:t>
            </w:r>
          </w:p>
          <w:p w14:paraId="3BF36274" w14:textId="7BBDCC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0314CE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BC02EF7" w14:textId="77777777" w:rsidTr="00E612F9">
        <w:trPr>
          <w:gridBefore w:val="1"/>
          <w:wBefore w:w="550" w:type="dxa"/>
          <w:jc w:val="center"/>
        </w:trPr>
        <w:tc>
          <w:tcPr>
            <w:tcW w:w="3446" w:type="dxa"/>
            <w:gridSpan w:val="3"/>
            <w:shd w:val="clear" w:color="auto" w:fill="FFFFFF"/>
          </w:tcPr>
          <w:p w14:paraId="560828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2.4. Մաքսատուրքերի, հարկերի վճարման ապահովումը հաստատող փաստաթուղթ (cacdo:GuaranteeDocDetails)</w:t>
            </w:r>
          </w:p>
        </w:tc>
        <w:tc>
          <w:tcPr>
            <w:tcW w:w="3577" w:type="dxa"/>
            <w:shd w:val="clear" w:color="auto" w:fill="FFFFFF"/>
          </w:tcPr>
          <w:p w14:paraId="1204850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մաքսատուրքերի, հարկերի վճարման ապահովումը հաստատող փաստաթղթի վերաբերյալ տեղեկություններ</w:t>
            </w:r>
          </w:p>
        </w:tc>
        <w:tc>
          <w:tcPr>
            <w:tcW w:w="2424" w:type="dxa"/>
            <w:shd w:val="clear" w:color="auto" w:fill="FFFFFF"/>
          </w:tcPr>
          <w:p w14:paraId="5270B27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M.CA.CDE.00082</w:t>
            </w:r>
          </w:p>
        </w:tc>
        <w:tc>
          <w:tcPr>
            <w:tcW w:w="4439" w:type="dxa"/>
            <w:shd w:val="clear" w:color="auto" w:fill="FFFFFF"/>
          </w:tcPr>
          <w:p w14:paraId="487C47C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саcdo:САDосВазеТуре (М.СА.СDТ.00005)</w:t>
            </w:r>
          </w:p>
          <w:p w14:paraId="62DAFD2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62F9DA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1..п</w:t>
            </w:r>
          </w:p>
        </w:tc>
      </w:tr>
    </w:tbl>
    <w:p w14:paraId="46D69A03"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2844"/>
        <w:gridCol w:w="3577"/>
        <w:gridCol w:w="2424"/>
        <w:gridCol w:w="4439"/>
        <w:gridCol w:w="737"/>
      </w:tblGrid>
      <w:tr w:rsidR="00115313" w:rsidRPr="006A1B5A" w14:paraId="12E6E1C5" w14:textId="77777777" w:rsidTr="00115313">
        <w:trPr>
          <w:tblHeader/>
          <w:jc w:val="center"/>
        </w:trPr>
        <w:tc>
          <w:tcPr>
            <w:tcW w:w="3996" w:type="dxa"/>
            <w:gridSpan w:val="3"/>
            <w:shd w:val="clear" w:color="auto" w:fill="FFFFFF"/>
          </w:tcPr>
          <w:p w14:paraId="31DF4EAA"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ED9A6F9"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5EE788C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737730D4"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3E991C7E"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3B2506E" w14:textId="77777777" w:rsidTr="00115313">
        <w:trPr>
          <w:gridBefore w:val="2"/>
          <w:wBefore w:w="1152" w:type="dxa"/>
          <w:jc w:val="center"/>
        </w:trPr>
        <w:tc>
          <w:tcPr>
            <w:tcW w:w="2844" w:type="dxa"/>
            <w:shd w:val="clear" w:color="auto" w:fill="FFFFFF"/>
          </w:tcPr>
          <w:p w14:paraId="3E700DC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2.4.1. Փաստաթղթի համարը (csdo:DocId)</w:t>
            </w:r>
          </w:p>
        </w:tc>
        <w:tc>
          <w:tcPr>
            <w:tcW w:w="3577" w:type="dxa"/>
            <w:shd w:val="clear" w:color="auto" w:fill="FFFFFF"/>
          </w:tcPr>
          <w:p w14:paraId="6BCE0CA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փաստաթուղթը գրանցելու ժամանակ դրան տրվող թվային կամ տառաթվային նշագիրը</w:t>
            </w:r>
          </w:p>
        </w:tc>
        <w:tc>
          <w:tcPr>
            <w:tcW w:w="2424" w:type="dxa"/>
            <w:shd w:val="clear" w:color="auto" w:fill="FFFFFF"/>
          </w:tcPr>
          <w:p w14:paraId="5AC8F9D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M.SDE.00044</w:t>
            </w:r>
          </w:p>
        </w:tc>
        <w:tc>
          <w:tcPr>
            <w:tcW w:w="4439" w:type="dxa"/>
            <w:shd w:val="clear" w:color="auto" w:fill="FFFFFF"/>
          </w:tcPr>
          <w:p w14:paraId="6B25F23D"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csdo:Id50Туре (М.SDТ.00093)</w:t>
            </w:r>
          </w:p>
          <w:p w14:paraId="29CB0A65" w14:textId="77777777" w:rsidR="00CC13BA" w:rsidRPr="006A1B5A" w:rsidRDefault="00CC13BA" w:rsidP="00115313">
            <w:pPr>
              <w:spacing w:after="160" w:line="348" w:lineRule="auto"/>
              <w:ind w:left="54"/>
              <w:rPr>
                <w:color w:val="auto"/>
              </w:rPr>
            </w:pPr>
            <w:r w:rsidRPr="00115313">
              <w:rPr>
                <w:rStyle w:val="Bodytext212pt"/>
                <w:rFonts w:ascii="Sylfaen" w:eastAsia="Sylfaen" w:hAnsi="Sylfaen"/>
                <w:color w:val="auto"/>
                <w:spacing w:val="-6"/>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50</w:t>
            </w:r>
          </w:p>
        </w:tc>
        <w:tc>
          <w:tcPr>
            <w:tcW w:w="737" w:type="dxa"/>
            <w:shd w:val="clear" w:color="auto" w:fill="FFFFFF"/>
          </w:tcPr>
          <w:p w14:paraId="6D5A7E75"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79EC86F1" w14:textId="77777777" w:rsidTr="00115313">
        <w:trPr>
          <w:gridBefore w:val="2"/>
          <w:wBefore w:w="1152" w:type="dxa"/>
          <w:jc w:val="center"/>
        </w:trPr>
        <w:tc>
          <w:tcPr>
            <w:tcW w:w="2844" w:type="dxa"/>
            <w:shd w:val="clear" w:color="auto" w:fill="FFFFFF"/>
          </w:tcPr>
          <w:p w14:paraId="2AC4649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2.4.2. Փաստաթղթի ամսաթիվը (csdo:DocCreationDate)</w:t>
            </w:r>
          </w:p>
        </w:tc>
        <w:tc>
          <w:tcPr>
            <w:tcW w:w="3577" w:type="dxa"/>
            <w:shd w:val="clear" w:color="auto" w:fill="FFFFFF"/>
          </w:tcPr>
          <w:p w14:paraId="4B543D3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ամսաթիվը</w:t>
            </w:r>
          </w:p>
        </w:tc>
        <w:tc>
          <w:tcPr>
            <w:tcW w:w="2424" w:type="dxa"/>
            <w:shd w:val="clear" w:color="auto" w:fill="FFFFFF"/>
          </w:tcPr>
          <w:p w14:paraId="79BD359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6ABD5D5C"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7DB3702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67E29149"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3F389005" w14:textId="77777777" w:rsidTr="00115313">
        <w:trPr>
          <w:gridBefore w:val="2"/>
          <w:wBefore w:w="1152" w:type="dxa"/>
          <w:jc w:val="center"/>
        </w:trPr>
        <w:tc>
          <w:tcPr>
            <w:tcW w:w="2844" w:type="dxa"/>
            <w:shd w:val="clear" w:color="auto" w:fill="FFFFFF"/>
          </w:tcPr>
          <w:p w14:paraId="0201BB33" w14:textId="77777777" w:rsidR="00CC13BA" w:rsidRPr="006A1B5A" w:rsidRDefault="00CC13BA" w:rsidP="00C73E3F">
            <w:pPr>
              <w:spacing w:after="160" w:line="348" w:lineRule="auto"/>
              <w:ind w:left="54"/>
              <w:rPr>
                <w:color w:val="auto"/>
              </w:rPr>
            </w:pPr>
            <w:r w:rsidRPr="006A1B5A">
              <w:rPr>
                <w:rStyle w:val="Bodytext212pt"/>
                <w:rFonts w:ascii="Sylfaen" w:eastAsia="Sylfaen" w:hAnsi="Sylfaen"/>
                <w:color w:val="auto"/>
              </w:rPr>
              <w:t>2.4.3. Փաստաթղթի գործողության ժամկետը լրանալու ամսաթիվը (csdo: DocValidityDate)</w:t>
            </w:r>
          </w:p>
        </w:tc>
        <w:tc>
          <w:tcPr>
            <w:tcW w:w="3577" w:type="dxa"/>
            <w:shd w:val="clear" w:color="auto" w:fill="FFFFFF"/>
          </w:tcPr>
          <w:p w14:paraId="1777398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ժամկետը լրանալու ամսաթիվը, որի ընթացքում փաստաթուղթը ուժի մեջ է</w:t>
            </w:r>
          </w:p>
        </w:tc>
        <w:tc>
          <w:tcPr>
            <w:tcW w:w="2424" w:type="dxa"/>
            <w:shd w:val="clear" w:color="auto" w:fill="FFFFFF"/>
          </w:tcPr>
          <w:p w14:paraId="53E65A5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M.SDE.00052</w:t>
            </w:r>
          </w:p>
        </w:tc>
        <w:tc>
          <w:tcPr>
            <w:tcW w:w="4439" w:type="dxa"/>
            <w:shd w:val="clear" w:color="auto" w:fill="FFFFFF"/>
          </w:tcPr>
          <w:p w14:paraId="4723AC58"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3E977A6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54403B87"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23D201DC" w14:textId="77777777" w:rsidTr="00115313">
        <w:trPr>
          <w:gridBefore w:val="2"/>
          <w:wBefore w:w="1152" w:type="dxa"/>
          <w:jc w:val="center"/>
        </w:trPr>
        <w:tc>
          <w:tcPr>
            <w:tcW w:w="2844" w:type="dxa"/>
            <w:shd w:val="clear" w:color="auto" w:fill="FFFFFF"/>
          </w:tcPr>
          <w:p w14:paraId="77F9F1D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2.4.4. Փաստաթղթի նկարագրությունը</w:t>
            </w:r>
            <w:r w:rsidR="00223C8F" w:rsidRPr="006A1B5A">
              <w:rPr>
                <w:rStyle w:val="Bodytext212pt"/>
                <w:rFonts w:ascii="Sylfaen" w:eastAsia="Sylfaen" w:hAnsi="Sylfaen"/>
                <w:color w:val="auto"/>
              </w:rPr>
              <w:t xml:space="preserve"> </w:t>
            </w:r>
            <w:r w:rsidR="00223C8F" w:rsidRPr="00115313">
              <w:rPr>
                <w:rStyle w:val="Bodytext212pt"/>
                <w:rFonts w:ascii="Sylfaen" w:eastAsia="Sylfaen" w:hAnsi="Sylfaen"/>
                <w:color w:val="auto"/>
                <w:spacing w:val="-2"/>
              </w:rPr>
              <w:t>(casdo:</w:t>
            </w:r>
            <w:r w:rsidRPr="00115313">
              <w:rPr>
                <w:rStyle w:val="Bodytext212pt"/>
                <w:rFonts w:ascii="Sylfaen" w:eastAsia="Sylfaen" w:hAnsi="Sylfaen"/>
                <w:color w:val="auto"/>
                <w:spacing w:val="-2"/>
              </w:rPr>
              <w:t>DocDescriptionText)</w:t>
            </w:r>
          </w:p>
        </w:tc>
        <w:tc>
          <w:tcPr>
            <w:tcW w:w="3577" w:type="dxa"/>
            <w:shd w:val="clear" w:color="auto" w:fill="FFFFFF"/>
          </w:tcPr>
          <w:p w14:paraId="4ABEF59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անվանումը (նկարագրությունը)</w:t>
            </w:r>
          </w:p>
        </w:tc>
        <w:tc>
          <w:tcPr>
            <w:tcW w:w="2424" w:type="dxa"/>
            <w:shd w:val="clear" w:color="auto" w:fill="FFFFFF"/>
          </w:tcPr>
          <w:p w14:paraId="1AE11FF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M.CA.SDE.00038</w:t>
            </w:r>
          </w:p>
        </w:tc>
        <w:tc>
          <w:tcPr>
            <w:tcW w:w="4439" w:type="dxa"/>
            <w:shd w:val="clear" w:color="auto" w:fill="FFFFFF"/>
          </w:tcPr>
          <w:p w14:paraId="499311DA" w14:textId="77777777" w:rsidR="00CC13BA" w:rsidRPr="006A1B5A" w:rsidRDefault="00C73E3F" w:rsidP="00115313">
            <w:pPr>
              <w:spacing w:after="120" w:line="348" w:lineRule="auto"/>
              <w:ind w:left="54"/>
              <w:rPr>
                <w:color w:val="auto"/>
              </w:rPr>
            </w:pPr>
            <w:r>
              <w:rPr>
                <w:rStyle w:val="Bodytext212pt"/>
                <w:rFonts w:ascii="Sylfaen" w:eastAsia="Sylfaen" w:hAnsi="Sylfaen"/>
                <w:color w:val="auto"/>
              </w:rPr>
              <w:t>сзdo:Техt</w:t>
            </w:r>
            <w:r w:rsidR="00CC13BA" w:rsidRPr="006A1B5A">
              <w:rPr>
                <w:rStyle w:val="Bodytext212pt"/>
                <w:rFonts w:ascii="Sylfaen" w:eastAsia="Sylfaen" w:hAnsi="Sylfaen"/>
                <w:color w:val="auto"/>
              </w:rPr>
              <w:t>250Туре (М.SDТ.00072)</w:t>
            </w:r>
          </w:p>
          <w:p w14:paraId="2A20C5F8"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250</w:t>
            </w:r>
          </w:p>
        </w:tc>
        <w:tc>
          <w:tcPr>
            <w:tcW w:w="737" w:type="dxa"/>
            <w:shd w:val="clear" w:color="auto" w:fill="FFFFFF"/>
          </w:tcPr>
          <w:p w14:paraId="4657728A"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1A501188" w14:textId="77777777" w:rsidTr="00115313">
        <w:trPr>
          <w:gridBefore w:val="1"/>
          <w:wBefore w:w="550" w:type="dxa"/>
          <w:jc w:val="center"/>
        </w:trPr>
        <w:tc>
          <w:tcPr>
            <w:tcW w:w="3446" w:type="dxa"/>
            <w:gridSpan w:val="2"/>
            <w:shd w:val="clear" w:color="auto" w:fill="FFFFFF"/>
          </w:tcPr>
          <w:p w14:paraId="4A9E13B6"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2.5. Մաքսային մարմնի ծածկագիրը (casdo:CustomsOfficeCode)</w:t>
            </w:r>
          </w:p>
        </w:tc>
        <w:tc>
          <w:tcPr>
            <w:tcW w:w="3577" w:type="dxa"/>
            <w:shd w:val="clear" w:color="auto" w:fill="FFFFFF"/>
          </w:tcPr>
          <w:p w14:paraId="2D670F3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մաքսային մարմնի ծածկագիրը՝ Եվրասիական տնտեսական միության անդամ պետություններում կիրառվող մաքսային մարմինների դասակարգչին համապատասխան</w:t>
            </w:r>
          </w:p>
        </w:tc>
        <w:tc>
          <w:tcPr>
            <w:tcW w:w="2424" w:type="dxa"/>
            <w:shd w:val="clear" w:color="auto" w:fill="FFFFFF"/>
          </w:tcPr>
          <w:p w14:paraId="65BEE87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M.CA.SDE.00034</w:t>
            </w:r>
          </w:p>
        </w:tc>
        <w:tc>
          <w:tcPr>
            <w:tcW w:w="4439" w:type="dxa"/>
            <w:shd w:val="clear" w:color="auto" w:fill="FFFFFF"/>
          </w:tcPr>
          <w:p w14:paraId="67E8643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саsdo:CustomsOfficeТуре (М.СА.SDТ.00025)</w:t>
            </w:r>
          </w:p>
          <w:p w14:paraId="59593CB0" w14:textId="77F12965"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[0-9]{2}|[0-9]{5}|[0-9]{8}</w:t>
            </w:r>
          </w:p>
        </w:tc>
        <w:tc>
          <w:tcPr>
            <w:tcW w:w="737" w:type="dxa"/>
            <w:shd w:val="clear" w:color="auto" w:fill="FFFFFF"/>
          </w:tcPr>
          <w:p w14:paraId="4F7A1A4E"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0D48230E" w14:textId="77777777" w:rsidTr="00115313">
        <w:trPr>
          <w:gridBefore w:val="1"/>
          <w:wBefore w:w="550" w:type="dxa"/>
          <w:jc w:val="center"/>
        </w:trPr>
        <w:tc>
          <w:tcPr>
            <w:tcW w:w="3446" w:type="dxa"/>
            <w:gridSpan w:val="2"/>
            <w:shd w:val="clear" w:color="auto" w:fill="FFFFFF"/>
          </w:tcPr>
          <w:p w14:paraId="0CBD572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2.6. Այլ տեղեկություններ (csdo:AdditionalInfoText)</w:t>
            </w:r>
          </w:p>
        </w:tc>
        <w:tc>
          <w:tcPr>
            <w:tcW w:w="3577" w:type="dxa"/>
            <w:shd w:val="clear" w:color="auto" w:fill="FFFFFF"/>
          </w:tcPr>
          <w:p w14:paraId="56C5A80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լրացուցիչ տեղեկատվություն</w:t>
            </w:r>
          </w:p>
        </w:tc>
        <w:tc>
          <w:tcPr>
            <w:tcW w:w="2424" w:type="dxa"/>
            <w:shd w:val="clear" w:color="auto" w:fill="FFFFFF"/>
          </w:tcPr>
          <w:p w14:paraId="77CC9A4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M.SDE.00046</w:t>
            </w:r>
          </w:p>
        </w:tc>
        <w:tc>
          <w:tcPr>
            <w:tcW w:w="4439" w:type="dxa"/>
            <w:shd w:val="clear" w:color="auto" w:fill="FFFFFF"/>
          </w:tcPr>
          <w:p w14:paraId="7F470E9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сsdo:Техt14000Туре (М.SDТ.00088)</w:t>
            </w:r>
          </w:p>
          <w:p w14:paraId="6407F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200224BD"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4500D154" w14:textId="77777777" w:rsidTr="00115313">
        <w:trPr>
          <w:gridBefore w:val="1"/>
          <w:wBefore w:w="550" w:type="dxa"/>
          <w:jc w:val="center"/>
        </w:trPr>
        <w:tc>
          <w:tcPr>
            <w:tcW w:w="3446" w:type="dxa"/>
            <w:gridSpan w:val="2"/>
            <w:shd w:val="clear" w:color="auto" w:fill="FFFFFF"/>
          </w:tcPr>
          <w:p w14:paraId="23759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2.7</w:t>
            </w:r>
            <w:r w:rsidR="00223C8F" w:rsidRPr="006A1B5A">
              <w:rPr>
                <w:rStyle w:val="Bodytext212pt"/>
                <w:rFonts w:ascii="Sylfaen" w:eastAsia="Sylfaen" w:hAnsi="Sylfaen"/>
                <w:color w:val="auto"/>
              </w:rPr>
              <w:t>.</w:t>
            </w:r>
            <w:r w:rsidRPr="006A1B5A">
              <w:rPr>
                <w:rStyle w:val="Bodytext212pt"/>
                <w:rFonts w:ascii="Sylfaen" w:eastAsia="Sylfaen" w:hAnsi="Sylfaen"/>
                <w:color w:val="auto"/>
              </w:rPr>
              <w:t xml:space="preserve"> Գործունեության իրականացումն սկսելու ամսաթիվ </w:t>
            </w:r>
            <w:r w:rsidRPr="006A1B5A">
              <w:rPr>
                <w:rStyle w:val="Bodytext212pt"/>
                <w:rFonts w:ascii="Sylfaen" w:eastAsia="Sylfaen" w:hAnsi="Sylfaen"/>
                <w:color w:val="auto"/>
              </w:rPr>
              <w:lastRenderedPageBreak/>
              <w:t>(сasdo:StartActivityDate)</w:t>
            </w:r>
          </w:p>
        </w:tc>
        <w:tc>
          <w:tcPr>
            <w:tcW w:w="3577" w:type="dxa"/>
            <w:shd w:val="clear" w:color="auto" w:fill="FFFFFF"/>
          </w:tcPr>
          <w:p w14:paraId="7095225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 xml:space="preserve">գործունեության իրականացումն սկսելու ամսաթիվ (գործողության 1-ին </w:t>
            </w:r>
            <w:r w:rsidRPr="006A1B5A">
              <w:rPr>
                <w:rStyle w:val="Bodytext212pt"/>
                <w:rFonts w:ascii="Sylfaen" w:eastAsia="Sylfaen" w:hAnsi="Sylfaen"/>
                <w:color w:val="auto"/>
              </w:rPr>
              <w:lastRenderedPageBreak/>
              <w:t>օրը, այդ թվում՝ ժամանակավոր դադարեցումից (կասեցումից) հետո)</w:t>
            </w:r>
          </w:p>
        </w:tc>
        <w:tc>
          <w:tcPr>
            <w:tcW w:w="2424" w:type="dxa"/>
            <w:shd w:val="clear" w:color="auto" w:fill="FFFFFF"/>
          </w:tcPr>
          <w:p w14:paraId="24535E6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М.СА.SDЕ.00068</w:t>
            </w:r>
          </w:p>
        </w:tc>
        <w:tc>
          <w:tcPr>
            <w:tcW w:w="4439" w:type="dxa"/>
            <w:shd w:val="clear" w:color="auto" w:fill="FFFFFF"/>
          </w:tcPr>
          <w:p w14:paraId="2D59D74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bdt:DateТуре (М.BDT.00005)</w:t>
            </w:r>
          </w:p>
          <w:p w14:paraId="6AA3D52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2A34C1F0"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1416E187" w14:textId="77777777" w:rsidTr="00115313">
        <w:trPr>
          <w:gridBefore w:val="1"/>
          <w:wBefore w:w="550" w:type="dxa"/>
          <w:jc w:val="center"/>
        </w:trPr>
        <w:tc>
          <w:tcPr>
            <w:tcW w:w="3446" w:type="dxa"/>
            <w:gridSpan w:val="2"/>
            <w:shd w:val="clear" w:color="auto" w:fill="FFFFFF"/>
          </w:tcPr>
          <w:p w14:paraId="4B6B65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2.8. Գործունեության իրականացման ավարտի ամսաթիվ (саsdo:EndActivityDate)</w:t>
            </w:r>
          </w:p>
        </w:tc>
        <w:tc>
          <w:tcPr>
            <w:tcW w:w="3577" w:type="dxa"/>
            <w:shd w:val="clear" w:color="auto" w:fill="FFFFFF"/>
          </w:tcPr>
          <w:p w14:paraId="722B2F3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գործունեության իրականացման ավարտի ամսաթիվ (գործողության վերջին օրը, այդ թվում՝ ժամանակավոր դադարեցման պատճառով)</w:t>
            </w:r>
          </w:p>
        </w:tc>
        <w:tc>
          <w:tcPr>
            <w:tcW w:w="2424" w:type="dxa"/>
            <w:shd w:val="clear" w:color="auto" w:fill="FFFFFF"/>
          </w:tcPr>
          <w:p w14:paraId="7DC05C1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М.СА.SDЕ.00040</w:t>
            </w:r>
          </w:p>
        </w:tc>
        <w:tc>
          <w:tcPr>
            <w:tcW w:w="4439" w:type="dxa"/>
            <w:shd w:val="clear" w:color="auto" w:fill="FFFFFF"/>
          </w:tcPr>
          <w:p w14:paraId="57993D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bdt:DateType (М.ВDТ.00005)</w:t>
            </w:r>
          </w:p>
          <w:p w14:paraId="2CCC3C4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3230C5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3009F9F" w14:textId="77777777" w:rsidTr="00115313">
        <w:trPr>
          <w:gridBefore w:val="1"/>
          <w:wBefore w:w="550" w:type="dxa"/>
          <w:jc w:val="center"/>
        </w:trPr>
        <w:tc>
          <w:tcPr>
            <w:tcW w:w="3446" w:type="dxa"/>
            <w:gridSpan w:val="2"/>
            <w:shd w:val="clear" w:color="auto" w:fill="FFFFFF"/>
          </w:tcPr>
          <w:p w14:paraId="4CD6B9D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2.9. Ընդհանուր ռեսուրսի գրառման վիճակը (ccdo:ResourceItemStatusDetails)</w:t>
            </w:r>
          </w:p>
        </w:tc>
        <w:tc>
          <w:tcPr>
            <w:tcW w:w="3577" w:type="dxa"/>
            <w:shd w:val="clear" w:color="auto" w:fill="FFFFFF"/>
          </w:tcPr>
          <w:p w14:paraId="64A3E64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ռեսուրսի գրառման վերաբերյալ տեխնոլոգիական տեղեկությունների ամբողջություն</w:t>
            </w:r>
          </w:p>
        </w:tc>
        <w:tc>
          <w:tcPr>
            <w:tcW w:w="2424" w:type="dxa"/>
            <w:shd w:val="clear" w:color="auto" w:fill="FFFFFF"/>
          </w:tcPr>
          <w:p w14:paraId="7EC66A6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М.CDЕ.00032</w:t>
            </w:r>
          </w:p>
        </w:tc>
        <w:tc>
          <w:tcPr>
            <w:tcW w:w="4439" w:type="dxa"/>
            <w:shd w:val="clear" w:color="auto" w:fill="FFFFFF"/>
          </w:tcPr>
          <w:p w14:paraId="1CED53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ccdo:ResourceItemStatusDetailsТуре (М.CDТ.00033)</w:t>
            </w:r>
          </w:p>
          <w:p w14:paraId="57B988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3C33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bl>
    <w:p w14:paraId="79F89ED4"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115313" w:rsidRPr="006A1B5A" w14:paraId="54391DF4" w14:textId="77777777" w:rsidTr="00115313">
        <w:trPr>
          <w:tblHeader/>
          <w:jc w:val="center"/>
        </w:trPr>
        <w:tc>
          <w:tcPr>
            <w:tcW w:w="3996" w:type="dxa"/>
            <w:gridSpan w:val="3"/>
            <w:shd w:val="clear" w:color="auto" w:fill="FFFFFF"/>
          </w:tcPr>
          <w:p w14:paraId="51F225D3"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1A1DE6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9DDEB96"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1A3AEFC"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F7CDD0D"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6A1B5A" w:rsidRPr="006A1B5A" w14:paraId="0F22099C" w14:textId="77777777" w:rsidTr="00115313">
        <w:trPr>
          <w:gridBefore w:val="1"/>
          <w:wBefore w:w="1152" w:type="dxa"/>
          <w:jc w:val="center"/>
        </w:trPr>
        <w:tc>
          <w:tcPr>
            <w:tcW w:w="2844" w:type="dxa"/>
            <w:gridSpan w:val="2"/>
            <w:shd w:val="clear" w:color="auto" w:fill="FFFFFF"/>
          </w:tcPr>
          <w:p w14:paraId="2E3EF880" w14:textId="77777777" w:rsidR="00BE5DA3" w:rsidRPr="006A1B5A" w:rsidRDefault="00BE5DA3" w:rsidP="000702CD">
            <w:pPr>
              <w:spacing w:after="160" w:line="360" w:lineRule="auto"/>
              <w:ind w:left="54"/>
              <w:rPr>
                <w:color w:val="auto"/>
              </w:rPr>
            </w:pPr>
            <w:r w:rsidRPr="006A1B5A">
              <w:rPr>
                <w:color w:val="auto"/>
              </w:rPr>
              <w:t xml:space="preserve">2.9.1. Գործողության ժամանակահատվածը </w:t>
            </w:r>
            <w:r w:rsidRPr="00115313">
              <w:rPr>
                <w:color w:val="auto"/>
                <w:spacing w:val="-6"/>
              </w:rPr>
              <w:t>(ccdo:ValidityPeriodDetails)</w:t>
            </w:r>
          </w:p>
        </w:tc>
        <w:tc>
          <w:tcPr>
            <w:tcW w:w="3577" w:type="dxa"/>
            <w:shd w:val="clear" w:color="auto" w:fill="FFFFFF"/>
          </w:tcPr>
          <w:p w14:paraId="40D01EB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ընդհանուր ռեսուրսի (ռեեստրի, ցանկի, տվյալների բազայի) գրառման գործողության ժամկետը</w:t>
            </w:r>
          </w:p>
        </w:tc>
        <w:tc>
          <w:tcPr>
            <w:tcW w:w="2424" w:type="dxa"/>
            <w:shd w:val="clear" w:color="auto" w:fill="FFFFFF"/>
          </w:tcPr>
          <w:p w14:paraId="0B363E2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М.CDE.00033</w:t>
            </w:r>
          </w:p>
        </w:tc>
        <w:tc>
          <w:tcPr>
            <w:tcW w:w="4439" w:type="dxa"/>
            <w:shd w:val="clear" w:color="auto" w:fill="FFFFFF"/>
          </w:tcPr>
          <w:p w14:paraId="3AFA12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ссdo:PeriodDetailsТуре (М.СDТ.00026)</w:t>
            </w:r>
          </w:p>
          <w:p w14:paraId="26A7F0D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13CF349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0D91A59C" w14:textId="77777777" w:rsidTr="00115313">
        <w:trPr>
          <w:gridBefore w:val="2"/>
          <w:wBefore w:w="1719" w:type="dxa"/>
          <w:jc w:val="center"/>
        </w:trPr>
        <w:tc>
          <w:tcPr>
            <w:tcW w:w="2277" w:type="dxa"/>
            <w:shd w:val="clear" w:color="auto" w:fill="FFFFFF"/>
          </w:tcPr>
          <w:p w14:paraId="27D75D58" w14:textId="6C93B61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0C24D13D" w14:textId="696ABBF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գործողությունն սկսելու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7B7BC39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М.SDЕ.00133</w:t>
            </w:r>
          </w:p>
        </w:tc>
        <w:tc>
          <w:tcPr>
            <w:tcW w:w="4439" w:type="dxa"/>
            <w:shd w:val="clear" w:color="auto" w:fill="FFFFFF"/>
          </w:tcPr>
          <w:p w14:paraId="560B34B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06F17D64" w14:textId="6EE5C211"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96407F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3A85C967" w14:textId="77777777" w:rsidTr="00115313">
        <w:trPr>
          <w:gridBefore w:val="2"/>
          <w:wBefore w:w="1719" w:type="dxa"/>
          <w:jc w:val="center"/>
        </w:trPr>
        <w:tc>
          <w:tcPr>
            <w:tcW w:w="2277" w:type="dxa"/>
            <w:shd w:val="clear" w:color="auto" w:fill="FFFFFF"/>
          </w:tcPr>
          <w:p w14:paraId="278B0B4B" w14:textId="2E0ED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*.2.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1C3D09E0" w14:textId="28CDB96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6CB090B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М.SDЕ.00134</w:t>
            </w:r>
          </w:p>
        </w:tc>
        <w:tc>
          <w:tcPr>
            <w:tcW w:w="4439" w:type="dxa"/>
            <w:shd w:val="clear" w:color="auto" w:fill="FFFFFF"/>
          </w:tcPr>
          <w:p w14:paraId="4CADB5F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3F2AC921" w14:textId="7F9DA38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6772CF40"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3882000" w14:textId="77777777" w:rsidTr="00115313">
        <w:trPr>
          <w:gridBefore w:val="1"/>
          <w:wBefore w:w="1152" w:type="dxa"/>
          <w:jc w:val="center"/>
        </w:trPr>
        <w:tc>
          <w:tcPr>
            <w:tcW w:w="2844" w:type="dxa"/>
            <w:gridSpan w:val="2"/>
            <w:shd w:val="clear" w:color="auto" w:fill="FFFFFF"/>
          </w:tcPr>
          <w:p w14:paraId="398C57A0" w14:textId="2BB832C7" w:rsidR="00CC13BA" w:rsidRPr="006A1B5A" w:rsidRDefault="00CC13BA" w:rsidP="00115313">
            <w:pPr>
              <w:spacing w:after="160" w:line="360" w:lineRule="auto"/>
              <w:ind w:left="54"/>
              <w:rPr>
                <w:color w:val="auto"/>
              </w:rPr>
            </w:pPr>
            <w:r w:rsidRPr="006A1B5A">
              <w:rPr>
                <w:rStyle w:val="Bodytext212pt"/>
                <w:rFonts w:ascii="Sylfaen" w:eastAsia="Sylfaen" w:hAnsi="Sylfaen"/>
                <w:color w:val="auto"/>
              </w:rPr>
              <w:t xml:space="preserve">2.9.2.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w:t>
            </w:r>
          </w:p>
        </w:tc>
        <w:tc>
          <w:tcPr>
            <w:tcW w:w="3577" w:type="dxa"/>
            <w:shd w:val="clear" w:color="auto" w:fill="FFFFFF"/>
          </w:tcPr>
          <w:p w14:paraId="580A5B7B" w14:textId="6B8460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ընդհանուր ռեսուրսի (ռեեստրի, ցանկի, տվյալների բազայի) գրառման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0646D0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М.SDЕ.00079</w:t>
            </w:r>
          </w:p>
        </w:tc>
        <w:tc>
          <w:tcPr>
            <w:tcW w:w="4439" w:type="dxa"/>
            <w:shd w:val="clear" w:color="auto" w:fill="FFFFFF"/>
          </w:tcPr>
          <w:p w14:paraId="47B77C3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6525E9B4" w14:textId="4AAAC3F1"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A838B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3840665C"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9A3A068" w14:textId="77777777" w:rsidR="00CC13BA" w:rsidRPr="006A1B5A" w:rsidRDefault="00CC13BA" w:rsidP="00223C8F">
      <w:pPr>
        <w:spacing w:after="160" w:line="360" w:lineRule="auto"/>
        <w:ind w:left="3969"/>
        <w:jc w:val="center"/>
        <w:rPr>
          <w:color w:val="auto"/>
        </w:rPr>
      </w:pPr>
      <w:r w:rsidRPr="006A1B5A">
        <w:rPr>
          <w:color w:val="auto"/>
        </w:rPr>
        <w:lastRenderedPageBreak/>
        <w:t>ՀԱՍՏԱՏՎԱԾ Է</w:t>
      </w:r>
    </w:p>
    <w:p w14:paraId="354D661C" w14:textId="77777777" w:rsidR="00CC13BA" w:rsidRPr="006A1B5A" w:rsidRDefault="00CC13BA" w:rsidP="00223C8F">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223C8F" w:rsidRPr="006A1B5A">
        <w:rPr>
          <w:color w:val="auto"/>
        </w:rPr>
        <w:br/>
      </w:r>
      <w:r w:rsidRPr="006A1B5A">
        <w:rPr>
          <w:color w:val="auto"/>
        </w:rPr>
        <w:t>թիվ 75 որոշմամբ</w:t>
      </w:r>
    </w:p>
    <w:p w14:paraId="75532014" w14:textId="77777777" w:rsidR="00CC13BA" w:rsidRPr="006A1B5A" w:rsidRDefault="00CC13BA" w:rsidP="00CC13BA">
      <w:pPr>
        <w:pStyle w:val="Heading40"/>
        <w:shd w:val="clear" w:color="auto" w:fill="auto"/>
        <w:spacing w:before="0" w:after="160" w:line="360" w:lineRule="auto"/>
        <w:rPr>
          <w:rStyle w:val="Heading4Spacing2pt"/>
          <w:rFonts w:ascii="Sylfaen" w:hAnsi="Sylfaen"/>
          <w:spacing w:val="0"/>
          <w:sz w:val="24"/>
          <w:szCs w:val="24"/>
        </w:rPr>
      </w:pPr>
      <w:bookmarkStart w:id="10" w:name="bookmark12"/>
    </w:p>
    <w:p w14:paraId="11028C4A"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spacing w:val="0"/>
          <w:sz w:val="24"/>
          <w:szCs w:val="24"/>
        </w:rPr>
        <w:t>ԿԱՐԳ</w:t>
      </w:r>
      <w:bookmarkEnd w:id="10"/>
    </w:p>
    <w:p w14:paraId="29CCB173" w14:textId="230391BB"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գործընթացին միանալու</w:t>
      </w:r>
    </w:p>
    <w:p w14:paraId="2CC055F4"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69AE4EED"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5F16B968" w14:textId="55DB1D6C" w:rsidR="00CC13BA" w:rsidRPr="006A1B5A" w:rsidRDefault="00CC13BA" w:rsidP="00223C8F">
      <w:pPr>
        <w:tabs>
          <w:tab w:val="left" w:pos="993"/>
        </w:tabs>
        <w:spacing w:after="160" w:line="360" w:lineRule="auto"/>
        <w:ind w:firstLine="567"/>
        <w:jc w:val="both"/>
        <w:rPr>
          <w:color w:val="auto"/>
        </w:rPr>
      </w:pPr>
      <w:r w:rsidRPr="006A1B5A">
        <w:rPr>
          <w:color w:val="auto"/>
        </w:rPr>
        <w:t>1.</w:t>
      </w:r>
      <w:r w:rsidR="00223C8F" w:rsidRPr="006A1B5A">
        <w:rPr>
          <w:color w:val="auto"/>
        </w:rPr>
        <w:tab/>
      </w:r>
      <w:r w:rsidRPr="006A1B5A">
        <w:rPr>
          <w:color w:val="auto"/>
        </w:rPr>
        <w:t>Սույն կարգը մշակվել է Եվրասիական տնտեսական միության իրավունքի մեջ մտնող հետ</w:t>
      </w:r>
      <w:r w:rsidR="00C62F0B">
        <w:rPr>
          <w:color w:val="auto"/>
        </w:rPr>
        <w:t>և</w:t>
      </w:r>
      <w:r w:rsidRPr="006A1B5A">
        <w:rPr>
          <w:color w:val="auto"/>
        </w:rPr>
        <w:t>յալ ակտերին համապատասխան՝</w:t>
      </w:r>
    </w:p>
    <w:p w14:paraId="05D3A66C" w14:textId="77777777" w:rsidR="00CC13BA" w:rsidRPr="006A1B5A" w:rsidRDefault="00CC13BA" w:rsidP="00223C8F">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23A43655" w14:textId="349F4B3A"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DC51E16" w14:textId="02F8B7F4"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E202F93" w14:textId="483861AB"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w:t>
      </w:r>
      <w:r w:rsidRPr="006A1B5A">
        <w:rPr>
          <w:color w:val="auto"/>
        </w:rPr>
        <w:lastRenderedPageBreak/>
        <w:t xml:space="preserve">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73CDDE5C" w14:textId="77777777" w:rsidR="00CC13BA" w:rsidRPr="006A1B5A" w:rsidRDefault="00CC13BA" w:rsidP="00223C8F">
      <w:pPr>
        <w:spacing w:after="160" w:line="360" w:lineRule="auto"/>
        <w:ind w:firstLine="567"/>
        <w:jc w:val="both"/>
        <w:rPr>
          <w:color w:val="auto"/>
        </w:rPr>
      </w:pPr>
    </w:p>
    <w:p w14:paraId="3BD865F6" w14:textId="77777777" w:rsidR="00CC13BA" w:rsidRPr="006A1B5A" w:rsidRDefault="00CC13BA" w:rsidP="006A1B5A">
      <w:pPr>
        <w:spacing w:after="160" w:line="360" w:lineRule="auto"/>
        <w:jc w:val="center"/>
        <w:rPr>
          <w:color w:val="auto"/>
        </w:rPr>
      </w:pPr>
      <w:r w:rsidRPr="006A1B5A">
        <w:rPr>
          <w:color w:val="auto"/>
        </w:rPr>
        <w:t>II. Կիրառության ոլորտը</w:t>
      </w:r>
    </w:p>
    <w:p w14:paraId="77CC4FA0" w14:textId="35559D3A" w:rsidR="00CC13BA" w:rsidRPr="006A1B5A" w:rsidRDefault="00CC13BA" w:rsidP="00223C8F">
      <w:pPr>
        <w:tabs>
          <w:tab w:val="left" w:pos="993"/>
        </w:tabs>
        <w:spacing w:after="160" w:line="360" w:lineRule="auto"/>
        <w:ind w:firstLine="567"/>
        <w:jc w:val="both"/>
        <w:rPr>
          <w:color w:val="auto"/>
        </w:rPr>
      </w:pPr>
      <w:r w:rsidRPr="006A1B5A">
        <w:rPr>
          <w:color w:val="auto"/>
        </w:rPr>
        <w:t>2.</w:t>
      </w:r>
      <w:r w:rsidR="006A1B5A" w:rsidRPr="0000398E">
        <w:rPr>
          <w:color w:val="auto"/>
        </w:rPr>
        <w:tab/>
      </w:r>
      <w:r w:rsidRPr="006A1B5A">
        <w:rPr>
          <w:color w:val="auto"/>
        </w:rPr>
        <w:t>Սույն կարգը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(Р.СС.06) ընդհանուր գործընթացին (այսուհետ՝ ընդհանուր գործընթաց) նոր մասնակցի միանալու դեպքում տեղեկատվական փոխգործակցությանը ներկայացվող պահանջները:</w:t>
      </w:r>
    </w:p>
    <w:p w14:paraId="7417B557" w14:textId="77777777" w:rsidR="00CC13BA" w:rsidRPr="006A1B5A" w:rsidRDefault="00CC13BA" w:rsidP="00223C8F">
      <w:pPr>
        <w:tabs>
          <w:tab w:val="left" w:pos="993"/>
        </w:tabs>
        <w:spacing w:after="160" w:line="360" w:lineRule="auto"/>
        <w:ind w:firstLine="567"/>
        <w:jc w:val="both"/>
        <w:rPr>
          <w:color w:val="auto"/>
        </w:rPr>
      </w:pPr>
      <w:r w:rsidRPr="006A1B5A">
        <w:rPr>
          <w:color w:val="auto"/>
        </w:rPr>
        <w:t>3.</w:t>
      </w:r>
      <w:r w:rsidR="006A1B5A" w:rsidRPr="0000398E">
        <w:rPr>
          <w:color w:val="auto"/>
        </w:rPr>
        <w:tab/>
      </w:r>
      <w:r w:rsidRPr="006A1B5A">
        <w:rPr>
          <w:color w:val="auto"/>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4C94D380" w14:textId="77777777" w:rsidR="00CC13BA" w:rsidRPr="006A1B5A" w:rsidRDefault="00CC13BA" w:rsidP="00223C8F">
      <w:pPr>
        <w:spacing w:after="160" w:line="360" w:lineRule="auto"/>
        <w:ind w:firstLine="567"/>
        <w:jc w:val="both"/>
        <w:rPr>
          <w:color w:val="auto"/>
        </w:rPr>
      </w:pPr>
    </w:p>
    <w:p w14:paraId="0482A9F3" w14:textId="77777777" w:rsidR="00CC13BA" w:rsidRPr="006A1B5A" w:rsidRDefault="00CC13BA" w:rsidP="006A1B5A">
      <w:pPr>
        <w:spacing w:after="160" w:line="360" w:lineRule="auto"/>
        <w:jc w:val="center"/>
        <w:rPr>
          <w:color w:val="auto"/>
        </w:rPr>
      </w:pPr>
      <w:r w:rsidRPr="006A1B5A">
        <w:rPr>
          <w:color w:val="auto"/>
        </w:rPr>
        <w:t>III. Հիմնական հասկացությունները</w:t>
      </w:r>
    </w:p>
    <w:p w14:paraId="23BE7797" w14:textId="5AC8B886" w:rsidR="00CC13BA" w:rsidRPr="006A1B5A" w:rsidRDefault="00CC13BA" w:rsidP="006A1B5A">
      <w:pPr>
        <w:tabs>
          <w:tab w:val="left" w:pos="993"/>
        </w:tabs>
        <w:spacing w:after="160" w:line="360" w:lineRule="auto"/>
        <w:ind w:firstLine="567"/>
        <w:jc w:val="both"/>
        <w:rPr>
          <w:color w:val="auto"/>
        </w:rPr>
      </w:pPr>
      <w:r w:rsidRPr="006A1B5A">
        <w:rPr>
          <w:color w:val="auto"/>
        </w:rPr>
        <w:t>4.</w:t>
      </w:r>
      <w:r w:rsidR="006A1B5A" w:rsidRPr="0000398E">
        <w:rPr>
          <w:color w:val="auto"/>
        </w:rPr>
        <w:tab/>
      </w:r>
      <w:r w:rsidRPr="006A1B5A">
        <w:rPr>
          <w:color w:val="auto"/>
        </w:rPr>
        <w:t>Սույն կարգի նպատակներով օգտագործվում են հետ</w:t>
      </w:r>
      <w:r w:rsidR="00C62F0B">
        <w:rPr>
          <w:color w:val="auto"/>
        </w:rPr>
        <w:t>և</w:t>
      </w:r>
      <w:r w:rsidRPr="006A1B5A">
        <w:rPr>
          <w:color w:val="auto"/>
        </w:rPr>
        <w:t>յալ իմաստն ունեցող հասկացությունները՝</w:t>
      </w:r>
    </w:p>
    <w:p w14:paraId="5CFEAB0E" w14:textId="2A6DD6FF" w:rsidR="00CC13BA" w:rsidRPr="006A1B5A" w:rsidRDefault="00CC13BA" w:rsidP="00223C8F">
      <w:pPr>
        <w:spacing w:after="160" w:line="360" w:lineRule="auto"/>
        <w:ind w:firstLine="567"/>
        <w:jc w:val="both"/>
        <w:rPr>
          <w:color w:val="auto"/>
        </w:rPr>
      </w:pPr>
      <w:r w:rsidRPr="006A1B5A">
        <w:rPr>
          <w:color w:val="auto"/>
        </w:rPr>
        <w:t xml:space="preserve">«արտաքին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գործունեությունն ապահովելիս կիրառվող փաստաթղթեր»՝ Եվրասիական տնտեսական հանձնաժողովի կողմից՝ «Եվրասիական տնտեսական միության շրջանակներում տեղեկատվական-հաղորդակցական տեխնոլոգիաների </w:t>
      </w:r>
      <w:r w:rsidR="00C62F0B">
        <w:rPr>
          <w:color w:val="auto"/>
        </w:rPr>
        <w:t>և</w:t>
      </w:r>
      <w:r w:rsidRPr="006A1B5A">
        <w:rPr>
          <w:color w:val="auto"/>
        </w:rPr>
        <w:t xml:space="preserve"> տեղեկատվական փոխգործակցության մասին» արձանագրության (Եվրասիական տնտեսական միության 2014 թվականի մայիսի 29-ի պայմանագրի թիվ 3 հավելված) 30-րդ կետին համապատասխան մշակվող </w:t>
      </w:r>
      <w:r w:rsidR="00C62F0B">
        <w:rPr>
          <w:color w:val="auto"/>
        </w:rPr>
        <w:t>և</w:t>
      </w:r>
      <w:r w:rsidRPr="006A1B5A">
        <w:rPr>
          <w:color w:val="auto"/>
        </w:rPr>
        <w:t xml:space="preserve"> հաստատվող տեխնիկական, տեխնոլոգիական, մեթոդական </w:t>
      </w:r>
      <w:r w:rsidR="00C62F0B">
        <w:rPr>
          <w:color w:val="auto"/>
        </w:rPr>
        <w:t>և</w:t>
      </w:r>
      <w:r w:rsidRPr="006A1B5A">
        <w:rPr>
          <w:color w:val="auto"/>
        </w:rPr>
        <w:t xml:space="preserve"> կազմակերպչական փաստաթղթեր.</w:t>
      </w:r>
    </w:p>
    <w:p w14:paraId="30F511B4" w14:textId="77777777" w:rsidR="00CC13BA" w:rsidRPr="006A1B5A" w:rsidRDefault="00CC13BA" w:rsidP="00223C8F">
      <w:pPr>
        <w:spacing w:after="160" w:line="360" w:lineRule="auto"/>
        <w:ind w:firstLine="567"/>
        <w:jc w:val="both"/>
        <w:rPr>
          <w:color w:val="auto"/>
        </w:rPr>
      </w:pPr>
      <w:r w:rsidRPr="006A1B5A">
        <w:rPr>
          <w:color w:val="auto"/>
        </w:rPr>
        <w:t xml:space="preserve">«ընդհանուր գործընթացն իրագործելիս տեղեկատվական փոխգործակցությունը կանոնակարգող տեխնոլոգիական փաստաթղթեր»՝ </w:t>
      </w:r>
      <w:r w:rsidRPr="006A1B5A">
        <w:rPr>
          <w:color w:val="auto"/>
        </w:rPr>
        <w:lastRenderedPageBreak/>
        <w:t>Եվրասիական տնտեսական հանձնաժողովի կոլեգիայի 2014 թվականի նոյեմբերի</w:t>
      </w:r>
      <w:r w:rsidR="00A60CB1">
        <w:rPr>
          <w:color w:val="auto"/>
        </w:rPr>
        <w:t> </w:t>
      </w:r>
      <w:r w:rsidRPr="006A1B5A">
        <w:rPr>
          <w:color w:val="auto"/>
        </w:rPr>
        <w:t>6-ի թիվ 200 որոշման 1-ին կետում նշված՝ տեխնոլոգիական փաստաթղթերի տիպային ցանկում ներառված փաստաթղթեր։</w:t>
      </w:r>
    </w:p>
    <w:p w14:paraId="44B4E328" w14:textId="0A9FDC07" w:rsidR="00CC13BA" w:rsidRPr="006A1B5A" w:rsidRDefault="00CC13BA" w:rsidP="00223C8F">
      <w:pPr>
        <w:spacing w:after="160" w:line="360" w:lineRule="auto"/>
        <w:ind w:firstLine="567"/>
        <w:jc w:val="both"/>
        <w:rPr>
          <w:color w:val="auto"/>
        </w:rPr>
      </w:pPr>
      <w:r w:rsidRPr="006A1B5A">
        <w:rPr>
          <w:color w:val="auto"/>
        </w:rPr>
        <w:t>Սույն 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7B5B48" w14:textId="77777777" w:rsidR="006A1B5A" w:rsidRPr="0000398E" w:rsidRDefault="006A1B5A" w:rsidP="006A1B5A">
      <w:pPr>
        <w:spacing w:after="160" w:line="360" w:lineRule="auto"/>
        <w:ind w:firstLine="567"/>
        <w:jc w:val="center"/>
        <w:rPr>
          <w:color w:val="auto"/>
        </w:rPr>
      </w:pPr>
    </w:p>
    <w:p w14:paraId="1969CCA0" w14:textId="77777777" w:rsidR="00CC13BA" w:rsidRPr="006A1B5A" w:rsidRDefault="00CC13BA" w:rsidP="006A1B5A">
      <w:pPr>
        <w:spacing w:after="160" w:line="360" w:lineRule="auto"/>
        <w:ind w:firstLine="567"/>
        <w:jc w:val="center"/>
        <w:rPr>
          <w:color w:val="auto"/>
        </w:rPr>
      </w:pPr>
      <w:r w:rsidRPr="006A1B5A">
        <w:rPr>
          <w:color w:val="auto"/>
        </w:rPr>
        <w:t>IV. Փոխգործակցության մասնակիցները</w:t>
      </w:r>
    </w:p>
    <w:p w14:paraId="0ADBC615"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5.</w:t>
      </w:r>
      <w:r w:rsidR="006A1B5A" w:rsidRPr="0000398E">
        <w:rPr>
          <w:color w:val="auto"/>
        </w:rPr>
        <w:tab/>
      </w:r>
      <w:r w:rsidRPr="006A1B5A">
        <w:rPr>
          <w:color w:val="auto"/>
        </w:rPr>
        <w:t>Փոխգործակցության մասնակիցների դերերն ընդհանուր գործընթացին միանալու ընթացակարգերն իրենց կողմից իրականացնելիս ներկայացված են 1-ին աղյուսակում։</w:t>
      </w:r>
    </w:p>
    <w:p w14:paraId="2C4AD0B2" w14:textId="77777777" w:rsidR="00CC13BA" w:rsidRPr="006A1B5A" w:rsidRDefault="00CC13BA" w:rsidP="00223C8F">
      <w:pPr>
        <w:pStyle w:val="Tablecaption0"/>
        <w:shd w:val="clear" w:color="auto" w:fill="auto"/>
        <w:spacing w:after="160" w:line="360" w:lineRule="auto"/>
        <w:ind w:firstLine="567"/>
        <w:jc w:val="both"/>
        <w:rPr>
          <w:rFonts w:ascii="Sylfaen" w:hAnsi="Sylfaen"/>
          <w:sz w:val="24"/>
          <w:szCs w:val="24"/>
        </w:rPr>
      </w:pPr>
    </w:p>
    <w:p w14:paraId="4D3517ED" w14:textId="77777777" w:rsidR="00CC13BA" w:rsidRPr="006A1B5A" w:rsidRDefault="00CC13BA" w:rsidP="006A1B5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08E3C215" w14:textId="77777777" w:rsidR="00CC13BA" w:rsidRPr="006A1B5A" w:rsidRDefault="00CC13BA" w:rsidP="006A1B5A">
      <w:pPr>
        <w:spacing w:after="160" w:line="360" w:lineRule="auto"/>
        <w:jc w:val="center"/>
        <w:rPr>
          <w:color w:val="auto"/>
        </w:rPr>
      </w:pPr>
      <w:r w:rsidRPr="006A1B5A">
        <w:rPr>
          <w:color w:val="auto"/>
        </w:rPr>
        <w:t>Փոխգործակցության մասնակիցների դերերը</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268"/>
        <w:gridCol w:w="3716"/>
        <w:gridCol w:w="2663"/>
      </w:tblGrid>
      <w:tr w:rsidR="00CC13BA" w:rsidRPr="006A1B5A" w14:paraId="77DA4DC6" w14:textId="77777777" w:rsidTr="000702CD">
        <w:trPr>
          <w:tblHeader/>
          <w:jc w:val="center"/>
        </w:trPr>
        <w:tc>
          <w:tcPr>
            <w:tcW w:w="1144" w:type="dxa"/>
            <w:shd w:val="clear" w:color="auto" w:fill="FFFFFF"/>
          </w:tcPr>
          <w:p w14:paraId="24995115"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Համարը՝ ը/կ</w:t>
            </w:r>
          </w:p>
        </w:tc>
        <w:tc>
          <w:tcPr>
            <w:tcW w:w="2268" w:type="dxa"/>
            <w:shd w:val="clear" w:color="auto" w:fill="FFFFFF"/>
          </w:tcPr>
          <w:p w14:paraId="28C867F9"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716" w:type="dxa"/>
            <w:shd w:val="clear" w:color="auto" w:fill="FFFFFF"/>
          </w:tcPr>
          <w:p w14:paraId="2B49910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2663" w:type="dxa"/>
            <w:shd w:val="clear" w:color="auto" w:fill="FFFFFF"/>
          </w:tcPr>
          <w:p w14:paraId="404D7DA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3ADAB03A" w14:textId="77777777" w:rsidTr="000702CD">
        <w:trPr>
          <w:jc w:val="center"/>
        </w:trPr>
        <w:tc>
          <w:tcPr>
            <w:tcW w:w="1144" w:type="dxa"/>
            <w:shd w:val="clear" w:color="auto" w:fill="FFFFFF"/>
          </w:tcPr>
          <w:p w14:paraId="0CE6AA88" w14:textId="77777777" w:rsidR="00CC13BA" w:rsidRPr="006A1B5A" w:rsidRDefault="00CC13BA" w:rsidP="000702CD">
            <w:pPr>
              <w:spacing w:after="160" w:line="360" w:lineRule="auto"/>
              <w:jc w:val="center"/>
              <w:rPr>
                <w:color w:val="auto"/>
              </w:rPr>
            </w:pPr>
            <w:r w:rsidRPr="006A1B5A">
              <w:rPr>
                <w:color w:val="auto"/>
              </w:rPr>
              <w:t>1</w:t>
            </w:r>
          </w:p>
        </w:tc>
        <w:tc>
          <w:tcPr>
            <w:tcW w:w="2268" w:type="dxa"/>
            <w:shd w:val="clear" w:color="auto" w:fill="FFFFFF"/>
          </w:tcPr>
          <w:p w14:paraId="0828D1C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Ընդհանուր գործընթացին միացող մասնակիցը</w:t>
            </w:r>
          </w:p>
        </w:tc>
        <w:tc>
          <w:tcPr>
            <w:tcW w:w="3716" w:type="dxa"/>
            <w:shd w:val="clear" w:color="auto" w:fill="FFFFFF"/>
          </w:tcPr>
          <w:p w14:paraId="2104F692" w14:textId="64D67C8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 xml:space="preserve">միանում է ընդհանուր գործընթացին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ազգային ռեեստրների վարումն ու ներկայացումը Եվրասիական տնտեսական հանձնաժողովին՝ </w:t>
            </w:r>
            <w:r w:rsidRPr="006A1B5A">
              <w:rPr>
                <w:rStyle w:val="Bodytext212pt"/>
                <w:rFonts w:ascii="Sylfaen" w:eastAsia="Sylfaen" w:hAnsi="Sylfaen"/>
                <w:color w:val="auto"/>
              </w:rPr>
              <w:lastRenderedPageBreak/>
              <w:t>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w:t>
            </w:r>
          </w:p>
        </w:tc>
        <w:tc>
          <w:tcPr>
            <w:tcW w:w="2663" w:type="dxa"/>
            <w:shd w:val="clear" w:color="auto" w:fill="FFFFFF"/>
          </w:tcPr>
          <w:p w14:paraId="5673FDC1"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lastRenderedPageBreak/>
              <w:t>Եվրասիական տնտեսական միության անդամ պետության լիազորված մարմին (Р.СС.06.АСТ.001)</w:t>
            </w:r>
          </w:p>
        </w:tc>
      </w:tr>
      <w:tr w:rsidR="00CC13BA" w:rsidRPr="006A1B5A" w14:paraId="7B7A6215" w14:textId="77777777" w:rsidTr="000702CD">
        <w:trPr>
          <w:jc w:val="center"/>
        </w:trPr>
        <w:tc>
          <w:tcPr>
            <w:tcW w:w="1144" w:type="dxa"/>
            <w:shd w:val="clear" w:color="auto" w:fill="FFFFFF"/>
          </w:tcPr>
          <w:p w14:paraId="72A7761C" w14:textId="77777777" w:rsidR="00CC13BA" w:rsidRPr="006A1B5A" w:rsidRDefault="00CC13BA" w:rsidP="000702CD">
            <w:pPr>
              <w:spacing w:after="160" w:line="360" w:lineRule="auto"/>
              <w:jc w:val="center"/>
              <w:rPr>
                <w:color w:val="auto"/>
              </w:rPr>
            </w:pPr>
            <w:r w:rsidRPr="006A1B5A">
              <w:rPr>
                <w:color w:val="auto"/>
              </w:rPr>
              <w:lastRenderedPageBreak/>
              <w:t>2</w:t>
            </w:r>
          </w:p>
        </w:tc>
        <w:tc>
          <w:tcPr>
            <w:tcW w:w="2268" w:type="dxa"/>
            <w:shd w:val="clear" w:color="auto" w:fill="FFFFFF"/>
          </w:tcPr>
          <w:p w14:paraId="1D6B1698"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սեփականատերը</w:t>
            </w:r>
          </w:p>
        </w:tc>
        <w:tc>
          <w:tcPr>
            <w:tcW w:w="3716" w:type="dxa"/>
            <w:shd w:val="clear" w:color="auto" w:fill="FFFFFF"/>
          </w:tcPr>
          <w:p w14:paraId="304E99F7" w14:textId="01A1DD6B"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վարման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օգտագործման գործընթացի ապահովման համար</w:t>
            </w:r>
          </w:p>
        </w:tc>
        <w:tc>
          <w:tcPr>
            <w:tcW w:w="2663" w:type="dxa"/>
            <w:shd w:val="clear" w:color="auto" w:fill="FFFFFF"/>
          </w:tcPr>
          <w:p w14:paraId="52755CE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Եվրասիական տնտեսական հանձնաժողով (Р.АСТ.001)</w:t>
            </w:r>
          </w:p>
        </w:tc>
      </w:tr>
    </w:tbl>
    <w:p w14:paraId="2111C11B" w14:textId="77777777" w:rsidR="00CC13BA" w:rsidRPr="006A1B5A" w:rsidRDefault="00CC13BA" w:rsidP="006A1B5A">
      <w:pPr>
        <w:spacing w:after="160" w:line="360" w:lineRule="auto"/>
        <w:rPr>
          <w:color w:val="auto"/>
        </w:rPr>
      </w:pPr>
    </w:p>
    <w:p w14:paraId="4129FDDA" w14:textId="77777777" w:rsidR="00CC13BA" w:rsidRPr="0000398E" w:rsidRDefault="00CC13BA" w:rsidP="006A1B5A">
      <w:pPr>
        <w:spacing w:after="160" w:line="360" w:lineRule="auto"/>
        <w:jc w:val="center"/>
        <w:rPr>
          <w:color w:val="auto"/>
        </w:rPr>
      </w:pPr>
      <w:r w:rsidRPr="006A1B5A">
        <w:rPr>
          <w:color w:val="auto"/>
        </w:rPr>
        <w:t>V. Միանալու գործընթացի նկարագրությունը</w:t>
      </w:r>
    </w:p>
    <w:p w14:paraId="02FC7442" w14:textId="77777777" w:rsidR="006A1B5A" w:rsidRPr="0000398E" w:rsidRDefault="006A1B5A" w:rsidP="006A1B5A">
      <w:pPr>
        <w:spacing w:after="160" w:line="360" w:lineRule="auto"/>
        <w:jc w:val="center"/>
        <w:rPr>
          <w:color w:val="auto"/>
        </w:rPr>
      </w:pPr>
    </w:p>
    <w:p w14:paraId="2A04B636" w14:textId="77777777" w:rsidR="00CC13BA" w:rsidRPr="006A1B5A" w:rsidRDefault="00CC13BA" w:rsidP="006A1B5A">
      <w:pPr>
        <w:spacing w:after="160" w:line="360" w:lineRule="auto"/>
        <w:jc w:val="center"/>
        <w:rPr>
          <w:color w:val="auto"/>
        </w:rPr>
      </w:pPr>
      <w:r w:rsidRPr="006A1B5A">
        <w:rPr>
          <w:color w:val="auto"/>
        </w:rPr>
        <w:t>1. Ընդհանուր պահանջները</w:t>
      </w:r>
    </w:p>
    <w:p w14:paraId="11CEEBDF" w14:textId="2E62C42E" w:rsidR="00CC13BA" w:rsidRPr="006A1B5A" w:rsidRDefault="00CC13BA" w:rsidP="006A1B5A">
      <w:pPr>
        <w:tabs>
          <w:tab w:val="left" w:pos="993"/>
        </w:tabs>
        <w:spacing w:after="160" w:line="360" w:lineRule="auto"/>
        <w:ind w:firstLine="567"/>
        <w:jc w:val="both"/>
        <w:rPr>
          <w:color w:val="auto"/>
        </w:rPr>
      </w:pPr>
      <w:r w:rsidRPr="006A1B5A">
        <w:rPr>
          <w:color w:val="auto"/>
        </w:rPr>
        <w:t>6.</w:t>
      </w:r>
      <w:r w:rsidR="006A1B5A" w:rsidRPr="0000398E">
        <w:rPr>
          <w:color w:val="auto"/>
        </w:rPr>
        <w:tab/>
      </w:r>
      <w:r w:rsidRPr="006A1B5A">
        <w:rPr>
          <w:color w:val="auto"/>
        </w:rPr>
        <w:t>Մինչ</w:t>
      </w:r>
      <w:r w:rsidR="00C62F0B">
        <w:rPr>
          <w:color w:val="auto"/>
        </w:rPr>
        <w:t>և</w:t>
      </w:r>
      <w:r w:rsidRPr="006A1B5A">
        <w:rPr>
          <w:color w:val="auto"/>
        </w:rPr>
        <w:t xml:space="preserve"> ընդհանուր գործընթացին միանալու ընթացակարգն իրականացնելը՝ ընդհանուր գործընթացին միացող մասնակցի կողմից պետք է կատարվեն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C62F0B">
        <w:rPr>
          <w:color w:val="auto"/>
        </w:rPr>
        <w:t>և</w:t>
      </w:r>
      <w:r w:rsidRPr="006A1B5A">
        <w:rPr>
          <w:color w:val="auto"/>
        </w:rPr>
        <w:t xml:space="preserve"> տեղեկատվական փոխգործակցությունն ապահովելու համար անհրաժեշտ պահանջները, ինչպես նա</w:t>
      </w:r>
      <w:r w:rsidR="00C62F0B">
        <w:rPr>
          <w:color w:val="auto"/>
        </w:rPr>
        <w:t>և</w:t>
      </w:r>
      <w:r w:rsidRPr="006A1B5A">
        <w:rPr>
          <w:color w:val="auto"/>
        </w:rPr>
        <w:t xml:space="preserve"> Եվրասիական տնտեսական միության անդամ պետության (այսուհետ՝ անդամ պետության) օրենսդրության պահանջները, որոնցով ազգային հատվածի շրջանակներում կանոնակարգվում է տեղեկատվական փոխգործակցությունը։</w:t>
      </w:r>
    </w:p>
    <w:p w14:paraId="4A3B819C" w14:textId="71464274" w:rsidR="00CC13BA" w:rsidRPr="006A1B5A" w:rsidRDefault="00CC13BA" w:rsidP="006A1B5A">
      <w:pPr>
        <w:tabs>
          <w:tab w:val="left" w:pos="993"/>
        </w:tabs>
        <w:spacing w:after="160" w:line="360" w:lineRule="auto"/>
        <w:ind w:firstLine="567"/>
        <w:jc w:val="both"/>
        <w:rPr>
          <w:color w:val="auto"/>
        </w:rPr>
      </w:pPr>
      <w:r w:rsidRPr="006A1B5A">
        <w:rPr>
          <w:color w:val="auto"/>
        </w:rPr>
        <w:t>7.</w:t>
      </w:r>
      <w:r w:rsidR="006A1B5A" w:rsidRPr="0000398E">
        <w:rPr>
          <w:color w:val="auto"/>
        </w:rPr>
        <w:tab/>
      </w:r>
      <w:r w:rsidRPr="006A1B5A">
        <w:rPr>
          <w:color w:val="auto"/>
        </w:rPr>
        <w:t>Ընդհանուր գործընթացին միանալու ընթացակարգի կատարումն իրականացվում է հետ</w:t>
      </w:r>
      <w:r w:rsidR="00C62F0B">
        <w:rPr>
          <w:color w:val="auto"/>
        </w:rPr>
        <w:t>և</w:t>
      </w:r>
      <w:r w:rsidRPr="006A1B5A">
        <w:rPr>
          <w:color w:val="auto"/>
        </w:rPr>
        <w:t>յալ կարգով՝</w:t>
      </w:r>
    </w:p>
    <w:p w14:paraId="67E80EF8" w14:textId="77777777" w:rsidR="00CC13BA" w:rsidRPr="006A1B5A" w:rsidRDefault="00CC13BA" w:rsidP="00C73E3F">
      <w:pPr>
        <w:tabs>
          <w:tab w:val="left" w:pos="1134"/>
        </w:tabs>
        <w:spacing w:after="160" w:line="355" w:lineRule="auto"/>
        <w:ind w:firstLine="567"/>
        <w:jc w:val="both"/>
        <w:rPr>
          <w:color w:val="auto"/>
        </w:rPr>
      </w:pPr>
      <w:r w:rsidRPr="006A1B5A">
        <w:rPr>
          <w:color w:val="auto"/>
        </w:rPr>
        <w:lastRenderedPageBreak/>
        <w:t>ա)</w:t>
      </w:r>
      <w:r w:rsidR="006A1B5A" w:rsidRPr="0000398E">
        <w:rPr>
          <w:color w:val="auto"/>
        </w:rPr>
        <w:tab/>
      </w:r>
      <w:r w:rsidRPr="006A1B5A">
        <w:rPr>
          <w:color w:val="auto"/>
        </w:rPr>
        <w:t>ընդհանուր գործընթացի շրջանակներում տեղեկատվական փոխգործակցության ապահովման համար պատասխանատու անդամ պետության լիազորված մարմնի նշանակում.</w:t>
      </w:r>
    </w:p>
    <w:p w14:paraId="4C931D01" w14:textId="0251A7CA"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00398E">
        <w:rPr>
          <w:color w:val="auto"/>
        </w:rPr>
        <w:tab/>
      </w:r>
      <w:r w:rsidRPr="006A1B5A">
        <w:rPr>
          <w:color w:val="auto"/>
        </w:rPr>
        <w:t xml:space="preserve">տեղեկատվական փոխգործակցության կանոններում նշված տեղեկատուների </w:t>
      </w:r>
      <w:r w:rsidR="00C62F0B">
        <w:rPr>
          <w:color w:val="auto"/>
        </w:rPr>
        <w:t>և</w:t>
      </w:r>
      <w:r w:rsidRPr="006A1B5A">
        <w:rPr>
          <w:color w:val="auto"/>
        </w:rPr>
        <w:t xml:space="preserve"> դասակարգիչների տեղեկատվության սինխրոնիզացիա.</w:t>
      </w:r>
    </w:p>
    <w:p w14:paraId="42CC9232" w14:textId="0DADA45A"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 xml:space="preserve">ընդհանուր գործընթացին միացող մասնակցի կողմից ազգային ռեեստրի տեղեկությունների պատրաստում </w:t>
      </w:r>
      <w:r w:rsidR="00C62F0B">
        <w:rPr>
          <w:color w:val="auto"/>
        </w:rPr>
        <w:t>և</w:t>
      </w:r>
      <w:r w:rsidRPr="006A1B5A">
        <w:rPr>
          <w:color w:val="auto"/>
        </w:rPr>
        <w:t xml:space="preserve"> փոխանցում Եվրասիական տնտեսական հանձնաժողով (այսուհետ՝ Հանձնաժողով).</w:t>
      </w:r>
    </w:p>
    <w:p w14:paraId="3D11520B" w14:textId="206BB151" w:rsidR="00CC13BA" w:rsidRPr="006A1B5A" w:rsidRDefault="00CC13BA" w:rsidP="00C73E3F">
      <w:pPr>
        <w:tabs>
          <w:tab w:val="left" w:pos="993"/>
        </w:tabs>
        <w:spacing w:after="160" w:line="355" w:lineRule="auto"/>
        <w:ind w:firstLine="567"/>
        <w:jc w:val="both"/>
        <w:rPr>
          <w:color w:val="auto"/>
        </w:rPr>
      </w:pPr>
      <w:r w:rsidRPr="006A1B5A">
        <w:rPr>
          <w:color w:val="auto"/>
        </w:rPr>
        <w:t>դ)</w:t>
      </w:r>
      <w:r w:rsidR="006A1B5A" w:rsidRPr="0000398E">
        <w:rPr>
          <w:color w:val="auto"/>
        </w:rPr>
        <w:tab/>
      </w:r>
      <w:r w:rsidRPr="006A1B5A">
        <w:rPr>
          <w:color w:val="auto"/>
        </w:rPr>
        <w:t xml:space="preserve">մաքսային փոխադրողների ընդհանուր ռեեստրի սեփականատիրոջ կողմից ազգային ռեեստրի տեղեկությունների ստացման </w:t>
      </w:r>
      <w:r w:rsidR="00C62F0B">
        <w:rPr>
          <w:color w:val="auto"/>
        </w:rPr>
        <w:t>և</w:t>
      </w:r>
      <w:r w:rsidRPr="006A1B5A">
        <w:rPr>
          <w:color w:val="auto"/>
        </w:rPr>
        <w:t xml:space="preserve"> հաջող մշակման փաստի հաստատում:</w:t>
      </w:r>
    </w:p>
    <w:p w14:paraId="5C854D95" w14:textId="2A05D1A4" w:rsidR="00CC13BA" w:rsidRPr="006A1B5A" w:rsidRDefault="00CC13BA" w:rsidP="00C73E3F">
      <w:pPr>
        <w:tabs>
          <w:tab w:val="left" w:pos="993"/>
        </w:tabs>
        <w:spacing w:after="160" w:line="355" w:lineRule="auto"/>
        <w:ind w:firstLine="567"/>
        <w:jc w:val="both"/>
        <w:rPr>
          <w:color w:val="auto"/>
        </w:rPr>
      </w:pPr>
      <w:r w:rsidRPr="006A1B5A">
        <w:rPr>
          <w:color w:val="auto"/>
        </w:rPr>
        <w:t>8.</w:t>
      </w:r>
      <w:r w:rsidR="006A1B5A" w:rsidRPr="0000398E">
        <w:rPr>
          <w:color w:val="auto"/>
        </w:rPr>
        <w:tab/>
      </w:r>
      <w:r w:rsidRPr="006A1B5A">
        <w:rPr>
          <w:color w:val="auto"/>
        </w:rPr>
        <w:t xml:space="preserve">Ընդհանուր գործընթացին միացող մասնակցի կողմից Տեղեկատվական փոխգործակցության կանոններում նշված տեղեկագրքերի </w:t>
      </w:r>
      <w:r w:rsidR="00C62F0B">
        <w:rPr>
          <w:color w:val="auto"/>
        </w:rPr>
        <w:t>և</w:t>
      </w:r>
      <w:r w:rsidRPr="006A1B5A">
        <w:rPr>
          <w:color w:val="auto"/>
        </w:rPr>
        <w:t xml:space="preserve"> դասակարգիչների ստացումն իրականացվում է այն տեխնոլոգիական փաստաթղթերին համապատասխան, որոնք ընդհանուր գործընթացն իրագործելիս կանոնակարգում են տեղեկատվական փոխգործակցությունը:</w:t>
      </w:r>
    </w:p>
    <w:p w14:paraId="00FE21F4" w14:textId="59392CB4" w:rsidR="00CC13BA" w:rsidRPr="006A1B5A" w:rsidRDefault="00CC13BA" w:rsidP="00C73E3F">
      <w:pPr>
        <w:tabs>
          <w:tab w:val="left" w:pos="993"/>
        </w:tabs>
        <w:spacing w:after="160" w:line="355" w:lineRule="auto"/>
        <w:ind w:firstLine="567"/>
        <w:jc w:val="both"/>
        <w:rPr>
          <w:color w:val="auto"/>
        </w:rPr>
      </w:pPr>
      <w:r w:rsidRPr="006A1B5A">
        <w:rPr>
          <w:color w:val="auto"/>
        </w:rPr>
        <w:t>9.</w:t>
      </w:r>
      <w:r w:rsidR="006A1B5A" w:rsidRPr="0000398E">
        <w:rPr>
          <w:color w:val="auto"/>
        </w:rPr>
        <w:tab/>
      </w:r>
      <w:r w:rsidRPr="006A1B5A">
        <w:rPr>
          <w:color w:val="auto"/>
        </w:rPr>
        <w:t>Ընդհանուր գործընթացին միացող մասնակիցը ձ</w:t>
      </w:r>
      <w:r w:rsidR="00C62F0B">
        <w:rPr>
          <w:color w:val="auto"/>
        </w:rPr>
        <w:t>և</w:t>
      </w:r>
      <w:r w:rsidRPr="006A1B5A">
        <w:rPr>
          <w:color w:val="auto"/>
        </w:rPr>
        <w:t xml:space="preserve">ավորում </w:t>
      </w:r>
      <w:r w:rsidR="00C62F0B">
        <w:rPr>
          <w:color w:val="auto"/>
        </w:rPr>
        <w:t>և</w:t>
      </w:r>
      <w:r w:rsidRPr="006A1B5A">
        <w:rPr>
          <w:color w:val="auto"/>
        </w:rPr>
        <w:t xml:space="preserve"> մաքսային փոխադրողների ընդհանուր ռեեստրի սեփականատիրոջն է ներկայացնում ազգային ռեեստրի արդիական տեղեկություններ՝ մաքսային փոխադրողների ընդհանուր ռեեստրում սկզբնական ներառման համար։</w:t>
      </w:r>
    </w:p>
    <w:p w14:paraId="3069326F" w14:textId="5FE006F4" w:rsidR="00CC13BA" w:rsidRPr="006A1B5A" w:rsidRDefault="00CC13BA" w:rsidP="00C73E3F">
      <w:pPr>
        <w:tabs>
          <w:tab w:val="left" w:pos="1134"/>
        </w:tabs>
        <w:spacing w:after="160" w:line="355" w:lineRule="auto"/>
        <w:ind w:firstLine="567"/>
        <w:jc w:val="both"/>
        <w:rPr>
          <w:color w:val="auto"/>
        </w:rPr>
      </w:pPr>
      <w:r w:rsidRPr="006A1B5A">
        <w:rPr>
          <w:color w:val="auto"/>
        </w:rPr>
        <w:t>10.</w:t>
      </w:r>
      <w:r w:rsidR="006A1B5A" w:rsidRPr="006A1B5A">
        <w:rPr>
          <w:color w:val="auto"/>
        </w:rPr>
        <w:tab/>
      </w:r>
      <w:r w:rsidRPr="006A1B5A">
        <w:rPr>
          <w:color w:val="auto"/>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C62F0B">
        <w:rPr>
          <w:color w:val="auto"/>
        </w:rPr>
        <w:t>և</w:t>
      </w:r>
      <w:r w:rsidRPr="006A1B5A">
        <w:rPr>
          <w:color w:val="auto"/>
        </w:rPr>
        <w:t xml:space="preserve"> վավերապայմանների կազմը պետք է համապատասխանեն «Մաքսային փոխադրողների ռեեստր» (R.CA.CC.06.001) էլեկտրոնային փաստաթղթի (տեղեկությունների) կառուցվածքին, որը ներկայացված է Եվրասիական տնտեսական հանձնաժողովի կոլեգիայի 2015</w:t>
      </w:r>
      <w:r w:rsidR="00AB2926">
        <w:rPr>
          <w:color w:val="auto"/>
        </w:rPr>
        <w:t> </w:t>
      </w:r>
      <w:r w:rsidRPr="006A1B5A">
        <w:rPr>
          <w:color w:val="auto"/>
        </w:rPr>
        <w:t>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w:t>
      </w:r>
      <w:r w:rsidRPr="006A1B5A">
        <w:rPr>
          <w:color w:val="auto"/>
        </w:rPr>
        <w:lastRenderedPageBreak/>
        <w:t xml:space="preserve">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 մեջ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4EC086EB" w14:textId="57D5969D" w:rsidR="00CC13BA" w:rsidRPr="006A1B5A" w:rsidRDefault="00CC13BA" w:rsidP="00C73E3F">
      <w:pPr>
        <w:tabs>
          <w:tab w:val="left" w:pos="1134"/>
        </w:tabs>
        <w:spacing w:after="160" w:line="355" w:lineRule="auto"/>
        <w:ind w:firstLine="567"/>
        <w:jc w:val="both"/>
        <w:rPr>
          <w:color w:val="auto"/>
        </w:rPr>
      </w:pPr>
      <w:r w:rsidRPr="006A1B5A">
        <w:rPr>
          <w:color w:val="auto"/>
        </w:rPr>
        <w:t>11.</w:t>
      </w:r>
      <w:r w:rsidR="006A1B5A" w:rsidRPr="00C73E3F">
        <w:rPr>
          <w:color w:val="auto"/>
        </w:rPr>
        <w:tab/>
      </w:r>
      <w:r w:rsidRPr="006A1B5A">
        <w:rPr>
          <w:color w:val="auto"/>
        </w:rPr>
        <w:t>Ազգային ռեեստրի տեղեկություններ պարունակող XML փաստաթղթի առանձին վավերապայմանները լրացնելիս պահպանվում են «Մաքսային փոխադրողների ընդհանուր ռեեստրում փոփոխություններ կատարելու համար տեղեկություններ» (Р.СС.06.MSG.001) հաղորդագրությամբ փոխանցվող տեղեկությունների նկատմամբ՝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(այսուհետ՝ Տեղեկատվական փոխգործակցության կանոնակարգ) Եվրասիական տնտեսական միության անդամ պետությունների լիազորված մարմինների միջ</w:t>
      </w:r>
      <w:r w:rsidR="00C62F0B">
        <w:rPr>
          <w:color w:val="auto"/>
        </w:rPr>
        <w:t>և</w:t>
      </w:r>
      <w:r w:rsidRPr="006A1B5A">
        <w:rPr>
          <w:color w:val="auto"/>
        </w:rPr>
        <w:t xml:space="preserve"> տեղեկատվական փոխգործակցության կանոնակարգով </w:t>
      </w:r>
      <w:r w:rsidR="00C62F0B">
        <w:rPr>
          <w:color w:val="auto"/>
        </w:rPr>
        <w:t>և</w:t>
      </w:r>
      <w:r w:rsidRPr="006A1B5A">
        <w:rPr>
          <w:color w:val="auto"/>
        </w:rPr>
        <w:t xml:space="preserve"> Եվրասիական տնտեսական հանձնաժողովի կողմից սահմանված պահանջները՝ հաշվի առնելով հետ</w:t>
      </w:r>
      <w:r w:rsidR="00C62F0B">
        <w:rPr>
          <w:color w:val="auto"/>
        </w:rPr>
        <w:t>և</w:t>
      </w:r>
      <w:r w:rsidRPr="006A1B5A">
        <w:rPr>
          <w:color w:val="auto"/>
        </w:rPr>
        <w:t>յալ առանձնահատկությունները՝</w:t>
      </w:r>
    </w:p>
    <w:p w14:paraId="4B04CC5C" w14:textId="6DE80B1D" w:rsidR="00CC13BA" w:rsidRPr="006A1B5A" w:rsidRDefault="00CC13BA" w:rsidP="00C73E3F">
      <w:pPr>
        <w:tabs>
          <w:tab w:val="left" w:pos="1134"/>
        </w:tabs>
        <w:spacing w:after="160" w:line="355" w:lineRule="auto"/>
        <w:ind w:firstLine="567"/>
        <w:jc w:val="both"/>
        <w:rPr>
          <w:color w:val="auto"/>
        </w:rPr>
      </w:pPr>
      <w:r w:rsidRPr="006A1B5A">
        <w:rPr>
          <w:color w:val="auto"/>
        </w:rPr>
        <w:t>ա)</w:t>
      </w:r>
      <w:r w:rsidR="006A1B5A" w:rsidRPr="00C73E3F">
        <w:rPr>
          <w:color w:val="auto"/>
        </w:rPr>
        <w:tab/>
      </w:r>
      <w:r w:rsidRPr="006A1B5A">
        <w:rPr>
          <w:color w:val="auto"/>
        </w:rPr>
        <w:t xml:space="preserve">ազգային ռեեստրի տեղեկություններ պարունակող XML փաստաթղթի առանձին վավերապայմանների լրացման համար չեն կիրառվում 1 </w:t>
      </w:r>
      <w:r w:rsidR="00C62F0B">
        <w:rPr>
          <w:color w:val="auto"/>
        </w:rPr>
        <w:t>և</w:t>
      </w:r>
      <w:r w:rsidRPr="006A1B5A">
        <w:rPr>
          <w:color w:val="auto"/>
        </w:rPr>
        <w:t xml:space="preserve"> 6 ծածկագրեր ունեցող պահանջները.</w:t>
      </w:r>
    </w:p>
    <w:p w14:paraId="1220C5A2"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C73E3F">
        <w:rPr>
          <w:color w:val="auto"/>
        </w:rPr>
        <w:tab/>
      </w:r>
      <w:r w:rsidRPr="006A1B5A">
        <w:rPr>
          <w:color w:val="auto"/>
        </w:rPr>
        <w:t>«Էլեկտրոնային փաստաթղթի (տեղեկությունների) ծածկագիր</w:t>
      </w:r>
      <w:r w:rsidR="00C73E3F">
        <w:rPr>
          <w:color w:val="auto"/>
        </w:rPr>
        <w:t>» (csdo:</w:t>
      </w:r>
      <w:r w:rsidRPr="006A1B5A">
        <w:rPr>
          <w:color w:val="auto"/>
        </w:rPr>
        <w:t>EDocCode) վավերապայմանի համար սահմանվում է «R.СА.СС.06.001» արժեքը.</w:t>
      </w:r>
    </w:p>
    <w:p w14:paraId="0E4A9406"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«Ընդհանուր գործընթացի հաղորդագրության ծածկագիր» (csdo:InfEnvelopeCode) վավերապայմանի համար սահմանվում է «Р.СС.06.МSG.000» արժեքը.</w:t>
      </w:r>
    </w:p>
    <w:p w14:paraId="5E1D582F" w14:textId="610EE5A3" w:rsidR="00324433" w:rsidRPr="006A1B5A" w:rsidRDefault="00CC13BA" w:rsidP="006A1B5A">
      <w:pPr>
        <w:tabs>
          <w:tab w:val="left" w:pos="993"/>
        </w:tabs>
        <w:spacing w:after="160" w:line="360" w:lineRule="auto"/>
        <w:ind w:firstLine="567"/>
        <w:jc w:val="both"/>
        <w:rPr>
          <w:color w:val="auto"/>
        </w:rPr>
      </w:pPr>
      <w:r w:rsidRPr="006A1B5A">
        <w:rPr>
          <w:color w:val="auto"/>
        </w:rPr>
        <w:lastRenderedPageBreak/>
        <w:t>դ)</w:t>
      </w:r>
      <w:r w:rsidR="006A1B5A" w:rsidRPr="006A1B5A">
        <w:rPr>
          <w:color w:val="auto"/>
        </w:rPr>
        <w:tab/>
      </w:r>
      <w:r w:rsidRPr="006A1B5A">
        <w:rPr>
          <w:color w:val="auto"/>
        </w:rPr>
        <w:t xml:space="preserve">այն դեպքում, երբ լրացվում է «Վերջնական ամսաթիվը </w:t>
      </w:r>
      <w:r w:rsidR="00C62F0B">
        <w:rPr>
          <w:color w:val="auto"/>
        </w:rPr>
        <w:t>և</w:t>
      </w:r>
      <w:r w:rsidRPr="006A1B5A">
        <w:rPr>
          <w:color w:val="auto"/>
        </w:rPr>
        <w:t xml:space="preserve"> ժամը» (csdo:EndDateTime) վավերապայմանը, դրա արժեքը պետք է լինի ավելի կամ հավասար «Սկզբնական ամսաթիվ </w:t>
      </w:r>
      <w:r w:rsidR="00C62F0B">
        <w:rPr>
          <w:color w:val="auto"/>
        </w:rPr>
        <w:t>և</w:t>
      </w:r>
      <w:r w:rsidRPr="006A1B5A">
        <w:rPr>
          <w:color w:val="auto"/>
        </w:rPr>
        <w:t xml:space="preserve"> ժամ» (csdo:StartDateTime) վավերապայմանի արժեքին։</w:t>
      </w:r>
    </w:p>
    <w:p w14:paraId="26CCF12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12.</w:t>
      </w:r>
      <w:r w:rsidR="006A1B5A" w:rsidRPr="0000398E">
        <w:rPr>
          <w:color w:val="auto"/>
        </w:rPr>
        <w:tab/>
      </w:r>
      <w:r w:rsidRPr="006A1B5A">
        <w:rPr>
          <w:color w:val="auto"/>
        </w:rPr>
        <w:t>Մաքսային փոխադրողների ընդհանուր ռեեստրի սեփականատերը հաստատում է ազգային ռեեստրի տեղեկությունների ստացումն ու հաջող մշակումը։ Սխալների բացակայության դեպքում մաքսային փոխադրողների ընդհանուր ռեեստրի սեփականատերը նշված տեղեկությունները ներառում է մաքսային փոխադրողների ընդհանուր ռեեստրում։</w:t>
      </w:r>
    </w:p>
    <w:p w14:paraId="1F4BEBC4" w14:textId="10A6EE96" w:rsidR="00CC13BA" w:rsidRPr="006A1B5A" w:rsidRDefault="00CC13BA" w:rsidP="006A1B5A">
      <w:pPr>
        <w:tabs>
          <w:tab w:val="left" w:pos="1134"/>
        </w:tabs>
        <w:spacing w:after="160" w:line="360" w:lineRule="auto"/>
        <w:ind w:firstLine="567"/>
        <w:jc w:val="both"/>
        <w:rPr>
          <w:color w:val="auto"/>
        </w:rPr>
      </w:pPr>
      <w:r w:rsidRPr="006A1B5A">
        <w:rPr>
          <w:color w:val="auto"/>
        </w:rPr>
        <w:t>13.</w:t>
      </w:r>
      <w:r w:rsidR="006A1B5A" w:rsidRPr="0000398E">
        <w:rPr>
          <w:color w:val="auto"/>
        </w:rPr>
        <w:tab/>
      </w:r>
      <w:r w:rsidRPr="006A1B5A">
        <w:rPr>
          <w:color w:val="auto"/>
        </w:rPr>
        <w:t xml:space="preserve">Սխալների նկարագրություն պարունակող մշակման արձանագրությունը ստանալիս, ընդհանուր գործընթացին միացող մասնակիցը վերացնում է սխալները </w:t>
      </w:r>
      <w:r w:rsidR="00C62F0B">
        <w:rPr>
          <w:color w:val="auto"/>
        </w:rPr>
        <w:t>և</w:t>
      </w:r>
      <w:r w:rsidRPr="006A1B5A">
        <w:rPr>
          <w:color w:val="auto"/>
        </w:rPr>
        <w:t xml:space="preserve"> կրկնում ազգային ռեեստրի տեղեկություններ պարունակող XML փաստաթուղթը մաքսային փոխադրողների ընդհանուր ռեեստրի սեփականատիրոջը փոխանցելու գործընթացը։</w:t>
      </w:r>
    </w:p>
    <w:p w14:paraId="3EA07114" w14:textId="13C16382" w:rsidR="00CC13BA" w:rsidRPr="006A1B5A" w:rsidRDefault="00CC13BA" w:rsidP="006A1B5A">
      <w:pPr>
        <w:tabs>
          <w:tab w:val="left" w:pos="1134"/>
        </w:tabs>
        <w:spacing w:after="160" w:line="360" w:lineRule="auto"/>
        <w:ind w:firstLine="567"/>
        <w:jc w:val="both"/>
        <w:rPr>
          <w:color w:val="auto"/>
        </w:rPr>
      </w:pPr>
      <w:r w:rsidRPr="006A1B5A">
        <w:rPr>
          <w:color w:val="auto"/>
        </w:rPr>
        <w:t>14.</w:t>
      </w:r>
      <w:r w:rsidR="006A1B5A" w:rsidRPr="00C73E3F">
        <w:rPr>
          <w:color w:val="auto"/>
        </w:rPr>
        <w:tab/>
      </w:r>
      <w:r w:rsidRPr="000702CD">
        <w:rPr>
          <w:color w:val="auto"/>
          <w:spacing w:val="-2"/>
        </w:rPr>
        <w:t xml:space="preserve">Մշակման արձանագրությունը կազմվում է մաքսային փոխադրողների ընդհանուր ռեեստրի սեփականատիրոջ կողմից ռուսերենով </w:t>
      </w:r>
      <w:r w:rsidR="00C62F0B">
        <w:rPr>
          <w:color w:val="auto"/>
          <w:spacing w:val="-2"/>
        </w:rPr>
        <w:t>և</w:t>
      </w:r>
      <w:r w:rsidRPr="000702CD">
        <w:rPr>
          <w:color w:val="auto"/>
          <w:spacing w:val="-2"/>
        </w:rPr>
        <w:t xml:space="preserve"> փոխանցվում ընդհանուր գործընթացին միացող մասնակցին էլեկտրոնային փոստի այն հասցեով, որի մասին տեղեկատվությունը տրամադրվում է ընդհանուր գործընթացին միացող մասնակցի կողմից՝ նախքան միացման </w:t>
      </w:r>
      <w:r w:rsidR="00C73E3F">
        <w:rPr>
          <w:color w:val="auto"/>
          <w:spacing w:val="-2"/>
        </w:rPr>
        <w:t>գործընթաց</w:t>
      </w:r>
      <w:r w:rsidRPr="000702CD">
        <w:rPr>
          <w:color w:val="auto"/>
          <w:spacing w:val="-2"/>
        </w:rPr>
        <w:t>ի իրականացնելը:</w:t>
      </w:r>
    </w:p>
    <w:p w14:paraId="2C1EF2EB" w14:textId="52A07E15" w:rsidR="00CC13BA" w:rsidRPr="006A1B5A" w:rsidRDefault="00CC13BA" w:rsidP="006A1B5A">
      <w:pPr>
        <w:tabs>
          <w:tab w:val="left" w:pos="1134"/>
        </w:tabs>
        <w:spacing w:after="160" w:line="360" w:lineRule="auto"/>
        <w:ind w:firstLine="567"/>
        <w:jc w:val="both"/>
        <w:rPr>
          <w:color w:val="auto"/>
        </w:rPr>
      </w:pPr>
      <w:r w:rsidRPr="006A1B5A">
        <w:rPr>
          <w:color w:val="auto"/>
        </w:rPr>
        <w:t>15.</w:t>
      </w:r>
      <w:r w:rsidR="006A1B5A" w:rsidRPr="0000398E">
        <w:rPr>
          <w:color w:val="auto"/>
        </w:rPr>
        <w:tab/>
      </w:r>
      <w:r w:rsidRPr="006A1B5A">
        <w:rPr>
          <w:color w:val="auto"/>
        </w:rPr>
        <w:t xml:space="preserve">Սույն կարգի </w:t>
      </w:r>
      <w:r w:rsidRPr="006A1B5A">
        <w:rPr>
          <w:rStyle w:val="Bodytext2Spacing5pt"/>
          <w:rFonts w:ascii="Sylfaen" w:eastAsia="Sylfaen" w:hAnsi="Sylfaen"/>
          <w:color w:val="auto"/>
          <w:spacing w:val="0"/>
          <w:sz w:val="24"/>
          <w:szCs w:val="24"/>
        </w:rPr>
        <w:t>6-14-րդ</w:t>
      </w:r>
      <w:r w:rsidRPr="006A1B5A">
        <w:rPr>
          <w:color w:val="auto"/>
        </w:rPr>
        <w:t xml:space="preserve"> կետերին համապատասխան պահանջների պահպանման </w:t>
      </w:r>
      <w:r w:rsidR="00C62F0B">
        <w:rPr>
          <w:color w:val="auto"/>
        </w:rPr>
        <w:t>և</w:t>
      </w:r>
      <w:r w:rsidRPr="006A1B5A">
        <w:rPr>
          <w:color w:val="auto"/>
        </w:rPr>
        <w:t xml:space="preserve"> գործողությունների հաջող կատարման դեպքում ընդհանուր գործընթացին միացող մասնակցի </w:t>
      </w:r>
      <w:r w:rsidR="00C62F0B">
        <w:rPr>
          <w:color w:val="auto"/>
        </w:rPr>
        <w:t>և</w:t>
      </w:r>
      <w:r w:rsidRPr="006A1B5A">
        <w:rPr>
          <w:color w:val="auto"/>
        </w:rPr>
        <w:t xml:space="preserve"> մաքսային փոխադրողների ընդհանուր ռեեստրի սեփականատիրոջ միջ</w:t>
      </w:r>
      <w:r w:rsidR="00C62F0B">
        <w:rPr>
          <w:color w:val="auto"/>
        </w:rPr>
        <w:t>և</w:t>
      </w:r>
      <w:r w:rsidRPr="006A1B5A">
        <w:rPr>
          <w:color w:val="auto"/>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3A59F55E" w14:textId="181B8339" w:rsidR="00CC13BA" w:rsidRPr="006A1B5A" w:rsidRDefault="00CC13BA" w:rsidP="006A1B5A">
      <w:pPr>
        <w:tabs>
          <w:tab w:val="left" w:pos="1134"/>
        </w:tabs>
        <w:spacing w:after="160" w:line="360" w:lineRule="auto"/>
        <w:ind w:firstLine="567"/>
        <w:jc w:val="both"/>
        <w:rPr>
          <w:color w:val="auto"/>
        </w:rPr>
      </w:pPr>
      <w:r w:rsidRPr="006A1B5A">
        <w:rPr>
          <w:color w:val="auto"/>
        </w:rPr>
        <w:t>16.</w:t>
      </w:r>
      <w:r w:rsidR="006A1B5A" w:rsidRPr="00AB2926">
        <w:rPr>
          <w:color w:val="auto"/>
        </w:rPr>
        <w:tab/>
      </w:r>
      <w:r w:rsidRPr="006A1B5A">
        <w:rPr>
          <w:color w:val="auto"/>
        </w:rPr>
        <w:t>Մինչ</w:t>
      </w:r>
      <w:r w:rsidR="00C62F0B">
        <w:rPr>
          <w:color w:val="auto"/>
        </w:rPr>
        <w:t>և</w:t>
      </w:r>
      <w:r w:rsidRPr="006A1B5A">
        <w:rPr>
          <w:color w:val="auto"/>
        </w:rPr>
        <w:t xml:space="preserve"> ընդհանուր գործընթացին միացող մասնակցի կողմից սույն կարգի 6-րդ կետով սահմանված պահանջների կատարումը </w:t>
      </w:r>
      <w:r w:rsidR="00C62F0B">
        <w:rPr>
          <w:color w:val="auto"/>
        </w:rPr>
        <w:t>և</w:t>
      </w:r>
      <w:r w:rsidRPr="006A1B5A">
        <w:rPr>
          <w:color w:val="auto"/>
        </w:rPr>
        <w:t xml:space="preserve"> սույն կարգի </w:t>
      </w:r>
      <w:r w:rsidRPr="006A1B5A">
        <w:rPr>
          <w:rStyle w:val="Bodytext2Spacing5pt"/>
          <w:rFonts w:ascii="Sylfaen" w:eastAsia="Sylfaen" w:hAnsi="Sylfaen"/>
          <w:color w:val="auto"/>
          <w:spacing w:val="0"/>
          <w:sz w:val="24"/>
          <w:szCs w:val="24"/>
        </w:rPr>
        <w:t>7-14-րդ</w:t>
      </w:r>
      <w:r w:rsidRPr="006A1B5A">
        <w:rPr>
          <w:color w:val="auto"/>
        </w:rPr>
        <w:t xml:space="preserve"> </w:t>
      </w:r>
      <w:r w:rsidRPr="006A1B5A">
        <w:rPr>
          <w:color w:val="auto"/>
        </w:rPr>
        <w:lastRenderedPageBreak/>
        <w:t>կետերով նախատեսված գործողությունների հաջող կատարման դեպքում հետագա տեղեկատվական փոխգործակցությունն ապահովվում է սույն կարգի V</w:t>
      </w:r>
      <w:r w:rsidR="00AB2926">
        <w:rPr>
          <w:color w:val="auto"/>
        </w:rPr>
        <w:t> </w:t>
      </w:r>
      <w:r w:rsidRPr="006A1B5A">
        <w:rPr>
          <w:color w:val="auto"/>
        </w:rPr>
        <w:t>բաժնի 2-րդ ենթաբաժնում նշված պահանջներին համապատասխան (այսուհետ` ժամանակավոր սխեմայով փոխգործակցություն)։</w:t>
      </w:r>
    </w:p>
    <w:p w14:paraId="2826E261"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17.</w:t>
      </w:r>
      <w:r w:rsidR="006A1B5A" w:rsidRPr="0000398E">
        <w:rPr>
          <w:color w:val="auto"/>
        </w:rPr>
        <w:tab/>
      </w:r>
      <w:r w:rsidRPr="006A1B5A">
        <w:rPr>
          <w:color w:val="auto"/>
        </w:rPr>
        <w:t>Ընդհանուր գործընթացին միացող մասնակցի կողմից ժամանակավոր սխեմայով փոխգործակցությունն իրականացվում է 1 տարուց ոչ ավելի։ Նշված ժամկետի ընթացքում ընդհանուր գործընթացին միացող մասնակցի կողմից կատարվում են սույն կարգի 6-րդ կետով սահմանված պահանջները։ Ընդհանուր գործընթացին միացող մասնակցի կողմից սույն կարգի 6-րդ կետով սահմանված պահանջների կատարման նպատակներով՝ ժամանակավոր սխեմայով փոխգործակցության ժամկետը երկարաձգելու մասին որոշումն ընդունվում է Հանձնաժողովի կոլեգիայի կողմից՝ ընդհանուր գործընթացին միացող մասնակցի դիմումի հիման վրա:</w:t>
      </w:r>
    </w:p>
    <w:p w14:paraId="76C764CC" w14:textId="77777777" w:rsidR="00CC13BA" w:rsidRPr="006A1B5A" w:rsidRDefault="00CC13BA" w:rsidP="00223C8F">
      <w:pPr>
        <w:spacing w:after="160" w:line="360" w:lineRule="auto"/>
        <w:ind w:firstLine="567"/>
        <w:jc w:val="both"/>
        <w:rPr>
          <w:color w:val="auto"/>
        </w:rPr>
      </w:pPr>
    </w:p>
    <w:p w14:paraId="5A72E3D6" w14:textId="77777777" w:rsidR="00CC13BA" w:rsidRPr="006A1B5A" w:rsidRDefault="00CC13BA" w:rsidP="006A1B5A">
      <w:pPr>
        <w:spacing w:after="160" w:line="360" w:lineRule="auto"/>
        <w:jc w:val="center"/>
        <w:rPr>
          <w:color w:val="auto"/>
        </w:rPr>
      </w:pPr>
      <w:r w:rsidRPr="006A1B5A">
        <w:rPr>
          <w:color w:val="auto"/>
        </w:rPr>
        <w:t>2. Ժամանակավոր սխեմայով փոխգործակցությունը</w:t>
      </w:r>
    </w:p>
    <w:p w14:paraId="049B8128" w14:textId="14A36E7D" w:rsidR="00CC13BA" w:rsidRPr="006A1B5A" w:rsidRDefault="00CC13BA" w:rsidP="006A1B5A">
      <w:pPr>
        <w:tabs>
          <w:tab w:val="left" w:pos="1134"/>
        </w:tabs>
        <w:spacing w:after="160" w:line="360" w:lineRule="auto"/>
        <w:ind w:firstLine="567"/>
        <w:jc w:val="both"/>
        <w:rPr>
          <w:color w:val="auto"/>
        </w:rPr>
      </w:pPr>
      <w:r w:rsidRPr="006A1B5A">
        <w:rPr>
          <w:color w:val="auto"/>
        </w:rPr>
        <w:t>18.</w:t>
      </w:r>
      <w:r w:rsidR="006A1B5A" w:rsidRPr="00AB2926">
        <w:rPr>
          <w:color w:val="auto"/>
        </w:rPr>
        <w:tab/>
      </w:r>
      <w:r w:rsidRPr="006A1B5A">
        <w:rPr>
          <w:color w:val="auto"/>
        </w:rPr>
        <w:t>Ազգային ռեեստրում փոփոխություններ կատարելու դեպքում (իրավաբանական անձանց ներառելը (հանելը), իրավաբանական անձի՝ որպես մաքսային փոխադրողի գործունեության կասեցումը (վերականգնումը), ինչպես նա</w:t>
      </w:r>
      <w:r w:rsidR="00C62F0B">
        <w:rPr>
          <w:color w:val="auto"/>
        </w:rPr>
        <w:t>և</w:t>
      </w:r>
      <w:r w:rsidRPr="006A1B5A">
        <w:rPr>
          <w:color w:val="auto"/>
        </w:rPr>
        <w:t xml:space="preserve"> իրավաբանական անձանց վերաբերյալ տեղեկությունների փոփոխման դեպքում) ընդհանուր գործընթացին միացող մասնակիցը փոփոխված տեղեկությունները փոխանցում է Հանձնաժողով՝ XML փաստաթղթի տեսքով (այսուհետ՝ էլեկտրոնային ծանուցում տեղեկությունների փոփոխման վերաբերյալ), որի կառուցվածքը պետք է համապատասխանի սույն կարգի V</w:t>
      </w:r>
      <w:r w:rsidR="00AB2926">
        <w:rPr>
          <w:color w:val="auto"/>
        </w:rPr>
        <w:t> </w:t>
      </w:r>
      <w:r w:rsidRPr="006A1B5A">
        <w:rPr>
          <w:color w:val="auto"/>
        </w:rPr>
        <w:t>բաժնի 1-ին ենթաբաժնում նշված պահանջներին:</w:t>
      </w:r>
    </w:p>
    <w:p w14:paraId="5CB68B09" w14:textId="5FE5AC7A" w:rsidR="00CC13BA" w:rsidRPr="006A1B5A" w:rsidRDefault="00CC13BA" w:rsidP="006A1B5A">
      <w:pPr>
        <w:tabs>
          <w:tab w:val="left" w:pos="1134"/>
        </w:tabs>
        <w:spacing w:after="160" w:line="360" w:lineRule="auto"/>
        <w:ind w:firstLine="567"/>
        <w:jc w:val="both"/>
        <w:rPr>
          <w:color w:val="auto"/>
        </w:rPr>
      </w:pPr>
      <w:r w:rsidRPr="006A1B5A">
        <w:rPr>
          <w:color w:val="auto"/>
        </w:rPr>
        <w:t>19.</w:t>
      </w:r>
      <w:r w:rsidR="006A1B5A" w:rsidRPr="0000398E">
        <w:rPr>
          <w:color w:val="auto"/>
        </w:rPr>
        <w:tab/>
      </w:r>
      <w:r w:rsidRPr="006A1B5A">
        <w:rPr>
          <w:color w:val="auto"/>
        </w:rPr>
        <w:t xml:space="preserve">Տեղեկությունների փոփոխման վերաբերյալ էլեկտրոնային ծանուցման առանձին վավերապայմանների լրացմանը ներկայացվող պահանջները պետք է համապատասխանեն «Մաքսային փոխադրողների ընդհանուր ռեեստրում ներառելու համար տեղեկություններ» (Р.СС.06.MSG.001), «Մաքսային </w:t>
      </w:r>
      <w:r w:rsidRPr="006A1B5A">
        <w:rPr>
          <w:color w:val="auto"/>
        </w:rPr>
        <w:lastRenderedPageBreak/>
        <w:t xml:space="preserve">փոխադրողների ընդհանուր ռեեստրում փոփոխություններ կատարելու համար տեղեկություններ» (Р.СС.06.МSG.003) </w:t>
      </w:r>
      <w:r w:rsidR="00C62F0B">
        <w:rPr>
          <w:color w:val="auto"/>
        </w:rPr>
        <w:t>և</w:t>
      </w:r>
      <w:r w:rsidRPr="006A1B5A">
        <w:rPr>
          <w:color w:val="auto"/>
        </w:rPr>
        <w:t xml:space="preserve"> «Մաքսային փոխադրողների ընդհանուր ռեեստրից հանելու համար տեղեկություններ» (Р.СС.06.МSG.004) հաղորդագրություններով փոխանցվող տեղեկությունների նկատմամբ Տեղեկատվական փոխգործակցության կանոնակարգով սահմանված պահանջներին՝ հաշվի առնելով հետ</w:t>
      </w:r>
      <w:r w:rsidR="00C62F0B">
        <w:rPr>
          <w:color w:val="auto"/>
        </w:rPr>
        <w:t>և</w:t>
      </w:r>
      <w:r w:rsidRPr="006A1B5A">
        <w:rPr>
          <w:color w:val="auto"/>
        </w:rPr>
        <w:t>յալ առանձնահատկությունները՝</w:t>
      </w:r>
    </w:p>
    <w:p w14:paraId="6200B840"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C73E3F">
        <w:rPr>
          <w:color w:val="auto"/>
        </w:rPr>
        <w:tab/>
      </w:r>
      <w:r w:rsidRPr="006A1B5A">
        <w:rPr>
          <w:color w:val="auto"/>
        </w:rPr>
        <w:t>«</w:t>
      </w:r>
      <w:r w:rsidRPr="00C73E3F">
        <w:rPr>
          <w:color w:val="auto"/>
          <w:spacing w:val="-2"/>
        </w:rPr>
        <w:t>Էլեկտրոնային փաստաթղթի (տեղեկությունների) ծածկագիր</w:t>
      </w:r>
      <w:r w:rsidR="00C73E3F" w:rsidRPr="00C73E3F">
        <w:rPr>
          <w:color w:val="auto"/>
          <w:spacing w:val="-2"/>
        </w:rPr>
        <w:t>» (csdo:</w:t>
      </w:r>
      <w:r w:rsidRPr="00C73E3F">
        <w:rPr>
          <w:color w:val="auto"/>
          <w:spacing w:val="-2"/>
        </w:rPr>
        <w:t>EDocCode) վավերապայմանի համար սահմանվում է «R.СА.СС.06.001» արժեքը.</w:t>
      </w:r>
    </w:p>
    <w:p w14:paraId="50A9633D"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«Ընդհանուր գործընթացի հաղորդակցության ծածկագիր» (csdo:InfEnvelopeCode) վավերապայմանի համար՝ կատարվող փոփոխությունների տեսքին համապատասխան (տեղեկությունների ներառում, հանում, փոփոխում), սահմանվում է համապատասխան հաղորդագրության ծածկագրի արժեքը։</w:t>
      </w:r>
    </w:p>
    <w:p w14:paraId="0D50FBE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20.</w:t>
      </w:r>
      <w:r w:rsidR="006A1B5A" w:rsidRPr="0000398E">
        <w:rPr>
          <w:color w:val="auto"/>
        </w:rPr>
        <w:tab/>
      </w:r>
      <w:r w:rsidRPr="006A1B5A">
        <w:rPr>
          <w:color w:val="auto"/>
        </w:rPr>
        <w:t xml:space="preserve">Փոփոխությունների վերաբերյալ էլեկտրոնային ծանուցման մշակումը Հանձնաժողովում իրականացվում է սույն կարգի V բաժնի 1-ին ենթաբաժնի </w:t>
      </w:r>
      <w:r w:rsidR="00AB2926">
        <w:rPr>
          <w:color w:val="auto"/>
        </w:rPr>
        <w:br/>
      </w:r>
      <w:r w:rsidRPr="006A1B5A">
        <w:rPr>
          <w:color w:val="auto"/>
        </w:rPr>
        <w:t>12-14-րդ կետերին համապատասխան։</w:t>
      </w:r>
    </w:p>
    <w:p w14:paraId="76DC46C5" w14:textId="77777777" w:rsidR="00CC13BA" w:rsidRPr="006A1B5A" w:rsidRDefault="00CC13BA" w:rsidP="00223C8F">
      <w:pPr>
        <w:spacing w:after="160" w:line="360" w:lineRule="auto"/>
        <w:ind w:firstLine="567"/>
        <w:jc w:val="both"/>
        <w:rPr>
          <w:color w:val="auto"/>
        </w:rPr>
      </w:pPr>
    </w:p>
    <w:p w14:paraId="7B93F7D0" w14:textId="77777777" w:rsidR="00CC13BA" w:rsidRPr="006A1B5A" w:rsidRDefault="00CC13BA" w:rsidP="006A1B5A">
      <w:pPr>
        <w:spacing w:after="160" w:line="360" w:lineRule="auto"/>
        <w:jc w:val="center"/>
        <w:rPr>
          <w:color w:val="auto"/>
        </w:rPr>
      </w:pPr>
      <w:r w:rsidRPr="006A1B5A">
        <w:rPr>
          <w:color w:val="auto"/>
        </w:rPr>
        <w:t>3. Փոխանցման պարամետրերին ներկայացվող պահանջները</w:t>
      </w:r>
    </w:p>
    <w:p w14:paraId="7696D754" w14:textId="436DE030" w:rsidR="00CC13BA" w:rsidRPr="006A1B5A" w:rsidRDefault="00CC13BA" w:rsidP="006A1B5A">
      <w:pPr>
        <w:tabs>
          <w:tab w:val="left" w:pos="1134"/>
        </w:tabs>
        <w:spacing w:after="160" w:line="360" w:lineRule="auto"/>
        <w:ind w:firstLine="567"/>
        <w:jc w:val="both"/>
        <w:rPr>
          <w:color w:val="auto"/>
        </w:rPr>
      </w:pPr>
      <w:r w:rsidRPr="006A1B5A">
        <w:rPr>
          <w:color w:val="auto"/>
        </w:rPr>
        <w:t>21.</w:t>
      </w:r>
      <w:r w:rsidR="006A1B5A" w:rsidRPr="0000398E">
        <w:rPr>
          <w:color w:val="auto"/>
        </w:rPr>
        <w:tab/>
      </w:r>
      <w:r w:rsidRPr="000702CD">
        <w:rPr>
          <w:spacing w:val="-4"/>
        </w:rPr>
        <w:t xml:space="preserve">Ազգային ռեեստրի տեղեկություններ պարունակող XML փաստաթղթի </w:t>
      </w:r>
      <w:r w:rsidR="00C62F0B">
        <w:rPr>
          <w:spacing w:val="-4"/>
        </w:rPr>
        <w:t>և</w:t>
      </w:r>
      <w:r w:rsidRPr="000702CD">
        <w:rPr>
          <w:spacing w:val="-4"/>
        </w:rPr>
        <w:t xml:space="preserve"> տեղեկությունների փոփոխման վերաբերյալ էլեկտրոնային ծանուցման փոխանցումն իրականացվում է էլեկտրոնային փոստով՝ </w:t>
      </w:r>
      <w:hyperlink r:id="rId30">
        <w:r w:rsidRPr="000702CD">
          <w:rPr>
            <w:rStyle w:val="Hyperlink"/>
            <w:color w:val="auto"/>
            <w:spacing w:val="-4"/>
            <w:u w:val="none"/>
          </w:rPr>
          <w:t>CIS@eecommission.org</w:t>
        </w:r>
      </w:hyperlink>
      <w:r w:rsidRPr="000702CD">
        <w:rPr>
          <w:spacing w:val="-4"/>
        </w:rPr>
        <w:t xml:space="preserve"> հասցեին։</w:t>
      </w:r>
    </w:p>
    <w:p w14:paraId="13CF9998" w14:textId="1AA094BA" w:rsidR="00CC13BA" w:rsidRPr="006A1B5A" w:rsidRDefault="00CC13BA" w:rsidP="006A1B5A">
      <w:pPr>
        <w:tabs>
          <w:tab w:val="left" w:pos="1134"/>
        </w:tabs>
        <w:spacing w:after="160" w:line="360" w:lineRule="auto"/>
        <w:ind w:firstLine="567"/>
        <w:jc w:val="both"/>
        <w:rPr>
          <w:color w:val="auto"/>
        </w:rPr>
      </w:pPr>
      <w:r w:rsidRPr="006A1B5A">
        <w:rPr>
          <w:color w:val="auto"/>
        </w:rPr>
        <w:t>22.</w:t>
      </w:r>
      <w:r w:rsidR="006A1B5A" w:rsidRPr="0000398E">
        <w:rPr>
          <w:color w:val="auto"/>
        </w:rPr>
        <w:tab/>
      </w:r>
      <w:r w:rsidRPr="006A1B5A">
        <w:rPr>
          <w:color w:val="auto"/>
        </w:rPr>
        <w:t>Ազգային ռեեստրի տեղեկություններ պարունակող XML փաստաթղթի, տեղեկությունների փոփոխման վերաբերյալ էլեկտրոնային ծանուցման ու դրանց մշակման արձանագրությունները ձ</w:t>
      </w:r>
      <w:r w:rsidR="00C62F0B">
        <w:rPr>
          <w:color w:val="auto"/>
        </w:rPr>
        <w:t>և</w:t>
      </w:r>
      <w:r w:rsidRPr="006A1B5A">
        <w:rPr>
          <w:color w:val="auto"/>
        </w:rPr>
        <w:t>ավորելիս օգտագործվում է UTF-8 ծածկագրումը:</w:t>
      </w:r>
    </w:p>
    <w:p w14:paraId="1E441B3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23.</w:t>
      </w:r>
      <w:r w:rsidR="006A1B5A" w:rsidRPr="0000398E">
        <w:rPr>
          <w:color w:val="auto"/>
        </w:rPr>
        <w:tab/>
      </w:r>
      <w:r w:rsidRPr="006A1B5A">
        <w:rPr>
          <w:color w:val="auto"/>
        </w:rPr>
        <w:t>Ազգային ռեեստրի տեղեկություններ պարունակող XML փաստաթղթի անվանման կառուցվածքը պետք է ունենա RСС06_ХХYYYYММDDhhmm.xml տեսքը, որտեղ՝</w:t>
      </w:r>
    </w:p>
    <w:p w14:paraId="35D59D6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lastRenderedPageBreak/>
        <w:t>ա)</w:t>
      </w:r>
      <w:r w:rsidR="006A1B5A" w:rsidRPr="0000398E">
        <w:rPr>
          <w:color w:val="auto"/>
        </w:rPr>
        <w:tab/>
      </w:r>
      <w:r w:rsidRPr="006A1B5A">
        <w:rPr>
          <w:color w:val="auto"/>
        </w:rPr>
        <w:t>R՝ հաստատագրված արժեք է, որով նշվում է սկզբնական բեռնման համար ռեեստրի տեղեկությունների ներկայացումը.</w:t>
      </w:r>
    </w:p>
    <w:p w14:paraId="5F04FCCB"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СС06՝ ընդհանուր գործընթացի ծածկագիրը նշող հաստատագրված արժեք է.</w:t>
      </w:r>
    </w:p>
    <w:p w14:paraId="5D62D94D" w14:textId="0BB9ADCA"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 xml:space="preserve">«Մաքսային </w:t>
      </w:r>
      <w:r w:rsidR="00181BD8">
        <w:rPr>
          <w:rFonts w:ascii="Arial Unicode" w:hAnsi="Arial Unicode"/>
          <w:sz w:val="21"/>
          <w:szCs w:val="21"/>
        </w:rPr>
        <w:t>փաստաթղթերի</w:t>
      </w:r>
      <w:r w:rsidRPr="006A1B5A">
        <w:rPr>
          <w:color w:val="auto"/>
        </w:rPr>
        <w:t xml:space="preserve">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34374BD8" w14:textId="61212B94" w:rsidR="00CC13BA" w:rsidRPr="006A1B5A" w:rsidRDefault="00CC13BA" w:rsidP="006A1B5A">
      <w:pPr>
        <w:tabs>
          <w:tab w:val="left" w:pos="993"/>
        </w:tabs>
        <w:spacing w:after="160" w:line="360" w:lineRule="auto"/>
        <w:ind w:firstLine="567"/>
        <w:jc w:val="both"/>
        <w:rPr>
          <w:color w:val="auto"/>
        </w:rPr>
      </w:pPr>
      <w:r w:rsidRPr="006A1B5A">
        <w:rPr>
          <w:color w:val="auto"/>
        </w:rPr>
        <w:t>դ</w:t>
      </w:r>
      <w:r w:rsidR="006A1B5A">
        <w:rPr>
          <w:color w:val="auto"/>
        </w:rPr>
        <w:t>)</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ամսաթիվ).</w:t>
      </w:r>
    </w:p>
    <w:p w14:paraId="48657463" w14:textId="0362E3ED" w:rsidR="00CC13BA" w:rsidRDefault="00CC13BA" w:rsidP="006A1B5A">
      <w:pPr>
        <w:tabs>
          <w:tab w:val="left" w:pos="993"/>
        </w:tabs>
        <w:spacing w:after="160" w:line="360" w:lineRule="auto"/>
        <w:ind w:firstLine="567"/>
        <w:jc w:val="both"/>
        <w:rPr>
          <w:color w:val="auto"/>
          <w:lang w:val="en-US"/>
        </w:rPr>
      </w:pPr>
      <w:r w:rsidRPr="006A1B5A">
        <w:rPr>
          <w:color w:val="auto"/>
        </w:rPr>
        <w:t>ե)</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0B7C6D17" w14:textId="6A04F06E" w:rsidR="00181BD8" w:rsidRPr="00181BD8" w:rsidRDefault="00181BD8" w:rsidP="006A1B5A">
      <w:pPr>
        <w:tabs>
          <w:tab w:val="left" w:pos="993"/>
        </w:tabs>
        <w:spacing w:after="160" w:line="360" w:lineRule="auto"/>
        <w:ind w:firstLine="567"/>
        <w:jc w:val="both"/>
        <w:rPr>
          <w:b/>
          <w:i/>
          <w:color w:val="auto"/>
          <w:lang w:val="en-US"/>
        </w:rPr>
      </w:pPr>
      <w:r w:rsidRPr="00181BD8">
        <w:rPr>
          <w:b/>
          <w:i/>
          <w:color w:val="auto"/>
        </w:rPr>
        <w:t>(</w:t>
      </w:r>
      <w:r w:rsidRPr="00181BD8">
        <w:rPr>
          <w:b/>
          <w:i/>
          <w:color w:val="auto"/>
          <w:lang w:val="en-US"/>
        </w:rPr>
        <w:t>23-րդ կետը փոփ. ԵՏՀԿ 16.01.18 թիվ 5</w:t>
      </w:r>
      <w:r w:rsidRPr="00181BD8">
        <w:rPr>
          <w:b/>
          <w:i/>
          <w:color w:val="auto"/>
        </w:rPr>
        <w:t>)</w:t>
      </w:r>
    </w:p>
    <w:p w14:paraId="772EC869" w14:textId="2B8A8963" w:rsidR="00CC13BA" w:rsidRPr="006A1B5A" w:rsidRDefault="00CC13BA" w:rsidP="006A1B5A">
      <w:pPr>
        <w:tabs>
          <w:tab w:val="left" w:pos="1134"/>
        </w:tabs>
        <w:spacing w:after="160" w:line="360" w:lineRule="auto"/>
        <w:ind w:firstLine="567"/>
        <w:jc w:val="both"/>
        <w:rPr>
          <w:color w:val="auto"/>
        </w:rPr>
      </w:pPr>
      <w:r w:rsidRPr="006A1B5A">
        <w:rPr>
          <w:color w:val="auto"/>
        </w:rPr>
        <w:t>24.</w:t>
      </w:r>
      <w:r w:rsidR="006A1B5A" w:rsidRPr="0000398E">
        <w:rPr>
          <w:color w:val="auto"/>
        </w:rPr>
        <w:tab/>
      </w:r>
      <w:r w:rsidRPr="006A1B5A">
        <w:rPr>
          <w:color w:val="auto"/>
        </w:rPr>
        <w:t>Տեղեկությունների փոփոխության վերաբերյալ էլեկտրոնային ծանուցման տեղեկություններ պարունակող նիշքի անվանման կառուցվածքն ունի հետ</w:t>
      </w:r>
      <w:r w:rsidR="00C62F0B">
        <w:rPr>
          <w:color w:val="auto"/>
        </w:rPr>
        <w:t>և</w:t>
      </w:r>
      <w:r w:rsidRPr="006A1B5A">
        <w:rPr>
          <w:color w:val="auto"/>
        </w:rPr>
        <w:t>յալ տեսքը ՝ CC06_XXYYYYMMDDhhmm.xml, որտեղ՝</w:t>
      </w:r>
    </w:p>
    <w:p w14:paraId="58CB6B2A"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00398E">
        <w:rPr>
          <w:color w:val="auto"/>
        </w:rPr>
        <w:tab/>
      </w:r>
      <w:r w:rsidRPr="006A1B5A">
        <w:rPr>
          <w:color w:val="auto"/>
        </w:rPr>
        <w:t>СС06՝ հաստատուն արժեք է, որը նշում է ընդհանուր գործընթացի ծածկագիրը.</w:t>
      </w:r>
    </w:p>
    <w:p w14:paraId="0EDB1063" w14:textId="726CAE8D"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 xml:space="preserve">«Մաքսային </w:t>
      </w:r>
      <w:r w:rsidR="00181BD8">
        <w:rPr>
          <w:rFonts w:ascii="Arial Unicode" w:hAnsi="Arial Unicode"/>
          <w:sz w:val="21"/>
          <w:szCs w:val="21"/>
        </w:rPr>
        <w:t>փաստաթղթերի</w:t>
      </w:r>
      <w:r w:rsidRPr="006A1B5A">
        <w:rPr>
          <w:color w:val="auto"/>
        </w:rPr>
        <w:t xml:space="preserve">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05106F8C" w14:textId="39E04565"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օր).</w:t>
      </w:r>
    </w:p>
    <w:p w14:paraId="62940F92" w14:textId="186506FB" w:rsidR="00CC13BA" w:rsidRDefault="00CC13BA" w:rsidP="006A1B5A">
      <w:pPr>
        <w:tabs>
          <w:tab w:val="left" w:pos="993"/>
        </w:tabs>
        <w:spacing w:after="160" w:line="360" w:lineRule="auto"/>
        <w:ind w:firstLine="567"/>
        <w:jc w:val="both"/>
        <w:rPr>
          <w:color w:val="auto"/>
          <w:lang w:val="en-US"/>
        </w:rPr>
      </w:pPr>
      <w:r w:rsidRPr="006A1B5A">
        <w:rPr>
          <w:color w:val="auto"/>
        </w:rPr>
        <w:t>դ)</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65AF8FF9" w14:textId="7BE2DB82" w:rsidR="00181BD8" w:rsidRDefault="00181BD8" w:rsidP="00181BD8">
      <w:pPr>
        <w:tabs>
          <w:tab w:val="left" w:pos="993"/>
        </w:tabs>
        <w:spacing w:after="160" w:line="360" w:lineRule="auto"/>
        <w:ind w:firstLine="567"/>
        <w:jc w:val="both"/>
        <w:rPr>
          <w:b/>
          <w:i/>
          <w:color w:val="auto"/>
          <w:lang w:val="en-US"/>
        </w:rPr>
      </w:pPr>
      <w:r w:rsidRPr="00181BD8">
        <w:rPr>
          <w:b/>
          <w:i/>
          <w:color w:val="auto"/>
        </w:rPr>
        <w:t>(</w:t>
      </w:r>
      <w:r w:rsidRPr="00181BD8">
        <w:rPr>
          <w:b/>
          <w:i/>
          <w:color w:val="auto"/>
          <w:lang w:val="en-US"/>
        </w:rPr>
        <w:t>2</w:t>
      </w:r>
      <w:r>
        <w:rPr>
          <w:b/>
          <w:i/>
          <w:color w:val="auto"/>
          <w:lang w:val="en-US"/>
        </w:rPr>
        <w:t>4</w:t>
      </w:r>
      <w:r w:rsidRPr="00181BD8">
        <w:rPr>
          <w:b/>
          <w:i/>
          <w:color w:val="auto"/>
          <w:lang w:val="en-US"/>
        </w:rPr>
        <w:t>-րդ կետը փոփ. ԵՏՀԿ 16.01.18 թիվ 5</w:t>
      </w:r>
      <w:r w:rsidRPr="00181BD8">
        <w:rPr>
          <w:b/>
          <w:i/>
          <w:color w:val="auto"/>
        </w:rPr>
        <w:t>)</w:t>
      </w:r>
    </w:p>
    <w:p w14:paraId="65263957" w14:textId="1B333341" w:rsidR="00CC13BA" w:rsidRPr="00181BD8" w:rsidRDefault="00CC13BA" w:rsidP="00181BD8">
      <w:pPr>
        <w:tabs>
          <w:tab w:val="left" w:pos="993"/>
        </w:tabs>
        <w:spacing w:after="160" w:line="360" w:lineRule="auto"/>
        <w:ind w:firstLine="567"/>
        <w:jc w:val="both"/>
        <w:rPr>
          <w:b/>
          <w:i/>
          <w:color w:val="auto"/>
          <w:lang w:val="en-US"/>
        </w:rPr>
      </w:pPr>
      <w:r w:rsidRPr="006A1B5A">
        <w:rPr>
          <w:color w:val="auto"/>
        </w:rPr>
        <w:lastRenderedPageBreak/>
        <w:t>25.</w:t>
      </w:r>
      <w:r w:rsidR="006A1B5A" w:rsidRPr="0000398E">
        <w:rPr>
          <w:color w:val="auto"/>
        </w:rPr>
        <w:tab/>
      </w:r>
      <w:r w:rsidRPr="006A1B5A">
        <w:rPr>
          <w:color w:val="auto"/>
        </w:rPr>
        <w:t>Նիշքերի փոխանցումը էլեկտրոնային փոստով իրականացվում է արխիվային նիշքի ZIP ձ</w:t>
      </w:r>
      <w:r w:rsidR="00C62F0B">
        <w:rPr>
          <w:color w:val="auto"/>
        </w:rPr>
        <w:t>և</w:t>
      </w:r>
      <w:r w:rsidRPr="006A1B5A">
        <w:rPr>
          <w:color w:val="auto"/>
        </w:rPr>
        <w:t xml:space="preserve">աչափով (ալգորիթմի տարբերակը պետք է լինի 2.0-ից ոչ պակաս, նիշքի ընդլայնումը՝ *.zip): Կախված փոխանցվող տեղեկությունների բնույթից՝ արխիվային նիշքի անվանումը պետք է համապատասխանի սույն կարգի 23-րդ </w:t>
      </w:r>
      <w:r w:rsidR="00C62F0B">
        <w:rPr>
          <w:color w:val="auto"/>
        </w:rPr>
        <w:t>և</w:t>
      </w:r>
      <w:r w:rsidRPr="006A1B5A">
        <w:rPr>
          <w:color w:val="auto"/>
        </w:rPr>
        <w:t xml:space="preserve"> 24-րդ կետերով սահմանված պահանջներին (օրինակ՝ RCC06_BY201410061733.zip արխիվը պետք է պարունակի RCC06_BY201410061733. xml նիշքը)։ Էլեկտրոնային փոստի թեմայի դաշտում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 համապատասխան (օրինակ՝ R_CA_CC_06_001_V_x_y_z, որտեղ «x_y_z»՝ էլեկտրոնային փաստաթղթի կառուցվածքի տարբերակի համարն է), նշվում են էլեկտրոնային փաստաթղթի կառուցվածքի ծածկագիրն ու էլեկտրոնային փաստաթղթի կառուցվածքի տարբերակը, ինչպես նա</w:t>
      </w:r>
      <w:r w:rsidR="00C62F0B">
        <w:rPr>
          <w:color w:val="auto"/>
        </w:rPr>
        <w:t>և</w:t>
      </w:r>
      <w:r w:rsidRPr="006A1B5A">
        <w:rPr>
          <w:color w:val="auto"/>
        </w:rPr>
        <w:t xml:space="preserve"> «Մաքսային փոխադրողների ռեեստր» ռեեստրի անվանումը:</w:t>
      </w:r>
    </w:p>
    <w:p w14:paraId="0672AEA1" w14:textId="77777777" w:rsidR="00223C8F" w:rsidRDefault="00CC13BA" w:rsidP="006A1B5A">
      <w:pPr>
        <w:tabs>
          <w:tab w:val="left" w:pos="1134"/>
        </w:tabs>
        <w:spacing w:after="160" w:line="360" w:lineRule="auto"/>
        <w:ind w:firstLine="567"/>
        <w:jc w:val="both"/>
        <w:rPr>
          <w:color w:val="auto"/>
          <w:lang w:val="en-US"/>
        </w:rPr>
      </w:pPr>
      <w:r w:rsidRPr="006A1B5A">
        <w:rPr>
          <w:color w:val="auto"/>
        </w:rPr>
        <w:t>26.</w:t>
      </w:r>
      <w:r w:rsidR="006A1B5A" w:rsidRPr="0000398E">
        <w:rPr>
          <w:color w:val="auto"/>
        </w:rPr>
        <w:tab/>
      </w:r>
      <w:r w:rsidRPr="006A1B5A">
        <w:rPr>
          <w:color w:val="auto"/>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5C99BE4E" w14:textId="726D37B8" w:rsidR="00181BD8" w:rsidRPr="00181BD8" w:rsidRDefault="00181BD8" w:rsidP="00181BD8">
      <w:pPr>
        <w:tabs>
          <w:tab w:val="left" w:pos="993"/>
        </w:tabs>
        <w:spacing w:after="160" w:line="360" w:lineRule="auto"/>
        <w:ind w:firstLine="567"/>
        <w:jc w:val="both"/>
        <w:rPr>
          <w:b/>
          <w:i/>
          <w:color w:val="auto"/>
          <w:lang w:val="en-US"/>
        </w:rPr>
      </w:pPr>
      <w:r w:rsidRPr="00181BD8">
        <w:rPr>
          <w:b/>
          <w:i/>
          <w:color w:val="auto"/>
        </w:rPr>
        <w:t>(</w:t>
      </w:r>
      <w:r>
        <w:rPr>
          <w:b/>
          <w:i/>
          <w:color w:val="auto"/>
          <w:lang w:val="en-US"/>
        </w:rPr>
        <w:t>կարգ</w:t>
      </w:r>
      <w:bookmarkStart w:id="11" w:name="_GoBack"/>
      <w:bookmarkEnd w:id="11"/>
      <w:r w:rsidRPr="00181BD8">
        <w:rPr>
          <w:b/>
          <w:i/>
          <w:color w:val="auto"/>
          <w:lang w:val="en-US"/>
        </w:rPr>
        <w:t>ը փոփ. ԵՏՀԿ 16.01.18 թիվ 5</w:t>
      </w:r>
      <w:r w:rsidRPr="00181BD8">
        <w:rPr>
          <w:b/>
          <w:i/>
          <w:color w:val="auto"/>
        </w:rPr>
        <w:t>)</w:t>
      </w:r>
    </w:p>
    <w:sectPr w:rsidR="00181BD8" w:rsidRPr="00181BD8" w:rsidSect="00223C8F">
      <w:footerReference w:type="default" r:id="rId31"/>
      <w:pgSz w:w="11906" w:h="16838"/>
      <w:pgMar w:top="1418" w:right="1418" w:bottom="1418" w:left="1418" w:header="708" w:footer="708" w:gutter="0"/>
      <w:paperSrc w:first="257" w:other="2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1622C" w14:textId="77777777" w:rsidR="00B0140C" w:rsidRDefault="00B0140C" w:rsidP="00E7697E">
      <w:r>
        <w:separator/>
      </w:r>
    </w:p>
  </w:endnote>
  <w:endnote w:type="continuationSeparator" w:id="0">
    <w:p w14:paraId="4BCC9060" w14:textId="77777777" w:rsidR="00B0140C" w:rsidRDefault="00B0140C" w:rsidP="00E7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67"/>
      <w:docPartObj>
        <w:docPartGallery w:val="Page Numbers (Bottom of Page)"/>
        <w:docPartUnique/>
      </w:docPartObj>
    </w:sdtPr>
    <w:sdtEndPr/>
    <w:sdtContent>
      <w:p w14:paraId="17EE0BD1" w14:textId="77777777" w:rsidR="00FE631D" w:rsidRDefault="0000398E">
        <w:pPr>
          <w:pStyle w:val="Footer"/>
          <w:jc w:val="center"/>
        </w:pPr>
        <w:r>
          <w:fldChar w:fldCharType="begin"/>
        </w:r>
        <w:r>
          <w:instrText xml:space="preserve"> PAGE   \* MERGEFORMAT </w:instrText>
        </w:r>
        <w:r>
          <w:fldChar w:fldCharType="separate"/>
        </w:r>
        <w:r w:rsidR="00181BD8">
          <w:rPr>
            <w:noProof/>
          </w:rPr>
          <w:t>59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69"/>
      <w:docPartObj>
        <w:docPartGallery w:val="Page Numbers (Bottom of Page)"/>
        <w:docPartUnique/>
      </w:docPartObj>
    </w:sdtPr>
    <w:sdtEndPr/>
    <w:sdtContent>
      <w:p w14:paraId="41DA7E33" w14:textId="77777777" w:rsidR="00FE631D" w:rsidRDefault="0000398E">
        <w:pPr>
          <w:pStyle w:val="Footer"/>
          <w:jc w:val="center"/>
        </w:pPr>
        <w:r>
          <w:fldChar w:fldCharType="begin"/>
        </w:r>
        <w:r>
          <w:instrText xml:space="preserve"> PAGE   \* MERGEFORMAT </w:instrText>
        </w:r>
        <w:r>
          <w:fldChar w:fldCharType="separate"/>
        </w:r>
        <w:r w:rsidR="00181BD8">
          <w:rPr>
            <w:noProof/>
          </w:rPr>
          <w:t>51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71"/>
      <w:docPartObj>
        <w:docPartGallery w:val="Page Numbers (Bottom of Page)"/>
        <w:docPartUnique/>
      </w:docPartObj>
    </w:sdtPr>
    <w:sdtEndPr/>
    <w:sdtContent>
      <w:p w14:paraId="01AE3D81" w14:textId="77777777" w:rsidR="00FE631D" w:rsidRDefault="0000398E">
        <w:pPr>
          <w:pStyle w:val="Footer"/>
          <w:jc w:val="center"/>
        </w:pPr>
        <w:r>
          <w:fldChar w:fldCharType="begin"/>
        </w:r>
        <w:r>
          <w:instrText xml:space="preserve"> PAGE   \* MERGEFORMAT </w:instrText>
        </w:r>
        <w:r>
          <w:fldChar w:fldCharType="separate"/>
        </w:r>
        <w:r w:rsidR="00181BD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3F3BB" w14:textId="77777777" w:rsidR="00B0140C" w:rsidRDefault="00B0140C" w:rsidP="00E7697E">
      <w:r>
        <w:separator/>
      </w:r>
    </w:p>
  </w:footnote>
  <w:footnote w:type="continuationSeparator" w:id="0">
    <w:p w14:paraId="63369431" w14:textId="77777777" w:rsidR="00B0140C" w:rsidRDefault="00B0140C" w:rsidP="00E769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329"/>
    <w:multiLevelType w:val="multilevel"/>
    <w:tmpl w:val="5D6092B8"/>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80332"/>
    <w:multiLevelType w:val="multilevel"/>
    <w:tmpl w:val="775CA8DC"/>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E3408"/>
    <w:multiLevelType w:val="multilevel"/>
    <w:tmpl w:val="B53A1B8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851AE"/>
    <w:multiLevelType w:val="multilevel"/>
    <w:tmpl w:val="93E68CB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646A60"/>
    <w:multiLevelType w:val="multilevel"/>
    <w:tmpl w:val="83027A8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B56051"/>
    <w:multiLevelType w:val="multilevel"/>
    <w:tmpl w:val="ABE295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C67754"/>
    <w:multiLevelType w:val="multilevel"/>
    <w:tmpl w:val="6306643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8E7FA3"/>
    <w:multiLevelType w:val="multilevel"/>
    <w:tmpl w:val="A484E5A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411777"/>
    <w:multiLevelType w:val="multilevel"/>
    <w:tmpl w:val="AECAF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982E70"/>
    <w:multiLevelType w:val="multilevel"/>
    <w:tmpl w:val="9918B21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FB4460"/>
    <w:multiLevelType w:val="multilevel"/>
    <w:tmpl w:val="9850B46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606DB3"/>
    <w:multiLevelType w:val="multilevel"/>
    <w:tmpl w:val="79AC46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922DBE"/>
    <w:multiLevelType w:val="hybridMultilevel"/>
    <w:tmpl w:val="43380E00"/>
    <w:lvl w:ilvl="0" w:tplc="60E2292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nsid w:val="1B565F2B"/>
    <w:multiLevelType w:val="multilevel"/>
    <w:tmpl w:val="6456A94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BF1D01"/>
    <w:multiLevelType w:val="multilevel"/>
    <w:tmpl w:val="E7845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7D5ADE"/>
    <w:multiLevelType w:val="multilevel"/>
    <w:tmpl w:val="6D640A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36249F"/>
    <w:multiLevelType w:val="multilevel"/>
    <w:tmpl w:val="2236C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BD6DE7"/>
    <w:multiLevelType w:val="multilevel"/>
    <w:tmpl w:val="111494C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A04E97"/>
    <w:multiLevelType w:val="multilevel"/>
    <w:tmpl w:val="8EDAB4D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0428E4"/>
    <w:multiLevelType w:val="hybridMultilevel"/>
    <w:tmpl w:val="149E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30E84"/>
    <w:multiLevelType w:val="multilevel"/>
    <w:tmpl w:val="069E4F90"/>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7B40EC"/>
    <w:multiLevelType w:val="multilevel"/>
    <w:tmpl w:val="DB62B7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E02E9C"/>
    <w:multiLevelType w:val="multilevel"/>
    <w:tmpl w:val="91C26D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162569"/>
    <w:multiLevelType w:val="multilevel"/>
    <w:tmpl w:val="E4B6B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477017"/>
    <w:multiLevelType w:val="multilevel"/>
    <w:tmpl w:val="07D6E40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A971AD"/>
    <w:multiLevelType w:val="multilevel"/>
    <w:tmpl w:val="9D4C10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747877"/>
    <w:multiLevelType w:val="hybridMultilevel"/>
    <w:tmpl w:val="C90424E4"/>
    <w:lvl w:ilvl="0" w:tplc="AAA63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CA79EF"/>
    <w:multiLevelType w:val="hybridMultilevel"/>
    <w:tmpl w:val="018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43D14"/>
    <w:multiLevelType w:val="multilevel"/>
    <w:tmpl w:val="E182EAB8"/>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7C0180"/>
    <w:multiLevelType w:val="hybridMultilevel"/>
    <w:tmpl w:val="A21A3DAC"/>
    <w:lvl w:ilvl="0" w:tplc="A37439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CD978A4"/>
    <w:multiLevelType w:val="multilevel"/>
    <w:tmpl w:val="E404228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CB54DC"/>
    <w:multiLevelType w:val="multilevel"/>
    <w:tmpl w:val="73E6DBB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AE6660"/>
    <w:multiLevelType w:val="multilevel"/>
    <w:tmpl w:val="79D6A9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D300A0"/>
    <w:multiLevelType w:val="multilevel"/>
    <w:tmpl w:val="5C082E1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BD6AD3"/>
    <w:multiLevelType w:val="multilevel"/>
    <w:tmpl w:val="BBBC9B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AE15F5"/>
    <w:multiLevelType w:val="multilevel"/>
    <w:tmpl w:val="16DAF1E2"/>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FA34C9"/>
    <w:multiLevelType w:val="multilevel"/>
    <w:tmpl w:val="6BBA2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FE3CDF"/>
    <w:multiLevelType w:val="hybridMultilevel"/>
    <w:tmpl w:val="0AF49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BC3AD5"/>
    <w:multiLevelType w:val="multilevel"/>
    <w:tmpl w:val="796A7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D75256"/>
    <w:multiLevelType w:val="multilevel"/>
    <w:tmpl w:val="C9FE8F2C"/>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F80639"/>
    <w:multiLevelType w:val="multilevel"/>
    <w:tmpl w:val="DEA8609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D60A3C"/>
    <w:multiLevelType w:val="multilevel"/>
    <w:tmpl w:val="C0783FB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C66E65"/>
    <w:multiLevelType w:val="multilevel"/>
    <w:tmpl w:val="1512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4B4042"/>
    <w:multiLevelType w:val="multilevel"/>
    <w:tmpl w:val="D47413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B616A6"/>
    <w:multiLevelType w:val="multilevel"/>
    <w:tmpl w:val="23AA84C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7E5C57"/>
    <w:multiLevelType w:val="multilevel"/>
    <w:tmpl w:val="672A0DE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0C2961"/>
    <w:multiLevelType w:val="multilevel"/>
    <w:tmpl w:val="39C0E1CE"/>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E253684"/>
    <w:multiLevelType w:val="multilevel"/>
    <w:tmpl w:val="6EECB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9"/>
  </w:num>
  <w:num w:numId="3">
    <w:abstractNumId w:val="38"/>
  </w:num>
  <w:num w:numId="4">
    <w:abstractNumId w:val="43"/>
  </w:num>
  <w:num w:numId="5">
    <w:abstractNumId w:val="44"/>
  </w:num>
  <w:num w:numId="6">
    <w:abstractNumId w:val="24"/>
  </w:num>
  <w:num w:numId="7">
    <w:abstractNumId w:val="31"/>
  </w:num>
  <w:num w:numId="8">
    <w:abstractNumId w:val="4"/>
  </w:num>
  <w:num w:numId="9">
    <w:abstractNumId w:val="35"/>
  </w:num>
  <w:num w:numId="10">
    <w:abstractNumId w:val="2"/>
  </w:num>
  <w:num w:numId="11">
    <w:abstractNumId w:val="36"/>
  </w:num>
  <w:num w:numId="12">
    <w:abstractNumId w:val="5"/>
  </w:num>
  <w:num w:numId="13">
    <w:abstractNumId w:val="46"/>
  </w:num>
  <w:num w:numId="14">
    <w:abstractNumId w:val="17"/>
  </w:num>
  <w:num w:numId="15">
    <w:abstractNumId w:val="41"/>
  </w:num>
  <w:num w:numId="16">
    <w:abstractNumId w:val="0"/>
  </w:num>
  <w:num w:numId="17">
    <w:abstractNumId w:val="7"/>
  </w:num>
  <w:num w:numId="18">
    <w:abstractNumId w:val="45"/>
  </w:num>
  <w:num w:numId="19">
    <w:abstractNumId w:val="34"/>
  </w:num>
  <w:num w:numId="20">
    <w:abstractNumId w:val="32"/>
  </w:num>
  <w:num w:numId="21">
    <w:abstractNumId w:val="11"/>
  </w:num>
  <w:num w:numId="22">
    <w:abstractNumId w:val="1"/>
  </w:num>
  <w:num w:numId="23">
    <w:abstractNumId w:val="30"/>
  </w:num>
  <w:num w:numId="24">
    <w:abstractNumId w:val="28"/>
  </w:num>
  <w:num w:numId="25">
    <w:abstractNumId w:val="8"/>
  </w:num>
  <w:num w:numId="26">
    <w:abstractNumId w:val="33"/>
  </w:num>
  <w:num w:numId="27">
    <w:abstractNumId w:val="20"/>
  </w:num>
  <w:num w:numId="28">
    <w:abstractNumId w:val="39"/>
  </w:num>
  <w:num w:numId="29">
    <w:abstractNumId w:val="3"/>
  </w:num>
  <w:num w:numId="30">
    <w:abstractNumId w:val="21"/>
  </w:num>
  <w:num w:numId="31">
    <w:abstractNumId w:val="10"/>
  </w:num>
  <w:num w:numId="32">
    <w:abstractNumId w:val="6"/>
  </w:num>
  <w:num w:numId="33">
    <w:abstractNumId w:val="16"/>
  </w:num>
  <w:num w:numId="34">
    <w:abstractNumId w:val="47"/>
  </w:num>
  <w:num w:numId="35">
    <w:abstractNumId w:val="13"/>
  </w:num>
  <w:num w:numId="36">
    <w:abstractNumId w:val="18"/>
  </w:num>
  <w:num w:numId="37">
    <w:abstractNumId w:val="22"/>
  </w:num>
  <w:num w:numId="38">
    <w:abstractNumId w:val="23"/>
  </w:num>
  <w:num w:numId="39">
    <w:abstractNumId w:val="15"/>
  </w:num>
  <w:num w:numId="40">
    <w:abstractNumId w:val="14"/>
  </w:num>
  <w:num w:numId="41">
    <w:abstractNumId w:val="40"/>
  </w:num>
  <w:num w:numId="42">
    <w:abstractNumId w:val="25"/>
  </w:num>
  <w:num w:numId="43">
    <w:abstractNumId w:val="12"/>
  </w:num>
  <w:num w:numId="44">
    <w:abstractNumId w:val="27"/>
  </w:num>
  <w:num w:numId="45">
    <w:abstractNumId w:val="19"/>
  </w:num>
  <w:num w:numId="46">
    <w:abstractNumId w:val="37"/>
  </w:num>
  <w:num w:numId="47">
    <w:abstractNumId w:val="2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4299"/>
    <w:rsid w:val="00000389"/>
    <w:rsid w:val="0000398E"/>
    <w:rsid w:val="000055F0"/>
    <w:rsid w:val="0001273A"/>
    <w:rsid w:val="00021367"/>
    <w:rsid w:val="0003274F"/>
    <w:rsid w:val="0003597C"/>
    <w:rsid w:val="0003634D"/>
    <w:rsid w:val="000377FF"/>
    <w:rsid w:val="00047FB5"/>
    <w:rsid w:val="000627DD"/>
    <w:rsid w:val="000628BE"/>
    <w:rsid w:val="00064953"/>
    <w:rsid w:val="00070275"/>
    <w:rsid w:val="000702CD"/>
    <w:rsid w:val="00070FBB"/>
    <w:rsid w:val="00071244"/>
    <w:rsid w:val="00084063"/>
    <w:rsid w:val="000922EE"/>
    <w:rsid w:val="00097479"/>
    <w:rsid w:val="000A415C"/>
    <w:rsid w:val="000B0DC3"/>
    <w:rsid w:val="000B2B9F"/>
    <w:rsid w:val="000B5DDB"/>
    <w:rsid w:val="000C2432"/>
    <w:rsid w:val="000C2CD6"/>
    <w:rsid w:val="000C379F"/>
    <w:rsid w:val="000C7CF5"/>
    <w:rsid w:val="000D701A"/>
    <w:rsid w:val="000E39AB"/>
    <w:rsid w:val="000F027B"/>
    <w:rsid w:val="000F2014"/>
    <w:rsid w:val="000F245A"/>
    <w:rsid w:val="000F5AC7"/>
    <w:rsid w:val="0010041B"/>
    <w:rsid w:val="00101C5A"/>
    <w:rsid w:val="00105B75"/>
    <w:rsid w:val="00112EB0"/>
    <w:rsid w:val="00115313"/>
    <w:rsid w:val="001175D9"/>
    <w:rsid w:val="0013167B"/>
    <w:rsid w:val="00135B45"/>
    <w:rsid w:val="00140051"/>
    <w:rsid w:val="00142633"/>
    <w:rsid w:val="0017516E"/>
    <w:rsid w:val="00175B4C"/>
    <w:rsid w:val="001774FB"/>
    <w:rsid w:val="00177D49"/>
    <w:rsid w:val="00180C7B"/>
    <w:rsid w:val="00180F47"/>
    <w:rsid w:val="00181BD8"/>
    <w:rsid w:val="001828B4"/>
    <w:rsid w:val="001929AD"/>
    <w:rsid w:val="001A644A"/>
    <w:rsid w:val="001B5E45"/>
    <w:rsid w:val="001C00EE"/>
    <w:rsid w:val="001C2409"/>
    <w:rsid w:val="001C2986"/>
    <w:rsid w:val="001D126A"/>
    <w:rsid w:val="001E025E"/>
    <w:rsid w:val="001F34B0"/>
    <w:rsid w:val="001F6E74"/>
    <w:rsid w:val="0022257D"/>
    <w:rsid w:val="002230FB"/>
    <w:rsid w:val="00223C8F"/>
    <w:rsid w:val="002256C9"/>
    <w:rsid w:val="00226994"/>
    <w:rsid w:val="00226C60"/>
    <w:rsid w:val="00226EFE"/>
    <w:rsid w:val="002347A8"/>
    <w:rsid w:val="00235DB2"/>
    <w:rsid w:val="00253EEB"/>
    <w:rsid w:val="002562BC"/>
    <w:rsid w:val="00264DDC"/>
    <w:rsid w:val="00265483"/>
    <w:rsid w:val="00265FEC"/>
    <w:rsid w:val="002661FC"/>
    <w:rsid w:val="00281F84"/>
    <w:rsid w:val="002864F5"/>
    <w:rsid w:val="002916B5"/>
    <w:rsid w:val="0029327E"/>
    <w:rsid w:val="00295237"/>
    <w:rsid w:val="002A2133"/>
    <w:rsid w:val="002B34DE"/>
    <w:rsid w:val="002B7C85"/>
    <w:rsid w:val="002C25DE"/>
    <w:rsid w:val="002D0003"/>
    <w:rsid w:val="002D3D7E"/>
    <w:rsid w:val="002D47CC"/>
    <w:rsid w:val="002D6057"/>
    <w:rsid w:val="002D792A"/>
    <w:rsid w:val="002E261C"/>
    <w:rsid w:val="002E7E2F"/>
    <w:rsid w:val="002F4451"/>
    <w:rsid w:val="00303A73"/>
    <w:rsid w:val="00303FDD"/>
    <w:rsid w:val="00307AF3"/>
    <w:rsid w:val="00320787"/>
    <w:rsid w:val="00324433"/>
    <w:rsid w:val="003246B1"/>
    <w:rsid w:val="00334B4B"/>
    <w:rsid w:val="00335A84"/>
    <w:rsid w:val="00336C49"/>
    <w:rsid w:val="0034548E"/>
    <w:rsid w:val="00351169"/>
    <w:rsid w:val="00353AB3"/>
    <w:rsid w:val="00353BCA"/>
    <w:rsid w:val="00360262"/>
    <w:rsid w:val="00372080"/>
    <w:rsid w:val="00376ED8"/>
    <w:rsid w:val="003821CF"/>
    <w:rsid w:val="00383D8B"/>
    <w:rsid w:val="00385C31"/>
    <w:rsid w:val="003A44D1"/>
    <w:rsid w:val="003B4F80"/>
    <w:rsid w:val="003D072E"/>
    <w:rsid w:val="003D5F93"/>
    <w:rsid w:val="003D752A"/>
    <w:rsid w:val="003D76C1"/>
    <w:rsid w:val="003E0199"/>
    <w:rsid w:val="003E462B"/>
    <w:rsid w:val="003E5468"/>
    <w:rsid w:val="003F1885"/>
    <w:rsid w:val="003F2D13"/>
    <w:rsid w:val="00403754"/>
    <w:rsid w:val="00405920"/>
    <w:rsid w:val="004062DA"/>
    <w:rsid w:val="0041046E"/>
    <w:rsid w:val="00430D7C"/>
    <w:rsid w:val="00444E21"/>
    <w:rsid w:val="00451718"/>
    <w:rsid w:val="00451EB0"/>
    <w:rsid w:val="004525C2"/>
    <w:rsid w:val="0045471C"/>
    <w:rsid w:val="00454A08"/>
    <w:rsid w:val="0045745C"/>
    <w:rsid w:val="00466F96"/>
    <w:rsid w:val="00475E3C"/>
    <w:rsid w:val="00481F67"/>
    <w:rsid w:val="00486C78"/>
    <w:rsid w:val="004916C7"/>
    <w:rsid w:val="00497058"/>
    <w:rsid w:val="00497B24"/>
    <w:rsid w:val="004A49F5"/>
    <w:rsid w:val="004C02DF"/>
    <w:rsid w:val="004C6C6C"/>
    <w:rsid w:val="004D208F"/>
    <w:rsid w:val="004D520C"/>
    <w:rsid w:val="004F338B"/>
    <w:rsid w:val="004F6332"/>
    <w:rsid w:val="004F7F78"/>
    <w:rsid w:val="005004E2"/>
    <w:rsid w:val="005016B4"/>
    <w:rsid w:val="00503C89"/>
    <w:rsid w:val="00507112"/>
    <w:rsid w:val="00510BD3"/>
    <w:rsid w:val="00513A9F"/>
    <w:rsid w:val="005179ED"/>
    <w:rsid w:val="0052144C"/>
    <w:rsid w:val="00522E71"/>
    <w:rsid w:val="0052375B"/>
    <w:rsid w:val="00531B27"/>
    <w:rsid w:val="00533305"/>
    <w:rsid w:val="00533E3A"/>
    <w:rsid w:val="0054660B"/>
    <w:rsid w:val="005545A0"/>
    <w:rsid w:val="00561470"/>
    <w:rsid w:val="00577933"/>
    <w:rsid w:val="00587C23"/>
    <w:rsid w:val="00590F3E"/>
    <w:rsid w:val="00592CE1"/>
    <w:rsid w:val="0059652B"/>
    <w:rsid w:val="0059769E"/>
    <w:rsid w:val="005A52E8"/>
    <w:rsid w:val="005A61E3"/>
    <w:rsid w:val="005B23A1"/>
    <w:rsid w:val="005B53E7"/>
    <w:rsid w:val="005C5D83"/>
    <w:rsid w:val="005C7DEC"/>
    <w:rsid w:val="005D46D4"/>
    <w:rsid w:val="005D5831"/>
    <w:rsid w:val="005D6485"/>
    <w:rsid w:val="005D6917"/>
    <w:rsid w:val="005E6E85"/>
    <w:rsid w:val="005F4650"/>
    <w:rsid w:val="005F4A42"/>
    <w:rsid w:val="005F74F5"/>
    <w:rsid w:val="006028A2"/>
    <w:rsid w:val="00602CB8"/>
    <w:rsid w:val="00625A17"/>
    <w:rsid w:val="0064411D"/>
    <w:rsid w:val="006449C7"/>
    <w:rsid w:val="006525F2"/>
    <w:rsid w:val="00672407"/>
    <w:rsid w:val="006734D7"/>
    <w:rsid w:val="00674C77"/>
    <w:rsid w:val="00695B95"/>
    <w:rsid w:val="006A1B5A"/>
    <w:rsid w:val="006B0155"/>
    <w:rsid w:val="006B40FC"/>
    <w:rsid w:val="006B5737"/>
    <w:rsid w:val="006C5C2A"/>
    <w:rsid w:val="006C7087"/>
    <w:rsid w:val="006D3167"/>
    <w:rsid w:val="006D7725"/>
    <w:rsid w:val="007018C3"/>
    <w:rsid w:val="00701E75"/>
    <w:rsid w:val="00710B93"/>
    <w:rsid w:val="00712B96"/>
    <w:rsid w:val="0071713F"/>
    <w:rsid w:val="00717492"/>
    <w:rsid w:val="0072359E"/>
    <w:rsid w:val="0073113D"/>
    <w:rsid w:val="00742644"/>
    <w:rsid w:val="00743C07"/>
    <w:rsid w:val="00764B08"/>
    <w:rsid w:val="00764D26"/>
    <w:rsid w:val="00781EBC"/>
    <w:rsid w:val="0078563A"/>
    <w:rsid w:val="00791A98"/>
    <w:rsid w:val="007924DE"/>
    <w:rsid w:val="007942B9"/>
    <w:rsid w:val="00797D75"/>
    <w:rsid w:val="007A5ECC"/>
    <w:rsid w:val="007A6520"/>
    <w:rsid w:val="007B7D38"/>
    <w:rsid w:val="007C249A"/>
    <w:rsid w:val="007C4E0E"/>
    <w:rsid w:val="007D14E3"/>
    <w:rsid w:val="007D175E"/>
    <w:rsid w:val="007D4299"/>
    <w:rsid w:val="007D65F2"/>
    <w:rsid w:val="007E2F61"/>
    <w:rsid w:val="007F06F4"/>
    <w:rsid w:val="007F0B7D"/>
    <w:rsid w:val="007F2131"/>
    <w:rsid w:val="007F7CA9"/>
    <w:rsid w:val="00800512"/>
    <w:rsid w:val="00805915"/>
    <w:rsid w:val="008139F4"/>
    <w:rsid w:val="00821658"/>
    <w:rsid w:val="0082249D"/>
    <w:rsid w:val="00843866"/>
    <w:rsid w:val="008563FB"/>
    <w:rsid w:val="00861A35"/>
    <w:rsid w:val="00866C95"/>
    <w:rsid w:val="00875284"/>
    <w:rsid w:val="008829B4"/>
    <w:rsid w:val="00882ED8"/>
    <w:rsid w:val="00883293"/>
    <w:rsid w:val="00885361"/>
    <w:rsid w:val="0089588D"/>
    <w:rsid w:val="008A1399"/>
    <w:rsid w:val="008B195A"/>
    <w:rsid w:val="008B4B35"/>
    <w:rsid w:val="008B585C"/>
    <w:rsid w:val="008B661A"/>
    <w:rsid w:val="008D169F"/>
    <w:rsid w:val="008D653C"/>
    <w:rsid w:val="008D7B84"/>
    <w:rsid w:val="008E2FC5"/>
    <w:rsid w:val="008F5DD0"/>
    <w:rsid w:val="00904D3F"/>
    <w:rsid w:val="009101F7"/>
    <w:rsid w:val="009136CA"/>
    <w:rsid w:val="00916C52"/>
    <w:rsid w:val="00916DFC"/>
    <w:rsid w:val="0092601B"/>
    <w:rsid w:val="00933C0F"/>
    <w:rsid w:val="00934584"/>
    <w:rsid w:val="00961D51"/>
    <w:rsid w:val="00962453"/>
    <w:rsid w:val="0096341B"/>
    <w:rsid w:val="00963616"/>
    <w:rsid w:val="00970A5E"/>
    <w:rsid w:val="00973671"/>
    <w:rsid w:val="00975981"/>
    <w:rsid w:val="00992998"/>
    <w:rsid w:val="00996ED3"/>
    <w:rsid w:val="009A0F66"/>
    <w:rsid w:val="009A2AE0"/>
    <w:rsid w:val="009B2697"/>
    <w:rsid w:val="009C218A"/>
    <w:rsid w:val="009C3661"/>
    <w:rsid w:val="009C6014"/>
    <w:rsid w:val="009D4251"/>
    <w:rsid w:val="009D4754"/>
    <w:rsid w:val="009D5976"/>
    <w:rsid w:val="009D6F2C"/>
    <w:rsid w:val="00A01780"/>
    <w:rsid w:val="00A02408"/>
    <w:rsid w:val="00A03374"/>
    <w:rsid w:val="00A05206"/>
    <w:rsid w:val="00A079FC"/>
    <w:rsid w:val="00A07D75"/>
    <w:rsid w:val="00A11197"/>
    <w:rsid w:val="00A11228"/>
    <w:rsid w:val="00A14FA6"/>
    <w:rsid w:val="00A176A6"/>
    <w:rsid w:val="00A2086E"/>
    <w:rsid w:val="00A23B71"/>
    <w:rsid w:val="00A31F66"/>
    <w:rsid w:val="00A3698E"/>
    <w:rsid w:val="00A4559D"/>
    <w:rsid w:val="00A60CB1"/>
    <w:rsid w:val="00A715F7"/>
    <w:rsid w:val="00A72804"/>
    <w:rsid w:val="00A824A3"/>
    <w:rsid w:val="00A84674"/>
    <w:rsid w:val="00A86592"/>
    <w:rsid w:val="00A9060A"/>
    <w:rsid w:val="00AA16C1"/>
    <w:rsid w:val="00AA2A5F"/>
    <w:rsid w:val="00AA444A"/>
    <w:rsid w:val="00AA4E47"/>
    <w:rsid w:val="00AB2926"/>
    <w:rsid w:val="00AB343E"/>
    <w:rsid w:val="00AB67F7"/>
    <w:rsid w:val="00AC201C"/>
    <w:rsid w:val="00AD10C2"/>
    <w:rsid w:val="00AD2CA7"/>
    <w:rsid w:val="00AD7060"/>
    <w:rsid w:val="00AE11DF"/>
    <w:rsid w:val="00AE6FBB"/>
    <w:rsid w:val="00AF15BC"/>
    <w:rsid w:val="00AF3B0D"/>
    <w:rsid w:val="00B0140C"/>
    <w:rsid w:val="00B0669A"/>
    <w:rsid w:val="00B0690F"/>
    <w:rsid w:val="00B17BE5"/>
    <w:rsid w:val="00B17D46"/>
    <w:rsid w:val="00B24933"/>
    <w:rsid w:val="00B30A96"/>
    <w:rsid w:val="00B339C6"/>
    <w:rsid w:val="00B42D1C"/>
    <w:rsid w:val="00B4303A"/>
    <w:rsid w:val="00B445DB"/>
    <w:rsid w:val="00B45D9C"/>
    <w:rsid w:val="00B47912"/>
    <w:rsid w:val="00B56C92"/>
    <w:rsid w:val="00B56ED5"/>
    <w:rsid w:val="00B63492"/>
    <w:rsid w:val="00B64064"/>
    <w:rsid w:val="00B84F79"/>
    <w:rsid w:val="00B87E2D"/>
    <w:rsid w:val="00B944FD"/>
    <w:rsid w:val="00BA0521"/>
    <w:rsid w:val="00BA5CAD"/>
    <w:rsid w:val="00BA792B"/>
    <w:rsid w:val="00BC1831"/>
    <w:rsid w:val="00BC227B"/>
    <w:rsid w:val="00BD384E"/>
    <w:rsid w:val="00BD506D"/>
    <w:rsid w:val="00BE1EAF"/>
    <w:rsid w:val="00BE5DA3"/>
    <w:rsid w:val="00BE7F02"/>
    <w:rsid w:val="00BF5150"/>
    <w:rsid w:val="00C0120C"/>
    <w:rsid w:val="00C04208"/>
    <w:rsid w:val="00C04AE8"/>
    <w:rsid w:val="00C07449"/>
    <w:rsid w:val="00C10E50"/>
    <w:rsid w:val="00C11BFC"/>
    <w:rsid w:val="00C124B2"/>
    <w:rsid w:val="00C12BD8"/>
    <w:rsid w:val="00C33FED"/>
    <w:rsid w:val="00C3698F"/>
    <w:rsid w:val="00C53B41"/>
    <w:rsid w:val="00C62F0B"/>
    <w:rsid w:val="00C720AF"/>
    <w:rsid w:val="00C73CAB"/>
    <w:rsid w:val="00C73E3F"/>
    <w:rsid w:val="00C847B7"/>
    <w:rsid w:val="00C909CE"/>
    <w:rsid w:val="00C918F8"/>
    <w:rsid w:val="00CA5274"/>
    <w:rsid w:val="00CB126F"/>
    <w:rsid w:val="00CC13BA"/>
    <w:rsid w:val="00CC77E3"/>
    <w:rsid w:val="00CE4AEA"/>
    <w:rsid w:val="00CF2745"/>
    <w:rsid w:val="00CF2DF4"/>
    <w:rsid w:val="00CF42D8"/>
    <w:rsid w:val="00D01FDE"/>
    <w:rsid w:val="00D04E8C"/>
    <w:rsid w:val="00D064A0"/>
    <w:rsid w:val="00D16F64"/>
    <w:rsid w:val="00D301C0"/>
    <w:rsid w:val="00D315F0"/>
    <w:rsid w:val="00D32D04"/>
    <w:rsid w:val="00D345B0"/>
    <w:rsid w:val="00D456E9"/>
    <w:rsid w:val="00D53150"/>
    <w:rsid w:val="00D5342E"/>
    <w:rsid w:val="00D538BC"/>
    <w:rsid w:val="00D55704"/>
    <w:rsid w:val="00D6533F"/>
    <w:rsid w:val="00D670CB"/>
    <w:rsid w:val="00D700EF"/>
    <w:rsid w:val="00D7157B"/>
    <w:rsid w:val="00D734BC"/>
    <w:rsid w:val="00D763EC"/>
    <w:rsid w:val="00D76D63"/>
    <w:rsid w:val="00D82E3A"/>
    <w:rsid w:val="00D860DF"/>
    <w:rsid w:val="00D875C9"/>
    <w:rsid w:val="00D96867"/>
    <w:rsid w:val="00DA1674"/>
    <w:rsid w:val="00DA582A"/>
    <w:rsid w:val="00DB4F02"/>
    <w:rsid w:val="00DB5EC9"/>
    <w:rsid w:val="00DC01C3"/>
    <w:rsid w:val="00DC1721"/>
    <w:rsid w:val="00DC23B3"/>
    <w:rsid w:val="00DC67C5"/>
    <w:rsid w:val="00DD738B"/>
    <w:rsid w:val="00DF4247"/>
    <w:rsid w:val="00DF4A47"/>
    <w:rsid w:val="00DF636D"/>
    <w:rsid w:val="00E0035B"/>
    <w:rsid w:val="00E040D8"/>
    <w:rsid w:val="00E04BA1"/>
    <w:rsid w:val="00E05874"/>
    <w:rsid w:val="00E06947"/>
    <w:rsid w:val="00E06EE8"/>
    <w:rsid w:val="00E12D58"/>
    <w:rsid w:val="00E20493"/>
    <w:rsid w:val="00E300CF"/>
    <w:rsid w:val="00E443DD"/>
    <w:rsid w:val="00E44A29"/>
    <w:rsid w:val="00E507CF"/>
    <w:rsid w:val="00E612F9"/>
    <w:rsid w:val="00E634B1"/>
    <w:rsid w:val="00E67AE3"/>
    <w:rsid w:val="00E7697E"/>
    <w:rsid w:val="00E83292"/>
    <w:rsid w:val="00E84ADD"/>
    <w:rsid w:val="00E96C04"/>
    <w:rsid w:val="00E9715B"/>
    <w:rsid w:val="00E97A5C"/>
    <w:rsid w:val="00EA740F"/>
    <w:rsid w:val="00EC1386"/>
    <w:rsid w:val="00EC32AD"/>
    <w:rsid w:val="00EC5214"/>
    <w:rsid w:val="00ED1C2E"/>
    <w:rsid w:val="00ED6805"/>
    <w:rsid w:val="00ED7468"/>
    <w:rsid w:val="00EE2C7B"/>
    <w:rsid w:val="00EF7560"/>
    <w:rsid w:val="00F00D2E"/>
    <w:rsid w:val="00F03BEA"/>
    <w:rsid w:val="00F047EB"/>
    <w:rsid w:val="00F166C9"/>
    <w:rsid w:val="00F168FC"/>
    <w:rsid w:val="00F43ED5"/>
    <w:rsid w:val="00F5124E"/>
    <w:rsid w:val="00F65C6A"/>
    <w:rsid w:val="00F77B33"/>
    <w:rsid w:val="00F90C6E"/>
    <w:rsid w:val="00F922A5"/>
    <w:rsid w:val="00FA1902"/>
    <w:rsid w:val="00FA19BD"/>
    <w:rsid w:val="00FA2C4B"/>
    <w:rsid w:val="00FA7881"/>
    <w:rsid w:val="00FB6C1D"/>
    <w:rsid w:val="00FC10A9"/>
    <w:rsid w:val="00FC19F2"/>
    <w:rsid w:val="00FE0D52"/>
    <w:rsid w:val="00FE631D"/>
    <w:rsid w:val="00FF148A"/>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14:docId w14:val="08C6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299"/>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4299"/>
    <w:rPr>
      <w:color w:val="000080"/>
      <w:u w:val="single"/>
    </w:rPr>
  </w:style>
  <w:style w:type="character" w:customStyle="1" w:styleId="Bodytext3">
    <w:name w:val="Body text (3)_"/>
    <w:basedOn w:val="DefaultParagraphFont"/>
    <w:link w:val="Bodytext30"/>
    <w:rsid w:val="007D4299"/>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7D4299"/>
    <w:rPr>
      <w:rFonts w:ascii="Times New Roman" w:eastAsia="Times New Roman" w:hAnsi="Times New Roman" w:cs="Times New Roman"/>
      <w:b/>
      <w:bCs/>
      <w:sz w:val="36"/>
      <w:szCs w:val="36"/>
      <w:shd w:val="clear" w:color="auto" w:fill="FFFFFF"/>
    </w:rPr>
  </w:style>
  <w:style w:type="character" w:customStyle="1" w:styleId="Heading4">
    <w:name w:val="Heading #4_"/>
    <w:basedOn w:val="DefaultParagraphFont"/>
    <w:link w:val="Heading40"/>
    <w:rsid w:val="007D4299"/>
    <w:rPr>
      <w:rFonts w:ascii="Times New Roman" w:eastAsia="Times New Roman" w:hAnsi="Times New Roman" w:cs="Times New Roman"/>
      <w:b/>
      <w:bCs/>
      <w:sz w:val="30"/>
      <w:szCs w:val="30"/>
      <w:shd w:val="clear" w:color="auto" w:fill="FFFFFF"/>
    </w:rPr>
  </w:style>
  <w:style w:type="character" w:customStyle="1" w:styleId="Heading4Spacing4pt">
    <w:name w:val="Heading #4 + Spacing 4 pt"/>
    <w:basedOn w:val="Heading4"/>
    <w:rsid w:val="007D4299"/>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rsid w:val="007D4299"/>
    <w:rPr>
      <w:rFonts w:ascii="Times New Roman" w:eastAsia="Times New Roman" w:hAnsi="Times New Roman" w:cs="Times New Roman"/>
      <w:b w:val="0"/>
      <w:bCs w:val="0"/>
      <w:i w:val="0"/>
      <w:iCs w:val="0"/>
      <w:smallCaps w:val="0"/>
      <w:strike w:val="0"/>
      <w:sz w:val="30"/>
      <w:szCs w:val="30"/>
      <w:u w:val="none"/>
    </w:rPr>
  </w:style>
  <w:style w:type="character" w:customStyle="1" w:styleId="Bodytext2Spacing2pt">
    <w:name w:val="Body text (2) + Spacing 2 pt"/>
    <w:basedOn w:val="Bodytext2"/>
    <w:rsid w:val="007D4299"/>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Headerorfooter">
    <w:name w:val="Header or footer_"/>
    <w:basedOn w:val="DefaultParagraphFont"/>
    <w:link w:val="Headerorfooter0"/>
    <w:rsid w:val="007D4299"/>
    <w:rPr>
      <w:rFonts w:ascii="Times New Roman" w:eastAsia="Times New Roman" w:hAnsi="Times New Roman" w:cs="Times New Roman"/>
      <w:sz w:val="28"/>
      <w:szCs w:val="28"/>
      <w:shd w:val="clear" w:color="auto" w:fill="FFFFFF"/>
    </w:rPr>
  </w:style>
  <w:style w:type="character" w:customStyle="1" w:styleId="Bodytext20">
    <w:name w:val="Body text (2)"/>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Heading4Spacing2pt">
    <w:name w:val="Heading #4 + Spacing 2 pt"/>
    <w:basedOn w:val="Heading4"/>
    <w:rsid w:val="007D4299"/>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7D4299"/>
    <w:rPr>
      <w:rFonts w:ascii="Times New Roman" w:eastAsia="Times New Roman" w:hAnsi="Times New Roman" w:cs="Times New Roman"/>
      <w:sz w:val="30"/>
      <w:szCs w:val="30"/>
      <w:shd w:val="clear" w:color="auto" w:fill="FFFFFF"/>
    </w:rPr>
  </w:style>
  <w:style w:type="character" w:customStyle="1" w:styleId="Bodytext212pt">
    <w:name w:val="Body text (2) + 12 pt"/>
    <w:aliases w:val="Small Caps"/>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Bodytext5">
    <w:name w:val="Body text (5)_"/>
    <w:basedOn w:val="DefaultParagraphFont"/>
    <w:link w:val="Bodytext50"/>
    <w:rsid w:val="007D4299"/>
    <w:rPr>
      <w:rFonts w:ascii="Times New Roman" w:eastAsia="Times New Roman" w:hAnsi="Times New Roman" w:cs="Times New Roman"/>
      <w:shd w:val="clear" w:color="auto" w:fill="FFFFFF"/>
    </w:rPr>
  </w:style>
  <w:style w:type="character" w:customStyle="1" w:styleId="Picturecaption2">
    <w:name w:val="Picture caption (2)_"/>
    <w:basedOn w:val="DefaultParagraphFont"/>
    <w:link w:val="Picturecaption20"/>
    <w:rsid w:val="007D4299"/>
    <w:rPr>
      <w:rFonts w:ascii="Tahoma" w:eastAsia="Tahoma" w:hAnsi="Tahoma" w:cs="Tahoma"/>
      <w:sz w:val="12"/>
      <w:szCs w:val="12"/>
      <w:shd w:val="clear" w:color="auto" w:fill="FFFFFF"/>
    </w:rPr>
  </w:style>
  <w:style w:type="character" w:customStyle="1" w:styleId="Picturecaption">
    <w:name w:val="Picture caption_"/>
    <w:basedOn w:val="DefaultParagraphFont"/>
    <w:link w:val="Picturecaption0"/>
    <w:rsid w:val="007D4299"/>
    <w:rPr>
      <w:rFonts w:ascii="Times New Roman" w:eastAsia="Times New Roman" w:hAnsi="Times New Roman" w:cs="Times New Roman"/>
      <w:shd w:val="clear" w:color="auto" w:fill="FFFFFF"/>
    </w:rPr>
  </w:style>
  <w:style w:type="character" w:customStyle="1" w:styleId="Bodytext7">
    <w:name w:val="Body text (7)_"/>
    <w:basedOn w:val="DefaultParagraphFont"/>
    <w:link w:val="Bodytext70"/>
    <w:rsid w:val="007D4299"/>
    <w:rPr>
      <w:rFonts w:ascii="Times New Roman" w:eastAsia="Times New Roman" w:hAnsi="Times New Roman" w:cs="Times New Roman"/>
      <w:b/>
      <w:bCs/>
      <w:sz w:val="28"/>
      <w:szCs w:val="28"/>
      <w:shd w:val="clear" w:color="auto" w:fill="FFFFFF"/>
    </w:rPr>
  </w:style>
  <w:style w:type="character" w:customStyle="1" w:styleId="Bodytext2FranklinGothicBook">
    <w:name w:val="Body text (2) + Franklin Gothic Book"/>
    <w:aliases w:val="6 pt"/>
    <w:basedOn w:val="Bodytext2"/>
    <w:rsid w:val="007D429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lang w:val="hy-AM" w:eastAsia="hy-AM" w:bidi="hy-AM"/>
    </w:rPr>
  </w:style>
  <w:style w:type="character" w:customStyle="1" w:styleId="Heading2">
    <w:name w:val="Heading #2_"/>
    <w:basedOn w:val="DefaultParagraphFont"/>
    <w:link w:val="Heading20"/>
    <w:rsid w:val="007D4299"/>
    <w:rPr>
      <w:rFonts w:ascii="Times New Roman" w:eastAsia="Times New Roman" w:hAnsi="Times New Roman" w:cs="Times New Roman"/>
      <w:sz w:val="32"/>
      <w:szCs w:val="32"/>
      <w:shd w:val="clear" w:color="auto" w:fill="FFFFFF"/>
    </w:rPr>
  </w:style>
  <w:style w:type="character" w:customStyle="1" w:styleId="Heading3">
    <w:name w:val="Heading #3_"/>
    <w:basedOn w:val="DefaultParagraphFont"/>
    <w:link w:val="Heading30"/>
    <w:rsid w:val="007D4299"/>
    <w:rPr>
      <w:rFonts w:ascii="Impact" w:eastAsia="Impact" w:hAnsi="Impact" w:cs="Impact"/>
      <w:sz w:val="24"/>
      <w:szCs w:val="24"/>
      <w:shd w:val="clear" w:color="auto" w:fill="FFFFFF"/>
    </w:rPr>
  </w:style>
  <w:style w:type="character" w:customStyle="1" w:styleId="Heading3TimesNewRoman">
    <w:name w:val="Heading #3 + Times New Roman"/>
    <w:aliases w:val="13 pt,Spacing 2 pt,Body text (2) + 14 pt,Italic"/>
    <w:basedOn w:val="Heading3"/>
    <w:rsid w:val="007D4299"/>
    <w:rPr>
      <w:rFonts w:ascii="Times New Roman" w:eastAsia="Times New Roman" w:hAnsi="Times New Roman" w:cs="Times New Roman"/>
      <w:color w:val="000000"/>
      <w:spacing w:val="40"/>
      <w:w w:val="100"/>
      <w:position w:val="0"/>
      <w:sz w:val="26"/>
      <w:szCs w:val="26"/>
      <w:shd w:val="clear" w:color="auto" w:fill="FFFFFF"/>
      <w:lang w:val="hy-AM" w:eastAsia="hy-AM" w:bidi="hy-AM"/>
    </w:rPr>
  </w:style>
  <w:style w:type="character" w:customStyle="1" w:styleId="Heading214pt">
    <w:name w:val="Heading #2 + 14 pt"/>
    <w:basedOn w:val="Heading2"/>
    <w:rsid w:val="007D4299"/>
    <w:rPr>
      <w:rFonts w:ascii="Times New Roman" w:eastAsia="Times New Roman" w:hAnsi="Times New Roman" w:cs="Times New Roman"/>
      <w:color w:val="000000"/>
      <w:w w:val="100"/>
      <w:position w:val="0"/>
      <w:sz w:val="28"/>
      <w:szCs w:val="28"/>
      <w:shd w:val="clear" w:color="auto" w:fill="FFFFFF"/>
      <w:lang w:val="hy-AM" w:eastAsia="hy-AM" w:bidi="hy-AM"/>
    </w:rPr>
  </w:style>
  <w:style w:type="character" w:customStyle="1" w:styleId="Bodytext2ArialNarrow">
    <w:name w:val="Body text (2) + Arial Narrow"/>
    <w:aliases w:val="11 pt"/>
    <w:basedOn w:val="Bodytext2"/>
    <w:rsid w:val="007D4299"/>
    <w:rPr>
      <w:rFonts w:ascii="Arial Narrow" w:eastAsia="Arial Narrow" w:hAnsi="Arial Narrow" w:cs="Arial Narrow"/>
      <w:b w:val="0"/>
      <w:bCs w:val="0"/>
      <w:i w:val="0"/>
      <w:iCs w:val="0"/>
      <w:smallCaps w:val="0"/>
      <w:strike w:val="0"/>
      <w:color w:val="000000"/>
      <w:spacing w:val="0"/>
      <w:w w:val="100"/>
      <w:position w:val="0"/>
      <w:sz w:val="22"/>
      <w:szCs w:val="22"/>
      <w:u w:val="none"/>
      <w:lang w:val="hy-AM" w:eastAsia="hy-AM" w:bidi="hy-AM"/>
    </w:rPr>
  </w:style>
  <w:style w:type="character" w:customStyle="1" w:styleId="Bodytext2Spacing5pt">
    <w:name w:val="Body text (2) + Spacing 5 pt"/>
    <w:basedOn w:val="Bodytext2"/>
    <w:rsid w:val="007D4299"/>
    <w:rPr>
      <w:rFonts w:ascii="Times New Roman" w:eastAsia="Times New Roman" w:hAnsi="Times New Roman" w:cs="Times New Roman"/>
      <w:b w:val="0"/>
      <w:bCs w:val="0"/>
      <w:i w:val="0"/>
      <w:iCs w:val="0"/>
      <w:smallCaps w:val="0"/>
      <w:strike w:val="0"/>
      <w:color w:val="000000"/>
      <w:spacing w:val="110"/>
      <w:w w:val="100"/>
      <w:position w:val="0"/>
      <w:sz w:val="30"/>
      <w:szCs w:val="30"/>
      <w:u w:val="none"/>
      <w:lang w:val="hy-AM" w:eastAsia="hy-AM" w:bidi="hy-AM"/>
    </w:rPr>
  </w:style>
  <w:style w:type="paragraph" w:customStyle="1" w:styleId="Bodytext30">
    <w:name w:val="Body text (3)"/>
    <w:basedOn w:val="Normal"/>
    <w:link w:val="Bodytext3"/>
    <w:rsid w:val="007D4299"/>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7D4299"/>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paragraph" w:customStyle="1" w:styleId="Heading40">
    <w:name w:val="Heading #4"/>
    <w:basedOn w:val="Normal"/>
    <w:link w:val="Heading4"/>
    <w:rsid w:val="007D4299"/>
    <w:pPr>
      <w:shd w:val="clear" w:color="auto" w:fill="FFFFFF"/>
      <w:spacing w:before="1020" w:after="420" w:line="0" w:lineRule="atLeast"/>
      <w:jc w:val="center"/>
      <w:outlineLvl w:val="3"/>
    </w:pPr>
    <w:rPr>
      <w:rFonts w:ascii="Times New Roman" w:eastAsia="Times New Roman" w:hAnsi="Times New Roman" w:cs="Times New Roman"/>
      <w:b/>
      <w:bCs/>
      <w:color w:val="auto"/>
      <w:sz w:val="30"/>
      <w:szCs w:val="30"/>
    </w:rPr>
  </w:style>
  <w:style w:type="paragraph" w:customStyle="1" w:styleId="Headerorfooter0">
    <w:name w:val="Header or footer"/>
    <w:basedOn w:val="Normal"/>
    <w:link w:val="Headerorfooter"/>
    <w:rsid w:val="007D4299"/>
    <w:pPr>
      <w:shd w:val="clear" w:color="auto" w:fill="FFFFFF"/>
      <w:spacing w:line="0" w:lineRule="atLeast"/>
      <w:jc w:val="center"/>
    </w:pPr>
    <w:rPr>
      <w:rFonts w:ascii="Times New Roman" w:eastAsia="Times New Roman" w:hAnsi="Times New Roman" w:cs="Times New Roman"/>
      <w:color w:val="auto"/>
      <w:sz w:val="28"/>
      <w:szCs w:val="28"/>
    </w:rPr>
  </w:style>
  <w:style w:type="paragraph" w:customStyle="1" w:styleId="Tablecaption0">
    <w:name w:val="Table caption"/>
    <w:basedOn w:val="Normal"/>
    <w:link w:val="Tablecaption"/>
    <w:rsid w:val="007D4299"/>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7D4299"/>
    <w:pPr>
      <w:shd w:val="clear" w:color="auto" w:fill="FFFFFF"/>
      <w:spacing w:before="720" w:line="0" w:lineRule="atLeast"/>
      <w:jc w:val="center"/>
    </w:pPr>
    <w:rPr>
      <w:rFonts w:ascii="Times New Roman" w:eastAsia="Times New Roman" w:hAnsi="Times New Roman" w:cs="Times New Roman"/>
      <w:color w:val="auto"/>
      <w:sz w:val="22"/>
      <w:szCs w:val="22"/>
    </w:rPr>
  </w:style>
  <w:style w:type="paragraph" w:customStyle="1" w:styleId="Picturecaption20">
    <w:name w:val="Picture caption (2)"/>
    <w:basedOn w:val="Normal"/>
    <w:link w:val="Picturecaption2"/>
    <w:rsid w:val="007D4299"/>
    <w:pPr>
      <w:shd w:val="clear" w:color="auto" w:fill="FFFFFF"/>
      <w:spacing w:line="151" w:lineRule="exact"/>
      <w:jc w:val="center"/>
    </w:pPr>
    <w:rPr>
      <w:rFonts w:ascii="Tahoma" w:eastAsia="Tahoma" w:hAnsi="Tahoma" w:cs="Tahoma"/>
      <w:color w:val="auto"/>
      <w:sz w:val="12"/>
      <w:szCs w:val="12"/>
    </w:rPr>
  </w:style>
  <w:style w:type="paragraph" w:customStyle="1" w:styleId="Picturecaption0">
    <w:name w:val="Picture caption"/>
    <w:basedOn w:val="Normal"/>
    <w:link w:val="Picturecaption"/>
    <w:rsid w:val="007D4299"/>
    <w:pPr>
      <w:shd w:val="clear" w:color="auto" w:fill="FFFFFF"/>
      <w:spacing w:line="277" w:lineRule="exact"/>
      <w:jc w:val="center"/>
    </w:pPr>
    <w:rPr>
      <w:rFonts w:ascii="Times New Roman" w:eastAsia="Times New Roman" w:hAnsi="Times New Roman" w:cs="Times New Roman"/>
      <w:color w:val="auto"/>
      <w:sz w:val="22"/>
      <w:szCs w:val="22"/>
    </w:rPr>
  </w:style>
  <w:style w:type="paragraph" w:customStyle="1" w:styleId="Bodytext70">
    <w:name w:val="Body text (7)"/>
    <w:basedOn w:val="Normal"/>
    <w:link w:val="Bodytext7"/>
    <w:rsid w:val="007D4299"/>
    <w:pPr>
      <w:shd w:val="clear" w:color="auto" w:fill="FFFFFF"/>
      <w:spacing w:line="346" w:lineRule="exact"/>
      <w:jc w:val="center"/>
    </w:pPr>
    <w:rPr>
      <w:rFonts w:ascii="Times New Roman" w:eastAsia="Times New Roman" w:hAnsi="Times New Roman" w:cs="Times New Roman"/>
      <w:b/>
      <w:bCs/>
      <w:color w:val="auto"/>
      <w:sz w:val="28"/>
      <w:szCs w:val="28"/>
    </w:rPr>
  </w:style>
  <w:style w:type="paragraph" w:customStyle="1" w:styleId="Heading20">
    <w:name w:val="Heading #2"/>
    <w:basedOn w:val="Normal"/>
    <w:link w:val="Heading2"/>
    <w:rsid w:val="007D4299"/>
    <w:pPr>
      <w:shd w:val="clear" w:color="auto" w:fill="FFFFFF"/>
      <w:spacing w:after="240" w:line="0" w:lineRule="atLeast"/>
      <w:outlineLvl w:val="1"/>
    </w:pPr>
    <w:rPr>
      <w:rFonts w:ascii="Times New Roman" w:eastAsia="Times New Roman" w:hAnsi="Times New Roman" w:cs="Times New Roman"/>
      <w:color w:val="auto"/>
      <w:sz w:val="32"/>
      <w:szCs w:val="32"/>
    </w:rPr>
  </w:style>
  <w:style w:type="paragraph" w:customStyle="1" w:styleId="Heading30">
    <w:name w:val="Heading #3"/>
    <w:basedOn w:val="Normal"/>
    <w:link w:val="Heading3"/>
    <w:rsid w:val="007D4299"/>
    <w:pPr>
      <w:shd w:val="clear" w:color="auto" w:fill="FFFFFF"/>
      <w:spacing w:before="60" w:line="0" w:lineRule="atLeast"/>
      <w:jc w:val="center"/>
      <w:outlineLvl w:val="2"/>
    </w:pPr>
    <w:rPr>
      <w:rFonts w:ascii="Impact" w:eastAsia="Impact" w:hAnsi="Impact" w:cs="Impact"/>
      <w:color w:val="auto"/>
    </w:rPr>
  </w:style>
  <w:style w:type="table" w:styleId="TableGrid">
    <w:name w:val="Table Grid"/>
    <w:basedOn w:val="TableNormal"/>
    <w:uiPriority w:val="59"/>
    <w:rsid w:val="007D4299"/>
    <w:pPr>
      <w:widowControl w:val="0"/>
      <w:spacing w:after="0" w:line="240" w:lineRule="auto"/>
    </w:pPr>
    <w:rPr>
      <w:rFonts w:ascii="Sylfaen" w:eastAsia="Sylfaen" w:hAnsi="Sylfaen" w:cs="Sylfae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4299"/>
    <w:rPr>
      <w:rFonts w:ascii="Tahoma" w:hAnsi="Tahoma" w:cs="Tahoma"/>
      <w:sz w:val="16"/>
      <w:szCs w:val="16"/>
    </w:rPr>
  </w:style>
  <w:style w:type="character" w:customStyle="1" w:styleId="BalloonTextChar">
    <w:name w:val="Balloon Text Char"/>
    <w:basedOn w:val="DefaultParagraphFont"/>
    <w:link w:val="BalloonText"/>
    <w:uiPriority w:val="99"/>
    <w:semiHidden/>
    <w:rsid w:val="007D4299"/>
    <w:rPr>
      <w:rFonts w:ascii="Tahoma" w:eastAsia="Sylfaen" w:hAnsi="Tahoma" w:cs="Tahoma"/>
      <w:color w:val="000000"/>
      <w:sz w:val="16"/>
      <w:szCs w:val="16"/>
      <w:lang w:eastAsia="hy-AM" w:bidi="hy-AM"/>
    </w:rPr>
  </w:style>
  <w:style w:type="paragraph" w:styleId="Header">
    <w:name w:val="header"/>
    <w:basedOn w:val="Normal"/>
    <w:link w:val="HeaderChar"/>
    <w:uiPriority w:val="99"/>
    <w:semiHidden/>
    <w:unhideWhenUsed/>
    <w:rsid w:val="007D4299"/>
    <w:pPr>
      <w:tabs>
        <w:tab w:val="center" w:pos="4844"/>
        <w:tab w:val="right" w:pos="9689"/>
      </w:tabs>
    </w:pPr>
  </w:style>
  <w:style w:type="character" w:customStyle="1" w:styleId="HeaderChar">
    <w:name w:val="Header Char"/>
    <w:basedOn w:val="DefaultParagraphFont"/>
    <w:link w:val="Header"/>
    <w:uiPriority w:val="99"/>
    <w:semiHidden/>
    <w:rsid w:val="007D4299"/>
    <w:rPr>
      <w:rFonts w:ascii="Sylfaen" w:eastAsia="Sylfaen" w:hAnsi="Sylfaen" w:cs="Sylfaen"/>
      <w:color w:val="000000"/>
      <w:sz w:val="24"/>
      <w:szCs w:val="24"/>
      <w:lang w:eastAsia="hy-AM" w:bidi="hy-AM"/>
    </w:rPr>
  </w:style>
  <w:style w:type="paragraph" w:styleId="Footer">
    <w:name w:val="footer"/>
    <w:basedOn w:val="Normal"/>
    <w:link w:val="FooterChar"/>
    <w:uiPriority w:val="99"/>
    <w:unhideWhenUsed/>
    <w:rsid w:val="007D4299"/>
    <w:pPr>
      <w:tabs>
        <w:tab w:val="center" w:pos="4844"/>
        <w:tab w:val="right" w:pos="9689"/>
      </w:tabs>
    </w:pPr>
  </w:style>
  <w:style w:type="character" w:customStyle="1" w:styleId="FooterChar">
    <w:name w:val="Footer Char"/>
    <w:basedOn w:val="DefaultParagraphFont"/>
    <w:link w:val="Footer"/>
    <w:uiPriority w:val="99"/>
    <w:rsid w:val="007D4299"/>
    <w:rPr>
      <w:rFonts w:ascii="Sylfaen" w:eastAsia="Sylfaen" w:hAnsi="Sylfaen" w:cs="Sylfaen"/>
      <w:color w:val="000000"/>
      <w:sz w:val="24"/>
      <w:szCs w:val="24"/>
      <w:lang w:eastAsia="hy-AM" w:bidi="hy-AM"/>
    </w:rPr>
  </w:style>
  <w:style w:type="character" w:customStyle="1" w:styleId="Bodytext211pt">
    <w:name w:val="Body text (2) + 11 pt"/>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ListParagraph">
    <w:name w:val="List Paragraph"/>
    <w:basedOn w:val="Normal"/>
    <w:uiPriority w:val="34"/>
    <w:qFormat/>
    <w:rsid w:val="007D4299"/>
    <w:pPr>
      <w:ind w:left="720"/>
      <w:contextualSpacing/>
    </w:pPr>
  </w:style>
  <w:style w:type="character" w:styleId="CommentReference">
    <w:name w:val="annotation reference"/>
    <w:basedOn w:val="DefaultParagraphFont"/>
    <w:uiPriority w:val="99"/>
    <w:semiHidden/>
    <w:unhideWhenUsed/>
    <w:rsid w:val="00E040D8"/>
    <w:rPr>
      <w:sz w:val="16"/>
      <w:szCs w:val="16"/>
    </w:rPr>
  </w:style>
  <w:style w:type="paragraph" w:styleId="CommentText">
    <w:name w:val="annotation text"/>
    <w:basedOn w:val="Normal"/>
    <w:link w:val="CommentTextChar"/>
    <w:uiPriority w:val="99"/>
    <w:semiHidden/>
    <w:unhideWhenUsed/>
    <w:rsid w:val="00E040D8"/>
    <w:rPr>
      <w:sz w:val="20"/>
      <w:szCs w:val="20"/>
    </w:rPr>
  </w:style>
  <w:style w:type="character" w:customStyle="1" w:styleId="CommentTextChar">
    <w:name w:val="Comment Text Char"/>
    <w:basedOn w:val="DefaultParagraphFont"/>
    <w:link w:val="CommentText"/>
    <w:uiPriority w:val="99"/>
    <w:semiHidden/>
    <w:rsid w:val="00E040D8"/>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E040D8"/>
    <w:rPr>
      <w:b/>
      <w:bCs/>
    </w:rPr>
  </w:style>
  <w:style w:type="character" w:customStyle="1" w:styleId="CommentSubjectChar">
    <w:name w:val="Comment Subject Char"/>
    <w:basedOn w:val="CommentTextChar"/>
    <w:link w:val="CommentSubject"/>
    <w:uiPriority w:val="99"/>
    <w:semiHidden/>
    <w:rsid w:val="00E040D8"/>
    <w:rPr>
      <w:rFonts w:ascii="Sylfaen" w:eastAsia="Sylfaen" w:hAnsi="Sylfaen" w:cs="Sylfaen"/>
      <w:b/>
      <w:bCs/>
      <w:color w:val="000000"/>
      <w:sz w:val="20"/>
      <w:szCs w:val="20"/>
    </w:rPr>
  </w:style>
  <w:style w:type="paragraph" w:styleId="Revision">
    <w:name w:val="Revision"/>
    <w:hidden/>
    <w:uiPriority w:val="99"/>
    <w:semiHidden/>
    <w:rsid w:val="00CC13BA"/>
    <w:pPr>
      <w:spacing w:after="0" w:line="240" w:lineRule="auto"/>
    </w:pPr>
    <w:rPr>
      <w:rFonts w:ascii="Sylfaen" w:eastAsia="Sylfaen" w:hAnsi="Sylfaen" w:cs="Sylfae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CIS@eecommiss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C449E-485D-4164-B9ED-3F048D4D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199</Pages>
  <Words>26070</Words>
  <Characters>148600</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dc:creator>
  <cp:lastModifiedBy>Artyusha Davtyan</cp:lastModifiedBy>
  <cp:revision>347</cp:revision>
  <dcterms:created xsi:type="dcterms:W3CDTF">2016-05-11T07:51:00Z</dcterms:created>
  <dcterms:modified xsi:type="dcterms:W3CDTF">2025-11-20T07:54:00Z</dcterms:modified>
</cp:coreProperties>
</file>