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1B" w:rsidRPr="000C2F7A" w:rsidRDefault="00CF4A1B" w:rsidP="000C2F7A">
      <w:pPr>
        <w:spacing w:after="120"/>
        <w:rPr>
          <w:rFonts w:ascii="Sylfaen" w:hAnsi="Sylfaen"/>
        </w:rPr>
      </w:pPr>
      <w:bookmarkStart w:id="0" w:name="_GoBack"/>
      <w:bookmarkEnd w:id="0"/>
    </w:p>
    <w:p w:rsidR="000C2F7A" w:rsidRPr="000C2F7A" w:rsidRDefault="000C2F7A" w:rsidP="000C2F7A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Style w:val="Bodytext2Sylfaen"/>
          <w:sz w:val="24"/>
          <w:szCs w:val="24"/>
        </w:rPr>
      </w:pPr>
      <w:r>
        <w:rPr>
          <w:rStyle w:val="Bodytext2Sylfaen"/>
          <w:sz w:val="24"/>
          <w:szCs w:val="24"/>
        </w:rPr>
        <w:t>УТВЕРЖДЕНЫ</w:t>
      </w:r>
    </w:p>
    <w:p w:rsidR="000C2F7A" w:rsidRPr="000C2F7A" w:rsidRDefault="00BF428D" w:rsidP="000C2F7A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Style w:val="Bodytext2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Решением Совета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Евр</w:t>
      </w:r>
      <w:r w:rsidR="000C2F7A">
        <w:rPr>
          <w:rStyle w:val="Bodytext2Sylfaen"/>
          <w:sz w:val="24"/>
          <w:szCs w:val="24"/>
        </w:rPr>
        <w:t>азийской экономической комиссии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от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="000C2F7A" w:rsidRPr="004E0CCC">
        <w:rPr>
          <w:rStyle w:val="Bodytext2Sylfaen"/>
          <w:sz w:val="24"/>
          <w:szCs w:val="24"/>
        </w:rPr>
        <w:t xml:space="preserve">                   </w:t>
      </w:r>
      <w:r w:rsidRPr="000C2F7A">
        <w:rPr>
          <w:rStyle w:val="Bodytext2Sylfaen"/>
          <w:sz w:val="24"/>
          <w:szCs w:val="24"/>
        </w:rPr>
        <w:t xml:space="preserve">20 </w:t>
      </w:r>
      <w:r w:rsidR="000C2F7A" w:rsidRPr="004E0CCC">
        <w:rPr>
          <w:rStyle w:val="Bodytext2Sylfaen"/>
          <w:sz w:val="24"/>
          <w:szCs w:val="24"/>
        </w:rPr>
        <w:t xml:space="preserve">  </w:t>
      </w:r>
      <w:r w:rsidRPr="000C2F7A">
        <w:rPr>
          <w:rStyle w:val="Bodytext2Sylfaen"/>
          <w:sz w:val="24"/>
          <w:szCs w:val="24"/>
        </w:rPr>
        <w:t>г. №</w:t>
      </w:r>
    </w:p>
    <w:p w:rsidR="000C2F7A" w:rsidRPr="004E0CCC" w:rsidRDefault="000C2F7A" w:rsidP="000C2F7A">
      <w:pPr>
        <w:pStyle w:val="Bodytext50"/>
        <w:shd w:val="clear" w:color="auto" w:fill="auto"/>
        <w:spacing w:before="0" w:after="120" w:line="240" w:lineRule="auto"/>
        <w:rPr>
          <w:sz w:val="24"/>
          <w:szCs w:val="24"/>
        </w:rPr>
      </w:pPr>
    </w:p>
    <w:p w:rsidR="00CF4A1B" w:rsidRPr="000C2F7A" w:rsidRDefault="00BF428D" w:rsidP="000C2F7A">
      <w:pPr>
        <w:pStyle w:val="Bodytext50"/>
        <w:shd w:val="clear" w:color="auto" w:fill="auto"/>
        <w:spacing w:before="0" w:after="120" w:line="240" w:lineRule="auto"/>
        <w:rPr>
          <w:sz w:val="24"/>
          <w:szCs w:val="24"/>
        </w:rPr>
      </w:pPr>
      <w:r w:rsidRPr="000C2F7A">
        <w:rPr>
          <w:sz w:val="24"/>
          <w:szCs w:val="24"/>
        </w:rPr>
        <w:t>Единые правила и нормы обеспечения карантина растений на</w:t>
      </w:r>
      <w:r w:rsidR="000C2F7A" w:rsidRPr="000C2F7A">
        <w:rPr>
          <w:sz w:val="24"/>
          <w:szCs w:val="24"/>
        </w:rPr>
        <w:t xml:space="preserve"> </w:t>
      </w:r>
      <w:r w:rsidRPr="000C2F7A">
        <w:rPr>
          <w:sz w:val="24"/>
          <w:szCs w:val="24"/>
        </w:rPr>
        <w:t>таможенной территории Евразийского экономического союза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I. Общие положения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1. </w:t>
      </w:r>
      <w:r w:rsidR="00BF428D" w:rsidRPr="000C2F7A">
        <w:rPr>
          <w:rStyle w:val="Bodytext2Sylfaen"/>
          <w:sz w:val="24"/>
          <w:szCs w:val="24"/>
        </w:rPr>
        <w:t>Настоящий документ разработан в соответствии с пунктом 19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2. </w:t>
      </w:r>
      <w:r w:rsidR="00BF428D" w:rsidRPr="000C2F7A">
        <w:rPr>
          <w:rStyle w:val="Bodytext2Sylfaen"/>
          <w:sz w:val="24"/>
          <w:szCs w:val="24"/>
        </w:rPr>
        <w:t>В настоящем документе используются понятия, которые означают следующее: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 xml:space="preserve">«вредный организм» </w:t>
      </w:r>
      <w:r w:rsidR="000C2F7A">
        <w:rPr>
          <w:rStyle w:val="Bodytext2Sylfaen"/>
          <w:sz w:val="24"/>
          <w:szCs w:val="24"/>
        </w:rPr>
        <w:t>-</w:t>
      </w:r>
      <w:r w:rsidRPr="000C2F7A">
        <w:rPr>
          <w:rStyle w:val="Bodytext2Sylfaen"/>
          <w:sz w:val="24"/>
          <w:szCs w:val="24"/>
        </w:rPr>
        <w:t xml:space="preserve"> любой вид, разновидность или биотип растений, животных или патогенных агентов, вредные для растений или растительных продуктов;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«карантинное фитосанитарное обследование» - мероприятие, проводимое уполномоченным органом по</w:t>
      </w:r>
      <w:r w:rsidR="00BA2B7A">
        <w:rPr>
          <w:rStyle w:val="Bodytext2Sylfaen"/>
          <w:sz w:val="24"/>
          <w:szCs w:val="24"/>
        </w:rPr>
        <w:t xml:space="preserve"> карантину растений государства</w:t>
      </w:r>
      <w:r w:rsidR="000C2F7A">
        <w:rPr>
          <w:rStyle w:val="Bodytext2Sylfaen"/>
          <w:sz w:val="24"/>
          <w:szCs w:val="24"/>
        </w:rPr>
        <w:t>-</w:t>
      </w:r>
      <w:r w:rsidRPr="000C2F7A">
        <w:rPr>
          <w:rStyle w:val="Bodytext2Sylfaen"/>
          <w:sz w:val="24"/>
          <w:szCs w:val="24"/>
        </w:rPr>
        <w:t>члена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Евразийского экономического союза в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определенный ограниченный период времени для выявления карантинных объектов, присутствующих на данной территории, в данном месте производства или ином подкарантинном объекте;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 xml:space="preserve">«очаг карантинного объекта» </w:t>
      </w:r>
      <w:r w:rsidR="000C2F7A">
        <w:rPr>
          <w:rStyle w:val="Bodytext2Sylfaen"/>
          <w:sz w:val="24"/>
          <w:szCs w:val="24"/>
        </w:rPr>
        <w:t>-</w:t>
      </w:r>
      <w:r w:rsidRPr="000C2F7A">
        <w:rPr>
          <w:rStyle w:val="Bodytext2Sylfaen"/>
          <w:sz w:val="24"/>
          <w:szCs w:val="24"/>
        </w:rPr>
        <w:t xml:space="preserve"> выявленная изолированная популяция карантинного объекта или резкое значительное увеличение численности популяции акклиматизировавшегося карантинного объекта в данной зоне;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 xml:space="preserve">«собственник (пользователь) подкарантинного объекта» </w:t>
      </w:r>
      <w:r w:rsidR="000C2F7A">
        <w:rPr>
          <w:rStyle w:val="Bodytext2Sylfaen"/>
          <w:sz w:val="24"/>
          <w:szCs w:val="24"/>
        </w:rPr>
        <w:t>-</w:t>
      </w:r>
      <w:r w:rsidRPr="000C2F7A">
        <w:rPr>
          <w:rStyle w:val="Bodytext2Sylfaen"/>
          <w:sz w:val="24"/>
          <w:szCs w:val="24"/>
        </w:rPr>
        <w:t xml:space="preserve"> собственник подкарантинного объекта или иное лицо, уполномоченное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на осуществление сделок и (или) иных действий от имени собственника подкарантинного объекта.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3. </w:t>
      </w:r>
      <w:r w:rsidR="00BF428D" w:rsidRPr="000C2F7A">
        <w:rPr>
          <w:rStyle w:val="Bodytext2Sylfaen"/>
          <w:sz w:val="24"/>
          <w:szCs w:val="24"/>
        </w:rPr>
        <w:t xml:space="preserve">Иные понятия, используемые в настоящем документе, применяются в значениях, установленных Договором о Евразийском экономическом союзе от 29 мая 2014 года, Таможенным кодексом Таможенного союза и Международной конвенцией по карантину и защите растений от 6 декабря 1951 года (далее </w:t>
      </w:r>
      <w:r>
        <w:rPr>
          <w:rStyle w:val="Bodytext2Sylfaen"/>
          <w:sz w:val="24"/>
          <w:szCs w:val="24"/>
        </w:rPr>
        <w:t>-</w:t>
      </w:r>
      <w:r w:rsidR="00BF428D" w:rsidRPr="000C2F7A">
        <w:rPr>
          <w:rStyle w:val="Bodytext2Sylfaen"/>
          <w:sz w:val="24"/>
          <w:szCs w:val="24"/>
        </w:rPr>
        <w:t xml:space="preserve"> Конвенция).</w:t>
      </w:r>
    </w:p>
    <w:p w:rsidR="000C2F7A" w:rsidRPr="0004513E" w:rsidRDefault="000C2F7A" w:rsidP="000C2F7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eastAsia="Sylfaen" w:hAnsi="Sylfaen" w:cs="Sylfaen"/>
          <w:sz w:val="24"/>
          <w:szCs w:val="24"/>
        </w:rPr>
      </w:pP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II. </w:t>
      </w:r>
      <w:r w:rsidR="00BF428D" w:rsidRPr="000C2F7A">
        <w:rPr>
          <w:rStyle w:val="Bodytext2Sylfaen"/>
          <w:sz w:val="24"/>
          <w:szCs w:val="24"/>
        </w:rPr>
        <w:t>Карантинные фитосанитарные обследования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4. </w:t>
      </w:r>
      <w:r w:rsidR="00BF428D" w:rsidRPr="000C2F7A">
        <w:rPr>
          <w:rStyle w:val="Bodytext2Sylfaen"/>
          <w:sz w:val="24"/>
          <w:szCs w:val="24"/>
        </w:rPr>
        <w:t>Подкарантинные объекты подлежат карантинным фитосанитарным обследованиям.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lastRenderedPageBreak/>
        <w:t xml:space="preserve">5. </w:t>
      </w:r>
      <w:r w:rsidR="00BF428D" w:rsidRPr="000C2F7A">
        <w:rPr>
          <w:rStyle w:val="Bodytext2Sylfaen"/>
          <w:sz w:val="24"/>
          <w:szCs w:val="24"/>
        </w:rPr>
        <w:t>Карантинные фитосанитарные обследования проводятся уполномоченным органом по</w:t>
      </w:r>
      <w:r w:rsidR="00BA2B7A">
        <w:rPr>
          <w:rStyle w:val="Bodytext2Sylfaen"/>
          <w:sz w:val="24"/>
          <w:szCs w:val="24"/>
        </w:rPr>
        <w:t xml:space="preserve"> карантину растений государства</w:t>
      </w:r>
      <w:r>
        <w:rPr>
          <w:rStyle w:val="Bodytext2Sylfaen"/>
          <w:sz w:val="24"/>
          <w:szCs w:val="24"/>
        </w:rPr>
        <w:t>-</w:t>
      </w:r>
      <w:r w:rsidR="00BF428D" w:rsidRPr="000C2F7A">
        <w:rPr>
          <w:rStyle w:val="Bodytext2Sylfaen"/>
          <w:sz w:val="24"/>
          <w:szCs w:val="24"/>
        </w:rPr>
        <w:t>члена Евразийского экономического союза (далее соответственно уполномоченный орган, государство-член, Союз) в следующих целях: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а)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раннее выявление карантинных объектов;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б)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установление (уточнение) границ очага карантинных объектов;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в)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 xml:space="preserve">актуализация единого перечня карантинных объектов Союза (далее </w:t>
      </w:r>
      <w:r w:rsidR="000C2F7A">
        <w:rPr>
          <w:rStyle w:val="Bodytext2Sylfaen"/>
          <w:sz w:val="24"/>
          <w:szCs w:val="24"/>
        </w:rPr>
        <w:t>-</w:t>
      </w:r>
      <w:r w:rsidRPr="000C2F7A">
        <w:rPr>
          <w:rStyle w:val="Bodytext2Sylfaen"/>
          <w:sz w:val="24"/>
          <w:szCs w:val="24"/>
        </w:rPr>
        <w:t xml:space="preserve"> единый перечень) и единых карантинных фитосанитарных требований,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 (далее </w:t>
      </w:r>
      <w:r w:rsidR="000C2F7A">
        <w:rPr>
          <w:rStyle w:val="Bodytext2Sylfaen"/>
          <w:sz w:val="24"/>
          <w:szCs w:val="24"/>
        </w:rPr>
        <w:t>-</w:t>
      </w:r>
      <w:r w:rsidRPr="000C2F7A">
        <w:rPr>
          <w:rStyle w:val="Bodytext2Sylfaen"/>
          <w:sz w:val="24"/>
          <w:szCs w:val="24"/>
        </w:rPr>
        <w:t xml:space="preserve"> единые карантинные фитосанитарные требования).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6. </w:t>
      </w:r>
      <w:r w:rsidR="00BF428D" w:rsidRPr="000C2F7A">
        <w:rPr>
          <w:rStyle w:val="Bodytext2Sylfaen"/>
          <w:sz w:val="24"/>
          <w:szCs w:val="24"/>
        </w:rPr>
        <w:t>Карантинные фитосанитарные обследования проводятся в соответствии с планом, утверждаемым уполномоченным органом.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7. </w:t>
      </w:r>
      <w:r w:rsidR="00BF428D" w:rsidRPr="000C2F7A">
        <w:rPr>
          <w:rStyle w:val="Bodytext2Sylfaen"/>
          <w:sz w:val="24"/>
          <w:szCs w:val="24"/>
        </w:rPr>
        <w:t>Планирование мероприятий по проведению карантинных фитосанитарных обследований подкарантинных объектов определяется: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а)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административно-террит</w:t>
      </w:r>
      <w:r w:rsidR="00BA2B7A">
        <w:rPr>
          <w:rStyle w:val="Bodytext2Sylfaen"/>
          <w:sz w:val="24"/>
          <w:szCs w:val="24"/>
        </w:rPr>
        <w:t>ориальным делением государства-</w:t>
      </w:r>
      <w:r w:rsidRPr="000C2F7A">
        <w:rPr>
          <w:rStyle w:val="Bodytext2Sylfaen"/>
          <w:sz w:val="24"/>
          <w:szCs w:val="24"/>
        </w:rPr>
        <w:t>члена;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б)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биологией карантинного объекта и (или) вредного организма;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в)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распространением растений-хозяев (культивируемых и дикорастущих), поражаемых карантинными объектами;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г)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возможными путями проникновения и распространения карантинного объекта;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д)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местами хранения, производства, переработки, реализации и утилизации подкарантинной продукции;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е)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местами концентрации собранного урожая;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ж)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используемыми сортами культурных растений.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8. </w:t>
      </w:r>
      <w:r w:rsidR="00BF428D" w:rsidRPr="000C2F7A">
        <w:rPr>
          <w:rStyle w:val="Bodytext2Sylfaen"/>
          <w:sz w:val="24"/>
          <w:szCs w:val="24"/>
        </w:rPr>
        <w:t>При планировании и организации мероприятий по проведению карантинных фитосанитарных обследований особого внимания требуют: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а)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места и участки производства, предназначенные для выращивания семенного и посадочного материала;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б)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посевы и посадки, выполненные импортным семенным и посадочным материалом.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9. </w:t>
      </w:r>
      <w:r w:rsidR="00BF428D" w:rsidRPr="000C2F7A">
        <w:rPr>
          <w:rStyle w:val="Bodytext2Sylfaen"/>
          <w:sz w:val="24"/>
          <w:szCs w:val="24"/>
        </w:rPr>
        <w:t>Время проведения карантинных фитосанитарных обследований определяется: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а)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циклом развития карантинных объектов;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б)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фазами развития поражаемых карантинными объектами растений;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в)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временем проведения программ локализации и ликвидации очагов карантинных объектов.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lastRenderedPageBreak/>
        <w:t xml:space="preserve">10. </w:t>
      </w:r>
      <w:r w:rsidR="00BF428D" w:rsidRPr="000C2F7A">
        <w:rPr>
          <w:rStyle w:val="Bodytext2Sylfaen"/>
          <w:sz w:val="24"/>
          <w:szCs w:val="24"/>
        </w:rPr>
        <w:t>Карантинные фитосанитарные обследования проводятся в соответствии с методиками проведения карантинных фитосанитарных обследований.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11. </w:t>
      </w:r>
      <w:r w:rsidR="00BF428D" w:rsidRPr="000C2F7A">
        <w:rPr>
          <w:rStyle w:val="Bodytext2Sylfaen"/>
          <w:sz w:val="24"/>
          <w:szCs w:val="24"/>
        </w:rPr>
        <w:t>Результаты карантинных фитосанитарных обследований оформляются в соответствии с законодательством государств-членов и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являются основанием для установления карантинного фитосанитарного состояния территорий государств-членов.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12. </w:t>
      </w:r>
      <w:r w:rsidR="00BF428D" w:rsidRPr="000C2F7A">
        <w:rPr>
          <w:rStyle w:val="Bodytext2Sylfaen"/>
          <w:sz w:val="24"/>
          <w:szCs w:val="24"/>
        </w:rPr>
        <w:t>Собственники (пользователи) подкарантинных объектов обязаны проводить обследование подкарантинных объектов на наличие карантинных объектов и в случае их выявления информировать об этом уполномоченный орган государства-члена, на территории которого находятся такие подкарантинные объекты.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13. </w:t>
      </w:r>
      <w:r w:rsidR="00BF428D" w:rsidRPr="000C2F7A">
        <w:rPr>
          <w:rStyle w:val="Bodytext2Sylfaen"/>
          <w:sz w:val="24"/>
          <w:szCs w:val="24"/>
        </w:rPr>
        <w:t>Мероприятия по выявлению карантинных объектов и борьбе с ними, а также по локализации и ликвидации их очагов осуществляются за счет средств, предусмотренны</w:t>
      </w:r>
      <w:r w:rsidR="00BA2B7A">
        <w:rPr>
          <w:rStyle w:val="Bodytext2Sylfaen"/>
          <w:sz w:val="24"/>
          <w:szCs w:val="24"/>
        </w:rPr>
        <w:t>х законодательством государств-</w:t>
      </w:r>
      <w:r w:rsidR="00BF428D" w:rsidRPr="000C2F7A">
        <w:rPr>
          <w:rStyle w:val="Bodytext2Sylfaen"/>
          <w:sz w:val="24"/>
          <w:szCs w:val="24"/>
        </w:rPr>
        <w:t>членов.</w:t>
      </w:r>
    </w:p>
    <w:p w:rsidR="00CF4A1B" w:rsidRPr="0004513E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14. </w:t>
      </w:r>
      <w:r w:rsidR="00BF428D" w:rsidRPr="000C2F7A">
        <w:rPr>
          <w:rStyle w:val="Bodytext2Sylfaen"/>
          <w:sz w:val="24"/>
          <w:szCs w:val="24"/>
        </w:rPr>
        <w:t>Уполномоченные органы ежегодно обмениваются информацией о карантинном фитосанитарном состоянии территорий своих государств, а также представляют указанную информацию в Евразийскую экономическую комиссию для опубликования на официальном сайте Союза в информационно-телекоммуникационной сети «Интернет».</w:t>
      </w:r>
    </w:p>
    <w:p w:rsidR="000C2F7A" w:rsidRPr="0004513E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eastAsia="Sylfaen" w:hAnsi="Sylfaen" w:cs="Sylfaen"/>
          <w:sz w:val="24"/>
          <w:szCs w:val="24"/>
        </w:rPr>
      </w:pP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III. </w:t>
      </w:r>
      <w:r w:rsidR="00BF428D" w:rsidRPr="000C2F7A">
        <w:rPr>
          <w:rStyle w:val="Bodytext2Sylfaen"/>
          <w:sz w:val="24"/>
          <w:szCs w:val="24"/>
        </w:rPr>
        <w:t>Обеззараживание подкарантинной продукции и подкарантинных объектов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15. </w:t>
      </w:r>
      <w:r w:rsidR="00BF428D" w:rsidRPr="000C2F7A">
        <w:rPr>
          <w:rStyle w:val="Bodytext2Sylfaen"/>
          <w:sz w:val="24"/>
          <w:szCs w:val="24"/>
        </w:rPr>
        <w:t xml:space="preserve">Целями проведения работ по обеззараживанию подкарантинной продукции и подкарантинных объектов (далее </w:t>
      </w:r>
      <w:r>
        <w:rPr>
          <w:rStyle w:val="Bodytext2Sylfaen"/>
          <w:sz w:val="24"/>
          <w:szCs w:val="24"/>
        </w:rPr>
        <w:t>-</w:t>
      </w:r>
      <w:r w:rsidR="00BF428D" w:rsidRPr="000C2F7A">
        <w:rPr>
          <w:rStyle w:val="Bodytext2Sylfaen"/>
          <w:sz w:val="24"/>
          <w:szCs w:val="24"/>
        </w:rPr>
        <w:t xml:space="preserve"> обеззараживание) на территориях государств-членов являются: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а)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обеспечение карантинной фитосанитарной безопасности таможенной территории Союза;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б)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предотвращение интродукции и распространения карантинных объектов на территориях государств-членов;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в)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выполнение требован</w:t>
      </w:r>
      <w:r w:rsidR="00BA2B7A">
        <w:rPr>
          <w:rStyle w:val="Bodytext2Sylfaen"/>
          <w:sz w:val="24"/>
          <w:szCs w:val="24"/>
        </w:rPr>
        <w:t>ий Конвенции, требований стран-</w:t>
      </w:r>
      <w:r w:rsidRPr="000C2F7A">
        <w:rPr>
          <w:rStyle w:val="Bodytext2Sylfaen"/>
          <w:sz w:val="24"/>
          <w:szCs w:val="24"/>
        </w:rPr>
        <w:t>импортеров при экспорте подкарантинной продукции с таможенной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территории Союза и международных договоров государств-членов в области карантина растений;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г)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минимизация угроз здоровью людей и сохранение окружающей среды при проведении обеззараживания.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16. </w:t>
      </w:r>
      <w:r w:rsidR="00BF428D" w:rsidRPr="000C2F7A">
        <w:rPr>
          <w:rStyle w:val="Bodytext2Sylfaen"/>
          <w:sz w:val="24"/>
          <w:szCs w:val="24"/>
        </w:rPr>
        <w:t>Обеззараживание проводится в соответствии с требованиями законодательства государства-члена с целью уничтожения, удаления, стерилизации (лишения репродуктивной способности) карантинных объектов или лишения их жизнеспособности химическими, физическими, биологическими, механическими, термическими или другими методами.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17. </w:t>
      </w:r>
      <w:r w:rsidR="00BF428D" w:rsidRPr="000C2F7A">
        <w:rPr>
          <w:rStyle w:val="Bodytext2Sylfaen"/>
          <w:sz w:val="24"/>
          <w:szCs w:val="24"/>
        </w:rPr>
        <w:t xml:space="preserve">Обеззараживание проводится организациями, имеющими право на проведение обеззараживания в соответствии с законодательством государства-члена, </w:t>
      </w:r>
      <w:r w:rsidR="00BF428D" w:rsidRPr="000C2F7A">
        <w:rPr>
          <w:rStyle w:val="Bodytext2Sylfaen"/>
          <w:sz w:val="24"/>
          <w:szCs w:val="24"/>
        </w:rPr>
        <w:lastRenderedPageBreak/>
        <w:t>на территории которого проводится обеззараживание.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18. </w:t>
      </w:r>
      <w:r w:rsidR="00BF428D" w:rsidRPr="000C2F7A">
        <w:rPr>
          <w:rStyle w:val="Bodytext2Sylfaen"/>
          <w:sz w:val="24"/>
          <w:szCs w:val="24"/>
        </w:rPr>
        <w:t>Уполномоченный орган осуществляет контроль за деятельностью организаций, допущенных к проведению работ по обеззараживанию.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19. </w:t>
      </w:r>
      <w:r w:rsidR="00BF428D" w:rsidRPr="000C2F7A">
        <w:rPr>
          <w:rStyle w:val="Bodytext2Sylfaen"/>
          <w:sz w:val="24"/>
          <w:szCs w:val="24"/>
        </w:rPr>
        <w:t>В государствах-членах ведется учет организаций, допущенных к проведению работ по обеззараживанию.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20. </w:t>
      </w:r>
      <w:r w:rsidR="00BF428D" w:rsidRPr="000C2F7A">
        <w:rPr>
          <w:rStyle w:val="Bodytext2Sylfaen"/>
          <w:sz w:val="24"/>
          <w:szCs w:val="24"/>
        </w:rPr>
        <w:t>В случае выявления карантинных объектов в подкарантинных объектах такие подкарантинные объекты подлежат обеззараживанию в соответствии с законодательством государств-членов.</w:t>
      </w:r>
    </w:p>
    <w:p w:rsidR="000C2F7A" w:rsidRPr="0004513E" w:rsidRDefault="000C2F7A" w:rsidP="000C2F7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eastAsia="Sylfaen" w:hAnsi="Sylfaen" w:cs="Sylfaen"/>
          <w:sz w:val="24"/>
          <w:szCs w:val="24"/>
        </w:rPr>
      </w:pP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IV. </w:t>
      </w:r>
      <w:r w:rsidR="00BF428D" w:rsidRPr="000C2F7A">
        <w:rPr>
          <w:rStyle w:val="Bodytext2Sylfaen"/>
          <w:sz w:val="24"/>
          <w:szCs w:val="24"/>
        </w:rPr>
        <w:t>Фитосанитарная сертификация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21. </w:t>
      </w:r>
      <w:r w:rsidR="00BF428D" w:rsidRPr="000C2F7A">
        <w:rPr>
          <w:rStyle w:val="Bodytext2Sylfaen"/>
          <w:sz w:val="24"/>
          <w:szCs w:val="24"/>
        </w:rPr>
        <w:t>Система фитосанитарной сертификации государства-члена формируется в соответствии с законодательством этого государства.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22. </w:t>
      </w:r>
      <w:r w:rsidR="00BF428D" w:rsidRPr="000C2F7A">
        <w:rPr>
          <w:rStyle w:val="Bodytext2Sylfaen"/>
          <w:sz w:val="24"/>
          <w:szCs w:val="24"/>
        </w:rPr>
        <w:t>Уполномоченный орган экспортирующего государства-члена должен обладать исключительными полномочиями по созданию и обеспечению функционирования системы фитосанитарной сертификации, выдаче фитосанитарных сертификатов, а также иметь систему управления, обеспечивающую выполнение требований законодательства своего государства.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23. </w:t>
      </w:r>
      <w:r w:rsidR="00BF428D" w:rsidRPr="000C2F7A">
        <w:rPr>
          <w:rStyle w:val="Bodytext2Sylfaen"/>
          <w:sz w:val="24"/>
          <w:szCs w:val="24"/>
        </w:rPr>
        <w:t xml:space="preserve">Уполномоченный орган должен обеспечивать функционирование системы фитосанитарной сертификации с целью подтверждения соответствия подкарантинной продукции фитосанитарным требованиям стран-импортеров, а при перемещении подкарантинной продукции с территории одного государства-члена на территорию другого государства-члена </w:t>
      </w:r>
      <w:r>
        <w:rPr>
          <w:rStyle w:val="Bodytext2Sylfaen"/>
          <w:sz w:val="24"/>
          <w:szCs w:val="24"/>
        </w:rPr>
        <w:t>-</w:t>
      </w:r>
      <w:r w:rsidR="00BF428D" w:rsidRPr="000C2F7A">
        <w:rPr>
          <w:rStyle w:val="Bodytext2Sylfaen"/>
          <w:sz w:val="24"/>
          <w:szCs w:val="24"/>
        </w:rPr>
        <w:t xml:space="preserve"> единым карантинным фитосанитарным требованиям.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24. </w:t>
      </w:r>
      <w:r w:rsidR="00BF428D" w:rsidRPr="000C2F7A">
        <w:rPr>
          <w:rStyle w:val="Bodytext2Sylfaen"/>
          <w:sz w:val="24"/>
          <w:szCs w:val="24"/>
        </w:rPr>
        <w:t>Уполномоченный орган выдает фитосанитарные сертификаты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на вывозимую или реэкспортируемую и перемещаемую с территории одного государства-члена на территорию другого государства-члена подкарантинную продукцию, которые служат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подтверждением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соответствия этой продукции фит</w:t>
      </w:r>
      <w:r w:rsidR="00BA2B7A">
        <w:rPr>
          <w:rStyle w:val="Bodytext2Sylfaen"/>
          <w:sz w:val="24"/>
          <w:szCs w:val="24"/>
        </w:rPr>
        <w:t>осанитарным требованиям страны-</w:t>
      </w:r>
      <w:r w:rsidR="00BF428D" w:rsidRPr="000C2F7A">
        <w:rPr>
          <w:rStyle w:val="Bodytext2Sylfaen"/>
          <w:sz w:val="24"/>
          <w:szCs w:val="24"/>
        </w:rPr>
        <w:t>импортера или единым карантинным фитосанитарным требованиям.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25. </w:t>
      </w:r>
      <w:r w:rsidR="00BF428D" w:rsidRPr="000C2F7A">
        <w:rPr>
          <w:rStyle w:val="Bodytext2Sylfaen"/>
          <w:sz w:val="24"/>
          <w:szCs w:val="24"/>
        </w:rPr>
        <w:t>Сотрудники уполномоченного органа должны обладать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навыками и технической квалификацией для выполнения функций по оформлению и выдаче фитосанитарных сертификатов. Сотрудникам уполномоченного органа экспортирующего государства-члена должна быть доступна официальная информация о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фитосанитарных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требованиях страны-импортера. Сотрудники уполномоченного органа не должны иметь личной заинтересованности в результатах фитосанитарной сертификации.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26. </w:t>
      </w:r>
      <w:r w:rsidR="00BF428D" w:rsidRPr="000C2F7A">
        <w:rPr>
          <w:rStyle w:val="Bodytext2Sylfaen"/>
          <w:sz w:val="24"/>
          <w:szCs w:val="24"/>
        </w:rPr>
        <w:t xml:space="preserve">Уполномоченный орган экспортирующего государства-члена несет обязательства по созданию и поддержанию системы ведения и учета документации по всем процедурам фитосанитарной сертификации. У уполномоченного органа должны быть в наличии руководства и инструкции по всем указанным процедурам, </w:t>
      </w:r>
      <w:r w:rsidR="00BF428D" w:rsidRPr="000C2F7A">
        <w:rPr>
          <w:rStyle w:val="Bodytext2Sylfaen"/>
          <w:sz w:val="24"/>
          <w:szCs w:val="24"/>
        </w:rPr>
        <w:lastRenderedPageBreak/>
        <w:t>а также он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должен обеспечить ведение учета всех действий, предшествовавших выдаче фитосанитарных сертификатов.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27. </w:t>
      </w:r>
      <w:r w:rsidR="00BF428D" w:rsidRPr="000C2F7A">
        <w:rPr>
          <w:rStyle w:val="Bodytext2Sylfaen"/>
          <w:sz w:val="24"/>
          <w:szCs w:val="24"/>
        </w:rPr>
        <w:t>Уполномоченные органы информируют друг друга о случаях выявления нарушений при взаимных поставках подкарантинной продукции, а также при экспортно-импортных операциях с третьими странами.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28. </w:t>
      </w:r>
      <w:r w:rsidR="00BF428D" w:rsidRPr="000C2F7A">
        <w:rPr>
          <w:rStyle w:val="Bodytext2Sylfaen"/>
          <w:sz w:val="24"/>
          <w:szCs w:val="24"/>
        </w:rPr>
        <w:t>Система управления уполномоченного органа должна позволять: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а)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определять сотрудника или структурное подразделение, ответственные за функционирование системы фитосанитарной сертификации;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б)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определять служебные обязанности сотрудников уполномоченного органа, ответственных за фитосанитарную сертификацию;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в)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определять каналы получения сотрудниками, ответственными за фитосанитарную сертификацию, соответствующей информации;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г)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нанимать и (или) наделять сотрудников уполномоченного органа, обладающих соответствующей квалификацией и навыками, полномочиями, необходимыми для функционирования системы фитосанитарной сертификации;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д)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обеспечивать проведение на систематической основе тренингов по вопросам совершенствования функционирования системы фитосанитарной сертификации.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29. </w:t>
      </w:r>
      <w:r w:rsidR="00BF428D" w:rsidRPr="000C2F7A">
        <w:rPr>
          <w:rStyle w:val="Bodytext2Sylfaen"/>
          <w:sz w:val="24"/>
          <w:szCs w:val="24"/>
        </w:rPr>
        <w:t>В целях обеспечения функционирования системы фитосанитарной сертификации уполномоченный орган должен осуществлять следующие функции: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а)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обработка, хранение и актуализация информации о фитосанитарных требованиях стран-импортеров в целях осуществления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фитосанитарной сертификации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и доведение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соответствующей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информации до сотрудников уполномоченного органа;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б)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выполнение досмотра, отбора образцов и анализа подкарантинной продукции в целях, связанных с фитосанитарной сертификацией;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в)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выявление и идентификация карантинных объектов и регулируемых некарантинных вредных организмов;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г)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проведение обследований и мониторинга, а также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осуществление контроля в целях подтверждения соответствия подкарантинной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продукции,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указанной в фитосанитарных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сертификатах, фитосанитарным требованиям стран-импортеров;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д)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оформление и выдача фитосанитарных сертификатов;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е)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проверка применения и правильности проведения процедур фитосанитарной сертификации;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ж)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изучение нотификаций о несоответствии и применение корректирующих мер (при необходимости);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з)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хранение копий выданных фитосанитарных сертификатов и иной документации;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lastRenderedPageBreak/>
        <w:t>и)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анализ эффективности систем фитосанитарной сертификации;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к)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обучение сотрудников уполномоченного органа;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л)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обеспечение посредством соответствующих процедур фитосанитарной безопасности подкарантинной продукции после проведения фитосанитарной сертификации до момента ее экспорта.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30. </w:t>
      </w:r>
      <w:r w:rsidR="00BF428D" w:rsidRPr="000C2F7A">
        <w:rPr>
          <w:rStyle w:val="Bodytext2Sylfaen"/>
          <w:sz w:val="24"/>
          <w:szCs w:val="24"/>
        </w:rPr>
        <w:t>Выполнение определенных функций в целях осуществления процедур фитосанитарной сертификации (за исключением функций по оформлению и выдаче фитосанитарных сертификатов) может возлагаться на организации, подведомственные уполномоченному органу.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31. </w:t>
      </w:r>
      <w:r w:rsidR="00BF428D" w:rsidRPr="000C2F7A">
        <w:rPr>
          <w:rStyle w:val="Bodytext2Sylfaen"/>
          <w:sz w:val="24"/>
          <w:szCs w:val="24"/>
        </w:rPr>
        <w:t>Фитосанитарный сертификат выдается в соответствии с фитосанитарными требованиями стран-импортеров.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32. </w:t>
      </w:r>
      <w:r w:rsidR="00BF428D" w:rsidRPr="000C2F7A">
        <w:rPr>
          <w:rStyle w:val="Bodytext2Sylfaen"/>
          <w:sz w:val="24"/>
          <w:szCs w:val="24"/>
        </w:rPr>
        <w:t>Уполномоченный орган экспортирующего государства-члена должен располагать официальной актуальной информацией о фитосанитарных требованиях стран-импортеров, которая предоставляется в порядке, установленном Конвенцией.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33. </w:t>
      </w:r>
      <w:r w:rsidR="00BF428D" w:rsidRPr="000C2F7A">
        <w:rPr>
          <w:rStyle w:val="Bodytext2Sylfaen"/>
          <w:sz w:val="24"/>
          <w:szCs w:val="24"/>
        </w:rPr>
        <w:t>Уполномоченный орган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должен быть обеспечен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оборудованием, техническими средствами, материалами и инструментарием для проведения процедур фитосанитарной сертификации.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34. </w:t>
      </w:r>
      <w:r w:rsidR="00BF428D" w:rsidRPr="000C2F7A">
        <w:rPr>
          <w:rStyle w:val="Bodytext2Sylfaen"/>
          <w:sz w:val="24"/>
          <w:szCs w:val="24"/>
        </w:rPr>
        <w:t>Уполномоченный орган должен иметь систему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документирования проводимых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процедур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фитосанитарной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сертификации и ведения учета данных (включая хранение и поиск документации, относящейся к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процедурам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фитосанитарной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сертификации). Эта система должна позволять отслеживать фитосанитарные сертификаты.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35. </w:t>
      </w:r>
      <w:r w:rsidR="00BF428D" w:rsidRPr="000C2F7A">
        <w:rPr>
          <w:rStyle w:val="Bodytext2Sylfaen"/>
          <w:sz w:val="24"/>
          <w:szCs w:val="24"/>
        </w:rPr>
        <w:t>У уполномоченного органа должны быть в наличии руководства и инструкции по всем процедурам фитосанитарной сертификации, включая: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а)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совершение конкретных действий, связанных с фитосанитарной сертификацией, в соответствии с актами Евразийской экономической комиссии, входящими в право Союза, и международным правом в области карантина растений;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б)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изучение нотификаций о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несоответствии,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полученных от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национальной организации по кара</w:t>
      </w:r>
      <w:r w:rsidR="00BA2B7A">
        <w:rPr>
          <w:rStyle w:val="Bodytext2Sylfaen"/>
          <w:sz w:val="24"/>
          <w:szCs w:val="24"/>
        </w:rPr>
        <w:t>нтину и защите растений страны-</w:t>
      </w:r>
      <w:r w:rsidRPr="000C2F7A">
        <w:rPr>
          <w:rStyle w:val="Bodytext2Sylfaen"/>
          <w:sz w:val="24"/>
          <w:szCs w:val="24"/>
        </w:rPr>
        <w:t>импортера, в том числе представление по запросу указанной организации отчета о результатах такого расследования;</w:t>
      </w: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в)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расследование случаев представления недействительных или поддельных фитосанитарных сертификатов.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36. </w:t>
      </w:r>
      <w:r w:rsidR="00BF428D" w:rsidRPr="000C2F7A">
        <w:rPr>
          <w:rStyle w:val="Bodytext2Sylfaen"/>
          <w:sz w:val="24"/>
          <w:szCs w:val="24"/>
        </w:rPr>
        <w:t>Уполномоченный орган должен обеспечивать хранение данных, касающихся всех процедур, связанных с фитосанитарной сертификацией. Копии всех фитосанитарных сертификатов должны храниться в уполномоченном органе для подтверждения их действительности и их отслеживания в течение установленного периода времени, но не менее 1 года.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37. </w:t>
      </w:r>
      <w:r w:rsidR="00BF428D" w:rsidRPr="000C2F7A">
        <w:rPr>
          <w:rStyle w:val="Bodytext2Sylfaen"/>
          <w:sz w:val="24"/>
          <w:szCs w:val="24"/>
        </w:rPr>
        <w:t xml:space="preserve">Уполномоченные органы обеспечивают единообразие систем </w:t>
      </w:r>
      <w:r w:rsidR="00BF428D" w:rsidRPr="000C2F7A">
        <w:rPr>
          <w:rStyle w:val="Bodytext2Sylfaen"/>
          <w:sz w:val="24"/>
          <w:szCs w:val="24"/>
        </w:rPr>
        <w:lastRenderedPageBreak/>
        <w:t>документирования процедур, связанных с фитосанитарной сертификацией, и используют защищенные системы обработки, хранения и поиска данных.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38. </w:t>
      </w:r>
      <w:r w:rsidR="00BF428D" w:rsidRPr="000C2F7A">
        <w:rPr>
          <w:rStyle w:val="Bodytext2Sylfaen"/>
          <w:sz w:val="24"/>
          <w:szCs w:val="24"/>
        </w:rPr>
        <w:t>Направление официальных сообщений осуществляется в адрес контактного лица уполномоченного органа, определенного в соответствии с Конвенцией, и указанным контактным лицом в адрес других лиц. Уполномоченный орган может назначить других контактных лиц, ответственных за конкретные вопросы и (или) мероприятия, связанные с фитосанитарной сертификацией (например, по нотификациям о несоответствии).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39. </w:t>
      </w:r>
      <w:r w:rsidR="00BF428D" w:rsidRPr="000C2F7A">
        <w:rPr>
          <w:rStyle w:val="Bodytext2Sylfaen"/>
          <w:sz w:val="24"/>
          <w:szCs w:val="24"/>
        </w:rPr>
        <w:t>Уполномоченный орган импортирующего государства-члена должен представлять в национальную организацию по карантину и защите растений страны-экспортера информацию о фитосанитарных требованиях своего государства в четкой и ясной форме (через официальный контактный адрес национальной организации по карантину и защите растений страны-экспортера). Указанная информация также может распространяться через региональные организации по карантину и защите растений или публиковаться на международном фитосанитарном портале в инфор</w:t>
      </w:r>
      <w:r w:rsidR="008305BE">
        <w:rPr>
          <w:rStyle w:val="Bodytext2Sylfaen"/>
          <w:sz w:val="24"/>
          <w:szCs w:val="24"/>
        </w:rPr>
        <w:t>мационно</w:t>
      </w:r>
      <w:r w:rsidR="008305BE" w:rsidRPr="005E0EE1">
        <w:rPr>
          <w:rStyle w:val="Bodytext2Sylfaen"/>
          <w:sz w:val="24"/>
          <w:szCs w:val="24"/>
        </w:rPr>
        <w:t>-</w:t>
      </w:r>
      <w:r w:rsidR="00BF428D" w:rsidRPr="000C2F7A">
        <w:rPr>
          <w:rStyle w:val="Bodytext2Sylfaen"/>
          <w:sz w:val="24"/>
          <w:szCs w:val="24"/>
        </w:rPr>
        <w:t>телекоммуникационной сети «Интернет» на одном из официальных языков Продовольственной и сельскохозяйственной организации</w:t>
      </w:r>
      <w:r w:rsidRPr="000C2F7A">
        <w:rPr>
          <w:rStyle w:val="Bodytext2Sylfaen"/>
          <w:sz w:val="24"/>
          <w:szCs w:val="24"/>
        </w:rPr>
        <w:t xml:space="preserve"> </w:t>
      </w:r>
      <w:r w:rsidR="00BF428D" w:rsidRPr="000C2F7A">
        <w:rPr>
          <w:rStyle w:val="Bodytext2Sylfaen"/>
          <w:sz w:val="24"/>
          <w:szCs w:val="24"/>
        </w:rPr>
        <w:t>Объединенных Наций (предпочтительно на английском или русском языке).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40. </w:t>
      </w:r>
      <w:r w:rsidR="00BF428D" w:rsidRPr="000C2F7A">
        <w:rPr>
          <w:rStyle w:val="Bodytext2Sylfaen"/>
          <w:sz w:val="24"/>
          <w:szCs w:val="24"/>
        </w:rPr>
        <w:t>Уполномоченный орган экспортирующего государства-члена должен поддерживать связь с определенным в соответствии с Конвенцией контактным лицом страны-импортера для уточнения и подтверждения фитосанитарных требований этой страны.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41. </w:t>
      </w:r>
      <w:r w:rsidR="00BF428D" w:rsidRPr="000C2F7A">
        <w:rPr>
          <w:rStyle w:val="Bodytext2Sylfaen"/>
          <w:sz w:val="24"/>
          <w:szCs w:val="24"/>
        </w:rPr>
        <w:t>Если после завершения фитосанитарной сертификации уполномоченному органу экспортирующего государства-члена становится известно, что экспортируемый груз не соответствует фитосанитарным требованиям страны-импортера, уполномоченный орган должен в кратчайшие сроки уведомить об этом контактное лицо национальной организации по карантину и защите растений страны- импортера, определенное в соответствии с Конвенцией, или другое назначенное национальной организацией по карантину и защите растений страны-импортера контактное лицо, ответственное за конкретные вопросы и (или) мероприятия, связанные с применением фитосанитарных мер.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42. </w:t>
      </w:r>
      <w:r w:rsidR="00BF428D" w:rsidRPr="000C2F7A">
        <w:rPr>
          <w:rStyle w:val="Bodytext2Sylfaen"/>
          <w:sz w:val="24"/>
          <w:szCs w:val="24"/>
        </w:rPr>
        <w:t>При выявлении несоответствия (нарушения) при импорте подкарантинной продукции уполномоченный орган импортирующего государства-члена направляет нотификации национальной организации по карантину и защите растений страны-экспортера в порядке, установленном законодательством импортирующего государства-члена и международным правом в области карантина растений.</w:t>
      </w:r>
    </w:p>
    <w:p w:rsidR="000C2F7A" w:rsidRPr="0004513E" w:rsidRDefault="000C2F7A" w:rsidP="000C2F7A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Style w:val="Bodytext2Sylfaen"/>
          <w:sz w:val="24"/>
          <w:szCs w:val="24"/>
        </w:rPr>
      </w:pPr>
    </w:p>
    <w:p w:rsidR="00CF4A1B" w:rsidRPr="000C2F7A" w:rsidRDefault="00BF428D" w:rsidP="000C2F7A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0C2F7A">
        <w:rPr>
          <w:rStyle w:val="Bodytext2Sylfaen"/>
          <w:sz w:val="24"/>
          <w:szCs w:val="24"/>
        </w:rPr>
        <w:t>V. Формирование единого перечня и регулирование карантинных</w:t>
      </w:r>
      <w:r w:rsidR="000C2F7A" w:rsidRPr="000C2F7A">
        <w:rPr>
          <w:rStyle w:val="Bodytext2Sylfaen"/>
          <w:sz w:val="24"/>
          <w:szCs w:val="24"/>
        </w:rPr>
        <w:t xml:space="preserve"> </w:t>
      </w:r>
      <w:r w:rsidRPr="000C2F7A">
        <w:rPr>
          <w:rStyle w:val="Bodytext2Sylfaen"/>
          <w:sz w:val="24"/>
          <w:szCs w:val="24"/>
        </w:rPr>
        <w:t>объектов на территориях государств-членов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43. </w:t>
      </w:r>
      <w:r w:rsidR="00BF428D" w:rsidRPr="000C2F7A">
        <w:rPr>
          <w:rStyle w:val="Bodytext2Sylfaen"/>
          <w:sz w:val="24"/>
          <w:szCs w:val="24"/>
        </w:rPr>
        <w:t xml:space="preserve">Единый перечень формируется на основании предложений </w:t>
      </w:r>
      <w:r w:rsidR="00BF428D" w:rsidRPr="000C2F7A">
        <w:rPr>
          <w:rStyle w:val="Bodytext2Sylfaen"/>
          <w:sz w:val="24"/>
          <w:szCs w:val="24"/>
        </w:rPr>
        <w:lastRenderedPageBreak/>
        <w:t>уполномоченных органов.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44. </w:t>
      </w:r>
      <w:r w:rsidR="00BF428D" w:rsidRPr="000C2F7A">
        <w:rPr>
          <w:rStyle w:val="Bodytext2Sylfaen"/>
          <w:sz w:val="24"/>
          <w:szCs w:val="24"/>
        </w:rPr>
        <w:t>Основанием для включения вредного организма в единый перечень являются результаты анализа фитосанитарного риска.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45. </w:t>
      </w:r>
      <w:r w:rsidR="00BF428D" w:rsidRPr="000C2F7A">
        <w:rPr>
          <w:rStyle w:val="Bodytext2Sylfaen"/>
          <w:sz w:val="24"/>
          <w:szCs w:val="24"/>
        </w:rPr>
        <w:t>Вредный организм включается в единый перечень, в случае если по результатам анализа фитосанитарного риска, проведенного уполномоченным органом, он получает статус карантинного объекта для территории (или ее части) одного из государств-членов.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46. </w:t>
      </w:r>
      <w:r w:rsidR="00BF428D" w:rsidRPr="000C2F7A">
        <w:rPr>
          <w:rStyle w:val="Bodytext2Sylfaen"/>
          <w:sz w:val="24"/>
          <w:szCs w:val="24"/>
        </w:rPr>
        <w:t>Разработка и применение комплекса мер по борьбе с карантинными объектами, включенными в единый перечень, относятся к компетенции уполномоченного органа.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47. </w:t>
      </w:r>
      <w:r w:rsidR="00BF428D" w:rsidRPr="000C2F7A">
        <w:rPr>
          <w:rStyle w:val="Bodytext2Sylfaen"/>
          <w:sz w:val="24"/>
          <w:szCs w:val="24"/>
        </w:rPr>
        <w:t>В случае выявления карантинного объекта, включенного в единый перечень, на сопредельных территориях государств-членов уполномоченные органы этих государств-членов принимают совместные действия по организации комплекса мер по его регулированию.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48. </w:t>
      </w:r>
      <w:r w:rsidR="00BF428D" w:rsidRPr="000C2F7A">
        <w:rPr>
          <w:rStyle w:val="Bodytext2Sylfaen"/>
          <w:sz w:val="24"/>
          <w:szCs w:val="24"/>
        </w:rPr>
        <w:t>Уполномоченный орган, который выявил на территории своего государства ранее отсутствующий карантинный объект, включенный в единый перечень, информирует об этом и о принимаемых мерах уполномоченные органы других государств-членов.</w:t>
      </w:r>
    </w:p>
    <w:p w:rsidR="00CF4A1B" w:rsidRPr="000C2F7A" w:rsidRDefault="000C2F7A" w:rsidP="000C2F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C2F7A">
        <w:rPr>
          <w:rFonts w:ascii="Sylfaen" w:eastAsia="Sylfaen" w:hAnsi="Sylfaen" w:cs="Sylfaen"/>
          <w:sz w:val="24"/>
          <w:szCs w:val="24"/>
        </w:rPr>
        <w:t xml:space="preserve">49. </w:t>
      </w:r>
      <w:r w:rsidR="00BF428D" w:rsidRPr="000C2F7A">
        <w:rPr>
          <w:rStyle w:val="Bodytext2Sylfaen"/>
          <w:sz w:val="24"/>
          <w:szCs w:val="24"/>
        </w:rPr>
        <w:t>Информация о карантинном фитосанитарном состоянии территорий государств-членов размещается на официальных сайтах уполномоченных органов, а также на официальном сайте Союза в информационно-телекоммуникационной сети «Интернет».</w:t>
      </w:r>
    </w:p>
    <w:sectPr w:rsidR="00CF4A1B" w:rsidRPr="000C2F7A" w:rsidSect="000C2F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C6" w:rsidRDefault="002B59C6" w:rsidP="00CF4A1B">
      <w:r>
        <w:separator/>
      </w:r>
    </w:p>
  </w:endnote>
  <w:endnote w:type="continuationSeparator" w:id="0">
    <w:p w:rsidR="002B59C6" w:rsidRDefault="002B59C6" w:rsidP="00CF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C6" w:rsidRDefault="002B59C6"/>
  </w:footnote>
  <w:footnote w:type="continuationSeparator" w:id="0">
    <w:p w:rsidR="002B59C6" w:rsidRDefault="002B59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DE1"/>
    <w:multiLevelType w:val="multilevel"/>
    <w:tmpl w:val="97CE4740"/>
    <w:lvl w:ilvl="0">
      <w:start w:val="2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DF7F4A"/>
    <w:multiLevelType w:val="multilevel"/>
    <w:tmpl w:val="087CCA3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F32F6"/>
    <w:multiLevelType w:val="multilevel"/>
    <w:tmpl w:val="9CE485C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682F66"/>
    <w:multiLevelType w:val="multilevel"/>
    <w:tmpl w:val="290C182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A1B"/>
    <w:rsid w:val="0004513E"/>
    <w:rsid w:val="000C2F7A"/>
    <w:rsid w:val="002B59C6"/>
    <w:rsid w:val="004E0CCC"/>
    <w:rsid w:val="005E0EE1"/>
    <w:rsid w:val="008305BE"/>
    <w:rsid w:val="00A60412"/>
    <w:rsid w:val="00BA2B7A"/>
    <w:rsid w:val="00BF428D"/>
    <w:rsid w:val="00C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CD3A4-C2B0-42A1-A184-D50FC00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CF4A1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4A1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F4A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basedOn w:val="Bodytext3"/>
    <w:rsid w:val="00CF4A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CF4A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ylfaen">
    <w:name w:val="Heading #1 + Sylfaen"/>
    <w:aliases w:val="19 pt,Not Bold"/>
    <w:basedOn w:val="Heading1"/>
    <w:rsid w:val="00CF4A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CF4A1B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CF4A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F4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CF4A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14 pt"/>
    <w:basedOn w:val="Bodytext2"/>
    <w:rsid w:val="00CF4A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1">
    <w:name w:val="Body text (2) + Sylfaen"/>
    <w:aliases w:val="14 pt"/>
    <w:basedOn w:val="Bodytext2"/>
    <w:rsid w:val="00CF4A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CF4A1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2Sylfaen2">
    <w:name w:val="Body text (2) + Sylfaen"/>
    <w:aliases w:val="14 pt,Spacing 2 pt"/>
    <w:basedOn w:val="Bodytext2"/>
    <w:rsid w:val="00CF4A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3">
    <w:name w:val="Body text (2) + Sylfaen"/>
    <w:aliases w:val="Bold"/>
    <w:basedOn w:val="Bodytext2"/>
    <w:rsid w:val="00CF4A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F4A1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F4A1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50">
    <w:name w:val="Body text (5)"/>
    <w:basedOn w:val="Normal"/>
    <w:link w:val="Bodytext5"/>
    <w:rsid w:val="00CF4A1B"/>
    <w:pPr>
      <w:shd w:val="clear" w:color="auto" w:fill="FFFFFF"/>
      <w:spacing w:before="1020" w:line="0" w:lineRule="atLeast"/>
      <w:jc w:val="center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F4A1B"/>
    <w:pPr>
      <w:shd w:val="clear" w:color="auto" w:fill="FFFFFF"/>
      <w:spacing w:before="420" w:after="540" w:line="0" w:lineRule="atLeast"/>
      <w:ind w:hanging="13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CF4A1B"/>
    <w:pPr>
      <w:shd w:val="clear" w:color="auto" w:fill="FFFFFF"/>
      <w:spacing w:before="1020" w:line="0" w:lineRule="atLeast"/>
      <w:jc w:val="center"/>
    </w:pPr>
    <w:rPr>
      <w:rFonts w:ascii="Sylfaen" w:eastAsia="Sylfaen" w:hAnsi="Sylfaen" w:cs="Sylfaen"/>
      <w:spacing w:val="9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7</cp:revision>
  <dcterms:created xsi:type="dcterms:W3CDTF">2019-01-17T11:08:00Z</dcterms:created>
  <dcterms:modified xsi:type="dcterms:W3CDTF">2020-03-16T11:44:00Z</dcterms:modified>
</cp:coreProperties>
</file>