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48D" w:rsidRPr="001F4052" w:rsidRDefault="001F4052" w:rsidP="001F4052">
      <w:pPr>
        <w:pStyle w:val="Bodytext20"/>
        <w:shd w:val="clear" w:color="auto" w:fill="auto"/>
        <w:spacing w:line="240" w:lineRule="auto"/>
        <w:ind w:left="5245" w:right="-6" w:firstLine="0"/>
        <w:jc w:val="center"/>
        <w:rPr>
          <w:rFonts w:ascii="Sylfaen" w:hAnsi="Sylfaen"/>
          <w:sz w:val="24"/>
          <w:szCs w:val="24"/>
        </w:rPr>
      </w:pPr>
      <w:bookmarkStart w:id="0" w:name="_GoBack"/>
      <w:bookmarkEnd w:id="0"/>
      <w:r w:rsidRPr="001F4052">
        <w:rPr>
          <w:rStyle w:val="Bodytext214pt"/>
          <w:rFonts w:ascii="Sylfaen" w:hAnsi="Sylfaen"/>
          <w:sz w:val="24"/>
          <w:szCs w:val="24"/>
        </w:rPr>
        <w:t>ПРИЛОЖЕНИЕ</w:t>
      </w:r>
    </w:p>
    <w:p w:rsidR="001F4052" w:rsidRPr="00E356C0" w:rsidRDefault="001F4052" w:rsidP="001F4052">
      <w:pPr>
        <w:pStyle w:val="Bodytext20"/>
        <w:shd w:val="clear" w:color="auto" w:fill="auto"/>
        <w:spacing w:line="240" w:lineRule="auto"/>
        <w:ind w:left="5245" w:right="-6" w:firstLine="0"/>
        <w:jc w:val="center"/>
        <w:rPr>
          <w:rStyle w:val="Bodytext214pt"/>
          <w:rFonts w:ascii="Sylfaen" w:hAnsi="Sylfaen"/>
          <w:sz w:val="24"/>
          <w:szCs w:val="24"/>
        </w:rPr>
      </w:pPr>
      <w:r w:rsidRPr="001F4052">
        <w:rPr>
          <w:rStyle w:val="Bodytext214pt"/>
          <w:rFonts w:ascii="Sylfaen" w:hAnsi="Sylfaen"/>
          <w:sz w:val="24"/>
          <w:szCs w:val="24"/>
        </w:rPr>
        <w:t>к Решению Коллегии Евразийской экономической комиссии</w:t>
      </w:r>
    </w:p>
    <w:p w:rsidR="008A448D" w:rsidRPr="001F4052" w:rsidRDefault="001F4052" w:rsidP="001F4052">
      <w:pPr>
        <w:pStyle w:val="Bodytext20"/>
        <w:shd w:val="clear" w:color="auto" w:fill="auto"/>
        <w:spacing w:line="240" w:lineRule="auto"/>
        <w:ind w:left="5245" w:right="-6" w:firstLine="0"/>
        <w:jc w:val="center"/>
        <w:rPr>
          <w:rFonts w:ascii="Sylfaen" w:hAnsi="Sylfaen"/>
          <w:sz w:val="24"/>
          <w:szCs w:val="24"/>
        </w:rPr>
      </w:pPr>
      <w:r w:rsidRPr="001F4052">
        <w:rPr>
          <w:rStyle w:val="Bodytext214pt"/>
          <w:rFonts w:ascii="Sylfaen" w:hAnsi="Sylfaen"/>
          <w:sz w:val="24"/>
          <w:szCs w:val="24"/>
        </w:rPr>
        <w:t>от 16 января 2018 г. № 5</w:t>
      </w:r>
    </w:p>
    <w:p w:rsidR="001F4052" w:rsidRPr="00E356C0" w:rsidRDefault="001F4052" w:rsidP="001F4052">
      <w:pPr>
        <w:pStyle w:val="Bodytext30"/>
        <w:shd w:val="clear" w:color="auto" w:fill="auto"/>
        <w:spacing w:line="240" w:lineRule="auto"/>
        <w:ind w:left="120"/>
        <w:rPr>
          <w:rStyle w:val="Bodytext314pt0"/>
          <w:rFonts w:ascii="Sylfaen" w:hAnsi="Sylfaen"/>
          <w:b/>
          <w:bCs/>
          <w:spacing w:val="0"/>
          <w:sz w:val="24"/>
          <w:szCs w:val="24"/>
        </w:rPr>
      </w:pPr>
    </w:p>
    <w:p w:rsidR="008A448D" w:rsidRPr="001F4052" w:rsidRDefault="001F4052" w:rsidP="001F4052">
      <w:pPr>
        <w:pStyle w:val="Bodytext30"/>
        <w:shd w:val="clear" w:color="auto" w:fill="auto"/>
        <w:spacing w:line="240" w:lineRule="auto"/>
        <w:rPr>
          <w:rFonts w:ascii="Sylfaen" w:hAnsi="Sylfaen"/>
          <w:sz w:val="24"/>
          <w:szCs w:val="24"/>
        </w:rPr>
      </w:pPr>
      <w:r w:rsidRPr="001F4052">
        <w:rPr>
          <w:rStyle w:val="Bodytext314pt0"/>
          <w:rFonts w:ascii="Sylfaen" w:hAnsi="Sylfaen"/>
          <w:b/>
          <w:bCs/>
          <w:spacing w:val="0"/>
          <w:sz w:val="24"/>
          <w:szCs w:val="24"/>
        </w:rPr>
        <w:t>ИЗМЕНЕНИЯ,</w:t>
      </w:r>
    </w:p>
    <w:p w:rsidR="008A448D" w:rsidRPr="00E356C0" w:rsidRDefault="001F4052" w:rsidP="001F4052">
      <w:pPr>
        <w:pStyle w:val="Bodytext30"/>
        <w:shd w:val="clear" w:color="auto" w:fill="auto"/>
        <w:spacing w:line="240" w:lineRule="auto"/>
        <w:rPr>
          <w:rStyle w:val="Bodytext314pt"/>
          <w:rFonts w:ascii="Sylfaen" w:hAnsi="Sylfaen"/>
          <w:b/>
          <w:bCs/>
          <w:sz w:val="24"/>
          <w:szCs w:val="24"/>
        </w:rPr>
      </w:pPr>
      <w:r w:rsidRPr="001F4052">
        <w:rPr>
          <w:rStyle w:val="Bodytext314pt"/>
          <w:rFonts w:ascii="Sylfaen" w:hAnsi="Sylfaen"/>
          <w:b/>
          <w:bCs/>
          <w:sz w:val="24"/>
          <w:szCs w:val="24"/>
        </w:rPr>
        <w:t>вносимые в решения Комиссии Таможенного союза и Коллегии Евразийской экономической комиссии</w:t>
      </w:r>
    </w:p>
    <w:p w:rsidR="001F4052" w:rsidRPr="00E356C0" w:rsidRDefault="001F4052" w:rsidP="001F4052">
      <w:pPr>
        <w:pStyle w:val="Bodytext30"/>
        <w:shd w:val="clear" w:color="auto" w:fill="auto"/>
        <w:spacing w:line="240" w:lineRule="auto"/>
        <w:rPr>
          <w:rFonts w:ascii="Sylfaen" w:hAnsi="Sylfaen"/>
          <w:sz w:val="24"/>
          <w:szCs w:val="24"/>
        </w:rPr>
      </w:pP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1. В Инструкции о порядке заполнения декларации на товары, утвержденной Решением Комиссии Таможенного союза от 20 мая 2010 г. №257:</w:t>
      </w:r>
    </w:p>
    <w:p w:rsidR="001F4052" w:rsidRPr="00E356C0" w:rsidRDefault="001F4052" w:rsidP="00E356C0">
      <w:pPr>
        <w:pStyle w:val="Bodytext20"/>
        <w:shd w:val="clear" w:color="auto" w:fill="auto"/>
        <w:spacing w:after="120" w:line="240" w:lineRule="auto"/>
        <w:ind w:right="-8" w:firstLine="567"/>
        <w:jc w:val="both"/>
        <w:rPr>
          <w:rStyle w:val="Bodytext214pt"/>
          <w:rFonts w:ascii="Sylfaen" w:hAnsi="Sylfaen"/>
          <w:sz w:val="24"/>
          <w:szCs w:val="24"/>
        </w:rPr>
      </w:pPr>
      <w:r w:rsidRPr="001F4052">
        <w:rPr>
          <w:rStyle w:val="Bodytext214pt"/>
          <w:rFonts w:ascii="Sylfaen" w:hAnsi="Sylfaen"/>
          <w:sz w:val="24"/>
          <w:szCs w:val="24"/>
        </w:rPr>
        <w:t>а) в пункте 15:</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подпункте 42:</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втором (после таблицы) и абзаце шестнадцатом (после таблицы) слова «, используемых при таможенном декларировании,» исключить;</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пятьдесят втором (после таблицы) слова «, используемых при таможенном декларировании» исключить; в подпункте 48:</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третьем (после таблицы) слово «уплаты» заменить словами «исполнения обязанности по уплате»;</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четвертом (после таблицы) слова «способов обеспечения уплаты» заменить словами «способов обеспечения исполнения обязанности по уплате»;</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тринадцатом (после таблицы) подпункта 49 слова «, используемых при таможенном декларировании» исключить;</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б) в абзаце двадцать четвертом подпункта 4 пункта 43 слово «уплаты» заменить словами «исполнения обязанности по уплате».</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2. В Решении Комиссии Таможенного союза от 20 сентября 2010 г. № 378:</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а) в наименовании слово «деклараций» заменить словом «документов»;</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б) в пункте 1:</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девятом слова «, используемых при таможенном декларировании» исключить;</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абзаце двадцатом слово «уплаты» заменить словами «исполнения обязанности по уплате»;</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дополнить пунктом 2 следующего содержания:</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Pr>
          <w:rStyle w:val="Bodytext214pt"/>
          <w:rFonts w:ascii="Sylfaen" w:hAnsi="Sylfaen"/>
          <w:sz w:val="24"/>
          <w:szCs w:val="24"/>
        </w:rPr>
        <w:t>«</w:t>
      </w:r>
      <w:r w:rsidRPr="001F4052">
        <w:rPr>
          <w:rStyle w:val="Bodytext214pt"/>
          <w:rFonts w:ascii="Sylfaen" w:hAnsi="Sylfaen"/>
          <w:sz w:val="24"/>
          <w:szCs w:val="24"/>
        </w:rPr>
        <w:t>2</w:t>
      </w:r>
      <w:r w:rsidRPr="001F4052">
        <w:rPr>
          <w:rStyle w:val="Bodytext214pt"/>
          <w:rFonts w:ascii="Sylfaen" w:hAnsi="Sylfaen"/>
          <w:sz w:val="24"/>
          <w:szCs w:val="24"/>
          <w:vertAlign w:val="superscript"/>
        </w:rPr>
        <w:t>3</w:t>
      </w:r>
      <w:r w:rsidRPr="001F4052">
        <w:rPr>
          <w:rStyle w:val="Bodytext214pt"/>
          <w:rFonts w:ascii="Sylfaen" w:hAnsi="Sylfaen"/>
          <w:sz w:val="24"/>
          <w:szCs w:val="24"/>
        </w:rPr>
        <w:t xml:space="preserve"> Утвердить классификатор категорий товаров, которые могут быть заявлены к выпуску товаров до подачи декларации на товары (Приложение 27).»;</w:t>
      </w:r>
    </w:p>
    <w:p w:rsidR="008A448D" w:rsidRPr="001F4052" w:rsidRDefault="001F4052" w:rsidP="001F4052">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г) в классификаторе особенностей перемещения товаров (Приложение 2):</w:t>
      </w:r>
    </w:p>
    <w:p w:rsidR="008A448D" w:rsidRPr="001F4052" w:rsidRDefault="001F4052" w:rsidP="001F4052">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lastRenderedPageBreak/>
        <w:t>в позиции с кодом 031 слова «, консульскими учреждениями, иными официальными представительствами» заменить словами «и консульскими учреждениями»;</w:t>
      </w:r>
    </w:p>
    <w:p w:rsidR="008A448D" w:rsidRPr="001F4052" w:rsidRDefault="001F4052" w:rsidP="001F4052">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позиции с кодом 032 слова «, консульскими учреждениями иностранных государств,» заменить словами «и консульскими учреждениями государств, не являющихся членами Евразийского экономического союза,»;</w:t>
      </w:r>
    </w:p>
    <w:tbl>
      <w:tblPr>
        <w:tblOverlap w:val="never"/>
        <w:tblW w:w="10345" w:type="dxa"/>
        <w:jc w:val="center"/>
        <w:tblLayout w:type="fixed"/>
        <w:tblCellMar>
          <w:left w:w="10" w:type="dxa"/>
          <w:right w:w="10" w:type="dxa"/>
        </w:tblCellMar>
        <w:tblLook w:val="0000" w:firstRow="0" w:lastRow="0" w:firstColumn="0" w:lastColumn="0" w:noHBand="0" w:noVBand="0"/>
      </w:tblPr>
      <w:tblGrid>
        <w:gridCol w:w="1166"/>
        <w:gridCol w:w="168"/>
        <w:gridCol w:w="7619"/>
        <w:gridCol w:w="1392"/>
      </w:tblGrid>
      <w:tr w:rsidR="008A448D" w:rsidRPr="001F4052" w:rsidTr="00E601AD">
        <w:trPr>
          <w:jc w:val="center"/>
        </w:trPr>
        <w:tc>
          <w:tcPr>
            <w:tcW w:w="10345" w:type="dxa"/>
            <w:gridSpan w:val="4"/>
            <w:shd w:val="clear" w:color="auto" w:fill="FFFFFF"/>
          </w:tcPr>
          <w:p w:rsidR="008A448D" w:rsidRPr="001F4052" w:rsidRDefault="001F4052" w:rsidP="001F4052">
            <w:pPr>
              <w:pStyle w:val="Bodytext20"/>
              <w:shd w:val="clear" w:color="auto" w:fill="auto"/>
              <w:spacing w:after="120" w:line="240" w:lineRule="auto"/>
              <w:ind w:left="940" w:firstLine="0"/>
              <w:rPr>
                <w:rFonts w:ascii="Sylfaen" w:hAnsi="Sylfaen"/>
                <w:sz w:val="24"/>
                <w:szCs w:val="24"/>
              </w:rPr>
            </w:pPr>
            <w:r w:rsidRPr="001F4052">
              <w:rPr>
                <w:rStyle w:val="Bodytext214pt"/>
                <w:rFonts w:ascii="Sylfaen" w:hAnsi="Sylfaen"/>
                <w:sz w:val="24"/>
                <w:szCs w:val="24"/>
              </w:rPr>
              <w:t>позицию с кодом 033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140" w:firstLine="0"/>
              <w:jc w:val="right"/>
              <w:rPr>
                <w:rFonts w:ascii="Sylfaen" w:hAnsi="Sylfaen"/>
                <w:sz w:val="24"/>
                <w:szCs w:val="24"/>
              </w:rPr>
            </w:pPr>
            <w:r w:rsidRPr="001F4052">
              <w:rPr>
                <w:rStyle w:val="Bodytext214pt"/>
                <w:rFonts w:ascii="Sylfaen" w:hAnsi="Sylfaen"/>
                <w:sz w:val="24"/>
                <w:szCs w:val="24"/>
              </w:rPr>
              <w:t>«033</w:t>
            </w:r>
          </w:p>
        </w:tc>
        <w:tc>
          <w:tcPr>
            <w:tcW w:w="9179" w:type="dxa"/>
            <w:gridSpan w:val="3"/>
            <w:shd w:val="clear" w:color="auto" w:fill="FFFFFF"/>
            <w:vAlign w:val="bottom"/>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перемещаемые для официального пользования представительствами государств при международных организациях, международными организациями или их</w:t>
            </w:r>
          </w:p>
        </w:tc>
      </w:tr>
      <w:tr w:rsidR="008A448D" w:rsidRPr="001F4052" w:rsidTr="00E601AD">
        <w:trPr>
          <w:jc w:val="center"/>
        </w:trPr>
        <w:tc>
          <w:tcPr>
            <w:tcW w:w="10345" w:type="dxa"/>
            <w:gridSpan w:val="4"/>
            <w:shd w:val="clear" w:color="auto" w:fill="FFFFFF"/>
          </w:tcPr>
          <w:p w:rsidR="008A448D" w:rsidRPr="001F4052" w:rsidRDefault="001F4052" w:rsidP="001F4052">
            <w:pPr>
              <w:pStyle w:val="Bodytext20"/>
              <w:shd w:val="clear" w:color="auto" w:fill="auto"/>
              <w:spacing w:after="120" w:line="240" w:lineRule="auto"/>
              <w:ind w:left="1260" w:firstLine="0"/>
              <w:rPr>
                <w:rFonts w:ascii="Sylfaen" w:hAnsi="Sylfaen"/>
                <w:sz w:val="24"/>
                <w:szCs w:val="24"/>
              </w:rPr>
            </w:pPr>
            <w:r w:rsidRPr="001F4052">
              <w:rPr>
                <w:rStyle w:val="Bodytext214pt"/>
                <w:rFonts w:ascii="Sylfaen" w:hAnsi="Sylfaen"/>
                <w:sz w:val="24"/>
                <w:szCs w:val="24"/>
              </w:rPr>
              <w:t>представительствами, расположенными на таможенной территории Евразийского экономического союза»;</w:t>
            </w:r>
          </w:p>
        </w:tc>
      </w:tr>
      <w:tr w:rsidR="008A448D" w:rsidRPr="001F4052" w:rsidTr="00E601AD">
        <w:trPr>
          <w:jc w:val="center"/>
        </w:trPr>
        <w:tc>
          <w:tcPr>
            <w:tcW w:w="10345" w:type="dxa"/>
            <w:gridSpan w:val="4"/>
            <w:shd w:val="clear" w:color="auto" w:fill="FFFFFF"/>
            <w:vAlign w:val="bottom"/>
          </w:tcPr>
          <w:p w:rsidR="008A448D" w:rsidRPr="001F4052" w:rsidRDefault="001F4052" w:rsidP="001F4052">
            <w:pPr>
              <w:pStyle w:val="Bodytext20"/>
              <w:shd w:val="clear" w:color="auto" w:fill="auto"/>
              <w:spacing w:after="120" w:line="240" w:lineRule="auto"/>
              <w:ind w:left="160" w:firstLine="720"/>
              <w:rPr>
                <w:rFonts w:ascii="Sylfaen" w:hAnsi="Sylfaen"/>
                <w:sz w:val="24"/>
                <w:szCs w:val="24"/>
              </w:rPr>
            </w:pPr>
            <w:r w:rsidRPr="001F4052">
              <w:rPr>
                <w:rStyle w:val="Bodytext214pt"/>
                <w:rFonts w:ascii="Sylfaen" w:hAnsi="Sylfaen"/>
                <w:sz w:val="24"/>
                <w:szCs w:val="24"/>
              </w:rPr>
              <w:t>после позиции с кодом 033 дополнить позицией следующего содержания:</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«034</w:t>
            </w:r>
          </w:p>
        </w:tc>
        <w:tc>
          <w:tcPr>
            <w:tcW w:w="9179" w:type="dxa"/>
            <w:gridSpan w:val="3"/>
            <w:shd w:val="clear" w:color="auto" w:fill="FFFFFF"/>
            <w:vAlign w:val="bottom"/>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перемещаемые для официального пользования указанными в подпункте 3 пункта 3 статьи 2 Таможенного кодекса Евразийского экономического союза организациями или их представительствами, расположенными на таможенной территории Евразийского экономического союза»;</w:t>
            </w:r>
          </w:p>
        </w:tc>
      </w:tr>
      <w:tr w:rsidR="008A448D" w:rsidRPr="001F4052" w:rsidTr="00E601AD">
        <w:trPr>
          <w:jc w:val="center"/>
        </w:trPr>
        <w:tc>
          <w:tcPr>
            <w:tcW w:w="10345" w:type="dxa"/>
            <w:gridSpan w:val="4"/>
            <w:shd w:val="clear" w:color="auto" w:fill="FFFFFF"/>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позиции с кодами 102 - 105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«102</w:t>
            </w:r>
          </w:p>
        </w:tc>
        <w:tc>
          <w:tcPr>
            <w:tcW w:w="9179" w:type="dxa"/>
            <w:gridSpan w:val="3"/>
            <w:shd w:val="clear" w:color="auto" w:fill="FFFFFF"/>
            <w:vAlign w:val="bottom"/>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статус которых определяется в соответствии с пунктом 8 статьи 210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103</w:t>
            </w:r>
          </w:p>
        </w:tc>
        <w:tc>
          <w:tcPr>
            <w:tcW w:w="9179" w:type="dxa"/>
            <w:gridSpan w:val="3"/>
            <w:shd w:val="clear" w:color="auto" w:fill="FFFFFF"/>
            <w:vAlign w:val="bottom"/>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находящиеся на территории свободной (специальной, особой) экономической зоны, которые не могут быть идентифицированы таможенным органом как товары, находившиеся на территории свободной (специальной, особой) экономической зоны до ее создания, или как товары, ввезенные на территорию свободной (специальной, особой) экономической зоны или изготовленные (полученные) на территории свободной (специальной, особой) экономической зоны</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104</w:t>
            </w:r>
          </w:p>
        </w:tc>
        <w:tc>
          <w:tcPr>
            <w:tcW w:w="9179" w:type="dxa"/>
            <w:gridSpan w:val="3"/>
            <w:shd w:val="clear" w:color="auto" w:fill="FFFFFF"/>
            <w:vAlign w:val="bottom"/>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статус которых определяется в соответствии с пунктом 8 статьи 218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105</w:t>
            </w:r>
          </w:p>
        </w:tc>
        <w:tc>
          <w:tcPr>
            <w:tcW w:w="9179" w:type="dxa"/>
            <w:gridSpan w:val="3"/>
            <w:shd w:val="clear" w:color="auto" w:fill="FFFFFF"/>
            <w:vAlign w:val="center"/>
          </w:tcPr>
          <w:p w:rsidR="008A448D" w:rsidRPr="001F4052" w:rsidRDefault="001F4052" w:rsidP="00107DA3">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 xml:space="preserve">Товары, находящиеся на свободном складе, которые не могут быть идентифицированы таможенным органом как товары, находившиеся на территории </w:t>
            </w:r>
            <w:r w:rsidRPr="001F4052">
              <w:rPr>
                <w:rStyle w:val="Bodytext214pt"/>
                <w:rFonts w:ascii="Sylfaen" w:hAnsi="Sylfaen"/>
                <w:sz w:val="24"/>
                <w:szCs w:val="24"/>
              </w:rPr>
              <w:lastRenderedPageBreak/>
              <w:t>свободного склада до его создания, или как товары, помещенные под таможенную</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процедуру свободного склада или изготовленные (полученные) на свободном складе»;</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после позиции с кодом 105 дополнить позициями следующего содержания:</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«106</w:t>
            </w:r>
          </w:p>
        </w:tc>
        <w:tc>
          <w:tcPr>
            <w:tcW w:w="9179" w:type="dxa"/>
            <w:gridSpan w:val="3"/>
            <w:shd w:val="clear" w:color="auto" w:fill="FFFFFF"/>
            <w:vAlign w:val="center"/>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107</w:t>
            </w:r>
          </w:p>
        </w:tc>
        <w:tc>
          <w:tcPr>
            <w:tcW w:w="9179" w:type="dxa"/>
            <w:gridSpan w:val="3"/>
            <w:shd w:val="clear" w:color="auto" w:fill="FFFFFF"/>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w:t>
            </w:r>
          </w:p>
        </w:tc>
      </w:tr>
      <w:tr w:rsidR="008A448D" w:rsidRPr="001F4052" w:rsidTr="00E601AD">
        <w:trPr>
          <w:jc w:val="center"/>
        </w:trPr>
        <w:tc>
          <w:tcPr>
            <w:tcW w:w="10345" w:type="dxa"/>
            <w:gridSpan w:val="4"/>
            <w:shd w:val="clear" w:color="auto" w:fill="FFFFFF"/>
            <w:vAlign w:val="center"/>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110 и 111 исключить;</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112 - 119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«112</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 вывозимые с территории свободной (специальной, особой) экономической зоны на остальную часть таможенной территории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113</w:t>
            </w:r>
          </w:p>
        </w:tc>
        <w:tc>
          <w:tcPr>
            <w:tcW w:w="9179" w:type="dxa"/>
            <w:gridSpan w:val="3"/>
            <w:shd w:val="clear" w:color="auto" w:fill="FFFFFF"/>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товаров Евразийского экономического союза, в том числе не помещенных под таможенную процедуру свободной таможенной зоны, вывозимые с территории свободной (специальной, особой) экономической зоны за пределы таможенной территории Евразийского экономического союза</w:t>
            </w:r>
          </w:p>
        </w:tc>
      </w:tr>
      <w:tr w:rsidR="00556BBC" w:rsidRPr="001F4052" w:rsidTr="00E601AD">
        <w:trPr>
          <w:trHeight w:val="3084"/>
          <w:jc w:val="center"/>
        </w:trPr>
        <w:tc>
          <w:tcPr>
            <w:tcW w:w="1166" w:type="dxa"/>
            <w:shd w:val="clear" w:color="auto" w:fill="FFFFFF"/>
          </w:tcPr>
          <w:p w:rsidR="00556BBC" w:rsidRPr="001F4052" w:rsidRDefault="00556BBC" w:rsidP="00E356C0">
            <w:pPr>
              <w:pStyle w:val="Bodytext20"/>
              <w:shd w:val="clear" w:color="auto" w:fill="auto"/>
              <w:spacing w:after="120" w:line="240" w:lineRule="auto"/>
              <w:ind w:right="231" w:firstLine="0"/>
              <w:jc w:val="right"/>
              <w:rPr>
                <w:rFonts w:ascii="Sylfaen" w:hAnsi="Sylfaen"/>
                <w:sz w:val="24"/>
                <w:szCs w:val="24"/>
              </w:rPr>
            </w:pPr>
            <w:r w:rsidRPr="001F4052">
              <w:rPr>
                <w:rStyle w:val="Bodytext214pt"/>
                <w:rFonts w:ascii="Sylfaen" w:hAnsi="Sylfaen"/>
                <w:sz w:val="24"/>
                <w:szCs w:val="24"/>
              </w:rPr>
              <w:t>114</w:t>
            </w:r>
          </w:p>
        </w:tc>
        <w:tc>
          <w:tcPr>
            <w:tcW w:w="9179" w:type="dxa"/>
            <w:gridSpan w:val="3"/>
            <w:shd w:val="clear" w:color="auto" w:fill="FFFFFF"/>
          </w:tcPr>
          <w:p w:rsidR="00556BBC" w:rsidRPr="001F4052" w:rsidRDefault="00556BBC"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признаны товарами Евразийского экономического союза в соответствии</w:t>
            </w:r>
            <w:r w:rsidRPr="00556BBC">
              <w:rPr>
                <w:rStyle w:val="Bodytext214pt"/>
                <w:rFonts w:ascii="Sylfaen" w:hAnsi="Sylfaen"/>
                <w:sz w:val="24"/>
                <w:szCs w:val="24"/>
              </w:rPr>
              <w:t xml:space="preserve"> </w:t>
            </w:r>
            <w:r w:rsidRPr="001F4052">
              <w:rPr>
                <w:rStyle w:val="Bodytext214pt"/>
                <w:rFonts w:ascii="Sylfaen" w:hAnsi="Sylfaen"/>
                <w:sz w:val="24"/>
                <w:szCs w:val="24"/>
              </w:rPr>
              <w:t>со статьей 210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220" w:firstLine="0"/>
              <w:jc w:val="right"/>
              <w:rPr>
                <w:rFonts w:ascii="Sylfaen" w:hAnsi="Sylfaen"/>
                <w:sz w:val="24"/>
                <w:szCs w:val="24"/>
              </w:rPr>
            </w:pPr>
            <w:r w:rsidRPr="001F4052">
              <w:rPr>
                <w:rStyle w:val="Bodytext214pt"/>
                <w:rFonts w:ascii="Sylfaen" w:hAnsi="Sylfaen"/>
                <w:sz w:val="24"/>
                <w:szCs w:val="24"/>
                <w:lang w:val="en-US" w:eastAsia="en-US" w:bidi="en-US"/>
              </w:rPr>
              <w:t>115</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 xml:space="preserve">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осуществлена идентификация иностранных товаров, </w:t>
            </w:r>
            <w:r w:rsidRPr="001F4052">
              <w:rPr>
                <w:rStyle w:val="Bodytext214pt"/>
                <w:rFonts w:ascii="Sylfaen" w:hAnsi="Sylfaen"/>
                <w:sz w:val="24"/>
                <w:szCs w:val="24"/>
              </w:rPr>
              <w:lastRenderedPageBreak/>
              <w:t>помещенных под таможенную процедуру свободной таможенной зоны</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220" w:firstLine="0"/>
              <w:jc w:val="right"/>
              <w:rPr>
                <w:rFonts w:ascii="Sylfaen" w:hAnsi="Sylfaen"/>
                <w:sz w:val="24"/>
                <w:szCs w:val="24"/>
              </w:rPr>
            </w:pPr>
            <w:r w:rsidRPr="001F4052">
              <w:rPr>
                <w:rStyle w:val="Bodytext214pt"/>
                <w:rFonts w:ascii="Sylfaen" w:hAnsi="Sylfaen"/>
                <w:sz w:val="24"/>
                <w:szCs w:val="24"/>
                <w:lang w:val="en-US" w:eastAsia="en-US" w:bidi="en-US"/>
              </w:rPr>
              <w:t>116</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свободной таможенной зоны</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220" w:firstLine="0"/>
              <w:jc w:val="right"/>
              <w:rPr>
                <w:rFonts w:ascii="Sylfaen" w:hAnsi="Sylfaen"/>
                <w:sz w:val="24"/>
                <w:szCs w:val="24"/>
              </w:rPr>
            </w:pPr>
            <w:r w:rsidRPr="001F4052">
              <w:rPr>
                <w:rStyle w:val="Bodytext214pt"/>
                <w:rFonts w:ascii="Sylfaen" w:hAnsi="Sylfaen"/>
                <w:sz w:val="24"/>
                <w:szCs w:val="24"/>
                <w:lang w:val="en-US" w:eastAsia="en-US" w:bidi="en-US"/>
              </w:rPr>
              <w:t>117</w:t>
            </w:r>
          </w:p>
        </w:tc>
        <w:tc>
          <w:tcPr>
            <w:tcW w:w="9179" w:type="dxa"/>
            <w:gridSpan w:val="3"/>
            <w:shd w:val="clear" w:color="auto" w:fill="FFFFFF"/>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не признаны товарами Евразийского экономического союза в соответствии со статьей 210 Таможенного кодекса Евразийского экономического союза</w:t>
            </w:r>
          </w:p>
        </w:tc>
      </w:tr>
      <w:tr w:rsidR="00556BBC" w:rsidRPr="001F4052" w:rsidTr="00E601AD">
        <w:trPr>
          <w:trHeight w:val="4033"/>
          <w:jc w:val="center"/>
        </w:trPr>
        <w:tc>
          <w:tcPr>
            <w:tcW w:w="1166" w:type="dxa"/>
            <w:shd w:val="clear" w:color="auto" w:fill="FFFFFF"/>
          </w:tcPr>
          <w:p w:rsidR="00556BBC" w:rsidRPr="001F4052" w:rsidRDefault="00556BBC" w:rsidP="00556BBC">
            <w:pPr>
              <w:pStyle w:val="Bodytext20"/>
              <w:shd w:val="clear" w:color="auto" w:fill="auto"/>
              <w:spacing w:after="120" w:line="240" w:lineRule="auto"/>
              <w:ind w:right="220" w:firstLine="0"/>
              <w:jc w:val="right"/>
              <w:rPr>
                <w:rFonts w:ascii="Sylfaen" w:hAnsi="Sylfaen"/>
                <w:sz w:val="24"/>
                <w:szCs w:val="24"/>
              </w:rPr>
            </w:pPr>
            <w:r w:rsidRPr="001F4052">
              <w:rPr>
                <w:rStyle w:val="Bodytext214pt"/>
                <w:rFonts w:ascii="Sylfaen" w:hAnsi="Sylfaen"/>
                <w:sz w:val="24"/>
                <w:szCs w:val="24"/>
                <w:lang w:val="en-US" w:eastAsia="en-US" w:bidi="en-US"/>
              </w:rPr>
              <w:t>118</w:t>
            </w:r>
          </w:p>
        </w:tc>
        <w:tc>
          <w:tcPr>
            <w:tcW w:w="9179" w:type="dxa"/>
            <w:gridSpan w:val="3"/>
            <w:shd w:val="clear" w:color="auto" w:fill="FFFFFF"/>
            <w:vAlign w:val="center"/>
          </w:tcPr>
          <w:p w:rsidR="00556BBC" w:rsidRPr="001F4052" w:rsidRDefault="00556BBC"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Оборудование, помещенное под таможенную процедуру свободной таможенной зоны, введенное в эксплуатацию и используемое резидентом (участником, субъектом) свободной (специальной, особой) экономической зоны для реализации</w:t>
            </w:r>
            <w:r w:rsidRPr="00556BBC">
              <w:rPr>
                <w:rStyle w:val="Bodytext214pt"/>
                <w:rFonts w:ascii="Sylfaen" w:hAnsi="Sylfaen"/>
                <w:sz w:val="24"/>
                <w:szCs w:val="24"/>
              </w:rPr>
              <w:t xml:space="preserve"> </w:t>
            </w:r>
            <w:r w:rsidRPr="001F4052">
              <w:rPr>
                <w:rStyle w:val="Bodytext214pt"/>
                <w:rFonts w:ascii="Sylfaen" w:hAnsi="Sylfaen"/>
                <w:sz w:val="24"/>
                <w:szCs w:val="24"/>
              </w:rPr>
              <w:t>соглашения (договора) об осуществлении (ведении) деятельности на территории свободной (специальной, особой) экономической зоны (договора об условиях деятельности в свободной (специальной, особой) экономической зоне, инвестиционной декларации, предпринимательской программы),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right="220" w:firstLine="0"/>
              <w:jc w:val="right"/>
              <w:rPr>
                <w:rFonts w:ascii="Sylfaen" w:hAnsi="Sylfaen"/>
                <w:sz w:val="24"/>
                <w:szCs w:val="24"/>
              </w:rPr>
            </w:pPr>
            <w:r w:rsidRPr="001F4052">
              <w:rPr>
                <w:rStyle w:val="Bodytext214pt"/>
                <w:rFonts w:ascii="Sylfaen" w:hAnsi="Sylfaen"/>
                <w:sz w:val="24"/>
                <w:szCs w:val="24"/>
                <w:lang w:val="en-US" w:eastAsia="en-US" w:bidi="en-US"/>
              </w:rPr>
              <w:t>119</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помещенные под таможенную процедуру свободной таможенной зоны на территории портовой свободной (специальной, особой) экономической зоны или логистической свободной (специальной, особой) экономической зоны, помещаемые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120 и 121 исключить;</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122- 130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rPr>
              <w:t>«122</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 xml:space="preserve">Товары, изготовленные (полученные) исключительно из товаров Евразийского экономического союза, помещенных под таможенную процедуру свободного </w:t>
            </w:r>
            <w:r w:rsidRPr="001F4052">
              <w:rPr>
                <w:rStyle w:val="Bodytext214pt"/>
                <w:rFonts w:ascii="Sylfaen" w:hAnsi="Sylfaen"/>
                <w:sz w:val="24"/>
                <w:szCs w:val="24"/>
              </w:rPr>
              <w:lastRenderedPageBreak/>
              <w:t>склада, вывозимые с территории свободного склада на остальную часть таможенной территории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rPr>
              <w:t>123</w:t>
            </w:r>
          </w:p>
        </w:tc>
        <w:tc>
          <w:tcPr>
            <w:tcW w:w="9179" w:type="dxa"/>
            <w:gridSpan w:val="3"/>
            <w:shd w:val="clear" w:color="auto" w:fill="FFFFFF"/>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w:t>
            </w:r>
          </w:p>
        </w:tc>
      </w:tr>
      <w:tr w:rsidR="00556BBC" w:rsidRPr="001F4052" w:rsidTr="00E601AD">
        <w:trPr>
          <w:jc w:val="center"/>
        </w:trPr>
        <w:tc>
          <w:tcPr>
            <w:tcW w:w="1166" w:type="dxa"/>
            <w:vMerge w:val="restart"/>
            <w:shd w:val="clear" w:color="auto" w:fill="FFFFFF"/>
          </w:tcPr>
          <w:p w:rsidR="00556BBC" w:rsidRPr="001F4052" w:rsidRDefault="00556BBC"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rPr>
              <w:t>124</w:t>
            </w:r>
          </w:p>
        </w:tc>
        <w:tc>
          <w:tcPr>
            <w:tcW w:w="9179" w:type="dxa"/>
            <w:gridSpan w:val="3"/>
            <w:shd w:val="clear" w:color="auto" w:fill="FFFFFF"/>
          </w:tcPr>
          <w:p w:rsidR="00556BBC" w:rsidRPr="001F4052" w:rsidRDefault="00556BBC"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w:t>
            </w:r>
          </w:p>
        </w:tc>
      </w:tr>
      <w:tr w:rsidR="00556BBC" w:rsidRPr="001F4052" w:rsidTr="00E601AD">
        <w:trPr>
          <w:jc w:val="center"/>
        </w:trPr>
        <w:tc>
          <w:tcPr>
            <w:tcW w:w="1166" w:type="dxa"/>
            <w:vMerge/>
            <w:shd w:val="clear" w:color="auto" w:fill="FFFFFF"/>
          </w:tcPr>
          <w:p w:rsidR="00556BBC" w:rsidRPr="001F4052" w:rsidRDefault="00556BBC" w:rsidP="00556BBC">
            <w:pPr>
              <w:spacing w:after="120"/>
              <w:ind w:left="-12" w:right="165"/>
              <w:jc w:val="right"/>
              <w:rPr>
                <w:rFonts w:ascii="Sylfaen" w:hAnsi="Sylfaen"/>
              </w:rPr>
            </w:pPr>
          </w:p>
        </w:tc>
        <w:tc>
          <w:tcPr>
            <w:tcW w:w="9179" w:type="dxa"/>
            <w:gridSpan w:val="3"/>
            <w:shd w:val="clear" w:color="auto" w:fill="FFFFFF"/>
            <w:vAlign w:val="bottom"/>
          </w:tcPr>
          <w:p w:rsidR="00556BBC" w:rsidRPr="001F4052" w:rsidRDefault="00556BBC"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признанные товарами Евразийского экономического союза в соответствии со статьей 218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t>125</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свободного склада</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t>126</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свободного склада</w:t>
            </w:r>
          </w:p>
        </w:tc>
      </w:tr>
      <w:tr w:rsidR="008A448D" w:rsidRPr="001F4052" w:rsidTr="00E601AD">
        <w:trPr>
          <w:jc w:val="center"/>
        </w:trPr>
        <w:tc>
          <w:tcPr>
            <w:tcW w:w="1166" w:type="dxa"/>
            <w:shd w:val="clear" w:color="auto" w:fill="FFFFFF"/>
          </w:tcPr>
          <w:p w:rsidR="008A448D" w:rsidRPr="001F4052" w:rsidRDefault="001F4052" w:rsidP="00556BBC">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t>127</w:t>
            </w:r>
          </w:p>
        </w:tc>
        <w:tc>
          <w:tcPr>
            <w:tcW w:w="9179" w:type="dxa"/>
            <w:gridSpan w:val="3"/>
            <w:shd w:val="clear" w:color="auto" w:fill="FFFFFF"/>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не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rsidR="00556BBC" w:rsidRPr="001F4052" w:rsidTr="00E601AD">
        <w:trPr>
          <w:trHeight w:val="3084"/>
          <w:jc w:val="center"/>
        </w:trPr>
        <w:tc>
          <w:tcPr>
            <w:tcW w:w="1166" w:type="dxa"/>
            <w:shd w:val="clear" w:color="auto" w:fill="FFFFFF"/>
          </w:tcPr>
          <w:p w:rsidR="00556BBC" w:rsidRPr="001F4052" w:rsidRDefault="00556BBC" w:rsidP="00E356C0">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lastRenderedPageBreak/>
              <w:t>128</w:t>
            </w:r>
          </w:p>
        </w:tc>
        <w:tc>
          <w:tcPr>
            <w:tcW w:w="9179" w:type="dxa"/>
            <w:gridSpan w:val="3"/>
            <w:shd w:val="clear" w:color="auto" w:fill="FFFFFF"/>
          </w:tcPr>
          <w:p w:rsidR="00556BBC" w:rsidRPr="001F4052" w:rsidRDefault="00556BBC"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Оборудование, помещенное под таможенную процедуру свободного склада, введенное в эксплуатацию и используемое владельцем свободного склада для совершения операций, предусмотренных пунктом 1 статьи 213 Таможенного кодекса Евразийского экономического союза, помещаемое под таможенную процедуру выпуска для внутреннего потребления с учетом особенностей исчисления ввозных таможенных</w:t>
            </w:r>
            <w:r w:rsidRPr="00556BBC">
              <w:rPr>
                <w:rStyle w:val="Bodytext214pt"/>
                <w:rFonts w:ascii="Sylfaen" w:hAnsi="Sylfaen"/>
                <w:sz w:val="24"/>
                <w:szCs w:val="24"/>
              </w:rPr>
              <w:t xml:space="preserve"> </w:t>
            </w:r>
            <w:r w:rsidRPr="001F4052">
              <w:rPr>
                <w:rStyle w:val="Bodytext214pt"/>
                <w:rFonts w:ascii="Sylfaen" w:hAnsi="Sylfaen"/>
                <w:sz w:val="24"/>
                <w:szCs w:val="24"/>
              </w:rPr>
              <w:t>пошлин, налогов, специальных, антидемпинговых, компенсационных пошлин, установленных абзацем вторым пункта 1 статьи 217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t>129</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помещаемые под таможенную процедуру реимпорта, в отношении которых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w:t>
            </w:r>
          </w:p>
        </w:tc>
      </w:tr>
      <w:tr w:rsidR="008A448D" w:rsidRPr="001F4052" w:rsidTr="00E601AD">
        <w:trPr>
          <w:jc w:val="center"/>
        </w:trPr>
        <w:tc>
          <w:tcPr>
            <w:tcW w:w="1166" w:type="dxa"/>
            <w:shd w:val="clear" w:color="auto" w:fill="FFFFFF"/>
          </w:tcPr>
          <w:p w:rsidR="008A448D" w:rsidRPr="001F4052" w:rsidRDefault="001F4052" w:rsidP="00E356C0">
            <w:pPr>
              <w:pStyle w:val="Bodytext20"/>
              <w:shd w:val="clear" w:color="auto" w:fill="auto"/>
              <w:spacing w:after="120" w:line="240" w:lineRule="auto"/>
              <w:ind w:left="-12" w:right="165" w:firstLine="0"/>
              <w:jc w:val="right"/>
              <w:rPr>
                <w:rFonts w:ascii="Sylfaen" w:hAnsi="Sylfaen"/>
                <w:sz w:val="24"/>
                <w:szCs w:val="24"/>
              </w:rPr>
            </w:pPr>
            <w:r w:rsidRPr="001F4052">
              <w:rPr>
                <w:rStyle w:val="Bodytext214pt"/>
                <w:rFonts w:ascii="Sylfaen" w:hAnsi="Sylfaen"/>
                <w:sz w:val="24"/>
                <w:szCs w:val="24"/>
                <w:lang w:val="en-US" w:eastAsia="en-US" w:bidi="en-US"/>
              </w:rPr>
              <w:t>130</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Товары, помещаемые под таможенную процедуру реимпорта, в отношении которых не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134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160" w:firstLine="0"/>
              <w:jc w:val="right"/>
              <w:rPr>
                <w:rFonts w:ascii="Sylfaen" w:hAnsi="Sylfaen"/>
                <w:sz w:val="24"/>
                <w:szCs w:val="24"/>
              </w:rPr>
            </w:pPr>
            <w:r w:rsidRPr="001F4052">
              <w:rPr>
                <w:rStyle w:val="Bodytext214pt"/>
                <w:rFonts w:ascii="Sylfaen" w:hAnsi="Sylfaen"/>
                <w:sz w:val="24"/>
                <w:szCs w:val="24"/>
              </w:rPr>
              <w:t>«134</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вывозимые с таможенной территории Евразийского экономического союза, за исключением товаров, указанных в позициях с кодами 136 и 138»;</w:t>
            </w:r>
          </w:p>
        </w:tc>
      </w:tr>
      <w:tr w:rsidR="008A448D" w:rsidRPr="001F4052" w:rsidTr="00E601AD">
        <w:trPr>
          <w:jc w:val="center"/>
        </w:trPr>
        <w:tc>
          <w:tcPr>
            <w:tcW w:w="10345" w:type="dxa"/>
            <w:gridSpan w:val="4"/>
            <w:shd w:val="clear" w:color="auto" w:fill="FFFFFF"/>
          </w:tcPr>
          <w:p w:rsidR="008A448D" w:rsidRPr="001F4052" w:rsidRDefault="001F4052" w:rsidP="001F4052">
            <w:pPr>
              <w:pStyle w:val="Bodytext20"/>
              <w:shd w:val="clear" w:color="auto" w:fill="auto"/>
              <w:spacing w:after="120" w:line="240" w:lineRule="auto"/>
              <w:ind w:firstLine="720"/>
              <w:jc w:val="both"/>
              <w:rPr>
                <w:rFonts w:ascii="Sylfaen" w:hAnsi="Sylfaen"/>
                <w:sz w:val="24"/>
                <w:szCs w:val="24"/>
              </w:rPr>
            </w:pPr>
            <w:r w:rsidRPr="001F4052">
              <w:rPr>
                <w:rStyle w:val="Bodytext214pt"/>
                <w:rFonts w:ascii="Sylfaen" w:hAnsi="Sylfaen"/>
                <w:sz w:val="24"/>
                <w:szCs w:val="24"/>
              </w:rPr>
              <w:t>в позиции с кодом 135 слова «статьей 259 Таможенного кодекса Таможенного союза» заменить словами «статьей 183 Таможенного кодекса Евразийского экономического союза»;</w:t>
            </w:r>
          </w:p>
        </w:tc>
      </w:tr>
      <w:tr w:rsidR="008A448D" w:rsidRPr="001F4052" w:rsidTr="00E601AD">
        <w:trPr>
          <w:jc w:val="center"/>
        </w:trPr>
        <w:tc>
          <w:tcPr>
            <w:tcW w:w="10345" w:type="dxa"/>
            <w:gridSpan w:val="4"/>
            <w:shd w:val="clear" w:color="auto" w:fill="FFFFFF"/>
            <w:vAlign w:val="bottom"/>
          </w:tcPr>
          <w:p w:rsidR="008A448D" w:rsidRPr="001F4052" w:rsidRDefault="001F4052" w:rsidP="001F4052">
            <w:pPr>
              <w:pStyle w:val="Bodytext20"/>
              <w:shd w:val="clear" w:color="auto" w:fill="auto"/>
              <w:spacing w:after="120" w:line="240" w:lineRule="auto"/>
              <w:ind w:firstLine="720"/>
              <w:jc w:val="both"/>
              <w:rPr>
                <w:rFonts w:ascii="Sylfaen" w:hAnsi="Sylfaen"/>
                <w:sz w:val="24"/>
                <w:szCs w:val="24"/>
              </w:rPr>
            </w:pPr>
            <w:r w:rsidRPr="001F4052">
              <w:rPr>
                <w:rStyle w:val="Bodytext214pt"/>
                <w:rFonts w:ascii="Sylfaen" w:hAnsi="Sylfaen"/>
                <w:sz w:val="24"/>
                <w:szCs w:val="24"/>
              </w:rPr>
              <w:t>позицию с кодом 136 изложить в следующей редакции:</w:t>
            </w:r>
          </w:p>
        </w:tc>
      </w:tr>
      <w:tr w:rsidR="008A448D" w:rsidRPr="001F4052" w:rsidTr="00E601AD">
        <w:trPr>
          <w:jc w:val="center"/>
        </w:trPr>
        <w:tc>
          <w:tcPr>
            <w:tcW w:w="1166" w:type="dxa"/>
            <w:shd w:val="clear" w:color="auto" w:fill="FFFFFF"/>
          </w:tcPr>
          <w:p w:rsidR="008A448D" w:rsidRPr="001F4052" w:rsidRDefault="001F4052" w:rsidP="001F4052">
            <w:pPr>
              <w:pStyle w:val="Bodytext20"/>
              <w:shd w:val="clear" w:color="auto" w:fill="auto"/>
              <w:spacing w:after="120" w:line="240" w:lineRule="auto"/>
              <w:ind w:right="180" w:firstLine="0"/>
              <w:jc w:val="right"/>
              <w:rPr>
                <w:rFonts w:ascii="Sylfaen" w:hAnsi="Sylfaen"/>
                <w:sz w:val="24"/>
                <w:szCs w:val="24"/>
              </w:rPr>
            </w:pPr>
            <w:r w:rsidRPr="001F4052">
              <w:rPr>
                <w:rStyle w:val="Bodytext214pt"/>
                <w:rFonts w:ascii="Sylfaen" w:hAnsi="Sylfaen"/>
                <w:sz w:val="24"/>
                <w:szCs w:val="24"/>
              </w:rPr>
              <w:t>«136</w:t>
            </w:r>
          </w:p>
        </w:tc>
        <w:tc>
          <w:tcPr>
            <w:tcW w:w="9179" w:type="dxa"/>
            <w:gridSpan w:val="3"/>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Продукты переработки, полученные в результате замены иностранных товаров в соответствии с абзацем вторым пункта 1 статьи 172 Таможенного кодекса Евразийского экономического союза, вывозимые с таможенной территории Евразийского экономического союза»;</w:t>
            </w:r>
          </w:p>
        </w:tc>
      </w:tr>
      <w:tr w:rsidR="008A448D" w:rsidRPr="001F4052" w:rsidTr="00E601AD">
        <w:trPr>
          <w:jc w:val="center"/>
        </w:trPr>
        <w:tc>
          <w:tcPr>
            <w:tcW w:w="10345" w:type="dxa"/>
            <w:gridSpan w:val="4"/>
            <w:shd w:val="clear" w:color="auto" w:fill="FFFFFF"/>
          </w:tcPr>
          <w:p w:rsidR="008A448D" w:rsidRPr="001F4052" w:rsidRDefault="001F4052" w:rsidP="00556BBC">
            <w:pPr>
              <w:pStyle w:val="Bodytext20"/>
              <w:shd w:val="clear" w:color="auto" w:fill="auto"/>
              <w:spacing w:after="120" w:line="240" w:lineRule="auto"/>
              <w:ind w:firstLine="626"/>
              <w:jc w:val="both"/>
              <w:rPr>
                <w:rFonts w:ascii="Sylfaen" w:hAnsi="Sylfaen"/>
                <w:sz w:val="24"/>
                <w:szCs w:val="24"/>
              </w:rPr>
            </w:pPr>
            <w:r w:rsidRPr="001F4052">
              <w:rPr>
                <w:rStyle w:val="Bodytext214pt"/>
                <w:rFonts w:ascii="Sylfaen" w:hAnsi="Sylfaen"/>
                <w:sz w:val="24"/>
                <w:szCs w:val="24"/>
              </w:rPr>
              <w:t>в позиции с кодом 137 слова «статьей 259 Таможенного кодекса Таможенного союза, при перемещении товаров» заменить словами «статьей 183 Таможенного кодекса Евразийского экономического союза, если операции по переработке осуществляются в отношении товаров, перемещаемых»;</w:t>
            </w:r>
          </w:p>
        </w:tc>
      </w:tr>
      <w:tr w:rsidR="008A448D" w:rsidRPr="001F4052" w:rsidTr="00E601AD">
        <w:trPr>
          <w:jc w:val="center"/>
        </w:trPr>
        <w:tc>
          <w:tcPr>
            <w:tcW w:w="10345" w:type="dxa"/>
            <w:gridSpan w:val="4"/>
            <w:shd w:val="clear" w:color="auto" w:fill="FFFFFF"/>
            <w:vAlign w:val="bottom"/>
          </w:tcPr>
          <w:p w:rsidR="008A448D" w:rsidRPr="001F4052" w:rsidRDefault="001F4052" w:rsidP="001F4052">
            <w:pPr>
              <w:pStyle w:val="Bodytext20"/>
              <w:shd w:val="clear" w:color="auto" w:fill="auto"/>
              <w:spacing w:after="120" w:line="240" w:lineRule="auto"/>
              <w:ind w:left="1140" w:firstLine="0"/>
              <w:rPr>
                <w:rFonts w:ascii="Sylfaen" w:hAnsi="Sylfaen"/>
                <w:sz w:val="24"/>
                <w:szCs w:val="24"/>
              </w:rPr>
            </w:pPr>
            <w:r w:rsidRPr="001F4052">
              <w:rPr>
                <w:rStyle w:val="Bodytext214pt"/>
                <w:rFonts w:ascii="Sylfaen" w:hAnsi="Sylfaen"/>
                <w:sz w:val="24"/>
                <w:szCs w:val="24"/>
              </w:rPr>
              <w:t>позицию с кодом 138 изложить в следующей редакции:</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«138</w:t>
            </w:r>
          </w:p>
        </w:tc>
        <w:tc>
          <w:tcPr>
            <w:tcW w:w="9011" w:type="dxa"/>
            <w:gridSpan w:val="2"/>
            <w:shd w:val="clear" w:color="auto" w:fill="FFFFFF"/>
            <w:vAlign w:val="bottom"/>
          </w:tcPr>
          <w:p w:rsidR="008A448D" w:rsidRPr="001F4052" w:rsidRDefault="001F4052" w:rsidP="00A07007">
            <w:pPr>
              <w:pStyle w:val="Bodytext20"/>
              <w:shd w:val="clear" w:color="auto" w:fill="auto"/>
              <w:spacing w:after="120" w:line="240" w:lineRule="auto"/>
              <w:ind w:right="196" w:firstLine="0"/>
              <w:jc w:val="both"/>
              <w:rPr>
                <w:rFonts w:ascii="Sylfaen" w:hAnsi="Sylfaen"/>
                <w:sz w:val="24"/>
                <w:szCs w:val="24"/>
              </w:rPr>
            </w:pPr>
            <w:r w:rsidRPr="001F4052">
              <w:rPr>
                <w:rStyle w:val="Bodytext214pt"/>
                <w:rFonts w:ascii="Sylfaen" w:hAnsi="Sylfaen"/>
                <w:sz w:val="24"/>
                <w:szCs w:val="24"/>
              </w:rPr>
              <w:t xml:space="preserve">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если операцией по переработке является ремонт товара, в том числе гарантийный, вывозимые с таможенной территории Евразийского экономического союза, за исключением товаров, указанных в </w:t>
            </w:r>
            <w:r w:rsidRPr="001F4052">
              <w:rPr>
                <w:rStyle w:val="Bodytext214pt"/>
                <w:rFonts w:ascii="Sylfaen" w:hAnsi="Sylfaen"/>
                <w:sz w:val="24"/>
                <w:szCs w:val="24"/>
              </w:rPr>
              <w:lastRenderedPageBreak/>
              <w:t>позиции с кодом 136»;</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дополнить позициями следующего содержания:</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«174</w:t>
            </w:r>
          </w:p>
        </w:tc>
        <w:tc>
          <w:tcPr>
            <w:tcW w:w="9011" w:type="dxa"/>
            <w:gridSpan w:val="2"/>
            <w:shd w:val="clear" w:color="auto" w:fill="FFFFFF"/>
            <w:vAlign w:val="bottom"/>
          </w:tcPr>
          <w:p w:rsidR="008A448D" w:rsidRPr="001F4052" w:rsidRDefault="001F4052" w:rsidP="00556BBC">
            <w:pPr>
              <w:pStyle w:val="Bodytext20"/>
              <w:shd w:val="clear" w:color="auto" w:fill="auto"/>
              <w:spacing w:after="120" w:line="240" w:lineRule="auto"/>
              <w:ind w:right="35" w:firstLine="0"/>
              <w:jc w:val="both"/>
              <w:rPr>
                <w:rFonts w:ascii="Sylfaen" w:hAnsi="Sylfaen"/>
                <w:sz w:val="24"/>
                <w:szCs w:val="24"/>
              </w:rPr>
            </w:pPr>
            <w:r w:rsidRPr="001F4052">
              <w:rPr>
                <w:rStyle w:val="Bodytext214pt"/>
                <w:rFonts w:ascii="Sylfaen" w:hAnsi="Sylfaen"/>
                <w:sz w:val="24"/>
                <w:szCs w:val="24"/>
              </w:rPr>
              <w:t>Товары, необходимые для обеспечения деятельности воздушного пункта пропуска или международного аэропорта (для Российской Федерации)</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175</w:t>
            </w:r>
          </w:p>
        </w:tc>
        <w:tc>
          <w:tcPr>
            <w:tcW w:w="9011" w:type="dxa"/>
            <w:gridSpan w:val="2"/>
            <w:shd w:val="clear" w:color="auto" w:fill="FFFFFF"/>
          </w:tcPr>
          <w:p w:rsidR="008A448D" w:rsidRPr="001F4052" w:rsidRDefault="001F4052" w:rsidP="00556BBC">
            <w:pPr>
              <w:pStyle w:val="Bodytext20"/>
              <w:shd w:val="clear" w:color="auto" w:fill="auto"/>
              <w:spacing w:after="120" w:line="240" w:lineRule="auto"/>
              <w:ind w:right="35" w:firstLine="0"/>
              <w:jc w:val="both"/>
              <w:rPr>
                <w:rFonts w:ascii="Sylfaen" w:hAnsi="Sylfaen"/>
                <w:sz w:val="24"/>
                <w:szCs w:val="24"/>
              </w:rPr>
            </w:pPr>
            <w:r w:rsidRPr="001F4052">
              <w:rPr>
                <w:rStyle w:val="Bodytext214pt"/>
                <w:rFonts w:ascii="Sylfaen" w:hAnsi="Sylfaen"/>
                <w:sz w:val="24"/>
                <w:szCs w:val="24"/>
              </w:rPr>
              <w:t>Товары, предназначенные для обеспечения деятельности морских (речных) портов, находящихся в морских (речных) пунктах пропуска (для Российской Федерации)»;</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rPr>
                <w:rFonts w:ascii="Sylfaen" w:hAnsi="Sylfaen"/>
                <w:sz w:val="24"/>
                <w:szCs w:val="24"/>
              </w:rPr>
            </w:pPr>
            <w:r w:rsidRPr="001F4052">
              <w:rPr>
                <w:rStyle w:val="Bodytext214pt"/>
                <w:rFonts w:ascii="Sylfaen" w:hAnsi="Sylfaen"/>
                <w:sz w:val="24"/>
                <w:szCs w:val="24"/>
              </w:rPr>
              <w:t>д) в классификаторе особенностей таможенного декларирования товаров (Приложение 6):</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ПТД, НТД и ПДТ изложить в следующей редакции:</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«ПТД</w:t>
            </w:r>
          </w:p>
        </w:tc>
        <w:tc>
          <w:tcPr>
            <w:tcW w:w="9011" w:type="dxa"/>
            <w:gridSpan w:val="2"/>
            <w:shd w:val="clear" w:color="auto" w:fill="FFFFFF"/>
            <w:vAlign w:val="center"/>
          </w:tcPr>
          <w:p w:rsidR="008A448D" w:rsidRPr="001F4052" w:rsidRDefault="001F4052" w:rsidP="00556BBC">
            <w:pPr>
              <w:pStyle w:val="Bodytext20"/>
              <w:shd w:val="clear" w:color="auto" w:fill="auto"/>
              <w:spacing w:after="120" w:line="240" w:lineRule="auto"/>
              <w:ind w:right="177" w:firstLine="0"/>
              <w:jc w:val="both"/>
              <w:rPr>
                <w:rFonts w:ascii="Sylfaen" w:hAnsi="Sylfaen"/>
                <w:sz w:val="24"/>
                <w:szCs w:val="24"/>
              </w:rPr>
            </w:pPr>
            <w:r w:rsidRPr="001F4052">
              <w:rPr>
                <w:rStyle w:val="Bodytext214pt"/>
                <w:rFonts w:ascii="Sylfaen" w:hAnsi="Sylfaen"/>
                <w:sz w:val="24"/>
                <w:szCs w:val="24"/>
              </w:rPr>
              <w:t>Предварительное таможенное декларирование в соответствии со статьей 114 Таможенного кодекса Евразийского экономического союза</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НТД</w:t>
            </w:r>
          </w:p>
        </w:tc>
        <w:tc>
          <w:tcPr>
            <w:tcW w:w="9011" w:type="dxa"/>
            <w:gridSpan w:val="2"/>
            <w:shd w:val="clear" w:color="auto" w:fill="FFFFFF"/>
          </w:tcPr>
          <w:p w:rsidR="008A448D" w:rsidRPr="001F4052" w:rsidRDefault="001F4052" w:rsidP="00556BBC">
            <w:pPr>
              <w:pStyle w:val="Bodytext20"/>
              <w:shd w:val="clear" w:color="auto" w:fill="auto"/>
              <w:spacing w:after="120" w:line="240" w:lineRule="auto"/>
              <w:ind w:right="177" w:firstLine="0"/>
              <w:jc w:val="both"/>
              <w:rPr>
                <w:rFonts w:ascii="Sylfaen" w:hAnsi="Sylfaen"/>
                <w:sz w:val="24"/>
                <w:szCs w:val="24"/>
              </w:rPr>
            </w:pPr>
            <w:r w:rsidRPr="001F4052">
              <w:rPr>
                <w:rStyle w:val="Bodytext214pt"/>
                <w:rFonts w:ascii="Sylfaen" w:hAnsi="Sylfaen"/>
                <w:sz w:val="24"/>
                <w:szCs w:val="24"/>
              </w:rPr>
              <w:t>Неполное таможенное декларирование в соответствии со статьей 115 Таможенного кодекса Евразийского экономического союза</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ПДТ</w:t>
            </w:r>
          </w:p>
        </w:tc>
        <w:tc>
          <w:tcPr>
            <w:tcW w:w="9011" w:type="dxa"/>
            <w:gridSpan w:val="2"/>
            <w:shd w:val="clear" w:color="auto" w:fill="FFFFFF"/>
          </w:tcPr>
          <w:p w:rsidR="008A448D" w:rsidRPr="001F4052" w:rsidRDefault="001F4052" w:rsidP="00556BBC">
            <w:pPr>
              <w:pStyle w:val="Bodytext20"/>
              <w:shd w:val="clear" w:color="auto" w:fill="auto"/>
              <w:spacing w:after="120" w:line="240" w:lineRule="auto"/>
              <w:ind w:right="177" w:firstLine="0"/>
              <w:jc w:val="both"/>
              <w:rPr>
                <w:rFonts w:ascii="Sylfaen" w:hAnsi="Sylfaen"/>
                <w:sz w:val="24"/>
                <w:szCs w:val="24"/>
              </w:rPr>
            </w:pPr>
            <w:r w:rsidRPr="001F4052">
              <w:rPr>
                <w:rStyle w:val="Bodytext214pt"/>
                <w:rFonts w:ascii="Sylfaen" w:hAnsi="Sylfaen"/>
                <w:sz w:val="24"/>
                <w:szCs w:val="24"/>
              </w:rPr>
              <w:t>Периодическое таможенное декларирование в соответствии со статьей 116 Таможенного кодекса Евразийского экономического союза»;</w:t>
            </w:r>
          </w:p>
        </w:tc>
      </w:tr>
      <w:tr w:rsidR="008A448D" w:rsidRPr="001F4052" w:rsidTr="00E601AD">
        <w:trPr>
          <w:jc w:val="center"/>
        </w:trPr>
        <w:tc>
          <w:tcPr>
            <w:tcW w:w="10345" w:type="dxa"/>
            <w:gridSpan w:val="4"/>
            <w:shd w:val="clear" w:color="auto" w:fill="FFFFFF"/>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ППД исключить;</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позиции с кодами ОКТ и ЗПК изложить в следующей редакции:</w:t>
            </w:r>
          </w:p>
        </w:tc>
      </w:tr>
      <w:tr w:rsidR="008A448D" w:rsidRPr="001F4052" w:rsidTr="00E601AD">
        <w:trPr>
          <w:jc w:val="center"/>
        </w:trPr>
        <w:tc>
          <w:tcPr>
            <w:tcW w:w="1334" w:type="dxa"/>
            <w:gridSpan w:val="2"/>
            <w:shd w:val="clear" w:color="auto" w:fill="FFFFFF"/>
          </w:tcPr>
          <w:p w:rsidR="008A448D" w:rsidRPr="001F4052" w:rsidRDefault="001F4052" w:rsidP="00E356C0">
            <w:pPr>
              <w:pStyle w:val="Bodytext20"/>
              <w:shd w:val="clear" w:color="auto" w:fill="auto"/>
              <w:spacing w:after="120" w:line="240" w:lineRule="auto"/>
              <w:ind w:right="257" w:firstLine="0"/>
              <w:jc w:val="right"/>
              <w:rPr>
                <w:rFonts w:ascii="Sylfaen" w:hAnsi="Sylfaen"/>
                <w:sz w:val="24"/>
                <w:szCs w:val="24"/>
              </w:rPr>
            </w:pPr>
            <w:r w:rsidRPr="001F4052">
              <w:rPr>
                <w:rStyle w:val="Bodytext214pt"/>
                <w:rFonts w:ascii="Sylfaen" w:hAnsi="Sylfaen"/>
                <w:sz w:val="24"/>
                <w:szCs w:val="24"/>
              </w:rPr>
              <w:t>«ОКТ</w:t>
            </w:r>
          </w:p>
        </w:tc>
        <w:tc>
          <w:tcPr>
            <w:tcW w:w="9011" w:type="dxa"/>
            <w:gridSpan w:val="2"/>
            <w:tcBorders>
              <w:left w:val="nil"/>
            </w:tcBorders>
            <w:shd w:val="clear" w:color="auto" w:fill="FFFFFF"/>
          </w:tcPr>
          <w:p w:rsidR="008A448D" w:rsidRPr="001F4052" w:rsidRDefault="001F4052" w:rsidP="00556BBC">
            <w:pPr>
              <w:pStyle w:val="Bodytext20"/>
              <w:shd w:val="clear" w:color="auto" w:fill="auto"/>
              <w:spacing w:after="120" w:line="240" w:lineRule="auto"/>
              <w:ind w:right="177" w:firstLine="0"/>
              <w:jc w:val="both"/>
              <w:rPr>
                <w:rFonts w:ascii="Sylfaen" w:hAnsi="Sylfaen"/>
                <w:sz w:val="24"/>
                <w:szCs w:val="24"/>
              </w:rPr>
            </w:pPr>
            <w:r w:rsidRPr="001F4052">
              <w:rPr>
                <w:rStyle w:val="Bodytext214pt"/>
                <w:rFonts w:ascii="Sylfaen" w:hAnsi="Sylfaen"/>
                <w:sz w:val="24"/>
                <w:szCs w:val="24"/>
              </w:rPr>
              <w:t>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tc>
      </w:tr>
      <w:tr w:rsidR="00556BBC" w:rsidRPr="001F4052" w:rsidTr="00E601AD">
        <w:trPr>
          <w:jc w:val="center"/>
        </w:trPr>
        <w:tc>
          <w:tcPr>
            <w:tcW w:w="1334" w:type="dxa"/>
            <w:gridSpan w:val="2"/>
            <w:shd w:val="clear" w:color="auto" w:fill="FFFFFF"/>
          </w:tcPr>
          <w:p w:rsidR="00556BBC" w:rsidRPr="00E601AD" w:rsidRDefault="00E601AD" w:rsidP="00E356C0">
            <w:pPr>
              <w:pStyle w:val="Bodytext20"/>
              <w:shd w:val="clear" w:color="auto" w:fill="auto"/>
              <w:spacing w:after="120" w:line="240" w:lineRule="auto"/>
              <w:ind w:right="257" w:firstLine="0"/>
              <w:jc w:val="right"/>
              <w:rPr>
                <w:rFonts w:ascii="Sylfaen" w:hAnsi="Sylfaen"/>
                <w:sz w:val="24"/>
                <w:szCs w:val="24"/>
              </w:rPr>
            </w:pPr>
            <w:r>
              <w:rPr>
                <w:rFonts w:ascii="Sylfaen" w:hAnsi="Sylfaen"/>
                <w:sz w:val="24"/>
                <w:szCs w:val="24"/>
              </w:rPr>
              <w:t>ЗПК</w:t>
            </w:r>
          </w:p>
        </w:tc>
        <w:tc>
          <w:tcPr>
            <w:tcW w:w="9011" w:type="dxa"/>
            <w:gridSpan w:val="2"/>
            <w:tcBorders>
              <w:left w:val="nil"/>
            </w:tcBorders>
            <w:shd w:val="clear" w:color="auto" w:fill="FFFFFF"/>
            <w:vAlign w:val="bottom"/>
          </w:tcPr>
          <w:p w:rsidR="00556BBC" w:rsidRPr="00E601AD" w:rsidRDefault="00E601AD" w:rsidP="00E601AD">
            <w:pPr>
              <w:pStyle w:val="Bodytext20"/>
              <w:shd w:val="clear" w:color="auto" w:fill="auto"/>
              <w:spacing w:after="120" w:line="240" w:lineRule="auto"/>
              <w:ind w:firstLine="0"/>
              <w:rPr>
                <w:rFonts w:ascii="Sylfaen" w:hAnsi="Sylfaen"/>
                <w:sz w:val="24"/>
                <w:szCs w:val="24"/>
              </w:rPr>
            </w:pPr>
            <w:r w:rsidRPr="00E601AD">
              <w:rPr>
                <w:rFonts w:ascii="Sylfaen" w:hAnsi="Sylfaen"/>
                <w:sz w:val="24"/>
                <w:szCs w:val="24"/>
              </w:rPr>
              <w:t>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е) в классификаторе льгот по уплате таможенных платежей (Приложение 7):</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в подразделе 1.1:</w:t>
            </w:r>
          </w:p>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НС исключить;</w:t>
            </w:r>
          </w:p>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РВ изложить в следующей редакции:</w:t>
            </w:r>
          </w:p>
        </w:tc>
      </w:tr>
      <w:tr w:rsidR="008A448D" w:rsidRPr="001F4052" w:rsidTr="00E601AD">
        <w:trPr>
          <w:jc w:val="center"/>
        </w:trPr>
        <w:tc>
          <w:tcPr>
            <w:tcW w:w="8953" w:type="dxa"/>
            <w:gridSpan w:val="3"/>
            <w:shd w:val="clear" w:color="auto" w:fill="FFFFFF"/>
            <w:vAlign w:val="bottom"/>
          </w:tcPr>
          <w:p w:rsidR="008A448D" w:rsidRPr="001F4052" w:rsidRDefault="001F4052" w:rsidP="00E356C0">
            <w:pPr>
              <w:pStyle w:val="Bodytext20"/>
              <w:shd w:val="clear" w:color="auto" w:fill="auto"/>
              <w:spacing w:after="120" w:line="240" w:lineRule="auto"/>
              <w:ind w:right="505" w:firstLine="0"/>
              <w:jc w:val="both"/>
              <w:rPr>
                <w:rFonts w:ascii="Sylfaen" w:hAnsi="Sylfaen"/>
                <w:sz w:val="24"/>
                <w:szCs w:val="24"/>
              </w:rPr>
            </w:pPr>
            <w:r w:rsidRPr="001F4052">
              <w:rPr>
                <w:rStyle w:val="Bodytext214pt"/>
                <w:rFonts w:ascii="Sylfaen" w:hAnsi="Sylfaen"/>
                <w:sz w:val="24"/>
                <w:szCs w:val="24"/>
              </w:rPr>
              <w:t xml:space="preserve">«Временное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ввозной таможенной пошлины товаров, категории которых определяются Евразийской экономической комиссией и (или) международными договорами государств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членов Евразийского экономического союза с третьей стороной</w:t>
            </w:r>
          </w:p>
        </w:tc>
        <w:tc>
          <w:tcPr>
            <w:tcW w:w="1392" w:type="dxa"/>
            <w:shd w:val="clear" w:color="auto" w:fill="FFFFFF"/>
          </w:tcPr>
          <w:p w:rsidR="008A448D" w:rsidRPr="001F4052" w:rsidRDefault="001F4052" w:rsidP="00E356C0">
            <w:pPr>
              <w:pStyle w:val="Bodytext20"/>
              <w:shd w:val="clear" w:color="auto" w:fill="auto"/>
              <w:spacing w:after="120" w:line="240" w:lineRule="auto"/>
              <w:ind w:left="467" w:firstLine="0"/>
              <w:rPr>
                <w:rFonts w:ascii="Sylfaen" w:hAnsi="Sylfaen"/>
                <w:sz w:val="24"/>
                <w:szCs w:val="24"/>
              </w:rPr>
            </w:pPr>
            <w:r w:rsidRPr="001F4052">
              <w:rPr>
                <w:rStyle w:val="Bodytext214pt"/>
                <w:rFonts w:ascii="Sylfaen" w:hAnsi="Sylfaen"/>
                <w:sz w:val="24"/>
                <w:szCs w:val="24"/>
              </w:rPr>
              <w:t>РВ»;</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в подразделе 1.2:</w:t>
            </w:r>
          </w:p>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В изложить в следующей редакции:</w:t>
            </w:r>
          </w:p>
        </w:tc>
      </w:tr>
      <w:tr w:rsidR="008A448D" w:rsidRPr="001F4052" w:rsidTr="00E601AD">
        <w:trPr>
          <w:jc w:val="center"/>
        </w:trPr>
        <w:tc>
          <w:tcPr>
            <w:tcW w:w="8953" w:type="dxa"/>
            <w:gridSpan w:val="3"/>
            <w:shd w:val="clear" w:color="auto" w:fill="FFFFFF"/>
            <w:vAlign w:val="bottom"/>
          </w:tcPr>
          <w:p w:rsidR="008A448D" w:rsidRPr="001F4052" w:rsidRDefault="001F4052" w:rsidP="00E356C0">
            <w:pPr>
              <w:pStyle w:val="Bodytext20"/>
              <w:shd w:val="clear" w:color="auto" w:fill="auto"/>
              <w:spacing w:after="120" w:line="240" w:lineRule="auto"/>
              <w:ind w:right="505" w:firstLine="0"/>
              <w:jc w:val="both"/>
              <w:rPr>
                <w:rFonts w:ascii="Sylfaen" w:hAnsi="Sylfaen"/>
                <w:sz w:val="24"/>
                <w:szCs w:val="24"/>
              </w:rPr>
            </w:pPr>
            <w:r w:rsidRPr="001F4052">
              <w:rPr>
                <w:rStyle w:val="Bodytext214pt"/>
                <w:rFonts w:ascii="Sylfaen" w:hAnsi="Sylfaen"/>
                <w:sz w:val="24"/>
                <w:szCs w:val="24"/>
              </w:rPr>
              <w:lastRenderedPageBreak/>
              <w:t>«Временное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акцизов товаров, категории которых определяются Евразийской экономической комиссией и (или) международными договорами государств</w:t>
            </w:r>
            <w:r w:rsidR="00E356C0" w:rsidRPr="00E356C0">
              <w:rPr>
                <w:rStyle w:val="Bodytext214pt"/>
                <w:rFonts w:ascii="Sylfaen" w:hAnsi="Sylfaen"/>
                <w:sz w:val="24"/>
                <w:szCs w:val="24"/>
              </w:rPr>
              <w:t xml:space="preserve"> </w:t>
            </w:r>
            <w:r w:rsidRPr="001F4052">
              <w:rPr>
                <w:rStyle w:val="Bodytext214pt"/>
                <w:rFonts w:ascii="Sylfaen" w:hAnsi="Sylfaen"/>
                <w:sz w:val="24"/>
                <w:szCs w:val="24"/>
              </w:rPr>
              <w:t>членов Евразийского экономического союза с третьей стороной</w:t>
            </w:r>
          </w:p>
        </w:tc>
        <w:tc>
          <w:tcPr>
            <w:tcW w:w="1392" w:type="dxa"/>
            <w:shd w:val="clear" w:color="auto" w:fill="FFFFFF"/>
          </w:tcPr>
          <w:p w:rsidR="008A448D" w:rsidRPr="001F4052" w:rsidRDefault="001F4052" w:rsidP="00E356C0">
            <w:pPr>
              <w:pStyle w:val="Bodytext20"/>
              <w:shd w:val="clear" w:color="auto" w:fill="auto"/>
              <w:spacing w:after="120" w:line="240" w:lineRule="auto"/>
              <w:ind w:left="467" w:firstLine="0"/>
              <w:rPr>
                <w:rFonts w:ascii="Sylfaen" w:hAnsi="Sylfaen"/>
                <w:sz w:val="24"/>
                <w:szCs w:val="24"/>
              </w:rPr>
            </w:pPr>
            <w:r w:rsidRPr="001F4052">
              <w:rPr>
                <w:rStyle w:val="Bodytext214pt"/>
                <w:rFonts w:ascii="Sylfaen" w:hAnsi="Sylfaen"/>
                <w:sz w:val="24"/>
                <w:szCs w:val="24"/>
              </w:rPr>
              <w:t>В»;</w:t>
            </w:r>
          </w:p>
        </w:tc>
      </w:tr>
      <w:tr w:rsidR="008A448D" w:rsidRPr="001F4052" w:rsidTr="00E601AD">
        <w:trPr>
          <w:jc w:val="center"/>
        </w:trPr>
        <w:tc>
          <w:tcPr>
            <w:tcW w:w="10345" w:type="dxa"/>
            <w:gridSpan w:val="4"/>
            <w:shd w:val="clear" w:color="auto" w:fill="FFFFFF"/>
            <w:vAlign w:val="bottom"/>
          </w:tcPr>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Н исключить; в подразделе 1.3:</w:t>
            </w:r>
          </w:p>
          <w:p w:rsidR="008A448D" w:rsidRPr="001F4052" w:rsidRDefault="001F4052" w:rsidP="00E356C0">
            <w:pPr>
              <w:pStyle w:val="Bodytext20"/>
              <w:shd w:val="clear" w:color="auto" w:fill="auto"/>
              <w:spacing w:after="120" w:line="240" w:lineRule="auto"/>
              <w:ind w:firstLine="631"/>
              <w:jc w:val="both"/>
              <w:rPr>
                <w:rFonts w:ascii="Sylfaen" w:hAnsi="Sylfaen"/>
                <w:sz w:val="24"/>
                <w:szCs w:val="24"/>
              </w:rPr>
            </w:pPr>
            <w:r w:rsidRPr="001F4052">
              <w:rPr>
                <w:rStyle w:val="Bodytext214pt"/>
                <w:rFonts w:ascii="Sylfaen" w:hAnsi="Sylfaen"/>
                <w:sz w:val="24"/>
                <w:szCs w:val="24"/>
              </w:rPr>
              <w:t>позицию с кодом РВ изложить в следующей редакции:</w:t>
            </w:r>
          </w:p>
        </w:tc>
      </w:tr>
      <w:tr w:rsidR="008A448D" w:rsidRPr="001F4052" w:rsidTr="00E601AD">
        <w:trPr>
          <w:jc w:val="center"/>
        </w:trPr>
        <w:tc>
          <w:tcPr>
            <w:tcW w:w="8953" w:type="dxa"/>
            <w:gridSpan w:val="3"/>
            <w:shd w:val="clear" w:color="auto" w:fill="FFFFFF"/>
            <w:vAlign w:val="bottom"/>
          </w:tcPr>
          <w:p w:rsidR="008A448D" w:rsidRPr="001F4052" w:rsidRDefault="001F4052" w:rsidP="00E356C0">
            <w:pPr>
              <w:pStyle w:val="Bodytext20"/>
              <w:shd w:val="clear" w:color="auto" w:fill="auto"/>
              <w:spacing w:after="120" w:line="240" w:lineRule="auto"/>
              <w:ind w:right="364" w:firstLine="0"/>
              <w:jc w:val="both"/>
              <w:rPr>
                <w:rFonts w:ascii="Sylfaen" w:hAnsi="Sylfaen"/>
                <w:sz w:val="24"/>
                <w:szCs w:val="24"/>
              </w:rPr>
            </w:pPr>
            <w:r w:rsidRPr="001F4052">
              <w:rPr>
                <w:rStyle w:val="Bodytext214pt"/>
                <w:rFonts w:ascii="Sylfaen" w:hAnsi="Sylfaen"/>
                <w:sz w:val="24"/>
                <w:szCs w:val="24"/>
              </w:rPr>
              <w:t>«Временное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НДС товаров, категории которых определяются Евразийской экономической комиссией и (или)</w:t>
            </w:r>
          </w:p>
        </w:tc>
        <w:tc>
          <w:tcPr>
            <w:tcW w:w="1392" w:type="dxa"/>
            <w:shd w:val="clear" w:color="auto" w:fill="FFFFFF"/>
          </w:tcPr>
          <w:p w:rsidR="008A448D" w:rsidRPr="001F4052" w:rsidRDefault="001F4052" w:rsidP="00E356C0">
            <w:pPr>
              <w:pStyle w:val="Bodytext20"/>
              <w:shd w:val="clear" w:color="auto" w:fill="auto"/>
              <w:spacing w:after="120" w:line="240" w:lineRule="auto"/>
              <w:ind w:left="552" w:firstLine="0"/>
              <w:rPr>
                <w:rFonts w:ascii="Sylfaen" w:hAnsi="Sylfaen"/>
                <w:sz w:val="24"/>
                <w:szCs w:val="24"/>
              </w:rPr>
            </w:pPr>
            <w:r w:rsidRPr="001F4052">
              <w:rPr>
                <w:rStyle w:val="Bodytext214pt"/>
                <w:rFonts w:ascii="Sylfaen" w:hAnsi="Sylfaen"/>
                <w:sz w:val="24"/>
                <w:szCs w:val="24"/>
              </w:rPr>
              <w:t>РВ»;</w:t>
            </w:r>
          </w:p>
        </w:tc>
      </w:tr>
    </w:tbl>
    <w:p w:rsidR="008A448D" w:rsidRPr="001F4052" w:rsidRDefault="008A448D" w:rsidP="001F4052">
      <w:pPr>
        <w:spacing w:after="120"/>
        <w:rPr>
          <w:rFonts w:ascii="Sylfaen" w:hAnsi="Sylfaen"/>
        </w:rPr>
      </w:pP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 xml:space="preserve">международными договорами государств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членов Евразийского экономического союза с третьей стороной</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позицию с кодом НС исключить;</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пункте 4.1.1 подраздела 4.1 в позиции с кодом ЗП слова «в соответствии со статьей 349 Таможенного кодекса Таможенного союза» заменить словами «международной перевозки в соответствии с абзацем первым пункта 9 статьи 272 Таможенного кодекса Евразийского экономического союза»;</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ж) в классификаторе видов документов и сведений, используемых при таможенном декларировании (Приложение 8):</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наименовании слова «, используемых при таможенном декларировании» исключить;</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наименование раздела 1 дополнить словами «, мер защиты внутреннего рынка»;</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разделе 2 позицию с кодом 02026 исключить;</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разделе 3:</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наименовании слова «внешнеэкономической сделки» заменить словами «сделки с товарами»;</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позициях с кодами 03011 и 03013 слова «внешнеэкономической сделки» заменить словами «сделки с товарами»;</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позиции с кодом 03031 раздела 3 слова «номер паспорта сделки по внешнеторговому договору (контракту)» заменить словами «уникальный номер контракта (номер, присваиваемый уполномоченным банком при постановке контракта на учет) либо номер паспорта сделки»;</w:t>
      </w:r>
    </w:p>
    <w:p w:rsidR="008A448D" w:rsidRPr="001F4052" w:rsidRDefault="001F4052" w:rsidP="00E356C0">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разделе 4:</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 xml:space="preserve">наименование дополнить словами «и документы, подтверждающие заявленную </w:t>
      </w:r>
      <w:r w:rsidRPr="001F4052">
        <w:rPr>
          <w:rStyle w:val="Bodytext214pt"/>
          <w:rFonts w:ascii="Sylfaen" w:hAnsi="Sylfaen"/>
          <w:sz w:val="24"/>
          <w:szCs w:val="24"/>
        </w:rPr>
        <w:lastRenderedPageBreak/>
        <w:t>таможенную стоимость товаров»;</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после позиции с кодом 04121 дополнить позицией следующего содержания:</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«04131 Отгрузочный (упаковочный) лист»; в разделе 5:</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«5. Документы, подтверждающие характеристики товаров, использованные при их классификации в соответствии с ТН ВЭД ЕАЭС, предварительное решение о классификации товаров в соответствии с ТН ВЭД ЕАЭС,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2"/>
        <w:gridCol w:w="8752"/>
      </w:tblGrid>
      <w:tr w:rsidR="008A448D" w:rsidRPr="001F4052" w:rsidTr="001F4052">
        <w:trPr>
          <w:jc w:val="center"/>
        </w:trPr>
        <w:tc>
          <w:tcPr>
            <w:tcW w:w="10314" w:type="dxa"/>
            <w:gridSpan w:val="2"/>
            <w:shd w:val="clear" w:color="auto" w:fill="FFFFFF"/>
          </w:tcPr>
          <w:p w:rsidR="008A448D" w:rsidRPr="001F4052" w:rsidRDefault="001F4052" w:rsidP="00E356C0">
            <w:pPr>
              <w:pStyle w:val="Bodytext20"/>
              <w:shd w:val="clear" w:color="auto" w:fill="auto"/>
              <w:spacing w:after="120" w:line="240" w:lineRule="auto"/>
              <w:ind w:firstLine="615"/>
              <w:jc w:val="both"/>
              <w:rPr>
                <w:rFonts w:ascii="Sylfaen" w:hAnsi="Sylfaen"/>
                <w:sz w:val="24"/>
                <w:szCs w:val="24"/>
              </w:rPr>
            </w:pPr>
            <w:r w:rsidRPr="001F4052">
              <w:rPr>
                <w:rStyle w:val="Bodytext214pt"/>
                <w:rFonts w:ascii="Sylfaen" w:hAnsi="Sylfaen"/>
                <w:sz w:val="24"/>
                <w:szCs w:val="24"/>
              </w:rPr>
              <w:t>позиции с кодами 05012 - 05014 изложить в следующей редакции:</w:t>
            </w:r>
          </w:p>
        </w:tc>
      </w:tr>
      <w:tr w:rsidR="008A448D" w:rsidRPr="001F4052" w:rsidTr="001F4052">
        <w:trPr>
          <w:jc w:val="center"/>
        </w:trPr>
        <w:tc>
          <w:tcPr>
            <w:tcW w:w="1562" w:type="dxa"/>
            <w:shd w:val="clear" w:color="auto" w:fill="FFFFFF"/>
          </w:tcPr>
          <w:p w:rsidR="008A448D" w:rsidRPr="001F4052" w:rsidRDefault="001F4052" w:rsidP="00E356C0">
            <w:pPr>
              <w:pStyle w:val="Bodytext20"/>
              <w:shd w:val="clear" w:color="auto" w:fill="auto"/>
              <w:spacing w:after="120" w:line="240" w:lineRule="auto"/>
              <w:ind w:right="218" w:firstLine="0"/>
              <w:jc w:val="right"/>
              <w:rPr>
                <w:rFonts w:ascii="Sylfaen" w:hAnsi="Sylfaen"/>
                <w:sz w:val="24"/>
                <w:szCs w:val="24"/>
              </w:rPr>
            </w:pPr>
            <w:r w:rsidRPr="001F4052">
              <w:rPr>
                <w:rStyle w:val="Bodytext214pt"/>
                <w:rFonts w:ascii="Sylfaen" w:hAnsi="Sylfaen"/>
                <w:sz w:val="24"/>
                <w:szCs w:val="24"/>
              </w:rPr>
              <w:t>«05012</w:t>
            </w:r>
          </w:p>
        </w:tc>
        <w:tc>
          <w:tcPr>
            <w:tcW w:w="8752" w:type="dxa"/>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rsidR="008A448D" w:rsidRPr="001F4052" w:rsidTr="001F4052">
        <w:trPr>
          <w:jc w:val="center"/>
        </w:trPr>
        <w:tc>
          <w:tcPr>
            <w:tcW w:w="1562" w:type="dxa"/>
            <w:shd w:val="clear" w:color="auto" w:fill="FFFFFF"/>
          </w:tcPr>
          <w:p w:rsidR="008A448D" w:rsidRPr="001F4052" w:rsidRDefault="001F4052" w:rsidP="00E356C0">
            <w:pPr>
              <w:pStyle w:val="Bodytext20"/>
              <w:shd w:val="clear" w:color="auto" w:fill="auto"/>
              <w:spacing w:after="120" w:line="240" w:lineRule="auto"/>
              <w:ind w:right="218" w:firstLine="0"/>
              <w:jc w:val="right"/>
              <w:rPr>
                <w:rFonts w:ascii="Sylfaen" w:hAnsi="Sylfaen"/>
                <w:sz w:val="24"/>
                <w:szCs w:val="24"/>
              </w:rPr>
            </w:pPr>
            <w:r w:rsidRPr="001F4052">
              <w:rPr>
                <w:rStyle w:val="Bodytext214pt"/>
                <w:rFonts w:ascii="Sylfaen" w:hAnsi="Sylfaen"/>
                <w:sz w:val="24"/>
                <w:szCs w:val="24"/>
              </w:rPr>
              <w:t>05013</w:t>
            </w:r>
          </w:p>
        </w:tc>
        <w:tc>
          <w:tcPr>
            <w:tcW w:w="8752" w:type="dxa"/>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Предварительное решение о классификации товаров в соответствии с ТН ВЭД ЕАЭС</w:t>
            </w:r>
          </w:p>
        </w:tc>
      </w:tr>
      <w:tr w:rsidR="008A448D" w:rsidRPr="001F4052" w:rsidTr="001F4052">
        <w:trPr>
          <w:jc w:val="center"/>
        </w:trPr>
        <w:tc>
          <w:tcPr>
            <w:tcW w:w="1562" w:type="dxa"/>
            <w:shd w:val="clear" w:color="auto" w:fill="FFFFFF"/>
          </w:tcPr>
          <w:p w:rsidR="008A448D" w:rsidRPr="001F4052" w:rsidRDefault="001F4052" w:rsidP="00E356C0">
            <w:pPr>
              <w:pStyle w:val="Bodytext20"/>
              <w:shd w:val="clear" w:color="auto" w:fill="auto"/>
              <w:spacing w:after="120" w:line="240" w:lineRule="auto"/>
              <w:ind w:right="218" w:firstLine="0"/>
              <w:jc w:val="right"/>
              <w:rPr>
                <w:rFonts w:ascii="Sylfaen" w:hAnsi="Sylfaen"/>
                <w:sz w:val="24"/>
                <w:szCs w:val="24"/>
              </w:rPr>
            </w:pPr>
            <w:r w:rsidRPr="001F4052">
              <w:rPr>
                <w:rStyle w:val="Bodytext214pt"/>
                <w:rFonts w:ascii="Sylfaen" w:hAnsi="Sylfaen"/>
                <w:sz w:val="24"/>
                <w:szCs w:val="24"/>
              </w:rPr>
              <w:t>05014</w:t>
            </w:r>
          </w:p>
        </w:tc>
        <w:tc>
          <w:tcPr>
            <w:tcW w:w="8752" w:type="dxa"/>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Решение о внесении изменений (дополнений) в предварительное решение о классификации товаров в соответствии с ТН ВЭД ЕАЭС и (или)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rsidR="008A448D" w:rsidRPr="001F4052" w:rsidTr="001F4052">
        <w:trPr>
          <w:jc w:val="center"/>
        </w:trPr>
        <w:tc>
          <w:tcPr>
            <w:tcW w:w="10314" w:type="dxa"/>
            <w:gridSpan w:val="2"/>
            <w:shd w:val="clear" w:color="auto" w:fill="FFFFFF"/>
          </w:tcPr>
          <w:p w:rsidR="008A448D" w:rsidRPr="001F4052" w:rsidRDefault="001F4052" w:rsidP="00E356C0">
            <w:pPr>
              <w:pStyle w:val="Bodytext20"/>
              <w:shd w:val="clear" w:color="auto" w:fill="auto"/>
              <w:spacing w:after="120" w:line="240" w:lineRule="auto"/>
              <w:ind w:firstLine="615"/>
              <w:jc w:val="both"/>
              <w:rPr>
                <w:rFonts w:ascii="Sylfaen" w:hAnsi="Sylfaen"/>
                <w:sz w:val="24"/>
                <w:szCs w:val="24"/>
              </w:rPr>
            </w:pPr>
            <w:r w:rsidRPr="001F4052">
              <w:rPr>
                <w:rStyle w:val="Bodytext214pt"/>
                <w:rFonts w:ascii="Sylfaen" w:hAnsi="Sylfaen"/>
                <w:sz w:val="24"/>
                <w:szCs w:val="24"/>
              </w:rPr>
              <w:t>позицию с кодом 05031 изложить в следующей редакции:</w:t>
            </w:r>
          </w:p>
        </w:tc>
      </w:tr>
      <w:tr w:rsidR="008A448D" w:rsidRPr="001F4052" w:rsidTr="001F4052">
        <w:trPr>
          <w:jc w:val="center"/>
        </w:trPr>
        <w:tc>
          <w:tcPr>
            <w:tcW w:w="1562" w:type="dxa"/>
            <w:shd w:val="clear" w:color="auto" w:fill="FFFFFF"/>
          </w:tcPr>
          <w:p w:rsidR="008A448D" w:rsidRPr="001F4052" w:rsidRDefault="001F4052" w:rsidP="00E356C0">
            <w:pPr>
              <w:pStyle w:val="Bodytext20"/>
              <w:shd w:val="clear" w:color="auto" w:fill="auto"/>
              <w:spacing w:after="120" w:line="240" w:lineRule="auto"/>
              <w:ind w:right="218" w:firstLine="0"/>
              <w:jc w:val="right"/>
              <w:rPr>
                <w:rFonts w:ascii="Sylfaen" w:hAnsi="Sylfaen"/>
                <w:sz w:val="24"/>
                <w:szCs w:val="24"/>
              </w:rPr>
            </w:pPr>
            <w:r w:rsidRPr="001F4052">
              <w:rPr>
                <w:rStyle w:val="Bodytext214pt"/>
                <w:rFonts w:ascii="Sylfaen" w:hAnsi="Sylfaen"/>
                <w:sz w:val="24"/>
                <w:szCs w:val="24"/>
              </w:rPr>
              <w:t>«05031</w:t>
            </w:r>
          </w:p>
        </w:tc>
        <w:tc>
          <w:tcPr>
            <w:tcW w:w="8752" w:type="dxa"/>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Уведомление о планируемых поставках компонентов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rsidR="008A448D" w:rsidRPr="001F4052" w:rsidTr="001F4052">
        <w:trPr>
          <w:jc w:val="center"/>
        </w:trPr>
        <w:tc>
          <w:tcPr>
            <w:tcW w:w="10314" w:type="dxa"/>
            <w:gridSpan w:val="2"/>
            <w:shd w:val="clear" w:color="auto" w:fill="FFFFFF"/>
          </w:tcPr>
          <w:p w:rsidR="008A448D" w:rsidRPr="001F4052" w:rsidRDefault="001F4052" w:rsidP="00E356C0">
            <w:pPr>
              <w:pStyle w:val="Bodytext20"/>
              <w:shd w:val="clear" w:color="auto" w:fill="auto"/>
              <w:spacing w:after="120" w:line="240" w:lineRule="auto"/>
              <w:ind w:firstLine="615"/>
              <w:jc w:val="both"/>
              <w:rPr>
                <w:rFonts w:ascii="Sylfaen" w:hAnsi="Sylfaen"/>
                <w:sz w:val="24"/>
                <w:szCs w:val="24"/>
              </w:rPr>
            </w:pPr>
            <w:r w:rsidRPr="001F4052">
              <w:rPr>
                <w:rStyle w:val="Bodytext214pt"/>
                <w:rFonts w:ascii="Sylfaen" w:hAnsi="Sylfaen"/>
                <w:sz w:val="24"/>
                <w:szCs w:val="24"/>
              </w:rPr>
              <w:t>в разделе 6:</w:t>
            </w:r>
          </w:p>
          <w:p w:rsidR="008A448D" w:rsidRPr="001F4052" w:rsidRDefault="001F4052" w:rsidP="00E356C0">
            <w:pPr>
              <w:pStyle w:val="Bodytext20"/>
              <w:shd w:val="clear" w:color="auto" w:fill="auto"/>
              <w:spacing w:after="120" w:line="240" w:lineRule="auto"/>
              <w:ind w:firstLine="615"/>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tc>
      </w:tr>
    </w:tbl>
    <w:p w:rsidR="008A448D" w:rsidRPr="001F4052" w:rsidRDefault="008A448D" w:rsidP="001F4052">
      <w:pPr>
        <w:spacing w:after="120"/>
        <w:rPr>
          <w:rFonts w:ascii="Sylfaen" w:hAnsi="Sylfaen"/>
        </w:rPr>
      </w:pP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lang w:val="hy-AM" w:eastAsia="hy-AM" w:bidi="hy-AM"/>
        </w:rPr>
        <w:t xml:space="preserve">«6. </w:t>
      </w:r>
      <w:r w:rsidRPr="001F4052">
        <w:rPr>
          <w:rStyle w:val="Bodytext214pt"/>
          <w:rFonts w:ascii="Sylfaen" w:hAnsi="Sylfaen"/>
          <w:sz w:val="24"/>
          <w:szCs w:val="24"/>
        </w:rPr>
        <w:t>Документы о происхождении товаров, предварительное решение о происхождении товара»;</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позиции с кодом 06015 слова «стране происхождения» заменить словом «происхождении»;</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позицию с кодом 06999 изложить в следующей редакции:</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«06999 Сертификат о происхождении товара иной формы»; в разделе 7:</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p w:rsidR="008A448D" w:rsidRPr="001F4052" w:rsidRDefault="001F4052" w:rsidP="00E356C0">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 xml:space="preserve">«7. Документы, подтверждающие обеспечение исполнения обязанности по уплате таможенных пошлин, налогов, специальных, антидемпинговых, </w:t>
      </w:r>
      <w:r w:rsidRPr="001F4052">
        <w:rPr>
          <w:rStyle w:val="Bodytext214pt"/>
          <w:rFonts w:ascii="Sylfaen" w:hAnsi="Sylfaen"/>
          <w:sz w:val="24"/>
          <w:szCs w:val="24"/>
        </w:rPr>
        <w:lastRenderedPageBreak/>
        <w:t>компенсационных пошлин, соблюдение целей и условий предоставления льгот по уплате таможенных платежей, изменение срока уплаты таможенных пошлин, налогов, а также документы, подтверждающие применение централизованного порядка уплаты таможенных пошлин, налогов»;</w:t>
      </w:r>
    </w:p>
    <w:tbl>
      <w:tblPr>
        <w:tblOverlap w:val="never"/>
        <w:tblW w:w="10130" w:type="dxa"/>
        <w:jc w:val="center"/>
        <w:tblLayout w:type="fixed"/>
        <w:tblCellMar>
          <w:left w:w="10" w:type="dxa"/>
          <w:right w:w="10" w:type="dxa"/>
        </w:tblCellMar>
        <w:tblLook w:val="0000" w:firstRow="0" w:lastRow="0" w:firstColumn="0" w:lastColumn="0" w:noHBand="0" w:noVBand="0"/>
      </w:tblPr>
      <w:tblGrid>
        <w:gridCol w:w="1461"/>
        <w:gridCol w:w="8669"/>
      </w:tblGrid>
      <w:tr w:rsidR="008A448D" w:rsidRPr="001F4052" w:rsidTr="00EB31E8">
        <w:trPr>
          <w:jc w:val="center"/>
        </w:trPr>
        <w:tc>
          <w:tcPr>
            <w:tcW w:w="10130" w:type="dxa"/>
            <w:gridSpan w:val="2"/>
            <w:shd w:val="clear" w:color="auto" w:fill="FFFFFF"/>
          </w:tcPr>
          <w:p w:rsidR="008A448D" w:rsidRPr="001F4052" w:rsidRDefault="001F4052" w:rsidP="00E356C0">
            <w:pPr>
              <w:pStyle w:val="Bodytext20"/>
              <w:shd w:val="clear" w:color="auto" w:fill="auto"/>
              <w:spacing w:after="120" w:line="240" w:lineRule="auto"/>
              <w:ind w:firstLine="524"/>
              <w:jc w:val="both"/>
              <w:rPr>
                <w:rFonts w:ascii="Sylfaen" w:hAnsi="Sylfaen"/>
                <w:sz w:val="24"/>
                <w:szCs w:val="24"/>
              </w:rPr>
            </w:pPr>
            <w:r w:rsidRPr="001F4052">
              <w:rPr>
                <w:rStyle w:val="Bodytext214pt"/>
                <w:rFonts w:ascii="Sylfaen" w:hAnsi="Sylfaen"/>
                <w:sz w:val="24"/>
                <w:szCs w:val="24"/>
              </w:rPr>
              <w:t>позиции с кодами 07011 и 07012 изложить в следующей редакции:</w:t>
            </w:r>
          </w:p>
        </w:tc>
      </w:tr>
      <w:tr w:rsidR="008A448D" w:rsidRPr="001F4052" w:rsidTr="00EB31E8">
        <w:trPr>
          <w:jc w:val="center"/>
        </w:trPr>
        <w:tc>
          <w:tcPr>
            <w:tcW w:w="1461" w:type="dxa"/>
            <w:shd w:val="clear" w:color="auto" w:fill="FFFFFF"/>
          </w:tcPr>
          <w:p w:rsidR="008A448D" w:rsidRPr="001F4052" w:rsidRDefault="001F4052" w:rsidP="00E356C0">
            <w:pPr>
              <w:pStyle w:val="Bodytext20"/>
              <w:shd w:val="clear" w:color="auto" w:fill="auto"/>
              <w:spacing w:after="120" w:line="240" w:lineRule="auto"/>
              <w:ind w:right="209" w:firstLine="0"/>
              <w:jc w:val="right"/>
              <w:rPr>
                <w:rFonts w:ascii="Sylfaen" w:hAnsi="Sylfaen"/>
                <w:sz w:val="24"/>
                <w:szCs w:val="24"/>
              </w:rPr>
            </w:pPr>
            <w:r w:rsidRPr="001F4052">
              <w:rPr>
                <w:rStyle w:val="Bodytext214pt"/>
                <w:rFonts w:ascii="Sylfaen" w:hAnsi="Sylfaen"/>
                <w:sz w:val="24"/>
                <w:szCs w:val="24"/>
              </w:rPr>
              <w:t>«07011</w:t>
            </w:r>
          </w:p>
        </w:tc>
        <w:tc>
          <w:tcPr>
            <w:tcW w:w="8669" w:type="dxa"/>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которыми установлены льготы по уплате таможенных платежей</w:t>
            </w:r>
          </w:p>
        </w:tc>
      </w:tr>
      <w:tr w:rsidR="008A448D" w:rsidRPr="001F4052" w:rsidTr="00EB31E8">
        <w:trPr>
          <w:jc w:val="center"/>
        </w:trPr>
        <w:tc>
          <w:tcPr>
            <w:tcW w:w="1461" w:type="dxa"/>
            <w:shd w:val="clear" w:color="auto" w:fill="FFFFFF"/>
          </w:tcPr>
          <w:p w:rsidR="008A448D" w:rsidRPr="001F4052" w:rsidRDefault="001F4052" w:rsidP="00E356C0">
            <w:pPr>
              <w:pStyle w:val="Bodytext20"/>
              <w:shd w:val="clear" w:color="auto" w:fill="auto"/>
              <w:spacing w:after="120" w:line="240" w:lineRule="auto"/>
              <w:ind w:right="209" w:firstLine="0"/>
              <w:jc w:val="right"/>
              <w:rPr>
                <w:rFonts w:ascii="Sylfaen" w:hAnsi="Sylfaen"/>
                <w:sz w:val="24"/>
                <w:szCs w:val="24"/>
              </w:rPr>
            </w:pPr>
            <w:r w:rsidRPr="001F4052">
              <w:rPr>
                <w:rStyle w:val="Bodytext214pt"/>
                <w:rFonts w:ascii="Sylfaen" w:hAnsi="Sylfaen"/>
                <w:sz w:val="24"/>
                <w:szCs w:val="24"/>
              </w:rPr>
              <w:t>07012</w:t>
            </w:r>
          </w:p>
        </w:tc>
        <w:tc>
          <w:tcPr>
            <w:tcW w:w="8669" w:type="dxa"/>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подтверждающие соблюдение целей и условий предоставления льгот по уплате таможенных платежей»;</w:t>
            </w:r>
          </w:p>
        </w:tc>
      </w:tr>
      <w:tr w:rsidR="008A448D" w:rsidRPr="001F4052" w:rsidTr="00EB31E8">
        <w:trPr>
          <w:jc w:val="center"/>
        </w:trPr>
        <w:tc>
          <w:tcPr>
            <w:tcW w:w="10130" w:type="dxa"/>
            <w:gridSpan w:val="2"/>
            <w:shd w:val="clear" w:color="auto" w:fill="FFFFFF"/>
            <w:vAlign w:val="bottom"/>
          </w:tcPr>
          <w:p w:rsidR="008A448D" w:rsidRPr="001F4052" w:rsidRDefault="001F4052" w:rsidP="00E356C0">
            <w:pPr>
              <w:pStyle w:val="Bodytext20"/>
              <w:shd w:val="clear" w:color="auto" w:fill="auto"/>
              <w:spacing w:after="120" w:line="240" w:lineRule="auto"/>
              <w:ind w:firstLine="524"/>
              <w:jc w:val="both"/>
              <w:rPr>
                <w:rFonts w:ascii="Sylfaen" w:hAnsi="Sylfaen"/>
                <w:sz w:val="24"/>
                <w:szCs w:val="24"/>
              </w:rPr>
            </w:pPr>
            <w:r w:rsidRPr="001F4052">
              <w:rPr>
                <w:rStyle w:val="Bodytext214pt"/>
                <w:rFonts w:ascii="Sylfaen" w:hAnsi="Sylfaen"/>
                <w:sz w:val="24"/>
                <w:szCs w:val="24"/>
              </w:rPr>
              <w:t>после позиции с кодом 07013 дополнить позициями следующего содержания:</w:t>
            </w:r>
          </w:p>
        </w:tc>
      </w:tr>
      <w:tr w:rsidR="008A448D" w:rsidRPr="001F4052" w:rsidTr="00EB31E8">
        <w:trPr>
          <w:jc w:val="center"/>
        </w:trPr>
        <w:tc>
          <w:tcPr>
            <w:tcW w:w="1461" w:type="dxa"/>
            <w:shd w:val="clear" w:color="auto" w:fill="FFFFFF"/>
            <w:vAlign w:val="center"/>
          </w:tcPr>
          <w:p w:rsidR="008A448D" w:rsidRPr="001F4052" w:rsidRDefault="001F4052" w:rsidP="00EB31E8">
            <w:pPr>
              <w:pStyle w:val="Bodytext20"/>
              <w:shd w:val="clear" w:color="auto" w:fill="auto"/>
              <w:spacing w:after="120" w:line="240" w:lineRule="auto"/>
              <w:ind w:right="180" w:firstLine="0"/>
              <w:jc w:val="right"/>
              <w:rPr>
                <w:rFonts w:ascii="Sylfaen" w:hAnsi="Sylfaen"/>
                <w:sz w:val="24"/>
                <w:szCs w:val="24"/>
              </w:rPr>
            </w:pPr>
            <w:r w:rsidRPr="001F4052">
              <w:rPr>
                <w:rStyle w:val="Bodytext214pt"/>
                <w:rFonts w:ascii="Sylfaen" w:hAnsi="Sylfaen"/>
                <w:sz w:val="24"/>
                <w:szCs w:val="24"/>
              </w:rPr>
              <w:t>«07014</w:t>
            </w:r>
          </w:p>
        </w:tc>
        <w:tc>
          <w:tcPr>
            <w:tcW w:w="8669" w:type="dxa"/>
            <w:shd w:val="clear" w:color="auto" w:fill="FFFFFF"/>
            <w:vAlign w:val="bottom"/>
          </w:tcPr>
          <w:p w:rsidR="008A448D" w:rsidRPr="001F4052" w:rsidRDefault="001F4052" w:rsidP="00EB31E8">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которыми установлены основания для изменения сроков уплаты таможенных пошлин, налогов</w:t>
            </w:r>
          </w:p>
        </w:tc>
      </w:tr>
      <w:tr w:rsidR="008A448D" w:rsidRPr="001F4052" w:rsidTr="00EB31E8">
        <w:trPr>
          <w:jc w:val="center"/>
        </w:trPr>
        <w:tc>
          <w:tcPr>
            <w:tcW w:w="1461" w:type="dxa"/>
            <w:shd w:val="clear" w:color="auto" w:fill="FFFFFF"/>
          </w:tcPr>
          <w:p w:rsidR="008A448D" w:rsidRPr="001F4052" w:rsidRDefault="001F4052" w:rsidP="00EB31E8">
            <w:pPr>
              <w:pStyle w:val="Bodytext20"/>
              <w:shd w:val="clear" w:color="auto" w:fill="auto"/>
              <w:spacing w:after="120" w:line="240" w:lineRule="auto"/>
              <w:ind w:right="180" w:firstLine="0"/>
              <w:jc w:val="right"/>
              <w:rPr>
                <w:rFonts w:ascii="Sylfaen" w:hAnsi="Sylfaen"/>
                <w:sz w:val="24"/>
                <w:szCs w:val="24"/>
              </w:rPr>
            </w:pPr>
            <w:r w:rsidRPr="001F4052">
              <w:rPr>
                <w:rStyle w:val="Bodytext214pt"/>
                <w:rFonts w:ascii="Sylfaen" w:hAnsi="Sylfaen"/>
                <w:sz w:val="24"/>
                <w:szCs w:val="24"/>
              </w:rPr>
              <w:t>07015</w:t>
            </w:r>
          </w:p>
        </w:tc>
        <w:tc>
          <w:tcPr>
            <w:tcW w:w="8669" w:type="dxa"/>
            <w:shd w:val="clear" w:color="auto" w:fill="FFFFFF"/>
            <w:vAlign w:val="bottom"/>
          </w:tcPr>
          <w:p w:rsidR="008A448D" w:rsidRPr="001F4052" w:rsidRDefault="001F4052" w:rsidP="00EB31E8">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подтверждающие наличие оснований для изменения сроков уплаты таможенных пошлин, налогов</w:t>
            </w:r>
          </w:p>
        </w:tc>
      </w:tr>
      <w:tr w:rsidR="00EB31E8" w:rsidRPr="001F4052" w:rsidTr="00EB31E8">
        <w:trPr>
          <w:trHeight w:val="1700"/>
          <w:jc w:val="center"/>
        </w:trPr>
        <w:tc>
          <w:tcPr>
            <w:tcW w:w="1461" w:type="dxa"/>
            <w:shd w:val="clear" w:color="auto" w:fill="FFFFFF"/>
          </w:tcPr>
          <w:p w:rsidR="00EB31E8" w:rsidRPr="001F4052" w:rsidRDefault="00EB31E8" w:rsidP="00EB31E8">
            <w:pPr>
              <w:pStyle w:val="Bodytext20"/>
              <w:shd w:val="clear" w:color="auto" w:fill="auto"/>
              <w:spacing w:after="120" w:line="240" w:lineRule="auto"/>
              <w:ind w:right="180" w:firstLine="0"/>
              <w:jc w:val="right"/>
              <w:rPr>
                <w:rFonts w:ascii="Sylfaen" w:hAnsi="Sylfaen"/>
                <w:sz w:val="24"/>
                <w:szCs w:val="24"/>
              </w:rPr>
            </w:pPr>
            <w:r w:rsidRPr="001F4052">
              <w:rPr>
                <w:rStyle w:val="Bodytext214pt"/>
                <w:rFonts w:ascii="Sylfaen" w:hAnsi="Sylfaen"/>
                <w:sz w:val="24"/>
                <w:szCs w:val="24"/>
              </w:rPr>
              <w:t>07016</w:t>
            </w:r>
          </w:p>
        </w:tc>
        <w:tc>
          <w:tcPr>
            <w:tcW w:w="8669" w:type="dxa"/>
            <w:shd w:val="clear" w:color="auto" w:fill="FFFFFF"/>
          </w:tcPr>
          <w:p w:rsidR="00EB31E8" w:rsidRPr="001F4052" w:rsidRDefault="00EB31E8" w:rsidP="00EB31E8">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которыми установлена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w:t>
            </w:r>
            <w:r w:rsidRPr="00EB31E8">
              <w:rPr>
                <w:rStyle w:val="Bodytext214pt"/>
                <w:rFonts w:ascii="Sylfaen" w:hAnsi="Sylfaen"/>
                <w:sz w:val="24"/>
                <w:szCs w:val="24"/>
              </w:rPr>
              <w:t xml:space="preserve"> </w:t>
            </w:r>
            <w:r w:rsidRPr="001F4052">
              <w:rPr>
                <w:rStyle w:val="Bodytext214pt"/>
                <w:rFonts w:ascii="Sylfaen" w:hAnsi="Sylfaen"/>
                <w:sz w:val="24"/>
                <w:szCs w:val="24"/>
              </w:rPr>
              <w:t>антидемпинговых, компенсационных пошлин, за исключением Таможенного кодекса Евразийского экономического союза</w:t>
            </w:r>
          </w:p>
        </w:tc>
      </w:tr>
      <w:tr w:rsidR="008A448D" w:rsidRPr="001F4052" w:rsidTr="00EB31E8">
        <w:trPr>
          <w:jc w:val="center"/>
        </w:trPr>
        <w:tc>
          <w:tcPr>
            <w:tcW w:w="1461" w:type="dxa"/>
            <w:shd w:val="clear" w:color="auto" w:fill="FFFFFF"/>
          </w:tcPr>
          <w:p w:rsidR="008A448D" w:rsidRPr="001F4052" w:rsidRDefault="001F4052" w:rsidP="00EB31E8">
            <w:pPr>
              <w:pStyle w:val="Bodytext20"/>
              <w:shd w:val="clear" w:color="auto" w:fill="auto"/>
              <w:spacing w:after="120" w:line="240" w:lineRule="auto"/>
              <w:ind w:right="180" w:firstLine="0"/>
              <w:jc w:val="right"/>
              <w:rPr>
                <w:rFonts w:ascii="Sylfaen" w:hAnsi="Sylfaen"/>
                <w:sz w:val="24"/>
                <w:szCs w:val="24"/>
              </w:rPr>
            </w:pPr>
            <w:r w:rsidRPr="001F4052">
              <w:rPr>
                <w:rStyle w:val="Bodytext214pt"/>
                <w:rFonts w:ascii="Sylfaen" w:hAnsi="Sylfaen"/>
                <w:sz w:val="24"/>
                <w:szCs w:val="24"/>
              </w:rPr>
              <w:t>07017</w:t>
            </w:r>
          </w:p>
        </w:tc>
        <w:tc>
          <w:tcPr>
            <w:tcW w:w="8669" w:type="dxa"/>
            <w:shd w:val="clear" w:color="auto" w:fill="FFFFFF"/>
            <w:vAlign w:val="bottom"/>
          </w:tcPr>
          <w:p w:rsidR="008A448D" w:rsidRPr="001F4052" w:rsidRDefault="001F4052" w:rsidP="00EB31E8">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Документы, подтверждающие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w:t>
            </w:r>
          </w:p>
        </w:tc>
      </w:tr>
    </w:tbl>
    <w:p w:rsidR="008A448D" w:rsidRPr="001F4052" w:rsidRDefault="008A448D" w:rsidP="001F4052">
      <w:pPr>
        <w:spacing w:after="120"/>
        <w:rPr>
          <w:rFonts w:ascii="Sylfaen" w:hAnsi="Sylfaen"/>
        </w:rPr>
      </w:pPr>
    </w:p>
    <w:p w:rsidR="008A448D" w:rsidRPr="001F4052" w:rsidRDefault="001F4052" w:rsidP="00EB31E8">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позицию с кодом 07021 после слова «уплаты» дополнить словом «ввозных»;</w:t>
      </w:r>
    </w:p>
    <w:p w:rsidR="008A448D" w:rsidRPr="001F4052" w:rsidRDefault="001F4052" w:rsidP="00EB31E8">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позиции с кодом 07031 слова «уплаты таможенных платежей» заменить словами «исполнения обязанности по уплате таможенных пошлин, налогов, специальных, антидемпинговых, компенсационных пошлин»;</w:t>
      </w:r>
    </w:p>
    <w:p w:rsidR="008A448D" w:rsidRPr="001F4052" w:rsidRDefault="001F4052" w:rsidP="00EB31E8">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в позиции с кодом 07035 слова «внесение обеспечения уплаты таможенных пошлин, налогов» заменить словами «обеспечение исполнения обязанности по уплате таможенных пошлин, налогов, специальных, антидемпинговых, компенсационных пошлин»; в разделе 8:</w:t>
      </w:r>
    </w:p>
    <w:p w:rsidR="008A448D" w:rsidRPr="001F4052" w:rsidRDefault="001F4052" w:rsidP="00EB31E8">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p w:rsidR="008A448D" w:rsidRPr="001F4052" w:rsidRDefault="001F4052" w:rsidP="00EB31E8">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«8. Документы, подтверждающие условия помещения товаров под заявленные таможенные процедуры»;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8644"/>
      </w:tblGrid>
      <w:tr w:rsidR="008A448D" w:rsidRPr="001F4052" w:rsidTr="001F4052">
        <w:trPr>
          <w:jc w:val="center"/>
        </w:trPr>
        <w:tc>
          <w:tcPr>
            <w:tcW w:w="9926" w:type="dxa"/>
            <w:gridSpan w:val="2"/>
            <w:shd w:val="clear" w:color="auto" w:fill="FFFFFF"/>
            <w:vAlign w:val="bottom"/>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позиции с кодами 08011 и 08012 изложить в следующей редакции:</w:t>
            </w:r>
          </w:p>
        </w:tc>
      </w:tr>
      <w:tr w:rsidR="008A448D" w:rsidRPr="001F4052" w:rsidTr="001F4052">
        <w:trPr>
          <w:jc w:val="center"/>
        </w:trPr>
        <w:tc>
          <w:tcPr>
            <w:tcW w:w="1282" w:type="dxa"/>
            <w:shd w:val="clear" w:color="auto" w:fill="FFFFFF"/>
          </w:tcPr>
          <w:p w:rsidR="008A448D" w:rsidRPr="001F4052" w:rsidRDefault="001F4052" w:rsidP="00EB31E8">
            <w:pPr>
              <w:pStyle w:val="Bodytext20"/>
              <w:shd w:val="clear" w:color="auto" w:fill="auto"/>
              <w:spacing w:after="120" w:line="240" w:lineRule="auto"/>
              <w:ind w:right="274" w:firstLine="0"/>
              <w:jc w:val="right"/>
              <w:rPr>
                <w:rFonts w:ascii="Sylfaen" w:hAnsi="Sylfaen"/>
                <w:sz w:val="24"/>
                <w:szCs w:val="24"/>
              </w:rPr>
            </w:pPr>
            <w:r w:rsidRPr="001F4052">
              <w:rPr>
                <w:rStyle w:val="Bodytext214pt"/>
                <w:rFonts w:ascii="Sylfaen" w:hAnsi="Sylfaen"/>
                <w:sz w:val="24"/>
                <w:szCs w:val="24"/>
              </w:rPr>
              <w:t>«08011</w:t>
            </w:r>
          </w:p>
        </w:tc>
        <w:tc>
          <w:tcPr>
            <w:tcW w:w="8644" w:type="dxa"/>
            <w:shd w:val="clear" w:color="auto" w:fill="FFFFFF"/>
            <w:vAlign w:val="center"/>
          </w:tcPr>
          <w:p w:rsidR="008A448D" w:rsidRPr="001F4052" w:rsidRDefault="001F4052" w:rsidP="00EB31E8">
            <w:pPr>
              <w:pStyle w:val="Bodytext20"/>
              <w:shd w:val="clear" w:color="auto" w:fill="auto"/>
              <w:spacing w:after="120" w:line="240" w:lineRule="auto"/>
              <w:ind w:left="-10" w:firstLine="0"/>
              <w:jc w:val="both"/>
              <w:rPr>
                <w:rFonts w:ascii="Sylfaen" w:hAnsi="Sylfaen"/>
                <w:sz w:val="24"/>
                <w:szCs w:val="24"/>
              </w:rPr>
            </w:pPr>
            <w:r w:rsidRPr="001F4052">
              <w:rPr>
                <w:rStyle w:val="Bodytext214pt"/>
                <w:rFonts w:ascii="Sylfaen" w:hAnsi="Sylfaen"/>
                <w:sz w:val="24"/>
                <w:szCs w:val="24"/>
              </w:rPr>
              <w:t>Документ об условиях переработки товаров на таможенной территории Евразийского экономического союза</w:t>
            </w:r>
          </w:p>
        </w:tc>
      </w:tr>
      <w:tr w:rsidR="008A448D" w:rsidRPr="001F4052" w:rsidTr="001F4052">
        <w:trPr>
          <w:jc w:val="center"/>
        </w:trPr>
        <w:tc>
          <w:tcPr>
            <w:tcW w:w="1282" w:type="dxa"/>
            <w:shd w:val="clear" w:color="auto" w:fill="FFFFFF"/>
            <w:vAlign w:val="center"/>
          </w:tcPr>
          <w:p w:rsidR="008A448D" w:rsidRPr="001F4052" w:rsidRDefault="001F4052" w:rsidP="001F4052">
            <w:pPr>
              <w:pStyle w:val="Bodytext20"/>
              <w:shd w:val="clear" w:color="auto" w:fill="auto"/>
              <w:spacing w:after="120" w:line="240" w:lineRule="auto"/>
              <w:ind w:left="320" w:firstLine="0"/>
              <w:rPr>
                <w:rFonts w:ascii="Sylfaen" w:hAnsi="Sylfaen"/>
                <w:sz w:val="24"/>
                <w:szCs w:val="24"/>
              </w:rPr>
            </w:pPr>
            <w:r w:rsidRPr="001F4052">
              <w:rPr>
                <w:rStyle w:val="Bodytext214pt"/>
                <w:rFonts w:ascii="Sylfaen" w:hAnsi="Sylfaen"/>
                <w:sz w:val="24"/>
                <w:szCs w:val="24"/>
              </w:rPr>
              <w:lastRenderedPageBreak/>
              <w:t>08012</w:t>
            </w:r>
          </w:p>
        </w:tc>
        <w:tc>
          <w:tcPr>
            <w:tcW w:w="8644" w:type="dxa"/>
            <w:shd w:val="clear" w:color="auto" w:fill="FFFFFF"/>
          </w:tcPr>
          <w:p w:rsidR="008A448D" w:rsidRPr="001F4052" w:rsidRDefault="001F4052" w:rsidP="00EB31E8">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Документ об условиях переработки товаров вне таможенной территории Евразийского экономического союза»;</w:t>
            </w:r>
          </w:p>
        </w:tc>
      </w:tr>
      <w:tr w:rsidR="008A448D" w:rsidRPr="001F4052" w:rsidTr="001F4052">
        <w:trPr>
          <w:jc w:val="center"/>
        </w:trPr>
        <w:tc>
          <w:tcPr>
            <w:tcW w:w="9926" w:type="dxa"/>
            <w:gridSpan w:val="2"/>
            <w:shd w:val="clear" w:color="auto" w:fill="FFFFFF"/>
          </w:tcPr>
          <w:p w:rsidR="008A448D" w:rsidRPr="001F4052" w:rsidRDefault="001F4052" w:rsidP="00EB31E8">
            <w:pPr>
              <w:pStyle w:val="Bodytext20"/>
              <w:shd w:val="clear" w:color="auto" w:fill="auto"/>
              <w:spacing w:after="120" w:line="240" w:lineRule="auto"/>
              <w:ind w:firstLine="563"/>
              <w:jc w:val="both"/>
              <w:rPr>
                <w:rFonts w:ascii="Sylfaen" w:hAnsi="Sylfaen"/>
                <w:sz w:val="24"/>
                <w:szCs w:val="24"/>
              </w:rPr>
            </w:pPr>
            <w:r w:rsidRPr="001F4052">
              <w:rPr>
                <w:rStyle w:val="Bodytext214pt"/>
                <w:rFonts w:ascii="Sylfaen" w:hAnsi="Sylfaen"/>
                <w:sz w:val="24"/>
                <w:szCs w:val="24"/>
              </w:rPr>
              <w:t>позицию с кодом 08013 после слова «переработки» дополнить словом «товаров»;</w:t>
            </w:r>
          </w:p>
        </w:tc>
      </w:tr>
      <w:tr w:rsidR="008A448D" w:rsidRPr="001F4052" w:rsidTr="001F4052">
        <w:trPr>
          <w:jc w:val="center"/>
        </w:trPr>
        <w:tc>
          <w:tcPr>
            <w:tcW w:w="9926" w:type="dxa"/>
            <w:gridSpan w:val="2"/>
            <w:shd w:val="clear" w:color="auto" w:fill="FFFFFF"/>
          </w:tcPr>
          <w:p w:rsidR="008A448D" w:rsidRPr="001F4052" w:rsidRDefault="001F4052" w:rsidP="00EB31E8">
            <w:pPr>
              <w:pStyle w:val="Bodytext20"/>
              <w:shd w:val="clear" w:color="auto" w:fill="auto"/>
              <w:spacing w:after="120" w:line="240" w:lineRule="auto"/>
              <w:ind w:firstLine="563"/>
              <w:jc w:val="both"/>
              <w:rPr>
                <w:rFonts w:ascii="Sylfaen" w:hAnsi="Sylfaen"/>
                <w:sz w:val="24"/>
                <w:szCs w:val="24"/>
              </w:rPr>
            </w:pPr>
            <w:r w:rsidRPr="001F4052">
              <w:rPr>
                <w:rStyle w:val="Bodytext214pt"/>
                <w:rFonts w:ascii="Sylfaen" w:hAnsi="Sylfaen"/>
                <w:sz w:val="24"/>
                <w:szCs w:val="24"/>
              </w:rPr>
              <w:t>в позиции с кодом 08034 слово «(участника)» заменить словами «(участника, субъекта)»;</w:t>
            </w:r>
          </w:p>
        </w:tc>
      </w:tr>
    </w:tbl>
    <w:p w:rsidR="008A448D" w:rsidRPr="001F4052" w:rsidRDefault="008A448D" w:rsidP="001F4052">
      <w:pPr>
        <w:spacing w:after="120"/>
        <w:rPr>
          <w:rFonts w:ascii="Sylfaen" w:hAnsi="Sylfaen"/>
        </w:rPr>
      </w:pPr>
    </w:p>
    <w:p w:rsidR="008A448D" w:rsidRPr="001F4052" w:rsidRDefault="001F4052" w:rsidP="00EB31E8">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в позиции с кодом 08035:</w:t>
      </w:r>
    </w:p>
    <w:p w:rsidR="008A448D" w:rsidRPr="001F4052" w:rsidRDefault="001F4052" w:rsidP="00EB31E8">
      <w:pPr>
        <w:pStyle w:val="Bodytext20"/>
        <w:shd w:val="clear" w:color="auto" w:fill="auto"/>
        <w:spacing w:after="120" w:line="240" w:lineRule="auto"/>
        <w:ind w:firstLine="567"/>
        <w:jc w:val="both"/>
        <w:rPr>
          <w:rFonts w:ascii="Sylfaen" w:hAnsi="Sylfaen"/>
          <w:sz w:val="24"/>
          <w:szCs w:val="24"/>
        </w:rPr>
      </w:pPr>
      <w:r w:rsidRPr="001F4052">
        <w:rPr>
          <w:rStyle w:val="Bodytext214pt"/>
          <w:rFonts w:ascii="Sylfaen" w:hAnsi="Sylfaen"/>
          <w:sz w:val="24"/>
          <w:szCs w:val="24"/>
        </w:rPr>
        <w:t>после слова «Соглашение» дополнить словом «(договор)»; слово «декларация)» заменить словами «декларация, предпринимательская программа)»;</w:t>
      </w:r>
    </w:p>
    <w:tbl>
      <w:tblPr>
        <w:tblOverlap w:val="never"/>
        <w:tblW w:w="10451" w:type="dxa"/>
        <w:jc w:val="center"/>
        <w:tblLayout w:type="fixed"/>
        <w:tblCellMar>
          <w:left w:w="10" w:type="dxa"/>
          <w:right w:w="10" w:type="dxa"/>
        </w:tblCellMar>
        <w:tblLook w:val="0000" w:firstRow="0" w:lastRow="0" w:firstColumn="0" w:lastColumn="0" w:noHBand="0" w:noVBand="0"/>
      </w:tblPr>
      <w:tblGrid>
        <w:gridCol w:w="630"/>
        <w:gridCol w:w="8"/>
        <w:gridCol w:w="202"/>
        <w:gridCol w:w="265"/>
        <w:gridCol w:w="230"/>
        <w:gridCol w:w="7005"/>
        <w:gridCol w:w="30"/>
        <w:gridCol w:w="45"/>
        <w:gridCol w:w="180"/>
        <w:gridCol w:w="15"/>
        <w:gridCol w:w="1827"/>
        <w:gridCol w:w="14"/>
      </w:tblGrid>
      <w:tr w:rsidR="008A448D" w:rsidRPr="001F4052" w:rsidTr="00D5737A">
        <w:trPr>
          <w:gridAfter w:val="1"/>
          <w:wAfter w:w="14" w:type="dxa"/>
          <w:jc w:val="center"/>
        </w:trPr>
        <w:tc>
          <w:tcPr>
            <w:tcW w:w="10437" w:type="dxa"/>
            <w:gridSpan w:val="11"/>
            <w:shd w:val="clear" w:color="auto" w:fill="FFFFFF"/>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позицию с кодом 08036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rPr>
              <w:t>«08036</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заключенный между лицом, не являющимся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 и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позицию с кодом 08999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rPr>
              <w:t>«08999</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Иные документы, подтверждающие условия помещения товаров под заявленные таможенные процедуры»;</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в разделе 9:</w:t>
            </w:r>
          </w:p>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«9. Дополнительные доку</w:t>
            </w:r>
            <w:r w:rsidR="00EB31E8">
              <w:rPr>
                <w:rStyle w:val="Bodytext214pt"/>
                <w:rFonts w:ascii="Sylfaen" w:hAnsi="Sylfaen"/>
                <w:sz w:val="24"/>
                <w:szCs w:val="24"/>
              </w:rPr>
              <w:t>менты, подтверждающие сведения,</w:t>
            </w:r>
            <w:r w:rsidR="00EB31E8" w:rsidRPr="00EB31E8">
              <w:rPr>
                <w:rStyle w:val="Bodytext214pt"/>
                <w:rFonts w:ascii="Sylfaen" w:hAnsi="Sylfaen"/>
                <w:sz w:val="24"/>
                <w:szCs w:val="24"/>
              </w:rPr>
              <w:t xml:space="preserve"> </w:t>
            </w:r>
            <w:r w:rsidRPr="001F4052">
              <w:rPr>
                <w:rStyle w:val="Bodytext214pt"/>
                <w:rFonts w:ascii="Sylfaen" w:hAnsi="Sylfaen"/>
                <w:sz w:val="24"/>
                <w:szCs w:val="24"/>
              </w:rPr>
              <w:t>заявляемые (указываемые) в таможенных документах»;</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позицию с кодом 09026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rPr>
              <w:t>«09026</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Подтверждение о регистрации документов, представленных для помещения товаров на временное хранение»;</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B31E8">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после позиции с кодом 09033 дополнить позициями следующего содержания:</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rPr>
              <w:t>«09034</w:t>
            </w:r>
          </w:p>
        </w:tc>
        <w:tc>
          <w:tcPr>
            <w:tcW w:w="9332" w:type="dxa"/>
            <w:gridSpan w:val="7"/>
            <w:shd w:val="clear" w:color="auto" w:fill="FFFFFF"/>
            <w:vAlign w:val="center"/>
          </w:tcPr>
          <w:p w:rsidR="008A448D" w:rsidRPr="001F4052" w:rsidRDefault="001F4052" w:rsidP="00EB31E8">
            <w:pPr>
              <w:pStyle w:val="Bodytext20"/>
              <w:shd w:val="clear" w:color="auto" w:fill="auto"/>
              <w:spacing w:after="120" w:line="240" w:lineRule="auto"/>
              <w:ind w:left="-34" w:right="202" w:firstLine="0"/>
              <w:jc w:val="both"/>
              <w:rPr>
                <w:rFonts w:ascii="Sylfaen" w:hAnsi="Sylfaen"/>
                <w:sz w:val="24"/>
                <w:szCs w:val="24"/>
              </w:rPr>
            </w:pPr>
            <w:r w:rsidRPr="001F4052">
              <w:rPr>
                <w:rStyle w:val="Bodytext214pt"/>
                <w:rFonts w:ascii="Sylfaen" w:hAnsi="Sylfaen"/>
                <w:sz w:val="24"/>
                <w:szCs w:val="24"/>
              </w:rPr>
              <w:t>Документ, свидетельствующий о включении лица в реестр таможенных представителей, или регистрационный номер лица в реестре таможенных представителей</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lang w:val="en-US" w:eastAsia="en-US" w:bidi="en-US"/>
              </w:rPr>
              <w:t>09035</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Декларация на товары, за исключением документа, указанного в позиции с кодом 09031</w:t>
            </w:r>
          </w:p>
        </w:tc>
      </w:tr>
      <w:tr w:rsidR="008A448D" w:rsidRPr="001F4052" w:rsidTr="00D5737A">
        <w:trPr>
          <w:gridAfter w:val="1"/>
          <w:wAfter w:w="14" w:type="dxa"/>
          <w:jc w:val="center"/>
        </w:trPr>
        <w:tc>
          <w:tcPr>
            <w:tcW w:w="1105" w:type="dxa"/>
            <w:gridSpan w:val="4"/>
            <w:shd w:val="clear" w:color="auto" w:fill="FFFFFF"/>
            <w:vAlign w:val="bottom"/>
          </w:tcPr>
          <w:p w:rsidR="008A448D" w:rsidRPr="001F4052" w:rsidRDefault="001F4052" w:rsidP="00EB31E8">
            <w:pPr>
              <w:pStyle w:val="Bodytext20"/>
              <w:shd w:val="clear" w:color="auto" w:fill="auto"/>
              <w:spacing w:after="120" w:line="240" w:lineRule="auto"/>
              <w:ind w:right="162" w:firstLine="0"/>
              <w:jc w:val="right"/>
              <w:rPr>
                <w:rFonts w:ascii="Sylfaen" w:hAnsi="Sylfaen"/>
                <w:sz w:val="24"/>
                <w:szCs w:val="24"/>
              </w:rPr>
            </w:pPr>
            <w:r w:rsidRPr="001F4052">
              <w:rPr>
                <w:rStyle w:val="Bodytext214pt"/>
                <w:rFonts w:ascii="Sylfaen" w:hAnsi="Sylfaen"/>
                <w:sz w:val="24"/>
                <w:szCs w:val="24"/>
                <w:lang w:val="en-US" w:eastAsia="en-US" w:bidi="en-US"/>
              </w:rPr>
              <w:t>09036</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Декларация на транспортное средство</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60" w:firstLine="0"/>
              <w:jc w:val="right"/>
              <w:rPr>
                <w:rFonts w:ascii="Sylfaen" w:hAnsi="Sylfaen"/>
                <w:sz w:val="24"/>
                <w:szCs w:val="24"/>
              </w:rPr>
            </w:pPr>
            <w:r w:rsidRPr="001F4052">
              <w:rPr>
                <w:rStyle w:val="Bodytext214pt"/>
                <w:rFonts w:ascii="Sylfaen" w:hAnsi="Sylfaen"/>
                <w:sz w:val="24"/>
                <w:szCs w:val="24"/>
                <w:lang w:val="en-US" w:eastAsia="en-US" w:bidi="en-US"/>
              </w:rPr>
              <w:t>09037</w:t>
            </w:r>
          </w:p>
        </w:tc>
        <w:tc>
          <w:tcPr>
            <w:tcW w:w="9332" w:type="dxa"/>
            <w:gridSpan w:val="7"/>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Заявление о выпуске товаров до подачи декларации на товары</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60" w:firstLine="0"/>
              <w:jc w:val="right"/>
              <w:rPr>
                <w:rFonts w:ascii="Sylfaen" w:hAnsi="Sylfaen"/>
                <w:sz w:val="24"/>
                <w:szCs w:val="24"/>
              </w:rPr>
            </w:pPr>
            <w:r w:rsidRPr="001F4052">
              <w:rPr>
                <w:rStyle w:val="Bodytext214pt"/>
                <w:rFonts w:ascii="Sylfaen" w:hAnsi="Sylfaen"/>
                <w:sz w:val="24"/>
                <w:szCs w:val="24"/>
                <w:lang w:val="en-US" w:eastAsia="en-US" w:bidi="en-US"/>
              </w:rPr>
              <w:lastRenderedPageBreak/>
              <w:t>09038</w:t>
            </w:r>
          </w:p>
        </w:tc>
        <w:tc>
          <w:tcPr>
            <w:tcW w:w="9332" w:type="dxa"/>
            <w:gridSpan w:val="7"/>
            <w:shd w:val="clear" w:color="auto" w:fill="FFFFFF"/>
          </w:tcPr>
          <w:p w:rsidR="008A448D" w:rsidRPr="001F4052" w:rsidRDefault="001F4052" w:rsidP="00E864B9">
            <w:pPr>
              <w:pStyle w:val="Bodytext20"/>
              <w:shd w:val="clear" w:color="auto" w:fill="auto"/>
              <w:spacing w:after="120" w:line="240" w:lineRule="auto"/>
              <w:ind w:right="202" w:firstLine="0"/>
              <w:jc w:val="both"/>
              <w:rPr>
                <w:rFonts w:ascii="Sylfaen" w:hAnsi="Sylfaen"/>
                <w:sz w:val="24"/>
                <w:szCs w:val="24"/>
              </w:rPr>
            </w:pPr>
            <w:r w:rsidRPr="001F4052">
              <w:rPr>
                <w:rStyle w:val="Bodytext214pt"/>
                <w:rFonts w:ascii="Sylfaen" w:hAnsi="Sylfaen"/>
                <w:sz w:val="24"/>
                <w:szCs w:val="24"/>
              </w:rPr>
              <w:t xml:space="preserve">Документ, подтверждающий признание таможенным органом в соответствии с законодательством государств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членов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60" w:firstLine="0"/>
              <w:jc w:val="right"/>
              <w:rPr>
                <w:rFonts w:ascii="Sylfaen" w:hAnsi="Sylfaen"/>
                <w:sz w:val="24"/>
                <w:szCs w:val="24"/>
              </w:rPr>
            </w:pPr>
            <w:r w:rsidRPr="001F4052">
              <w:rPr>
                <w:rStyle w:val="Bodytext214pt"/>
                <w:rFonts w:ascii="Sylfaen" w:hAnsi="Sylfaen"/>
                <w:sz w:val="24"/>
                <w:szCs w:val="24"/>
                <w:lang w:val="en-US" w:eastAsia="en-US" w:bidi="en-US"/>
              </w:rPr>
              <w:t>09039</w:t>
            </w:r>
          </w:p>
        </w:tc>
        <w:tc>
          <w:tcPr>
            <w:tcW w:w="9332" w:type="dxa"/>
            <w:gridSpan w:val="7"/>
            <w:shd w:val="clear" w:color="auto" w:fill="FFFFFF"/>
            <w:vAlign w:val="bottom"/>
          </w:tcPr>
          <w:p w:rsidR="008A448D" w:rsidRPr="001F4052" w:rsidRDefault="001F4052" w:rsidP="00E864B9">
            <w:pPr>
              <w:pStyle w:val="Bodytext20"/>
              <w:shd w:val="clear" w:color="auto" w:fill="auto"/>
              <w:spacing w:after="120" w:line="240" w:lineRule="auto"/>
              <w:ind w:right="202" w:firstLine="0"/>
              <w:jc w:val="both"/>
              <w:rPr>
                <w:rFonts w:ascii="Sylfaen" w:hAnsi="Sylfaen"/>
                <w:sz w:val="24"/>
                <w:szCs w:val="24"/>
              </w:rPr>
            </w:pPr>
            <w:r w:rsidRPr="001F4052">
              <w:rPr>
                <w:rStyle w:val="Bodytext214pt"/>
                <w:rFonts w:ascii="Sylfaen" w:hAnsi="Sylfaen"/>
                <w:sz w:val="24"/>
                <w:szCs w:val="24"/>
              </w:rPr>
              <w:t>Документ, подтверждающий конфискацию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w:t>
            </w:r>
          </w:p>
        </w:tc>
      </w:tr>
      <w:tr w:rsidR="008A448D" w:rsidRPr="001F4052" w:rsidTr="00D5737A">
        <w:trPr>
          <w:gridAfter w:val="1"/>
          <w:wAfter w:w="14" w:type="dxa"/>
          <w:jc w:val="center"/>
        </w:trPr>
        <w:tc>
          <w:tcPr>
            <w:tcW w:w="1105" w:type="dxa"/>
            <w:gridSpan w:val="4"/>
            <w:shd w:val="clear" w:color="auto" w:fill="FFFFFF"/>
            <w:vAlign w:val="bottom"/>
          </w:tcPr>
          <w:p w:rsidR="008A448D" w:rsidRPr="001F4052" w:rsidRDefault="001F4052" w:rsidP="001F4052">
            <w:pPr>
              <w:pStyle w:val="Bodytext20"/>
              <w:shd w:val="clear" w:color="auto" w:fill="auto"/>
              <w:spacing w:after="120" w:line="240" w:lineRule="auto"/>
              <w:ind w:right="160" w:firstLine="0"/>
              <w:jc w:val="right"/>
              <w:rPr>
                <w:rFonts w:ascii="Sylfaen" w:hAnsi="Sylfaen"/>
                <w:sz w:val="24"/>
                <w:szCs w:val="24"/>
              </w:rPr>
            </w:pPr>
            <w:r w:rsidRPr="001F4052">
              <w:rPr>
                <w:rStyle w:val="Bodytext214pt"/>
                <w:rFonts w:ascii="Sylfaen" w:hAnsi="Sylfaen"/>
                <w:sz w:val="24"/>
                <w:szCs w:val="24"/>
                <w:lang w:val="en-US" w:eastAsia="en-US" w:bidi="en-US"/>
              </w:rPr>
              <w:t>09040</w:t>
            </w:r>
          </w:p>
        </w:tc>
        <w:tc>
          <w:tcPr>
            <w:tcW w:w="9332" w:type="dxa"/>
            <w:gridSpan w:val="7"/>
            <w:shd w:val="clear" w:color="auto" w:fill="FFFFFF"/>
            <w:vAlign w:val="bottom"/>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Протокол о задержании товаров и документов на них»;</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864B9">
            <w:pPr>
              <w:pStyle w:val="Bodytext20"/>
              <w:shd w:val="clear" w:color="auto" w:fill="auto"/>
              <w:spacing w:after="120" w:line="240" w:lineRule="auto"/>
              <w:ind w:firstLine="495"/>
              <w:jc w:val="both"/>
              <w:rPr>
                <w:rFonts w:ascii="Sylfaen" w:hAnsi="Sylfaen"/>
                <w:sz w:val="24"/>
                <w:szCs w:val="24"/>
              </w:rPr>
            </w:pPr>
            <w:r w:rsidRPr="001F4052">
              <w:rPr>
                <w:rStyle w:val="Bodytext214pt"/>
                <w:rFonts w:ascii="Sylfaen" w:hAnsi="Sylfaen"/>
                <w:sz w:val="24"/>
                <w:szCs w:val="24"/>
              </w:rPr>
              <w:t>позицию с кодом 09999 изложить в следующей редакции:</w:t>
            </w:r>
          </w:p>
        </w:tc>
      </w:tr>
      <w:tr w:rsidR="008A448D" w:rsidRPr="001F4052" w:rsidTr="00D5737A">
        <w:trPr>
          <w:gridAfter w:val="1"/>
          <w:wAfter w:w="14" w:type="dxa"/>
          <w:jc w:val="center"/>
        </w:trPr>
        <w:tc>
          <w:tcPr>
            <w:tcW w:w="1105" w:type="dxa"/>
            <w:gridSpan w:val="4"/>
            <w:shd w:val="clear" w:color="auto" w:fill="FFFFFF"/>
            <w:vAlign w:val="center"/>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rPr>
              <w:t>«09999</w:t>
            </w:r>
          </w:p>
        </w:tc>
        <w:tc>
          <w:tcPr>
            <w:tcW w:w="9332" w:type="dxa"/>
            <w:gridSpan w:val="7"/>
            <w:shd w:val="clear" w:color="auto" w:fill="FFFFFF"/>
            <w:vAlign w:val="center"/>
          </w:tcPr>
          <w:p w:rsidR="008A448D" w:rsidRPr="001F4052" w:rsidRDefault="001F4052" w:rsidP="00E864B9">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Иные документы»;</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в разделе 10:</w:t>
            </w:r>
          </w:p>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наименование изложить в следующей редакции:</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864B9">
            <w:pPr>
              <w:pStyle w:val="Bodytext20"/>
              <w:shd w:val="clear" w:color="auto" w:fill="auto"/>
              <w:spacing w:after="120" w:line="240" w:lineRule="auto"/>
              <w:ind w:left="-73" w:firstLine="710"/>
              <w:jc w:val="both"/>
              <w:rPr>
                <w:rFonts w:ascii="Sylfaen" w:hAnsi="Sylfaen"/>
                <w:sz w:val="24"/>
                <w:szCs w:val="24"/>
              </w:rPr>
            </w:pPr>
            <w:r w:rsidRPr="001F4052">
              <w:rPr>
                <w:rStyle w:val="Bodytext214pt"/>
                <w:rFonts w:ascii="Sylfaen" w:hAnsi="Sylfaen"/>
                <w:sz w:val="24"/>
                <w:szCs w:val="24"/>
              </w:rPr>
              <w:t>«10. Сведения, заявляемые (указываемые) в таможенных документах»;</w:t>
            </w:r>
          </w:p>
        </w:tc>
      </w:tr>
      <w:tr w:rsidR="008A448D" w:rsidRPr="001F4052" w:rsidTr="00D5737A">
        <w:trPr>
          <w:gridAfter w:val="1"/>
          <w:wAfter w:w="14" w:type="dxa"/>
          <w:jc w:val="center"/>
        </w:trPr>
        <w:tc>
          <w:tcPr>
            <w:tcW w:w="10437" w:type="dxa"/>
            <w:gridSpan w:val="11"/>
            <w:shd w:val="clear" w:color="auto" w:fill="FFFFFF"/>
            <w:vAlign w:val="center"/>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позицию с кодом 10014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rPr>
              <w:t>«10014</w:t>
            </w:r>
          </w:p>
        </w:tc>
        <w:tc>
          <w:tcPr>
            <w:tcW w:w="9332" w:type="dxa"/>
            <w:gridSpan w:val="7"/>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 xml:space="preserve">позиции с кодами 10020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10023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rPr>
              <w:t>«10020</w:t>
            </w:r>
          </w:p>
        </w:tc>
        <w:tc>
          <w:tcPr>
            <w:tcW w:w="9332" w:type="dxa"/>
            <w:gridSpan w:val="7"/>
            <w:shd w:val="clear" w:color="auto" w:fill="FFFFFF"/>
            <w:vAlign w:val="center"/>
          </w:tcPr>
          <w:p w:rsidR="008A448D" w:rsidRPr="001F4052" w:rsidRDefault="001F4052" w:rsidP="00E864B9">
            <w:pPr>
              <w:pStyle w:val="Bodytext20"/>
              <w:shd w:val="clear" w:color="auto" w:fill="auto"/>
              <w:spacing w:after="120" w:line="240" w:lineRule="auto"/>
              <w:ind w:right="156" w:firstLine="0"/>
              <w:jc w:val="both"/>
              <w:rPr>
                <w:rFonts w:ascii="Sylfaen" w:hAnsi="Sylfaen"/>
                <w:sz w:val="24"/>
                <w:szCs w:val="24"/>
              </w:rPr>
            </w:pPr>
            <w:r w:rsidRPr="001F4052">
              <w:rPr>
                <w:rStyle w:val="Bodytext214pt"/>
                <w:rFonts w:ascii="Sylfaen" w:hAnsi="Sylfaen"/>
                <w:sz w:val="24"/>
                <w:szCs w:val="24"/>
              </w:rPr>
              <w:t>Последний день срока временного нахождения и использования на таможенной территории Евразийского экономического союза товаров в соответствии с таможенной процедурой временного ввоза (допуска) без уплаты ввозных таможенных пошлин, налогов</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lang w:val="en-US" w:eastAsia="en-US" w:bidi="en-US"/>
              </w:rPr>
              <w:t>10021</w:t>
            </w:r>
          </w:p>
        </w:tc>
        <w:tc>
          <w:tcPr>
            <w:tcW w:w="9332" w:type="dxa"/>
            <w:gridSpan w:val="7"/>
            <w:shd w:val="clear" w:color="auto" w:fill="FFFFFF"/>
            <w:vAlign w:val="center"/>
          </w:tcPr>
          <w:p w:rsidR="008A448D" w:rsidRPr="001F4052" w:rsidRDefault="001F4052" w:rsidP="00E864B9">
            <w:pPr>
              <w:pStyle w:val="Bodytext20"/>
              <w:shd w:val="clear" w:color="auto" w:fill="auto"/>
              <w:spacing w:after="120" w:line="240" w:lineRule="auto"/>
              <w:ind w:right="156" w:firstLine="0"/>
              <w:jc w:val="both"/>
              <w:rPr>
                <w:rFonts w:ascii="Sylfaen" w:hAnsi="Sylfaen"/>
                <w:sz w:val="24"/>
                <w:szCs w:val="24"/>
              </w:rPr>
            </w:pPr>
            <w:r w:rsidRPr="001F4052">
              <w:rPr>
                <w:rStyle w:val="Bodytext214pt"/>
                <w:rFonts w:ascii="Sylfaen" w:hAnsi="Sylfaen"/>
                <w:sz w:val="24"/>
                <w:szCs w:val="24"/>
              </w:rPr>
              <w:t>Иные сведения, заявляемые (указываемые) в таможенных документах в соответствии с законодательством Республики Беларусь</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lang w:val="en-US" w:eastAsia="en-US" w:bidi="en-US"/>
              </w:rPr>
              <w:t>10022</w:t>
            </w:r>
          </w:p>
        </w:tc>
        <w:tc>
          <w:tcPr>
            <w:tcW w:w="9332" w:type="dxa"/>
            <w:gridSpan w:val="7"/>
            <w:shd w:val="clear" w:color="auto" w:fill="FFFFFF"/>
            <w:vAlign w:val="bottom"/>
          </w:tcPr>
          <w:p w:rsidR="008A448D" w:rsidRPr="001F4052" w:rsidRDefault="001F4052" w:rsidP="00E864B9">
            <w:pPr>
              <w:pStyle w:val="Bodytext20"/>
              <w:shd w:val="clear" w:color="auto" w:fill="auto"/>
              <w:spacing w:after="120" w:line="240" w:lineRule="auto"/>
              <w:ind w:right="156" w:firstLine="0"/>
              <w:jc w:val="both"/>
              <w:rPr>
                <w:rFonts w:ascii="Sylfaen" w:hAnsi="Sylfaen"/>
                <w:sz w:val="24"/>
                <w:szCs w:val="24"/>
              </w:rPr>
            </w:pPr>
            <w:r w:rsidRPr="001F4052">
              <w:rPr>
                <w:rStyle w:val="Bodytext214pt"/>
                <w:rFonts w:ascii="Sylfaen" w:hAnsi="Sylfaen"/>
                <w:sz w:val="24"/>
                <w:szCs w:val="24"/>
              </w:rPr>
              <w:t>Иные сведения, заявляемые (указываемые) в таможенных документах в соответствии с законодательством Республики Казахстан о таможенном регулировании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E864B9">
            <w:pPr>
              <w:pStyle w:val="Bodytext20"/>
              <w:shd w:val="clear" w:color="auto" w:fill="auto"/>
              <w:spacing w:after="120" w:line="240" w:lineRule="auto"/>
              <w:ind w:right="156" w:firstLine="0"/>
              <w:jc w:val="right"/>
              <w:rPr>
                <w:rFonts w:ascii="Sylfaen" w:hAnsi="Sylfaen"/>
                <w:sz w:val="24"/>
                <w:szCs w:val="24"/>
              </w:rPr>
            </w:pPr>
            <w:r w:rsidRPr="001F4052">
              <w:rPr>
                <w:rStyle w:val="Bodytext214pt"/>
                <w:rFonts w:ascii="Sylfaen" w:hAnsi="Sylfaen"/>
                <w:sz w:val="24"/>
                <w:szCs w:val="24"/>
                <w:lang w:val="en-US" w:eastAsia="en-US" w:bidi="en-US"/>
              </w:rPr>
              <w:t>10023</w:t>
            </w:r>
          </w:p>
        </w:tc>
        <w:tc>
          <w:tcPr>
            <w:tcW w:w="9332" w:type="dxa"/>
            <w:gridSpan w:val="7"/>
            <w:shd w:val="clear" w:color="auto" w:fill="FFFFFF"/>
            <w:vAlign w:val="bottom"/>
          </w:tcPr>
          <w:p w:rsidR="008A448D" w:rsidRPr="001F4052" w:rsidRDefault="001F4052" w:rsidP="00E864B9">
            <w:pPr>
              <w:pStyle w:val="Bodytext20"/>
              <w:shd w:val="clear" w:color="auto" w:fill="auto"/>
              <w:spacing w:after="120" w:line="240" w:lineRule="auto"/>
              <w:ind w:right="156" w:firstLine="0"/>
              <w:jc w:val="both"/>
              <w:rPr>
                <w:rFonts w:ascii="Sylfaen" w:hAnsi="Sylfaen"/>
                <w:sz w:val="24"/>
                <w:szCs w:val="24"/>
              </w:rPr>
            </w:pPr>
            <w:r w:rsidRPr="001F4052">
              <w:rPr>
                <w:rStyle w:val="Bodytext214pt"/>
                <w:rFonts w:ascii="Sylfaen" w:hAnsi="Sylfaen"/>
                <w:sz w:val="24"/>
                <w:szCs w:val="24"/>
              </w:rPr>
              <w:t>Иные сведения, заявляемые (указываемые) в таможенных документах в соответствии с законодательством Российской Федерации о таможенном регулировании»;</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после позиции с кодом 10024 дополнить позициями следующего содержания:</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40" w:firstLine="0"/>
              <w:jc w:val="right"/>
              <w:rPr>
                <w:rFonts w:ascii="Sylfaen" w:hAnsi="Sylfaen"/>
                <w:sz w:val="24"/>
                <w:szCs w:val="24"/>
              </w:rPr>
            </w:pPr>
            <w:r w:rsidRPr="001F4052">
              <w:rPr>
                <w:rStyle w:val="Bodytext214pt"/>
                <w:rFonts w:ascii="Sylfaen" w:hAnsi="Sylfaen"/>
                <w:sz w:val="24"/>
                <w:szCs w:val="24"/>
              </w:rPr>
              <w:t>«10025</w:t>
            </w:r>
          </w:p>
        </w:tc>
        <w:tc>
          <w:tcPr>
            <w:tcW w:w="9332" w:type="dxa"/>
            <w:gridSpan w:val="7"/>
            <w:shd w:val="clear" w:color="auto" w:fill="FFFFFF"/>
          </w:tcPr>
          <w:p w:rsidR="008A448D" w:rsidRPr="001F4052" w:rsidRDefault="001F4052" w:rsidP="00E864B9">
            <w:pPr>
              <w:pStyle w:val="Bodytext20"/>
              <w:shd w:val="clear" w:color="auto" w:fill="auto"/>
              <w:spacing w:after="120" w:line="240" w:lineRule="auto"/>
              <w:ind w:right="202" w:firstLine="0"/>
              <w:jc w:val="both"/>
              <w:rPr>
                <w:rFonts w:ascii="Sylfaen" w:hAnsi="Sylfaen"/>
                <w:sz w:val="24"/>
                <w:szCs w:val="24"/>
              </w:rPr>
            </w:pPr>
            <w:r w:rsidRPr="001F4052">
              <w:rPr>
                <w:rStyle w:val="Bodytext214pt"/>
                <w:rFonts w:ascii="Sylfaen" w:hAnsi="Sylfaen"/>
                <w:sz w:val="24"/>
                <w:szCs w:val="24"/>
              </w:rPr>
              <w:t>Иные сведения, заявляемые (указываемые) в таможенных документах в соответствии с законодательством Республики Армения о таможенном регулировании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40" w:firstLine="0"/>
              <w:jc w:val="right"/>
              <w:rPr>
                <w:rFonts w:ascii="Sylfaen" w:hAnsi="Sylfaen"/>
                <w:sz w:val="24"/>
                <w:szCs w:val="24"/>
              </w:rPr>
            </w:pPr>
            <w:r w:rsidRPr="001F4052">
              <w:rPr>
                <w:rStyle w:val="Bodytext214pt"/>
                <w:rFonts w:ascii="Sylfaen" w:hAnsi="Sylfaen"/>
                <w:sz w:val="24"/>
                <w:szCs w:val="24"/>
              </w:rPr>
              <w:t>10026</w:t>
            </w:r>
          </w:p>
        </w:tc>
        <w:tc>
          <w:tcPr>
            <w:tcW w:w="9332" w:type="dxa"/>
            <w:gridSpan w:val="7"/>
            <w:shd w:val="clear" w:color="auto" w:fill="FFFFFF"/>
          </w:tcPr>
          <w:p w:rsidR="008A448D" w:rsidRPr="001F4052" w:rsidRDefault="001F4052" w:rsidP="00E864B9">
            <w:pPr>
              <w:pStyle w:val="Bodytext20"/>
              <w:shd w:val="clear" w:color="auto" w:fill="auto"/>
              <w:spacing w:after="120" w:line="240" w:lineRule="auto"/>
              <w:ind w:right="202" w:firstLine="0"/>
              <w:jc w:val="both"/>
              <w:rPr>
                <w:rFonts w:ascii="Sylfaen" w:hAnsi="Sylfaen"/>
                <w:sz w:val="24"/>
                <w:szCs w:val="24"/>
              </w:rPr>
            </w:pPr>
            <w:r w:rsidRPr="001F4052">
              <w:rPr>
                <w:rStyle w:val="Bodytext214pt"/>
                <w:rFonts w:ascii="Sylfaen" w:hAnsi="Sylfaen"/>
                <w:sz w:val="24"/>
                <w:szCs w:val="24"/>
              </w:rPr>
              <w:t>Иные сведения, заявляемые (указываемые) в таможенных документах в соответствии с законодательством Кыргызской Республики о таможенном регулировании»;</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в позиции с кодом 10044 слова «статьей 193 Таможенного кодекса Таможенного союза» заменить словами «статьей 114 Таможенного кодекса Евразийского экономического союза»;</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lastRenderedPageBreak/>
              <w:t>после позиции с кодом 10044 дополнить позициями следующего содержания:</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40" w:firstLine="0"/>
              <w:jc w:val="right"/>
              <w:rPr>
                <w:rFonts w:ascii="Sylfaen" w:hAnsi="Sylfaen"/>
                <w:sz w:val="24"/>
                <w:szCs w:val="24"/>
              </w:rPr>
            </w:pPr>
            <w:r w:rsidRPr="001F4052">
              <w:rPr>
                <w:rStyle w:val="Bodytext214pt"/>
                <w:rFonts w:ascii="Sylfaen" w:hAnsi="Sylfaen"/>
                <w:sz w:val="24"/>
                <w:szCs w:val="24"/>
              </w:rPr>
              <w:t>«10045</w:t>
            </w:r>
          </w:p>
        </w:tc>
        <w:tc>
          <w:tcPr>
            <w:tcW w:w="9332" w:type="dxa"/>
            <w:gridSpan w:val="7"/>
            <w:shd w:val="clear" w:color="auto" w:fill="FFFFFF"/>
            <w:vAlign w:val="bottom"/>
          </w:tcPr>
          <w:p w:rsidR="008A448D" w:rsidRPr="001F4052" w:rsidRDefault="001F4052" w:rsidP="00E864B9">
            <w:pPr>
              <w:pStyle w:val="Bodytext20"/>
              <w:shd w:val="clear" w:color="auto" w:fill="auto"/>
              <w:spacing w:after="120" w:line="240" w:lineRule="auto"/>
              <w:ind w:right="60" w:firstLine="0"/>
              <w:jc w:val="both"/>
              <w:rPr>
                <w:rFonts w:ascii="Sylfaen" w:hAnsi="Sylfaen"/>
                <w:sz w:val="24"/>
                <w:szCs w:val="24"/>
              </w:rPr>
            </w:pPr>
            <w:r w:rsidRPr="001F4052">
              <w:rPr>
                <w:rStyle w:val="Bodytext214pt"/>
                <w:rFonts w:ascii="Sylfaen" w:hAnsi="Sylfaen"/>
                <w:sz w:val="24"/>
                <w:szCs w:val="24"/>
              </w:rPr>
              <w:t>Сведения об уведомлении о прибытии товаров на таможенную территорию Евразийского экономического союза</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1F4052">
            <w:pPr>
              <w:pStyle w:val="Bodytext20"/>
              <w:shd w:val="clear" w:color="auto" w:fill="auto"/>
              <w:spacing w:after="120" w:line="240" w:lineRule="auto"/>
              <w:ind w:right="140" w:firstLine="0"/>
              <w:jc w:val="right"/>
              <w:rPr>
                <w:rFonts w:ascii="Sylfaen" w:hAnsi="Sylfaen"/>
                <w:sz w:val="24"/>
                <w:szCs w:val="24"/>
              </w:rPr>
            </w:pPr>
            <w:r w:rsidRPr="001F4052">
              <w:rPr>
                <w:rStyle w:val="Bodytext214pt"/>
                <w:rFonts w:ascii="Sylfaen" w:hAnsi="Sylfaen"/>
                <w:sz w:val="24"/>
                <w:szCs w:val="24"/>
              </w:rPr>
              <w:t>10046</w:t>
            </w:r>
          </w:p>
        </w:tc>
        <w:tc>
          <w:tcPr>
            <w:tcW w:w="9332" w:type="dxa"/>
            <w:gridSpan w:val="7"/>
            <w:shd w:val="clear" w:color="auto" w:fill="FFFFFF"/>
          </w:tcPr>
          <w:p w:rsidR="008A448D" w:rsidRPr="001F4052" w:rsidRDefault="001F4052" w:rsidP="00E864B9">
            <w:pPr>
              <w:pStyle w:val="Bodytext20"/>
              <w:shd w:val="clear" w:color="auto" w:fill="auto"/>
              <w:spacing w:after="120" w:line="240" w:lineRule="auto"/>
              <w:ind w:right="60" w:firstLine="0"/>
              <w:jc w:val="both"/>
              <w:rPr>
                <w:rFonts w:ascii="Sylfaen" w:hAnsi="Sylfaen"/>
                <w:sz w:val="24"/>
                <w:szCs w:val="24"/>
              </w:rPr>
            </w:pPr>
            <w:r w:rsidRPr="001F4052">
              <w:rPr>
                <w:rStyle w:val="Bodytext214pt"/>
                <w:rFonts w:ascii="Sylfaen" w:hAnsi="Sylfaen"/>
                <w:sz w:val="24"/>
                <w:szCs w:val="24"/>
              </w:rPr>
              <w:t>Информационный ресурс в информационнотелекоммуникационной сети «Интернет»;</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495"/>
              <w:jc w:val="both"/>
              <w:rPr>
                <w:rFonts w:ascii="Sylfaen" w:hAnsi="Sylfaen"/>
                <w:sz w:val="24"/>
                <w:szCs w:val="24"/>
              </w:rPr>
            </w:pPr>
            <w:r w:rsidRPr="001F4052">
              <w:rPr>
                <w:rStyle w:val="Bodytext214pt"/>
                <w:rFonts w:ascii="Sylfaen" w:hAnsi="Sylfaen"/>
                <w:sz w:val="24"/>
                <w:szCs w:val="24"/>
              </w:rPr>
              <w:t>после позиции с кодом 10052 дополнить позицией следующего содержания:</w:t>
            </w:r>
          </w:p>
        </w:tc>
      </w:tr>
      <w:tr w:rsidR="008A448D" w:rsidRPr="001F4052" w:rsidTr="00D5737A">
        <w:trPr>
          <w:gridAfter w:val="1"/>
          <w:wAfter w:w="14" w:type="dxa"/>
          <w:jc w:val="center"/>
        </w:trPr>
        <w:tc>
          <w:tcPr>
            <w:tcW w:w="1105" w:type="dxa"/>
            <w:gridSpan w:val="4"/>
            <w:shd w:val="clear" w:color="auto" w:fill="FFFFFF"/>
            <w:vAlign w:val="center"/>
          </w:tcPr>
          <w:p w:rsidR="008A448D" w:rsidRPr="001F4052" w:rsidRDefault="001F4052" w:rsidP="00E864B9">
            <w:pPr>
              <w:pStyle w:val="Bodytext20"/>
              <w:shd w:val="clear" w:color="auto" w:fill="auto"/>
              <w:spacing w:after="120" w:line="240" w:lineRule="auto"/>
              <w:ind w:right="165" w:firstLine="0"/>
              <w:jc w:val="right"/>
              <w:rPr>
                <w:rFonts w:ascii="Sylfaen" w:hAnsi="Sylfaen"/>
                <w:sz w:val="24"/>
                <w:szCs w:val="24"/>
              </w:rPr>
            </w:pPr>
            <w:r w:rsidRPr="001F4052">
              <w:rPr>
                <w:rStyle w:val="Bodytext214pt"/>
                <w:rFonts w:ascii="Sylfaen" w:hAnsi="Sylfaen"/>
                <w:sz w:val="24"/>
                <w:szCs w:val="24"/>
              </w:rPr>
              <w:t>«10060</w:t>
            </w:r>
          </w:p>
        </w:tc>
        <w:tc>
          <w:tcPr>
            <w:tcW w:w="9332" w:type="dxa"/>
            <w:gridSpan w:val="7"/>
            <w:shd w:val="clear" w:color="auto" w:fill="FFFFFF"/>
            <w:vAlign w:val="center"/>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Предварительная информация»;</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firstLine="637"/>
              <w:jc w:val="both"/>
              <w:rPr>
                <w:rFonts w:ascii="Sylfaen" w:hAnsi="Sylfaen"/>
                <w:sz w:val="24"/>
                <w:szCs w:val="24"/>
              </w:rPr>
            </w:pPr>
            <w:r w:rsidRPr="001F4052">
              <w:rPr>
                <w:rStyle w:val="Bodytext214pt"/>
                <w:rFonts w:ascii="Sylfaen" w:hAnsi="Sylfaen"/>
                <w:sz w:val="24"/>
                <w:szCs w:val="24"/>
              </w:rPr>
              <w:t>позицию с кодом 10999 изложить в следующей редакции:</w:t>
            </w:r>
          </w:p>
        </w:tc>
      </w:tr>
      <w:tr w:rsidR="008A448D" w:rsidRPr="001F4052" w:rsidTr="00D5737A">
        <w:trPr>
          <w:gridAfter w:val="1"/>
          <w:wAfter w:w="14" w:type="dxa"/>
          <w:jc w:val="center"/>
        </w:trPr>
        <w:tc>
          <w:tcPr>
            <w:tcW w:w="1105" w:type="dxa"/>
            <w:gridSpan w:val="4"/>
            <w:shd w:val="clear" w:color="auto" w:fill="FFFFFF"/>
          </w:tcPr>
          <w:p w:rsidR="008A448D" w:rsidRPr="001F4052" w:rsidRDefault="001F4052" w:rsidP="00D922B9">
            <w:pPr>
              <w:pStyle w:val="Bodytext20"/>
              <w:shd w:val="clear" w:color="auto" w:fill="auto"/>
              <w:spacing w:after="120" w:line="240" w:lineRule="auto"/>
              <w:ind w:right="159" w:firstLine="0"/>
              <w:jc w:val="right"/>
              <w:rPr>
                <w:rFonts w:ascii="Sylfaen" w:hAnsi="Sylfaen"/>
                <w:sz w:val="24"/>
                <w:szCs w:val="24"/>
              </w:rPr>
            </w:pPr>
            <w:r w:rsidRPr="001F4052">
              <w:rPr>
                <w:rStyle w:val="Bodytext214pt"/>
                <w:rFonts w:ascii="Sylfaen" w:hAnsi="Sylfaen"/>
                <w:sz w:val="24"/>
                <w:szCs w:val="24"/>
              </w:rPr>
              <w:t>«10999</w:t>
            </w:r>
          </w:p>
        </w:tc>
        <w:tc>
          <w:tcPr>
            <w:tcW w:w="9332" w:type="dxa"/>
            <w:gridSpan w:val="7"/>
            <w:shd w:val="clear" w:color="auto" w:fill="FFFFFF"/>
          </w:tcPr>
          <w:p w:rsidR="008A448D" w:rsidRPr="001F4052" w:rsidRDefault="001F4052" w:rsidP="001F4052">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Иные сведения»;</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E864B9">
            <w:pPr>
              <w:pStyle w:val="Bodytext20"/>
              <w:shd w:val="clear" w:color="auto" w:fill="auto"/>
              <w:spacing w:after="120" w:line="240" w:lineRule="auto"/>
              <w:ind w:right="67" w:firstLine="637"/>
              <w:jc w:val="both"/>
              <w:rPr>
                <w:rFonts w:ascii="Sylfaen" w:hAnsi="Sylfaen"/>
                <w:sz w:val="24"/>
                <w:szCs w:val="24"/>
              </w:rPr>
            </w:pPr>
            <w:r w:rsidRPr="001F4052">
              <w:rPr>
                <w:rStyle w:val="Bodytext214pt"/>
                <w:rFonts w:ascii="Sylfaen" w:hAnsi="Sylfaen"/>
                <w:sz w:val="24"/>
                <w:szCs w:val="24"/>
              </w:rPr>
              <w:t>в наименовании раздела 11 слова «таможенную декларацию***» заменить словами «таможенный документ»;</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864B9">
            <w:pPr>
              <w:pStyle w:val="Bodytext20"/>
              <w:shd w:val="clear" w:color="auto" w:fill="auto"/>
              <w:spacing w:after="120" w:line="240" w:lineRule="auto"/>
              <w:ind w:right="67" w:firstLine="641"/>
              <w:jc w:val="both"/>
              <w:rPr>
                <w:rFonts w:ascii="Sylfaen" w:hAnsi="Sylfaen"/>
                <w:sz w:val="24"/>
                <w:szCs w:val="24"/>
              </w:rPr>
            </w:pPr>
            <w:r w:rsidRPr="001F4052">
              <w:rPr>
                <w:rStyle w:val="Bodytext214pt"/>
                <w:rFonts w:ascii="Sylfaen" w:hAnsi="Sylfaen"/>
                <w:sz w:val="24"/>
                <w:szCs w:val="24"/>
              </w:rPr>
              <w:t>сноску со знаком «***» исключить;</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864B9">
            <w:pPr>
              <w:pStyle w:val="Bodytext20"/>
              <w:shd w:val="clear" w:color="auto" w:fill="auto"/>
              <w:spacing w:after="120" w:line="240" w:lineRule="auto"/>
              <w:ind w:right="67" w:firstLine="641"/>
              <w:jc w:val="both"/>
              <w:rPr>
                <w:rFonts w:ascii="Sylfaen" w:hAnsi="Sylfaen"/>
                <w:sz w:val="24"/>
                <w:szCs w:val="24"/>
              </w:rPr>
            </w:pPr>
            <w:r w:rsidRPr="001F4052">
              <w:rPr>
                <w:rStyle w:val="Bodytext214pt"/>
                <w:rFonts w:ascii="Sylfaen" w:hAnsi="Sylfaen"/>
                <w:sz w:val="24"/>
                <w:szCs w:val="24"/>
              </w:rPr>
              <w:t>з) в классификаторе видов налогов, сборов и иных платежей, взимание которых возложено на таможенные органы (Приложение 9):</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E864B9">
            <w:pPr>
              <w:pStyle w:val="Bodytext20"/>
              <w:shd w:val="clear" w:color="auto" w:fill="auto"/>
              <w:spacing w:after="120" w:line="240" w:lineRule="auto"/>
              <w:ind w:right="67" w:firstLine="641"/>
              <w:jc w:val="both"/>
              <w:rPr>
                <w:rFonts w:ascii="Sylfaen" w:hAnsi="Sylfaen"/>
                <w:sz w:val="24"/>
                <w:szCs w:val="24"/>
              </w:rPr>
            </w:pPr>
            <w:r w:rsidRPr="001F4052">
              <w:rPr>
                <w:rStyle w:val="Bodytext214pt"/>
                <w:rFonts w:ascii="Sylfaen" w:hAnsi="Sylfaen"/>
                <w:sz w:val="24"/>
                <w:szCs w:val="24"/>
              </w:rPr>
              <w:t>в разделе 1:</w:t>
            </w:r>
          </w:p>
          <w:p w:rsidR="008A448D" w:rsidRPr="001F4052" w:rsidRDefault="001F4052" w:rsidP="00E864B9">
            <w:pPr>
              <w:pStyle w:val="Bodytext20"/>
              <w:shd w:val="clear" w:color="auto" w:fill="auto"/>
              <w:spacing w:after="120" w:line="240" w:lineRule="auto"/>
              <w:ind w:right="67" w:firstLine="641"/>
              <w:jc w:val="both"/>
              <w:rPr>
                <w:rFonts w:ascii="Sylfaen" w:hAnsi="Sylfaen"/>
                <w:sz w:val="24"/>
                <w:szCs w:val="24"/>
              </w:rPr>
            </w:pPr>
            <w:r w:rsidRPr="001F4052">
              <w:rPr>
                <w:rStyle w:val="Bodytext214pt"/>
                <w:rFonts w:ascii="Sylfaen" w:hAnsi="Sylfaen"/>
                <w:sz w:val="24"/>
                <w:szCs w:val="24"/>
              </w:rPr>
              <w:t>позицию с кодом 2010 изложить в следующей редакции:</w:t>
            </w:r>
          </w:p>
        </w:tc>
      </w:tr>
      <w:tr w:rsidR="00D922B9" w:rsidRPr="001F4052" w:rsidTr="00D5737A">
        <w:trPr>
          <w:gridAfter w:val="1"/>
          <w:wAfter w:w="14" w:type="dxa"/>
          <w:jc w:val="center"/>
        </w:trPr>
        <w:tc>
          <w:tcPr>
            <w:tcW w:w="8595" w:type="dxa"/>
            <w:gridSpan w:val="9"/>
            <w:shd w:val="clear" w:color="auto" w:fill="FFFFFF"/>
            <w:vAlign w:val="bottom"/>
          </w:tcPr>
          <w:p w:rsidR="00D922B9" w:rsidRPr="001F4052" w:rsidRDefault="00D922B9" w:rsidP="00D922B9">
            <w:pPr>
              <w:pStyle w:val="Bodytext20"/>
              <w:shd w:val="clear" w:color="auto" w:fill="auto"/>
              <w:spacing w:after="120" w:line="240" w:lineRule="auto"/>
              <w:ind w:right="136" w:firstLine="0"/>
              <w:jc w:val="both"/>
              <w:rPr>
                <w:rFonts w:ascii="Sylfaen" w:hAnsi="Sylfaen"/>
                <w:sz w:val="24"/>
                <w:szCs w:val="24"/>
              </w:rPr>
            </w:pPr>
            <w:r w:rsidRPr="001F4052">
              <w:rPr>
                <w:rStyle w:val="Bodytext214pt"/>
                <w:rFonts w:ascii="Sylfaen" w:hAnsi="Sylfaen"/>
                <w:sz w:val="24"/>
                <w:szCs w:val="24"/>
              </w:rPr>
              <w:t>«Ввозная таможенная пошлина (иные пошлины, налоги и сборы, имеющие эквивалентное действие), обязанность по уплате которой возникла с 1 сентября 2010 г.</w:t>
            </w:r>
          </w:p>
        </w:tc>
        <w:tc>
          <w:tcPr>
            <w:tcW w:w="1842" w:type="dxa"/>
            <w:gridSpan w:val="2"/>
            <w:shd w:val="clear" w:color="auto" w:fill="FFFFFF"/>
            <w:vAlign w:val="center"/>
          </w:tcPr>
          <w:p w:rsidR="00D922B9" w:rsidRPr="001F4052" w:rsidRDefault="00D922B9" w:rsidP="00D922B9">
            <w:pPr>
              <w:pStyle w:val="Bodytext20"/>
              <w:shd w:val="clear" w:color="auto" w:fill="auto"/>
              <w:spacing w:after="120" w:line="240" w:lineRule="auto"/>
              <w:ind w:right="67" w:firstLine="0"/>
              <w:jc w:val="center"/>
              <w:rPr>
                <w:rFonts w:ascii="Sylfaen" w:hAnsi="Sylfaen"/>
                <w:sz w:val="24"/>
                <w:szCs w:val="24"/>
              </w:rPr>
            </w:pPr>
            <w:r w:rsidRPr="001F4052">
              <w:rPr>
                <w:rStyle w:val="Bodytext214pt"/>
                <w:rFonts w:ascii="Sylfaen" w:hAnsi="Sylfaen"/>
                <w:sz w:val="24"/>
                <w:szCs w:val="24"/>
              </w:rPr>
              <w:t>2010»</w:t>
            </w:r>
          </w:p>
        </w:tc>
      </w:tr>
      <w:tr w:rsidR="00D922B9" w:rsidRPr="001F4052" w:rsidTr="00D5737A">
        <w:trPr>
          <w:gridAfter w:val="1"/>
          <w:wAfter w:w="14" w:type="dxa"/>
          <w:jc w:val="center"/>
        </w:trPr>
        <w:tc>
          <w:tcPr>
            <w:tcW w:w="10437" w:type="dxa"/>
            <w:gridSpan w:val="11"/>
            <w:shd w:val="clear" w:color="auto" w:fill="FFFFFF"/>
            <w:vAlign w:val="bottom"/>
          </w:tcPr>
          <w:p w:rsidR="00D922B9" w:rsidRPr="001F4052" w:rsidRDefault="00D922B9" w:rsidP="00E864B9">
            <w:pPr>
              <w:pStyle w:val="Bodytext20"/>
              <w:shd w:val="clear" w:color="auto" w:fill="auto"/>
              <w:spacing w:after="120" w:line="240" w:lineRule="auto"/>
              <w:ind w:right="67" w:firstLine="641"/>
              <w:jc w:val="both"/>
              <w:rPr>
                <w:rFonts w:ascii="Sylfaen" w:hAnsi="Sylfaen"/>
                <w:sz w:val="24"/>
                <w:szCs w:val="24"/>
              </w:rPr>
            </w:pPr>
            <w:r w:rsidRPr="001F4052">
              <w:rPr>
                <w:rStyle w:val="Bodytext214pt"/>
                <w:rFonts w:ascii="Sylfaen" w:hAnsi="Sylfaen"/>
                <w:sz w:val="24"/>
                <w:szCs w:val="24"/>
              </w:rPr>
              <w:t>после позиции с кодом 2010 дополнить позициями следующего содержания:</w:t>
            </w:r>
          </w:p>
        </w:tc>
      </w:tr>
      <w:tr w:rsidR="00D922B9" w:rsidRPr="001F4052" w:rsidTr="00D5737A">
        <w:trPr>
          <w:gridAfter w:val="1"/>
          <w:wAfter w:w="14" w:type="dxa"/>
          <w:jc w:val="center"/>
        </w:trPr>
        <w:tc>
          <w:tcPr>
            <w:tcW w:w="8610" w:type="dxa"/>
            <w:gridSpan w:val="10"/>
            <w:shd w:val="clear" w:color="auto" w:fill="FFFFFF"/>
          </w:tcPr>
          <w:p w:rsidR="00D922B9" w:rsidRPr="001F4052" w:rsidRDefault="00D922B9" w:rsidP="00D922B9">
            <w:pPr>
              <w:pStyle w:val="Bodytext20"/>
              <w:shd w:val="clear" w:color="auto" w:fill="auto"/>
              <w:spacing w:after="120" w:line="240" w:lineRule="auto"/>
              <w:ind w:right="67" w:firstLine="0"/>
              <w:jc w:val="both"/>
              <w:rPr>
                <w:rFonts w:ascii="Sylfaen" w:hAnsi="Sylfaen"/>
                <w:sz w:val="24"/>
                <w:szCs w:val="24"/>
              </w:rPr>
            </w:pPr>
            <w:r w:rsidRPr="001F4052">
              <w:rPr>
                <w:rStyle w:val="Bodytext214pt"/>
                <w:rFonts w:ascii="Sylfaen" w:hAnsi="Sylfaen"/>
                <w:sz w:val="24"/>
                <w:szCs w:val="24"/>
              </w:rPr>
              <w:t>«Проценты за отсрочку уплаты ввозной таможенной пошлины, обязанность по уплате которой возникла с 1 сентября 2010 г.</w:t>
            </w:r>
          </w:p>
        </w:tc>
        <w:tc>
          <w:tcPr>
            <w:tcW w:w="1827" w:type="dxa"/>
            <w:shd w:val="clear" w:color="auto" w:fill="FFFFFF"/>
            <w:vAlign w:val="center"/>
          </w:tcPr>
          <w:p w:rsidR="00D922B9" w:rsidRPr="001F4052" w:rsidRDefault="00D922B9" w:rsidP="00D922B9">
            <w:pPr>
              <w:pStyle w:val="Bodytext20"/>
              <w:shd w:val="clear" w:color="auto" w:fill="auto"/>
              <w:spacing w:after="120" w:line="240" w:lineRule="auto"/>
              <w:ind w:right="67" w:firstLine="0"/>
              <w:jc w:val="center"/>
              <w:rPr>
                <w:rFonts w:ascii="Sylfaen" w:hAnsi="Sylfaen"/>
                <w:sz w:val="24"/>
                <w:szCs w:val="24"/>
              </w:rPr>
            </w:pPr>
            <w:r w:rsidRPr="001F4052">
              <w:rPr>
                <w:rStyle w:val="Bodytext214pt"/>
                <w:rFonts w:ascii="Sylfaen" w:hAnsi="Sylfaen"/>
                <w:sz w:val="24"/>
                <w:szCs w:val="24"/>
              </w:rPr>
              <w:t>2012</w:t>
            </w:r>
          </w:p>
        </w:tc>
      </w:tr>
      <w:tr w:rsidR="00D922B9" w:rsidRPr="001F4052" w:rsidTr="00D5737A">
        <w:trPr>
          <w:gridAfter w:val="1"/>
          <w:wAfter w:w="14" w:type="dxa"/>
          <w:jc w:val="center"/>
        </w:trPr>
        <w:tc>
          <w:tcPr>
            <w:tcW w:w="8610" w:type="dxa"/>
            <w:gridSpan w:val="10"/>
            <w:shd w:val="clear" w:color="auto" w:fill="FFFFFF"/>
          </w:tcPr>
          <w:p w:rsidR="00D922B9" w:rsidRPr="001F4052" w:rsidRDefault="00D922B9" w:rsidP="00D922B9">
            <w:pPr>
              <w:pStyle w:val="Bodytext20"/>
              <w:shd w:val="clear" w:color="auto" w:fill="auto"/>
              <w:spacing w:after="120" w:line="240" w:lineRule="auto"/>
              <w:ind w:right="67" w:firstLine="0"/>
              <w:jc w:val="both"/>
              <w:rPr>
                <w:rFonts w:ascii="Sylfaen" w:hAnsi="Sylfaen"/>
                <w:sz w:val="24"/>
                <w:szCs w:val="24"/>
              </w:rPr>
            </w:pPr>
            <w:r w:rsidRPr="001F4052">
              <w:rPr>
                <w:rStyle w:val="Bodytext214pt"/>
                <w:rFonts w:ascii="Sylfaen" w:hAnsi="Sylfaen"/>
                <w:sz w:val="24"/>
                <w:szCs w:val="24"/>
              </w:rPr>
              <w:t>Проценты за рассрочку уплаты ввозной таможенной пошлины, обязанность по уплате которой возникла с 1 сентября 2010 г.</w:t>
            </w:r>
          </w:p>
        </w:tc>
        <w:tc>
          <w:tcPr>
            <w:tcW w:w="1827" w:type="dxa"/>
            <w:shd w:val="clear" w:color="auto" w:fill="FFFFFF"/>
            <w:vAlign w:val="center"/>
          </w:tcPr>
          <w:p w:rsidR="00D922B9" w:rsidRPr="001F4052" w:rsidRDefault="00D922B9" w:rsidP="00D922B9">
            <w:pPr>
              <w:pStyle w:val="Bodytext20"/>
              <w:shd w:val="clear" w:color="auto" w:fill="auto"/>
              <w:spacing w:after="120" w:line="240" w:lineRule="auto"/>
              <w:ind w:right="67" w:firstLine="0"/>
              <w:jc w:val="center"/>
              <w:rPr>
                <w:rFonts w:ascii="Sylfaen" w:hAnsi="Sylfaen"/>
                <w:sz w:val="24"/>
                <w:szCs w:val="24"/>
              </w:rPr>
            </w:pPr>
            <w:r w:rsidRPr="001F4052">
              <w:rPr>
                <w:rStyle w:val="Bodytext214pt"/>
                <w:rFonts w:ascii="Sylfaen" w:hAnsi="Sylfaen"/>
                <w:sz w:val="24"/>
                <w:szCs w:val="24"/>
              </w:rPr>
              <w:t>2013»;</w:t>
            </w:r>
          </w:p>
        </w:tc>
      </w:tr>
      <w:tr w:rsidR="00D922B9" w:rsidRPr="001F4052" w:rsidTr="00D5737A">
        <w:trPr>
          <w:gridAfter w:val="1"/>
          <w:wAfter w:w="14" w:type="dxa"/>
          <w:trHeight w:val="450"/>
          <w:jc w:val="center"/>
        </w:trPr>
        <w:tc>
          <w:tcPr>
            <w:tcW w:w="10437" w:type="dxa"/>
            <w:gridSpan w:val="11"/>
            <w:shd w:val="clear" w:color="auto" w:fill="FFFFFF"/>
          </w:tcPr>
          <w:p w:rsidR="00D922B9" w:rsidRPr="001F4052" w:rsidRDefault="00D922B9" w:rsidP="00D922B9">
            <w:pPr>
              <w:pStyle w:val="Bodytext20"/>
              <w:spacing w:after="120"/>
              <w:ind w:right="67" w:firstLine="0"/>
              <w:jc w:val="both"/>
              <w:rPr>
                <w:rFonts w:ascii="Sylfaen" w:hAnsi="Sylfaen"/>
                <w:sz w:val="24"/>
                <w:szCs w:val="24"/>
              </w:rPr>
            </w:pPr>
            <w:r w:rsidRPr="001F4052">
              <w:rPr>
                <w:rStyle w:val="Bodytext214pt"/>
                <w:rFonts w:ascii="Sylfaen" w:hAnsi="Sylfaen"/>
                <w:sz w:val="24"/>
                <w:szCs w:val="24"/>
              </w:rPr>
              <w:t>позицию с кодом 2020 изложить в следующей редакции:</w:t>
            </w:r>
          </w:p>
        </w:tc>
      </w:tr>
      <w:tr w:rsidR="00D922B9" w:rsidRPr="001F4052" w:rsidTr="00D5737A">
        <w:trPr>
          <w:gridAfter w:val="1"/>
          <w:wAfter w:w="14" w:type="dxa"/>
          <w:trHeight w:val="735"/>
          <w:jc w:val="center"/>
        </w:trPr>
        <w:tc>
          <w:tcPr>
            <w:tcW w:w="8610" w:type="dxa"/>
            <w:gridSpan w:val="10"/>
            <w:shd w:val="clear" w:color="auto" w:fill="FFFFFF"/>
          </w:tcPr>
          <w:p w:rsidR="00D922B9" w:rsidRPr="001F4052" w:rsidRDefault="00D922B9" w:rsidP="00D922B9">
            <w:pPr>
              <w:pStyle w:val="Bodytext20"/>
              <w:spacing w:after="120"/>
              <w:ind w:right="67" w:firstLine="0"/>
              <w:jc w:val="both"/>
              <w:rPr>
                <w:rStyle w:val="Bodytext214pt"/>
                <w:rFonts w:ascii="Sylfaen" w:hAnsi="Sylfaen"/>
                <w:sz w:val="24"/>
                <w:szCs w:val="24"/>
              </w:rPr>
            </w:pPr>
            <w:r w:rsidRPr="001F4052">
              <w:rPr>
                <w:rStyle w:val="Bodytext214pt"/>
                <w:rFonts w:ascii="Sylfaen" w:hAnsi="Sylfaen"/>
                <w:sz w:val="24"/>
                <w:szCs w:val="24"/>
              </w:rPr>
              <w:t>«Ввозная таможенная пошлина, обязанность по уплате  которой возникла до 1 сентября 2010 г.</w:t>
            </w:r>
          </w:p>
        </w:tc>
        <w:tc>
          <w:tcPr>
            <w:tcW w:w="1827" w:type="dxa"/>
            <w:shd w:val="clear" w:color="auto" w:fill="FFFFFF"/>
            <w:vAlign w:val="center"/>
          </w:tcPr>
          <w:p w:rsidR="00D922B9" w:rsidRPr="001F4052" w:rsidRDefault="00D922B9" w:rsidP="00D922B9">
            <w:pPr>
              <w:pStyle w:val="Bodytext20"/>
              <w:spacing w:after="120"/>
              <w:ind w:right="67" w:firstLine="0"/>
              <w:jc w:val="center"/>
              <w:rPr>
                <w:rStyle w:val="Bodytext214pt"/>
                <w:rFonts w:ascii="Sylfaen" w:hAnsi="Sylfaen"/>
                <w:sz w:val="24"/>
                <w:szCs w:val="24"/>
              </w:rPr>
            </w:pPr>
            <w:r w:rsidRPr="001F4052">
              <w:rPr>
                <w:rStyle w:val="Bodytext214pt"/>
                <w:rFonts w:ascii="Sylfaen" w:hAnsi="Sylfaen"/>
                <w:sz w:val="24"/>
                <w:szCs w:val="24"/>
              </w:rPr>
              <w:t>2020»;</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7A5F19">
            <w:pPr>
              <w:pStyle w:val="Bodytext20"/>
              <w:shd w:val="clear" w:color="auto" w:fill="auto"/>
              <w:spacing w:after="120" w:line="240" w:lineRule="auto"/>
              <w:ind w:firstLine="643"/>
              <w:jc w:val="both"/>
              <w:rPr>
                <w:rFonts w:ascii="Sylfaen" w:hAnsi="Sylfaen"/>
                <w:sz w:val="24"/>
                <w:szCs w:val="24"/>
              </w:rPr>
            </w:pPr>
            <w:r w:rsidRPr="001F4052">
              <w:rPr>
                <w:rStyle w:val="Bodytext214pt"/>
                <w:rFonts w:ascii="Sylfaen" w:hAnsi="Sylfaen"/>
                <w:sz w:val="24"/>
                <w:szCs w:val="24"/>
              </w:rPr>
              <w:t>в разделе 2:</w:t>
            </w:r>
          </w:p>
          <w:p w:rsidR="008A448D" w:rsidRPr="001F4052" w:rsidRDefault="001F4052" w:rsidP="007A5F19">
            <w:pPr>
              <w:pStyle w:val="Bodytext20"/>
              <w:shd w:val="clear" w:color="auto" w:fill="auto"/>
              <w:spacing w:after="120" w:line="240" w:lineRule="auto"/>
              <w:ind w:firstLine="643"/>
              <w:jc w:val="both"/>
              <w:rPr>
                <w:rFonts w:ascii="Sylfaen" w:hAnsi="Sylfaen"/>
                <w:sz w:val="24"/>
                <w:szCs w:val="24"/>
              </w:rPr>
            </w:pPr>
            <w:r w:rsidRPr="001F4052">
              <w:rPr>
                <w:rStyle w:val="Bodytext214pt"/>
                <w:rFonts w:ascii="Sylfaen" w:hAnsi="Sylfaen"/>
                <w:sz w:val="24"/>
                <w:szCs w:val="24"/>
              </w:rPr>
              <w:t>в подразделе 2.2 позицию с кодом 2030 исключить; в подразделе 2.5: в пункте 2.5.1:</w:t>
            </w:r>
          </w:p>
        </w:tc>
      </w:tr>
      <w:tr w:rsidR="008A448D" w:rsidRPr="001F4052" w:rsidTr="00D5737A">
        <w:trPr>
          <w:gridAfter w:val="1"/>
          <w:wAfter w:w="14" w:type="dxa"/>
          <w:jc w:val="center"/>
        </w:trPr>
        <w:tc>
          <w:tcPr>
            <w:tcW w:w="10437" w:type="dxa"/>
            <w:gridSpan w:val="11"/>
            <w:shd w:val="clear" w:color="auto" w:fill="FFFFFF"/>
            <w:vAlign w:val="center"/>
          </w:tcPr>
          <w:p w:rsidR="008A448D" w:rsidRPr="001F4052" w:rsidRDefault="001F4052" w:rsidP="00E864B9">
            <w:pPr>
              <w:pStyle w:val="Bodytext20"/>
              <w:shd w:val="clear" w:color="auto" w:fill="auto"/>
              <w:spacing w:after="120" w:line="240" w:lineRule="auto"/>
              <w:ind w:right="209" w:firstLine="641"/>
              <w:jc w:val="both"/>
              <w:rPr>
                <w:rFonts w:ascii="Sylfaen" w:hAnsi="Sylfaen"/>
                <w:sz w:val="24"/>
                <w:szCs w:val="24"/>
              </w:rPr>
            </w:pPr>
            <w:r w:rsidRPr="001F4052">
              <w:rPr>
                <w:rStyle w:val="Bodytext214pt"/>
                <w:rFonts w:ascii="Sylfaen" w:hAnsi="Sylfaen"/>
                <w:sz w:val="24"/>
                <w:szCs w:val="24"/>
              </w:rPr>
              <w:t>позицию с кодом 2012 исключить;</w:t>
            </w:r>
          </w:p>
          <w:p w:rsidR="008A448D" w:rsidRPr="001F4052" w:rsidRDefault="001F4052" w:rsidP="00E864B9">
            <w:pPr>
              <w:pStyle w:val="Bodytext20"/>
              <w:shd w:val="clear" w:color="auto" w:fill="auto"/>
              <w:spacing w:after="120" w:line="240" w:lineRule="auto"/>
              <w:ind w:right="209" w:firstLine="641"/>
              <w:jc w:val="both"/>
              <w:rPr>
                <w:rFonts w:ascii="Sylfaen" w:hAnsi="Sylfaen"/>
                <w:sz w:val="24"/>
                <w:szCs w:val="24"/>
              </w:rPr>
            </w:pPr>
            <w:r w:rsidRPr="001F4052">
              <w:rPr>
                <w:rStyle w:val="Bodytext214pt"/>
                <w:rFonts w:ascii="Sylfaen" w:hAnsi="Sylfaen"/>
                <w:sz w:val="24"/>
                <w:szCs w:val="24"/>
              </w:rPr>
              <w:t>позицию с кодом 2022 изложить в следующей редакции:</w:t>
            </w:r>
          </w:p>
        </w:tc>
      </w:tr>
      <w:tr w:rsidR="007A5F19" w:rsidRPr="001F4052" w:rsidTr="00D5737A">
        <w:trPr>
          <w:gridAfter w:val="1"/>
          <w:wAfter w:w="14" w:type="dxa"/>
          <w:jc w:val="center"/>
        </w:trPr>
        <w:tc>
          <w:tcPr>
            <w:tcW w:w="8340" w:type="dxa"/>
            <w:gridSpan w:val="6"/>
            <w:shd w:val="clear" w:color="auto" w:fill="FFFFFF"/>
            <w:vAlign w:val="bottom"/>
          </w:tcPr>
          <w:p w:rsidR="007A5F19" w:rsidRPr="001F4052" w:rsidRDefault="007A5F19" w:rsidP="007A5F19">
            <w:pPr>
              <w:pStyle w:val="Bodytext20"/>
              <w:shd w:val="clear" w:color="auto" w:fill="auto"/>
              <w:spacing w:after="120" w:line="240" w:lineRule="auto"/>
              <w:ind w:right="209" w:firstLine="0"/>
              <w:jc w:val="both"/>
              <w:rPr>
                <w:rFonts w:ascii="Sylfaen" w:hAnsi="Sylfaen"/>
                <w:sz w:val="24"/>
                <w:szCs w:val="24"/>
              </w:rPr>
            </w:pPr>
            <w:r w:rsidRPr="001F4052">
              <w:rPr>
                <w:rStyle w:val="Bodytext214pt"/>
                <w:rFonts w:ascii="Sylfaen" w:hAnsi="Sylfaen"/>
                <w:sz w:val="24"/>
                <w:szCs w:val="24"/>
              </w:rPr>
              <w:t>«Проценты за отсрочку уплаты ввозной таможенной  пошлины, обязанность по уплате которой возникла до 1 сентября 2010 г.</w:t>
            </w:r>
          </w:p>
        </w:tc>
        <w:tc>
          <w:tcPr>
            <w:tcW w:w="2097" w:type="dxa"/>
            <w:gridSpan w:val="5"/>
            <w:shd w:val="clear" w:color="auto" w:fill="FFFFFF"/>
            <w:vAlign w:val="center"/>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2022»;</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7A5F19">
            <w:pPr>
              <w:pStyle w:val="Bodytext20"/>
              <w:shd w:val="clear" w:color="auto" w:fill="auto"/>
              <w:spacing w:after="120" w:line="240" w:lineRule="auto"/>
              <w:ind w:firstLine="641"/>
              <w:jc w:val="both"/>
              <w:rPr>
                <w:rFonts w:ascii="Sylfaen" w:hAnsi="Sylfaen"/>
                <w:sz w:val="24"/>
                <w:szCs w:val="24"/>
              </w:rPr>
            </w:pPr>
            <w:r w:rsidRPr="001F4052">
              <w:rPr>
                <w:rStyle w:val="Bodytext214pt"/>
                <w:rFonts w:ascii="Sylfaen" w:hAnsi="Sylfaen"/>
                <w:sz w:val="24"/>
                <w:szCs w:val="24"/>
              </w:rPr>
              <w:t>позицию с кодом 2032 исключить; в пункте 2.5.2:</w:t>
            </w:r>
          </w:p>
          <w:p w:rsidR="008A448D" w:rsidRPr="001F4052" w:rsidRDefault="001F4052" w:rsidP="007A5F19">
            <w:pPr>
              <w:pStyle w:val="Bodytext20"/>
              <w:shd w:val="clear" w:color="auto" w:fill="auto"/>
              <w:spacing w:after="120" w:line="240" w:lineRule="auto"/>
              <w:ind w:firstLine="641"/>
              <w:jc w:val="both"/>
              <w:rPr>
                <w:rFonts w:ascii="Sylfaen" w:hAnsi="Sylfaen"/>
                <w:sz w:val="24"/>
                <w:szCs w:val="24"/>
              </w:rPr>
            </w:pPr>
            <w:r w:rsidRPr="001F4052">
              <w:rPr>
                <w:rStyle w:val="Bodytext214pt"/>
                <w:rFonts w:ascii="Sylfaen" w:hAnsi="Sylfaen"/>
                <w:sz w:val="24"/>
                <w:szCs w:val="24"/>
              </w:rPr>
              <w:t>позицию с кодом 2013 исключить;</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7A5F19">
            <w:pPr>
              <w:pStyle w:val="Bodytext20"/>
              <w:shd w:val="clear" w:color="auto" w:fill="auto"/>
              <w:spacing w:after="120" w:line="240" w:lineRule="auto"/>
              <w:ind w:firstLine="641"/>
              <w:jc w:val="both"/>
              <w:rPr>
                <w:rFonts w:ascii="Sylfaen" w:hAnsi="Sylfaen"/>
                <w:sz w:val="24"/>
                <w:szCs w:val="24"/>
              </w:rPr>
            </w:pPr>
            <w:r w:rsidRPr="001F4052">
              <w:rPr>
                <w:rStyle w:val="Bodytext214pt"/>
                <w:rFonts w:ascii="Sylfaen" w:hAnsi="Sylfaen"/>
                <w:sz w:val="24"/>
                <w:szCs w:val="24"/>
              </w:rPr>
              <w:lastRenderedPageBreak/>
              <w:t>позицию с кодом 2023 изложить в следующей редакции:</w:t>
            </w:r>
          </w:p>
        </w:tc>
      </w:tr>
      <w:tr w:rsidR="007A5F19" w:rsidRPr="001F4052" w:rsidTr="00D5737A">
        <w:trPr>
          <w:gridAfter w:val="1"/>
          <w:wAfter w:w="14" w:type="dxa"/>
          <w:jc w:val="center"/>
        </w:trPr>
        <w:tc>
          <w:tcPr>
            <w:tcW w:w="8370" w:type="dxa"/>
            <w:gridSpan w:val="7"/>
            <w:shd w:val="clear" w:color="auto" w:fill="FFFFFF"/>
            <w:vAlign w:val="bottom"/>
          </w:tcPr>
          <w:p w:rsidR="007A5F19" w:rsidRPr="001F4052" w:rsidRDefault="007A5F19" w:rsidP="007A5F19">
            <w:pPr>
              <w:pStyle w:val="Bodytext20"/>
              <w:shd w:val="clear" w:color="auto" w:fill="auto"/>
              <w:spacing w:after="120" w:line="240" w:lineRule="auto"/>
              <w:ind w:right="209" w:firstLine="0"/>
              <w:jc w:val="both"/>
              <w:rPr>
                <w:rFonts w:ascii="Sylfaen" w:hAnsi="Sylfaen"/>
                <w:sz w:val="24"/>
                <w:szCs w:val="24"/>
              </w:rPr>
            </w:pPr>
            <w:r w:rsidRPr="001F4052">
              <w:rPr>
                <w:rStyle w:val="Bodytext214pt"/>
                <w:rFonts w:ascii="Sylfaen" w:hAnsi="Sylfaen"/>
                <w:sz w:val="24"/>
                <w:szCs w:val="24"/>
              </w:rPr>
              <w:t>«Проценты за рассрочку уплаты ввозной таможенной пошлины, обязанность по уплате которой возникла до 1 сентября 2010 г.</w:t>
            </w:r>
          </w:p>
        </w:tc>
        <w:tc>
          <w:tcPr>
            <w:tcW w:w="2067" w:type="dxa"/>
            <w:gridSpan w:val="4"/>
            <w:tcBorders>
              <w:left w:val="nil"/>
            </w:tcBorders>
            <w:shd w:val="clear" w:color="auto" w:fill="FFFFFF"/>
            <w:vAlign w:val="center"/>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2023»;</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7A5F19">
            <w:pPr>
              <w:pStyle w:val="Bodytext20"/>
              <w:shd w:val="clear" w:color="auto" w:fill="auto"/>
              <w:spacing w:after="120" w:line="240" w:lineRule="auto"/>
              <w:ind w:firstLine="641"/>
              <w:jc w:val="both"/>
              <w:rPr>
                <w:rFonts w:ascii="Sylfaen" w:hAnsi="Sylfaen"/>
                <w:sz w:val="24"/>
                <w:szCs w:val="24"/>
              </w:rPr>
            </w:pPr>
            <w:r w:rsidRPr="001F4052">
              <w:rPr>
                <w:rStyle w:val="Bodytext214pt"/>
                <w:rFonts w:ascii="Sylfaen" w:hAnsi="Sylfaen"/>
                <w:sz w:val="24"/>
                <w:szCs w:val="24"/>
              </w:rPr>
              <w:t>в разделе 3:</w:t>
            </w:r>
          </w:p>
          <w:p w:rsidR="008A448D" w:rsidRPr="001F4052" w:rsidRDefault="001F4052" w:rsidP="007A5F19">
            <w:pPr>
              <w:pStyle w:val="Bodytext20"/>
              <w:shd w:val="clear" w:color="auto" w:fill="auto"/>
              <w:spacing w:after="120" w:line="240" w:lineRule="auto"/>
              <w:ind w:firstLine="641"/>
              <w:jc w:val="both"/>
              <w:rPr>
                <w:rFonts w:ascii="Sylfaen" w:hAnsi="Sylfaen"/>
                <w:sz w:val="24"/>
                <w:szCs w:val="24"/>
              </w:rPr>
            </w:pPr>
            <w:r w:rsidRPr="001F4052">
              <w:rPr>
                <w:rStyle w:val="Bodytext214pt"/>
                <w:rFonts w:ascii="Sylfaen" w:hAnsi="Sylfaen"/>
                <w:sz w:val="24"/>
                <w:szCs w:val="24"/>
              </w:rPr>
              <w:t>подраздел 3.5 изложить в следующей редакции:</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«3.5. Проценты</w:t>
            </w:r>
          </w:p>
        </w:tc>
      </w:tr>
      <w:tr w:rsidR="007A5F19" w:rsidRPr="001F4052" w:rsidTr="00D5737A">
        <w:trPr>
          <w:gridAfter w:val="1"/>
          <w:wAfter w:w="14" w:type="dxa"/>
          <w:jc w:val="center"/>
        </w:trPr>
        <w:tc>
          <w:tcPr>
            <w:tcW w:w="8340" w:type="dxa"/>
            <w:gridSpan w:val="6"/>
            <w:shd w:val="clear" w:color="auto" w:fill="FFFFFF"/>
            <w:vAlign w:val="bottom"/>
          </w:tcPr>
          <w:p w:rsidR="007A5F19" w:rsidRPr="001F4052" w:rsidRDefault="007A5F19" w:rsidP="007A5F19">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Проценты за отсрочку таможенного платежа (за исключением ввозной таможенной пошлины, обязанность по уплате которой возникла с 1 сентября 2010 г.)</w:t>
            </w:r>
          </w:p>
        </w:tc>
        <w:tc>
          <w:tcPr>
            <w:tcW w:w="2097" w:type="dxa"/>
            <w:gridSpan w:val="5"/>
            <w:shd w:val="clear" w:color="auto" w:fill="FFFFFF"/>
            <w:vAlign w:val="center"/>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ХХХ2****</w:t>
            </w:r>
          </w:p>
        </w:tc>
      </w:tr>
      <w:tr w:rsidR="007A5F19" w:rsidRPr="001F4052" w:rsidTr="00D5737A">
        <w:trPr>
          <w:gridAfter w:val="1"/>
          <w:wAfter w:w="14" w:type="dxa"/>
          <w:jc w:val="center"/>
        </w:trPr>
        <w:tc>
          <w:tcPr>
            <w:tcW w:w="8340" w:type="dxa"/>
            <w:gridSpan w:val="6"/>
            <w:shd w:val="clear" w:color="auto" w:fill="FFFFFF"/>
            <w:vAlign w:val="bottom"/>
          </w:tcPr>
          <w:p w:rsidR="007A5F19" w:rsidRPr="001F4052" w:rsidRDefault="007A5F19" w:rsidP="007A5F19">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Проценты за рассрочку таможенного платежа (за исключением ввозной таможенной пошлины, обязанность по уплате которой возникла с 1 сентября 2010 г.)</w:t>
            </w:r>
          </w:p>
        </w:tc>
        <w:tc>
          <w:tcPr>
            <w:tcW w:w="2097" w:type="dxa"/>
            <w:gridSpan w:val="5"/>
            <w:shd w:val="clear" w:color="auto" w:fill="FFFFFF"/>
            <w:vAlign w:val="center"/>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ХХХЗ****»;</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7A5F19">
            <w:pPr>
              <w:pStyle w:val="Bodytext20"/>
              <w:shd w:val="clear" w:color="auto" w:fill="auto"/>
              <w:spacing w:after="120" w:line="240" w:lineRule="auto"/>
              <w:ind w:firstLine="643"/>
              <w:jc w:val="both"/>
              <w:rPr>
                <w:rFonts w:ascii="Sylfaen" w:hAnsi="Sylfaen"/>
                <w:sz w:val="24"/>
                <w:szCs w:val="24"/>
              </w:rPr>
            </w:pPr>
            <w:r w:rsidRPr="001F4052">
              <w:rPr>
                <w:rStyle w:val="Bodytext214pt"/>
                <w:rFonts w:ascii="Sylfaen" w:hAnsi="Sylfaen"/>
                <w:sz w:val="24"/>
                <w:szCs w:val="24"/>
              </w:rPr>
              <w:t xml:space="preserve">в подразделе 3.6 позиции с кодами 9200, 9910 и </w:t>
            </w:r>
            <w:r w:rsidRPr="001F4052">
              <w:rPr>
                <w:rStyle w:val="Bodytext214pt"/>
                <w:rFonts w:ascii="Sylfaen" w:hAnsi="Sylfaen"/>
                <w:sz w:val="24"/>
                <w:szCs w:val="24"/>
                <w:lang w:eastAsia="en-US" w:bidi="en-US"/>
              </w:rPr>
              <w:t>98</w:t>
            </w:r>
            <w:r w:rsidRPr="001F4052">
              <w:rPr>
                <w:rStyle w:val="Bodytext214pt"/>
                <w:rFonts w:ascii="Sylfaen" w:hAnsi="Sylfaen"/>
                <w:sz w:val="24"/>
                <w:szCs w:val="24"/>
                <w:lang w:val="en-US" w:eastAsia="en-US" w:bidi="en-US"/>
              </w:rPr>
              <w:t>X</w:t>
            </w:r>
            <w:r w:rsidRPr="001F4052">
              <w:rPr>
                <w:rStyle w:val="Bodytext214pt"/>
                <w:rFonts w:ascii="Sylfaen" w:hAnsi="Sylfaen"/>
                <w:sz w:val="24"/>
                <w:szCs w:val="24"/>
                <w:lang w:eastAsia="en-US" w:bidi="en-US"/>
              </w:rPr>
              <w:t>0</w:t>
            </w:r>
            <w:r w:rsidRPr="001F4052">
              <w:rPr>
                <w:rStyle w:val="Bodytext214pt"/>
                <w:rFonts w:ascii="Sylfaen" w:hAnsi="Sylfaen"/>
                <w:sz w:val="24"/>
                <w:szCs w:val="24"/>
                <w:vertAlign w:val="superscript"/>
              </w:rPr>
              <w:t>1</w:t>
            </w:r>
            <w:r w:rsidRPr="001F4052">
              <w:rPr>
                <w:rStyle w:val="Bodytext214pt"/>
                <w:rFonts w:ascii="Sylfaen" w:hAnsi="Sylfaen"/>
                <w:sz w:val="24"/>
                <w:szCs w:val="24"/>
              </w:rPr>
              <w:t xml:space="preserve"> изложить в следующей редакции:</w:t>
            </w:r>
          </w:p>
        </w:tc>
      </w:tr>
      <w:tr w:rsidR="007A5F19" w:rsidRPr="001F4052" w:rsidTr="00D5737A">
        <w:trPr>
          <w:gridAfter w:val="1"/>
          <w:wAfter w:w="14" w:type="dxa"/>
          <w:jc w:val="center"/>
        </w:trPr>
        <w:tc>
          <w:tcPr>
            <w:tcW w:w="8370" w:type="dxa"/>
            <w:gridSpan w:val="7"/>
            <w:shd w:val="clear" w:color="auto" w:fill="FFFFFF"/>
            <w:vAlign w:val="bottom"/>
          </w:tcPr>
          <w:p w:rsidR="007A5F19" w:rsidRPr="001F4052" w:rsidRDefault="007A5F19" w:rsidP="007A5F19">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«Обеспечение исполнения обязанности по уплате  таможенных пошлин, налогов, специальных, антидемпинговых, компенсационных пошлин (за исключением обеспечения исполнения обязанностей юридического лица, осуществляющего деятельность в сфере таможенного дела)</w:t>
            </w:r>
          </w:p>
        </w:tc>
        <w:tc>
          <w:tcPr>
            <w:tcW w:w="2067" w:type="dxa"/>
            <w:gridSpan w:val="4"/>
            <w:shd w:val="clear" w:color="auto" w:fill="FFFFFF"/>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9200</w:t>
            </w:r>
          </w:p>
        </w:tc>
      </w:tr>
      <w:tr w:rsidR="007A5F19" w:rsidRPr="001F4052" w:rsidTr="00D5737A">
        <w:trPr>
          <w:gridAfter w:val="1"/>
          <w:wAfter w:w="14" w:type="dxa"/>
          <w:jc w:val="center"/>
        </w:trPr>
        <w:tc>
          <w:tcPr>
            <w:tcW w:w="8370" w:type="dxa"/>
            <w:gridSpan w:val="7"/>
            <w:shd w:val="clear" w:color="auto" w:fill="FFFFFF"/>
            <w:vAlign w:val="bottom"/>
          </w:tcPr>
          <w:p w:rsidR="007A5F19" w:rsidRPr="001F4052" w:rsidRDefault="007A5F19" w:rsidP="007A5F19">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Обеспечение исполнения обязанностей юридического лица, осуществляющего деятельность в сфере таможенного дела</w:t>
            </w:r>
          </w:p>
        </w:tc>
        <w:tc>
          <w:tcPr>
            <w:tcW w:w="2067" w:type="dxa"/>
            <w:gridSpan w:val="4"/>
            <w:shd w:val="clear" w:color="auto" w:fill="FFFFFF"/>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9910</w:t>
            </w:r>
          </w:p>
        </w:tc>
      </w:tr>
      <w:tr w:rsidR="007A5F19" w:rsidRPr="001F4052" w:rsidTr="00D5737A">
        <w:trPr>
          <w:gridAfter w:val="1"/>
          <w:wAfter w:w="14" w:type="dxa"/>
          <w:jc w:val="center"/>
        </w:trPr>
        <w:tc>
          <w:tcPr>
            <w:tcW w:w="8370" w:type="dxa"/>
            <w:gridSpan w:val="7"/>
            <w:shd w:val="clear" w:color="auto" w:fill="FFFFFF"/>
            <w:vAlign w:val="bottom"/>
          </w:tcPr>
          <w:p w:rsidR="007A5F19" w:rsidRPr="001F4052" w:rsidRDefault="007A5F19" w:rsidP="007A5F19">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Прочие суммы обеспечения исполнения обязанности по»; уплате таможенных пошлин, налогов, специальных, антидемпинговых, компенсационных пошлин</w:t>
            </w:r>
          </w:p>
        </w:tc>
        <w:tc>
          <w:tcPr>
            <w:tcW w:w="2067" w:type="dxa"/>
            <w:gridSpan w:val="4"/>
            <w:shd w:val="clear" w:color="auto" w:fill="FFFFFF"/>
          </w:tcPr>
          <w:p w:rsidR="007A5F19" w:rsidRPr="001F4052" w:rsidRDefault="007A5F19" w:rsidP="007A5F19">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98Х0</w:t>
            </w:r>
            <w:r w:rsidRPr="001F4052">
              <w:rPr>
                <w:rStyle w:val="Bodytext214pt"/>
                <w:rFonts w:ascii="Sylfaen" w:hAnsi="Sylfaen"/>
                <w:sz w:val="24"/>
                <w:szCs w:val="24"/>
                <w:vertAlign w:val="superscript"/>
              </w:rPr>
              <w:t>1</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1F4052">
            <w:pPr>
              <w:pStyle w:val="Bodytext20"/>
              <w:shd w:val="clear" w:color="auto" w:fill="auto"/>
              <w:spacing w:after="120" w:line="240" w:lineRule="auto"/>
              <w:ind w:firstLine="700"/>
              <w:jc w:val="both"/>
              <w:rPr>
                <w:rFonts w:ascii="Sylfaen" w:hAnsi="Sylfaen"/>
                <w:sz w:val="24"/>
                <w:szCs w:val="24"/>
              </w:rPr>
            </w:pPr>
            <w:r w:rsidRPr="001F4052">
              <w:rPr>
                <w:rStyle w:val="Bodytext214pt"/>
                <w:rFonts w:ascii="Sylfaen" w:hAnsi="Sylfaen"/>
                <w:sz w:val="24"/>
                <w:szCs w:val="24"/>
              </w:rPr>
              <w:t>подраздел 4.4</w:t>
            </w:r>
            <w:r w:rsidRPr="001F4052">
              <w:rPr>
                <w:rStyle w:val="Bodytext214pt"/>
                <w:rFonts w:ascii="Sylfaen" w:hAnsi="Sylfaen"/>
                <w:sz w:val="24"/>
                <w:szCs w:val="24"/>
                <w:vertAlign w:val="superscript"/>
              </w:rPr>
              <w:t>1</w:t>
            </w:r>
            <w:r w:rsidRPr="001F4052">
              <w:rPr>
                <w:rStyle w:val="Bodytext214pt"/>
                <w:rFonts w:ascii="Sylfaen" w:hAnsi="Sylfaen"/>
                <w:sz w:val="24"/>
                <w:szCs w:val="24"/>
              </w:rPr>
              <w:t xml:space="preserve"> раздела 4 изложить в следующей редакции:</w:t>
            </w:r>
          </w:p>
        </w:tc>
      </w:tr>
      <w:tr w:rsidR="00D5737A" w:rsidRPr="001F4052" w:rsidTr="00D5737A">
        <w:trPr>
          <w:gridAfter w:val="1"/>
          <w:wAfter w:w="14" w:type="dxa"/>
          <w:jc w:val="center"/>
        </w:trPr>
        <w:tc>
          <w:tcPr>
            <w:tcW w:w="10437" w:type="dxa"/>
            <w:gridSpan w:val="11"/>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«4.4</w:t>
            </w:r>
            <w:r w:rsidRPr="001F4052">
              <w:rPr>
                <w:rStyle w:val="Bodytext214pt"/>
                <w:rFonts w:ascii="Sylfaen" w:hAnsi="Sylfaen"/>
                <w:sz w:val="24"/>
                <w:szCs w:val="24"/>
                <w:vertAlign w:val="superscript"/>
              </w:rPr>
              <w:t>1</w:t>
            </w:r>
            <w:r w:rsidRPr="001F4052">
              <w:rPr>
                <w:rStyle w:val="Bodytext214pt"/>
                <w:rFonts w:ascii="Sylfaen" w:hAnsi="Sylfaen"/>
                <w:sz w:val="24"/>
                <w:szCs w:val="24"/>
              </w:rPr>
              <w:t>. Проценты</w:t>
            </w:r>
          </w:p>
        </w:tc>
      </w:tr>
      <w:tr w:rsidR="00D5737A" w:rsidRPr="001F4052" w:rsidTr="00D5737A">
        <w:trPr>
          <w:gridAfter w:val="1"/>
          <w:wAfter w:w="14" w:type="dxa"/>
          <w:jc w:val="center"/>
        </w:trPr>
        <w:tc>
          <w:tcPr>
            <w:tcW w:w="8370" w:type="dxa"/>
            <w:gridSpan w:val="7"/>
            <w:shd w:val="clear" w:color="auto" w:fill="FFFFFF"/>
            <w:vAlign w:val="bottom"/>
          </w:tcPr>
          <w:p w:rsidR="00D5737A" w:rsidRPr="001F4052" w:rsidRDefault="00D5737A" w:rsidP="00D5737A">
            <w:pPr>
              <w:pStyle w:val="Bodytext20"/>
              <w:shd w:val="clear" w:color="auto" w:fill="auto"/>
              <w:spacing w:after="120" w:line="240" w:lineRule="auto"/>
              <w:ind w:left="320" w:firstLine="0"/>
              <w:rPr>
                <w:rFonts w:ascii="Sylfaen" w:hAnsi="Sylfaen"/>
                <w:sz w:val="24"/>
                <w:szCs w:val="24"/>
              </w:rPr>
            </w:pPr>
            <w:r w:rsidRPr="001F4052">
              <w:rPr>
                <w:rStyle w:val="Bodytext214pt"/>
                <w:rFonts w:ascii="Sylfaen" w:hAnsi="Sylfaen"/>
                <w:sz w:val="24"/>
                <w:szCs w:val="24"/>
              </w:rPr>
              <w:t>Проценты за отсрочку таможенного платежа (за исключением ввозной таможенной пошлины, обязанность по уплате которой возникла с 1 сентября 2010 г.)</w:t>
            </w:r>
          </w:p>
        </w:tc>
        <w:tc>
          <w:tcPr>
            <w:tcW w:w="2067" w:type="dxa"/>
            <w:gridSpan w:val="4"/>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ХХХ6****</w:t>
            </w:r>
          </w:p>
        </w:tc>
      </w:tr>
      <w:tr w:rsidR="00D5737A" w:rsidRPr="001F4052" w:rsidTr="00D5737A">
        <w:trPr>
          <w:gridAfter w:val="1"/>
          <w:wAfter w:w="14" w:type="dxa"/>
          <w:jc w:val="center"/>
        </w:trPr>
        <w:tc>
          <w:tcPr>
            <w:tcW w:w="8370" w:type="dxa"/>
            <w:gridSpan w:val="7"/>
            <w:shd w:val="clear" w:color="auto" w:fill="FFFFFF"/>
            <w:vAlign w:val="bottom"/>
          </w:tcPr>
          <w:p w:rsidR="00D5737A" w:rsidRPr="001F4052" w:rsidRDefault="00D5737A" w:rsidP="00D5737A">
            <w:pPr>
              <w:pStyle w:val="Bodytext20"/>
              <w:shd w:val="clear" w:color="auto" w:fill="auto"/>
              <w:spacing w:after="120" w:line="240" w:lineRule="auto"/>
              <w:ind w:left="320" w:firstLine="0"/>
              <w:rPr>
                <w:rFonts w:ascii="Sylfaen" w:hAnsi="Sylfaen"/>
                <w:sz w:val="24"/>
                <w:szCs w:val="24"/>
              </w:rPr>
            </w:pPr>
            <w:r w:rsidRPr="001F4052">
              <w:rPr>
                <w:rStyle w:val="Bodytext214pt"/>
                <w:rFonts w:ascii="Sylfaen" w:hAnsi="Sylfaen"/>
                <w:sz w:val="24"/>
                <w:szCs w:val="24"/>
              </w:rPr>
              <w:t>Проценты за рассрочку таможенного платежа (за исключением ввозной таможенной пошлины, обязанность по уплате которой возникла с 1 сентября 2010 г.)</w:t>
            </w:r>
          </w:p>
        </w:tc>
        <w:tc>
          <w:tcPr>
            <w:tcW w:w="2067" w:type="dxa"/>
            <w:gridSpan w:val="4"/>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ХХХ7****»;</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1F4052">
            <w:pPr>
              <w:pStyle w:val="Bodytext20"/>
              <w:shd w:val="clear" w:color="auto" w:fill="auto"/>
              <w:spacing w:after="120" w:line="240" w:lineRule="auto"/>
              <w:ind w:firstLine="700"/>
              <w:jc w:val="both"/>
              <w:rPr>
                <w:rFonts w:ascii="Sylfaen" w:hAnsi="Sylfaen"/>
                <w:sz w:val="24"/>
                <w:szCs w:val="24"/>
              </w:rPr>
            </w:pPr>
            <w:r w:rsidRPr="001F4052">
              <w:rPr>
                <w:rStyle w:val="Bodytext214pt"/>
                <w:rFonts w:ascii="Sylfaen" w:hAnsi="Sylfaen"/>
                <w:sz w:val="24"/>
                <w:szCs w:val="24"/>
              </w:rPr>
              <w:t>подраздел 6.4 раздела 6 изложить в следующей редакции:</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«6.4. Проценты</w:t>
            </w:r>
          </w:p>
        </w:tc>
      </w:tr>
      <w:tr w:rsidR="00D5737A" w:rsidRPr="001F4052" w:rsidTr="00D5737A">
        <w:trPr>
          <w:gridAfter w:val="1"/>
          <w:wAfter w:w="14" w:type="dxa"/>
          <w:jc w:val="center"/>
        </w:trPr>
        <w:tc>
          <w:tcPr>
            <w:tcW w:w="8415" w:type="dxa"/>
            <w:gridSpan w:val="8"/>
            <w:shd w:val="clear" w:color="auto" w:fill="FFFFFF"/>
            <w:vAlign w:val="bottom"/>
          </w:tcPr>
          <w:p w:rsidR="00D5737A" w:rsidRPr="001F4052" w:rsidRDefault="00D5737A" w:rsidP="00D5737A">
            <w:pPr>
              <w:pStyle w:val="Bodytext20"/>
              <w:shd w:val="clear" w:color="auto" w:fill="auto"/>
              <w:spacing w:after="120" w:line="240" w:lineRule="auto"/>
              <w:ind w:left="320" w:firstLine="0"/>
              <w:rPr>
                <w:rFonts w:ascii="Sylfaen" w:hAnsi="Sylfaen"/>
                <w:sz w:val="24"/>
                <w:szCs w:val="24"/>
              </w:rPr>
            </w:pPr>
            <w:r w:rsidRPr="001F4052">
              <w:rPr>
                <w:rStyle w:val="Bodytext214pt"/>
                <w:rFonts w:ascii="Sylfaen" w:hAnsi="Sylfaen"/>
                <w:sz w:val="24"/>
                <w:szCs w:val="24"/>
              </w:rPr>
              <w:t>Проценты за отсрочку таможенного платежа (за исключением ввозной таможенной пошлины, обязанность по уплате которой возникла с 1 сентября 2010 г.)</w:t>
            </w:r>
          </w:p>
        </w:tc>
        <w:tc>
          <w:tcPr>
            <w:tcW w:w="2022" w:type="dxa"/>
            <w:gridSpan w:val="3"/>
            <w:shd w:val="clear" w:color="auto" w:fill="FFFFFF"/>
            <w:vAlign w:val="center"/>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ХХХ4****</w:t>
            </w:r>
          </w:p>
        </w:tc>
      </w:tr>
      <w:tr w:rsidR="00D5737A" w:rsidRPr="001F4052" w:rsidTr="00D5737A">
        <w:trPr>
          <w:gridAfter w:val="1"/>
          <w:wAfter w:w="14" w:type="dxa"/>
          <w:jc w:val="center"/>
        </w:trPr>
        <w:tc>
          <w:tcPr>
            <w:tcW w:w="8415" w:type="dxa"/>
            <w:gridSpan w:val="8"/>
            <w:shd w:val="clear" w:color="auto" w:fill="FFFFFF"/>
            <w:vAlign w:val="bottom"/>
          </w:tcPr>
          <w:p w:rsidR="00D5737A" w:rsidRPr="001F4052" w:rsidRDefault="00D5737A" w:rsidP="00D5737A">
            <w:pPr>
              <w:pStyle w:val="Bodytext20"/>
              <w:shd w:val="clear" w:color="auto" w:fill="auto"/>
              <w:spacing w:after="120" w:line="240" w:lineRule="auto"/>
              <w:ind w:left="320" w:firstLine="0"/>
              <w:rPr>
                <w:rFonts w:ascii="Sylfaen" w:hAnsi="Sylfaen"/>
                <w:sz w:val="24"/>
                <w:szCs w:val="24"/>
              </w:rPr>
            </w:pPr>
            <w:r w:rsidRPr="001F4052">
              <w:rPr>
                <w:rStyle w:val="Bodytext214pt"/>
                <w:rFonts w:ascii="Sylfaen" w:hAnsi="Sylfaen"/>
                <w:sz w:val="24"/>
                <w:szCs w:val="24"/>
              </w:rPr>
              <w:t>Проценты за рассрочку таможенного платежа (за исключением ввозной таможенной пошлины, обязанность по уплате которой возникла с 1 сентября 2010 г.)</w:t>
            </w:r>
          </w:p>
        </w:tc>
        <w:tc>
          <w:tcPr>
            <w:tcW w:w="2022" w:type="dxa"/>
            <w:gridSpan w:val="3"/>
            <w:shd w:val="clear" w:color="auto" w:fill="FFFFFF"/>
            <w:vAlign w:val="center"/>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ХХХ5****»;</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D5737A">
            <w:pPr>
              <w:pStyle w:val="Bodytext20"/>
              <w:shd w:val="clear" w:color="auto" w:fill="auto"/>
              <w:spacing w:after="120" w:line="240" w:lineRule="auto"/>
              <w:ind w:right="209" w:firstLine="644"/>
              <w:jc w:val="both"/>
              <w:rPr>
                <w:rFonts w:ascii="Sylfaen" w:hAnsi="Sylfaen"/>
                <w:sz w:val="24"/>
                <w:szCs w:val="24"/>
              </w:rPr>
            </w:pPr>
            <w:r w:rsidRPr="001F4052">
              <w:rPr>
                <w:rStyle w:val="Bodytext214pt"/>
                <w:rFonts w:ascii="Sylfaen" w:hAnsi="Sylfaen"/>
                <w:sz w:val="24"/>
                <w:szCs w:val="24"/>
              </w:rPr>
              <w:lastRenderedPageBreak/>
              <w:t>и) в классификаторе особенностей уплаты таможенных и иных платежей, взимание которых возложено на таможенные органы (Приложение 10):</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D5737A">
            <w:pPr>
              <w:pStyle w:val="Bodytext20"/>
              <w:shd w:val="clear" w:color="auto" w:fill="auto"/>
              <w:spacing w:after="120" w:line="240" w:lineRule="auto"/>
              <w:ind w:firstLine="644"/>
              <w:jc w:val="both"/>
              <w:rPr>
                <w:rFonts w:ascii="Sylfaen" w:hAnsi="Sylfaen"/>
                <w:sz w:val="24"/>
                <w:szCs w:val="24"/>
              </w:rPr>
            </w:pPr>
            <w:r w:rsidRPr="001F4052">
              <w:rPr>
                <w:rStyle w:val="Bodytext214pt"/>
                <w:rFonts w:ascii="Sylfaen" w:hAnsi="Sylfaen"/>
                <w:sz w:val="24"/>
                <w:szCs w:val="24"/>
              </w:rPr>
              <w:t>позиции с кодами ИУ и ВУ изложить в следующей редакции:</w:t>
            </w:r>
          </w:p>
        </w:tc>
      </w:tr>
      <w:tr w:rsidR="008A448D" w:rsidRPr="001F4052" w:rsidTr="00D5737A">
        <w:trPr>
          <w:gridAfter w:val="1"/>
          <w:wAfter w:w="14" w:type="dxa"/>
          <w:jc w:val="center"/>
        </w:trPr>
        <w:tc>
          <w:tcPr>
            <w:tcW w:w="10437" w:type="dxa"/>
            <w:gridSpan w:val="11"/>
            <w:shd w:val="clear" w:color="auto" w:fill="FFFFFF"/>
            <w:vAlign w:val="bottom"/>
          </w:tcPr>
          <w:p w:rsidR="008A448D" w:rsidRPr="001F4052" w:rsidRDefault="001F4052" w:rsidP="00D5737A">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 xml:space="preserve">«Уплата платежа до выпуска товаров, а в отношении товаров, ИУ выпуск которых произведен до подачи декларации на товары,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до истечения сроков, указанных в пунктах 7, 10 и 11 статьи 137, пунктах 11 и 12 статьи 198 Таможенного кодекса Евразийского экономического союза</w:t>
            </w:r>
          </w:p>
        </w:tc>
      </w:tr>
      <w:tr w:rsidR="008A448D" w:rsidRPr="001F4052" w:rsidTr="00D5737A">
        <w:trPr>
          <w:gridAfter w:val="1"/>
          <w:wAfter w:w="14" w:type="dxa"/>
          <w:jc w:val="center"/>
        </w:trPr>
        <w:tc>
          <w:tcPr>
            <w:tcW w:w="10437" w:type="dxa"/>
            <w:gridSpan w:val="11"/>
            <w:shd w:val="clear" w:color="auto" w:fill="FFFFFF"/>
            <w:vAlign w:val="center"/>
          </w:tcPr>
          <w:p w:rsidR="008A448D" w:rsidRPr="001F4052" w:rsidRDefault="001F4052" w:rsidP="00D5737A">
            <w:pPr>
              <w:pStyle w:val="Bodytext20"/>
              <w:shd w:val="clear" w:color="auto" w:fill="auto"/>
              <w:spacing w:after="120" w:line="240" w:lineRule="auto"/>
              <w:ind w:right="67" w:firstLine="0"/>
              <w:jc w:val="both"/>
              <w:rPr>
                <w:rFonts w:ascii="Sylfaen" w:hAnsi="Sylfaen"/>
                <w:sz w:val="24"/>
                <w:szCs w:val="24"/>
              </w:rPr>
            </w:pPr>
            <w:r w:rsidRPr="001F4052">
              <w:rPr>
                <w:rStyle w:val="Bodytext214pt"/>
                <w:rFonts w:ascii="Sylfaen" w:hAnsi="Sylfaen"/>
                <w:sz w:val="24"/>
                <w:szCs w:val="24"/>
              </w:rPr>
              <w:t>Платеж уплачен (взыскан) после выпуска товаров в полном ВУ»; размере исчисленной суммы, а в отношении товаров, выпуск которых произведен до подачи декларации на товары, - по истечении сроков, указанных в пунктах 7, 10 и 11 статьи 137, пунктах 11 и 12 статьи 198 Таможенного кодекса Евразийского экономического союза</w:t>
            </w:r>
          </w:p>
        </w:tc>
      </w:tr>
      <w:tr w:rsidR="008A448D" w:rsidRPr="001F4052" w:rsidTr="00D5737A">
        <w:trPr>
          <w:jc w:val="center"/>
        </w:trPr>
        <w:tc>
          <w:tcPr>
            <w:tcW w:w="10451" w:type="dxa"/>
            <w:gridSpan w:val="12"/>
            <w:shd w:val="clear" w:color="auto" w:fill="FFFFFF"/>
          </w:tcPr>
          <w:p w:rsidR="008A448D" w:rsidRPr="001F4052" w:rsidRDefault="001F4052" w:rsidP="001F4052">
            <w:pPr>
              <w:pStyle w:val="Bodytext20"/>
              <w:shd w:val="clear" w:color="auto" w:fill="auto"/>
              <w:spacing w:after="120" w:line="240" w:lineRule="auto"/>
              <w:ind w:left="600" w:firstLine="720"/>
              <w:rPr>
                <w:rFonts w:ascii="Sylfaen" w:hAnsi="Sylfaen"/>
                <w:sz w:val="24"/>
                <w:szCs w:val="24"/>
              </w:rPr>
            </w:pPr>
            <w:r w:rsidRPr="001F4052">
              <w:rPr>
                <w:rStyle w:val="Bodytext214pt"/>
                <w:rFonts w:ascii="Sylfaen" w:hAnsi="Sylfaen"/>
                <w:sz w:val="24"/>
                <w:szCs w:val="24"/>
              </w:rPr>
              <w:t>дополнить позицией следующего содержания:</w:t>
            </w:r>
          </w:p>
        </w:tc>
      </w:tr>
      <w:tr w:rsidR="008A448D" w:rsidRPr="001F4052" w:rsidTr="00D5737A">
        <w:trPr>
          <w:jc w:val="center"/>
        </w:trPr>
        <w:tc>
          <w:tcPr>
            <w:tcW w:w="10451" w:type="dxa"/>
            <w:gridSpan w:val="12"/>
            <w:shd w:val="clear" w:color="auto" w:fill="FFFFFF"/>
            <w:vAlign w:val="center"/>
          </w:tcPr>
          <w:p w:rsidR="008A448D" w:rsidRPr="001F4052" w:rsidRDefault="001F4052" w:rsidP="00D5737A">
            <w:pPr>
              <w:pStyle w:val="Bodytext20"/>
              <w:shd w:val="clear" w:color="auto" w:fill="auto"/>
              <w:spacing w:after="120" w:line="240" w:lineRule="auto"/>
              <w:ind w:firstLine="0"/>
              <w:rPr>
                <w:rFonts w:ascii="Sylfaen" w:hAnsi="Sylfaen"/>
                <w:sz w:val="24"/>
                <w:szCs w:val="24"/>
              </w:rPr>
            </w:pPr>
            <w:r w:rsidRPr="001F4052">
              <w:rPr>
                <w:rStyle w:val="Bodytext214pt"/>
                <w:rFonts w:ascii="Sylfaen" w:hAnsi="Sylfaen"/>
                <w:sz w:val="24"/>
                <w:szCs w:val="24"/>
              </w:rPr>
              <w:t>«Платеж подлежал бы уплате исходя из сведений, указанных в ПУ»; расчете размера обеспечения исполнения обязанности по уплате таможенных пошлин, налогов, специальных, антидемпинговых, компенсационных пошлин</w:t>
            </w:r>
          </w:p>
        </w:tc>
      </w:tr>
      <w:tr w:rsidR="008A448D" w:rsidRPr="001F4052" w:rsidTr="00D5737A">
        <w:trPr>
          <w:jc w:val="center"/>
        </w:trPr>
        <w:tc>
          <w:tcPr>
            <w:tcW w:w="10451" w:type="dxa"/>
            <w:gridSpan w:val="12"/>
            <w:shd w:val="clear" w:color="auto" w:fill="FFFFFF"/>
          </w:tcPr>
          <w:p w:rsidR="008A448D" w:rsidRPr="001F4052" w:rsidRDefault="001F4052" w:rsidP="00D5737A">
            <w:pPr>
              <w:pStyle w:val="Bodytext20"/>
              <w:shd w:val="clear" w:color="auto" w:fill="auto"/>
              <w:spacing w:after="120" w:line="240" w:lineRule="auto"/>
              <w:ind w:left="-25" w:firstLine="567"/>
              <w:jc w:val="both"/>
              <w:rPr>
                <w:rFonts w:ascii="Sylfaen" w:hAnsi="Sylfaen"/>
                <w:sz w:val="24"/>
                <w:szCs w:val="24"/>
              </w:rPr>
            </w:pPr>
            <w:r w:rsidRPr="001F4052">
              <w:rPr>
                <w:rStyle w:val="Bodytext214pt"/>
                <w:rFonts w:ascii="Sylfaen" w:hAnsi="Sylfaen"/>
                <w:sz w:val="24"/>
                <w:szCs w:val="24"/>
              </w:rPr>
              <w:t>к) в классификаторе решений, принимаемых таможенными органами (Приложение 14):</w:t>
            </w:r>
          </w:p>
        </w:tc>
      </w:tr>
      <w:tr w:rsidR="008A448D" w:rsidRPr="001F4052" w:rsidTr="00D5737A">
        <w:trPr>
          <w:jc w:val="center"/>
        </w:trPr>
        <w:tc>
          <w:tcPr>
            <w:tcW w:w="10451" w:type="dxa"/>
            <w:gridSpan w:val="12"/>
            <w:shd w:val="clear" w:color="auto" w:fill="FFFFFF"/>
          </w:tcPr>
          <w:p w:rsidR="008A448D" w:rsidRPr="001F4052" w:rsidRDefault="001F4052" w:rsidP="00D5737A">
            <w:pPr>
              <w:pStyle w:val="Bodytext20"/>
              <w:shd w:val="clear" w:color="auto" w:fill="auto"/>
              <w:spacing w:after="120" w:line="240" w:lineRule="auto"/>
              <w:ind w:left="-25" w:firstLine="567"/>
              <w:jc w:val="both"/>
              <w:rPr>
                <w:rFonts w:ascii="Sylfaen" w:hAnsi="Sylfaen"/>
                <w:sz w:val="24"/>
                <w:szCs w:val="24"/>
              </w:rPr>
            </w:pPr>
            <w:r w:rsidRPr="001F4052">
              <w:rPr>
                <w:rStyle w:val="Bodytext214pt"/>
                <w:rFonts w:ascii="Sylfaen" w:hAnsi="Sylfaen"/>
                <w:sz w:val="24"/>
                <w:szCs w:val="24"/>
              </w:rPr>
              <w:t>позицию с кодом 10 после слова «Выпуск» дополнить словом «товаров»;</w:t>
            </w:r>
          </w:p>
        </w:tc>
      </w:tr>
      <w:tr w:rsidR="008A448D" w:rsidRPr="001F4052" w:rsidTr="00D5737A">
        <w:trPr>
          <w:jc w:val="center"/>
        </w:trPr>
        <w:tc>
          <w:tcPr>
            <w:tcW w:w="10451" w:type="dxa"/>
            <w:gridSpan w:val="12"/>
            <w:shd w:val="clear" w:color="auto" w:fill="FFFFFF"/>
          </w:tcPr>
          <w:p w:rsidR="008A448D" w:rsidRPr="001F4052" w:rsidRDefault="001F4052" w:rsidP="00D5737A">
            <w:pPr>
              <w:pStyle w:val="Bodytext20"/>
              <w:shd w:val="clear" w:color="auto" w:fill="auto"/>
              <w:spacing w:after="120" w:line="240" w:lineRule="auto"/>
              <w:ind w:left="-25" w:firstLine="567"/>
              <w:jc w:val="both"/>
              <w:rPr>
                <w:rFonts w:ascii="Sylfaen" w:hAnsi="Sylfaen"/>
                <w:sz w:val="24"/>
                <w:szCs w:val="24"/>
              </w:rPr>
            </w:pPr>
            <w:r w:rsidRPr="001F4052">
              <w:rPr>
                <w:rStyle w:val="Bodytext214pt"/>
                <w:rFonts w:ascii="Sylfaen" w:hAnsi="Sylfaen"/>
                <w:sz w:val="24"/>
                <w:szCs w:val="24"/>
              </w:rPr>
              <w:t>позицию с кодом 11 изложить в следующей редакции:</w:t>
            </w:r>
          </w:p>
        </w:tc>
      </w:tr>
      <w:tr w:rsidR="00D5737A" w:rsidRPr="001F4052" w:rsidTr="00D5737A">
        <w:trPr>
          <w:jc w:val="center"/>
        </w:trPr>
        <w:tc>
          <w:tcPr>
            <w:tcW w:w="840" w:type="dxa"/>
            <w:gridSpan w:val="3"/>
            <w:tcBorders>
              <w:right w:val="single" w:sz="4" w:space="0" w:color="auto"/>
            </w:tcBorders>
            <w:shd w:val="clear" w:color="auto" w:fill="FFFFFF"/>
            <w:vAlign w:val="center"/>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«11,</w:t>
            </w:r>
          </w:p>
        </w:tc>
        <w:tc>
          <w:tcPr>
            <w:tcW w:w="9611" w:type="dxa"/>
            <w:gridSpan w:val="9"/>
            <w:tcBorders>
              <w:left w:val="single" w:sz="4" w:space="0" w:color="auto"/>
            </w:tcBorders>
            <w:shd w:val="clear" w:color="auto" w:fill="FFFFFF"/>
            <w:vAlign w:val="bottom"/>
          </w:tcPr>
          <w:p w:rsidR="00D5737A" w:rsidRPr="001F4052" w:rsidRDefault="00D5737A" w:rsidP="00D5737A">
            <w:pPr>
              <w:pStyle w:val="Bodytext20"/>
              <w:shd w:val="clear" w:color="auto" w:fill="auto"/>
              <w:spacing w:after="120" w:line="240" w:lineRule="auto"/>
              <w:ind w:right="249" w:firstLine="0"/>
              <w:jc w:val="both"/>
              <w:rPr>
                <w:rFonts w:ascii="Sylfaen" w:hAnsi="Sylfaen"/>
                <w:sz w:val="24"/>
                <w:szCs w:val="24"/>
              </w:rPr>
            </w:pPr>
            <w:r w:rsidRPr="001F4052">
              <w:rPr>
                <w:rStyle w:val="Bodytext214pt"/>
                <w:rFonts w:ascii="Sylfaen" w:hAnsi="Sylfaen"/>
                <w:sz w:val="24"/>
                <w:szCs w:val="24"/>
              </w:rPr>
              <w:t>Выпуск товаров при условии обеспечения исполнения обязанности по уплате таможенных пошлин, налогов, специальных, антидемпинговых компенсационных пошлин, за исключением выпуска товаров, поименованного в позициях с кодами 12 и 13»;</w:t>
            </w:r>
          </w:p>
        </w:tc>
      </w:tr>
      <w:tr w:rsidR="008A448D" w:rsidRPr="001F4052" w:rsidTr="00D5737A">
        <w:trPr>
          <w:jc w:val="center"/>
        </w:trPr>
        <w:tc>
          <w:tcPr>
            <w:tcW w:w="10451" w:type="dxa"/>
            <w:gridSpan w:val="12"/>
            <w:shd w:val="clear" w:color="auto" w:fill="FFFFFF"/>
            <w:vAlign w:val="bottom"/>
          </w:tcPr>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после позиции с кодом 11 дополнить позициями следующего содержания:</w:t>
            </w:r>
          </w:p>
        </w:tc>
      </w:tr>
      <w:tr w:rsidR="00D5737A" w:rsidRPr="001F4052" w:rsidTr="00D5737A">
        <w:trPr>
          <w:jc w:val="center"/>
        </w:trPr>
        <w:tc>
          <w:tcPr>
            <w:tcW w:w="1335" w:type="dxa"/>
            <w:gridSpan w:val="5"/>
            <w:shd w:val="clear" w:color="auto" w:fill="FFFFFF"/>
            <w:vAlign w:val="center"/>
          </w:tcPr>
          <w:p w:rsidR="00D5737A" w:rsidRPr="00D5737A" w:rsidRDefault="00D5737A" w:rsidP="00D5737A">
            <w:pPr>
              <w:pStyle w:val="Bodytext20"/>
              <w:shd w:val="clear" w:color="auto" w:fill="auto"/>
              <w:spacing w:after="120" w:line="240" w:lineRule="auto"/>
              <w:ind w:firstLine="0"/>
              <w:jc w:val="center"/>
              <w:rPr>
                <w:rFonts w:ascii="Sylfaen" w:hAnsi="Sylfaen"/>
                <w:sz w:val="24"/>
                <w:szCs w:val="24"/>
                <w:lang w:val="en-US"/>
              </w:rPr>
            </w:pPr>
            <w:r w:rsidRPr="001F4052">
              <w:rPr>
                <w:rStyle w:val="Bodytext214pt"/>
                <w:rFonts w:ascii="Sylfaen" w:hAnsi="Sylfaen"/>
                <w:sz w:val="24"/>
                <w:szCs w:val="24"/>
              </w:rPr>
              <w:t>«12</w:t>
            </w:r>
          </w:p>
        </w:tc>
        <w:tc>
          <w:tcPr>
            <w:tcW w:w="9116" w:type="dxa"/>
            <w:gridSpan w:val="7"/>
            <w:tcBorders>
              <w:left w:val="nil"/>
            </w:tcBorders>
            <w:shd w:val="clear" w:color="auto" w:fill="FFFFFF"/>
          </w:tcPr>
          <w:p w:rsidR="00D5737A" w:rsidRPr="001F4052" w:rsidRDefault="00D5737A" w:rsidP="00D5737A">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Выпуск товаров с особенностями, предусмотренными статьей 121 Таможенного кодекса Евразийского экономического союза</w:t>
            </w:r>
          </w:p>
        </w:tc>
      </w:tr>
      <w:tr w:rsidR="00D5737A" w:rsidRPr="001F4052" w:rsidTr="00D5737A">
        <w:trPr>
          <w:jc w:val="center"/>
        </w:trPr>
        <w:tc>
          <w:tcPr>
            <w:tcW w:w="1335" w:type="dxa"/>
            <w:gridSpan w:val="5"/>
            <w:shd w:val="clear" w:color="auto" w:fill="FFFFFF"/>
            <w:vAlign w:val="center"/>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13</w:t>
            </w:r>
          </w:p>
        </w:tc>
        <w:tc>
          <w:tcPr>
            <w:tcW w:w="9116" w:type="dxa"/>
            <w:gridSpan w:val="7"/>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Выпуск товаров с особенностями, предусмотренными статьей 122 Таможенного кодекса Евразийского экономического союза</w:t>
            </w:r>
          </w:p>
        </w:tc>
      </w:tr>
      <w:tr w:rsidR="00D5737A" w:rsidRPr="001F4052" w:rsidTr="00D5737A">
        <w:trPr>
          <w:jc w:val="center"/>
        </w:trPr>
        <w:tc>
          <w:tcPr>
            <w:tcW w:w="1335" w:type="dxa"/>
            <w:gridSpan w:val="5"/>
            <w:shd w:val="clear" w:color="auto" w:fill="FFFFFF"/>
            <w:vAlign w:val="center"/>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14»;</w:t>
            </w:r>
          </w:p>
        </w:tc>
        <w:tc>
          <w:tcPr>
            <w:tcW w:w="9116" w:type="dxa"/>
            <w:gridSpan w:val="7"/>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firstLine="0"/>
              <w:jc w:val="both"/>
              <w:rPr>
                <w:rFonts w:ascii="Sylfaen" w:hAnsi="Sylfaen"/>
                <w:sz w:val="24"/>
                <w:szCs w:val="24"/>
              </w:rPr>
            </w:pPr>
            <w:r w:rsidRPr="001F4052">
              <w:rPr>
                <w:rStyle w:val="Bodytext214pt"/>
                <w:rFonts w:ascii="Sylfaen" w:hAnsi="Sylfaen"/>
                <w:sz w:val="24"/>
                <w:szCs w:val="24"/>
              </w:rPr>
              <w:t>Выпуск товаров с особенностями, предусмотренными статьей 123 Таможенного кодекса Евразийского экономического союза</w:t>
            </w:r>
          </w:p>
        </w:tc>
      </w:tr>
      <w:tr w:rsidR="008A448D" w:rsidRPr="001F4052" w:rsidTr="00D5737A">
        <w:trPr>
          <w:jc w:val="center"/>
        </w:trPr>
        <w:tc>
          <w:tcPr>
            <w:tcW w:w="10451" w:type="dxa"/>
            <w:gridSpan w:val="12"/>
            <w:shd w:val="clear" w:color="auto" w:fill="FFFFFF"/>
            <w:vAlign w:val="bottom"/>
          </w:tcPr>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позицию с кодом 20 дополнить словом «товаров»;</w:t>
            </w:r>
          </w:p>
        </w:tc>
      </w:tr>
      <w:tr w:rsidR="008A448D" w:rsidRPr="001F4052" w:rsidTr="00D5737A">
        <w:trPr>
          <w:jc w:val="center"/>
        </w:trPr>
        <w:tc>
          <w:tcPr>
            <w:tcW w:w="10451" w:type="dxa"/>
            <w:gridSpan w:val="12"/>
            <w:shd w:val="clear" w:color="auto" w:fill="FFFFFF"/>
            <w:vAlign w:val="bottom"/>
          </w:tcPr>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после позиции с кодом 20 дополнить позициями следующего содержания:</w:t>
            </w:r>
          </w:p>
        </w:tc>
      </w:tr>
      <w:tr w:rsidR="00D5737A" w:rsidRPr="001F4052" w:rsidTr="00D5737A">
        <w:trPr>
          <w:jc w:val="center"/>
        </w:trPr>
        <w:tc>
          <w:tcPr>
            <w:tcW w:w="630" w:type="dxa"/>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«40</w:t>
            </w:r>
          </w:p>
        </w:tc>
        <w:tc>
          <w:tcPr>
            <w:tcW w:w="9821" w:type="dxa"/>
            <w:gridSpan w:val="11"/>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right="108" w:firstLine="0"/>
              <w:jc w:val="both"/>
              <w:rPr>
                <w:rFonts w:ascii="Sylfaen" w:hAnsi="Sylfaen"/>
                <w:sz w:val="24"/>
                <w:szCs w:val="24"/>
              </w:rPr>
            </w:pPr>
            <w:r w:rsidRPr="001F4052">
              <w:rPr>
                <w:rStyle w:val="Bodytext214pt"/>
                <w:rFonts w:ascii="Sylfaen" w:hAnsi="Sylfaen"/>
                <w:sz w:val="24"/>
                <w:szCs w:val="24"/>
              </w:rPr>
              <w:t>Таможенная декларация отозвана до выпуска товаров</w:t>
            </w:r>
          </w:p>
        </w:tc>
      </w:tr>
      <w:tr w:rsidR="00D5737A" w:rsidRPr="001F4052" w:rsidTr="00D5737A">
        <w:trPr>
          <w:jc w:val="center"/>
        </w:trPr>
        <w:tc>
          <w:tcPr>
            <w:tcW w:w="630" w:type="dxa"/>
            <w:shd w:val="clear" w:color="auto" w:fill="FFFFFF"/>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50</w:t>
            </w:r>
          </w:p>
        </w:tc>
        <w:tc>
          <w:tcPr>
            <w:tcW w:w="9821" w:type="dxa"/>
            <w:gridSpan w:val="11"/>
            <w:tcBorders>
              <w:left w:val="nil"/>
            </w:tcBorders>
            <w:shd w:val="clear" w:color="auto" w:fill="FFFFFF"/>
          </w:tcPr>
          <w:p w:rsidR="00D5737A" w:rsidRPr="001F4052" w:rsidRDefault="00D5737A" w:rsidP="00D5737A">
            <w:pPr>
              <w:pStyle w:val="Bodytext20"/>
              <w:shd w:val="clear" w:color="auto" w:fill="auto"/>
              <w:spacing w:after="120" w:line="240" w:lineRule="auto"/>
              <w:ind w:right="108" w:firstLine="0"/>
              <w:jc w:val="both"/>
              <w:rPr>
                <w:rFonts w:ascii="Sylfaen" w:hAnsi="Sylfaen"/>
                <w:sz w:val="24"/>
                <w:szCs w:val="24"/>
              </w:rPr>
            </w:pPr>
            <w:r w:rsidRPr="001F4052">
              <w:rPr>
                <w:rStyle w:val="Bodytext214pt"/>
                <w:rFonts w:ascii="Sylfaen" w:hAnsi="Sylfaen"/>
                <w:sz w:val="24"/>
                <w:szCs w:val="24"/>
              </w:rPr>
              <w:t>Выпуск товаров аннулирован при отзыве таможенной декларации в случаях, предусмотренных пунктами 4-6 статьи 113 или пунктом 9 статьи 116 Таможенного кодекса Евразийского экономического союза</w:t>
            </w:r>
          </w:p>
        </w:tc>
      </w:tr>
      <w:tr w:rsidR="00D5737A" w:rsidRPr="001F4052" w:rsidTr="00D5737A">
        <w:trPr>
          <w:gridAfter w:val="1"/>
          <w:wAfter w:w="14" w:type="dxa"/>
          <w:jc w:val="center"/>
        </w:trPr>
        <w:tc>
          <w:tcPr>
            <w:tcW w:w="638" w:type="dxa"/>
            <w:gridSpan w:val="2"/>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51</w:t>
            </w:r>
          </w:p>
        </w:tc>
        <w:tc>
          <w:tcPr>
            <w:tcW w:w="9799" w:type="dxa"/>
            <w:gridSpan w:val="9"/>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Выпуск товаров аннулирован в случае, предусмотренном пунктом 10 статьи 116 Таможенного кодекса Евразийского экономического союза</w:t>
            </w:r>
          </w:p>
        </w:tc>
      </w:tr>
      <w:tr w:rsidR="00D5737A" w:rsidRPr="001F4052" w:rsidTr="00D5737A">
        <w:trPr>
          <w:gridAfter w:val="1"/>
          <w:wAfter w:w="14" w:type="dxa"/>
          <w:jc w:val="center"/>
        </w:trPr>
        <w:tc>
          <w:tcPr>
            <w:tcW w:w="638" w:type="dxa"/>
            <w:gridSpan w:val="2"/>
            <w:shd w:val="clear" w:color="auto" w:fill="FFFFFF"/>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lastRenderedPageBreak/>
              <w:t>52</w:t>
            </w:r>
          </w:p>
        </w:tc>
        <w:tc>
          <w:tcPr>
            <w:tcW w:w="9799" w:type="dxa"/>
            <w:gridSpan w:val="9"/>
            <w:tcBorders>
              <w:left w:val="nil"/>
            </w:tcBorders>
            <w:shd w:val="clear" w:color="auto" w:fill="FFFFFF"/>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Выпуск товаров аннулирован по мотивированному обращению декларанта в случаях, определенных в соответствии с абзацем вторым пункта 4 статьи 118 Таможенного кодекса Евразийского экономического союза</w:t>
            </w:r>
          </w:p>
        </w:tc>
      </w:tr>
      <w:tr w:rsidR="00D5737A" w:rsidRPr="001F4052" w:rsidTr="00D5737A">
        <w:trPr>
          <w:gridAfter w:val="1"/>
          <w:wAfter w:w="14" w:type="dxa"/>
          <w:jc w:val="center"/>
        </w:trPr>
        <w:tc>
          <w:tcPr>
            <w:tcW w:w="638" w:type="dxa"/>
            <w:gridSpan w:val="2"/>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60</w:t>
            </w:r>
          </w:p>
        </w:tc>
        <w:tc>
          <w:tcPr>
            <w:tcW w:w="9799" w:type="dxa"/>
            <w:gridSpan w:val="9"/>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Срок выпуска товаров приостановлен</w:t>
            </w:r>
          </w:p>
        </w:tc>
      </w:tr>
      <w:tr w:rsidR="00D5737A" w:rsidRPr="001F4052" w:rsidTr="00D5737A">
        <w:trPr>
          <w:gridAfter w:val="1"/>
          <w:wAfter w:w="14" w:type="dxa"/>
          <w:jc w:val="center"/>
        </w:trPr>
        <w:tc>
          <w:tcPr>
            <w:tcW w:w="638" w:type="dxa"/>
            <w:gridSpan w:val="2"/>
            <w:shd w:val="clear" w:color="auto" w:fill="FFFFFF"/>
            <w:vAlign w:val="bottom"/>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61</w:t>
            </w:r>
          </w:p>
        </w:tc>
        <w:tc>
          <w:tcPr>
            <w:tcW w:w="9799" w:type="dxa"/>
            <w:gridSpan w:val="9"/>
            <w:tcBorders>
              <w:left w:val="nil"/>
            </w:tcBorders>
            <w:shd w:val="clear" w:color="auto" w:fill="FFFFFF"/>
            <w:vAlign w:val="bottom"/>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Срок приостановления срока выпуска товаров продлен</w:t>
            </w:r>
          </w:p>
        </w:tc>
      </w:tr>
      <w:tr w:rsidR="00D5737A" w:rsidRPr="001F4052" w:rsidTr="00D5737A">
        <w:trPr>
          <w:gridAfter w:val="1"/>
          <w:wAfter w:w="14" w:type="dxa"/>
          <w:jc w:val="center"/>
        </w:trPr>
        <w:tc>
          <w:tcPr>
            <w:tcW w:w="638" w:type="dxa"/>
            <w:gridSpan w:val="2"/>
            <w:shd w:val="clear" w:color="auto" w:fill="FFFFFF"/>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62</w:t>
            </w:r>
          </w:p>
        </w:tc>
        <w:tc>
          <w:tcPr>
            <w:tcW w:w="9799" w:type="dxa"/>
            <w:gridSpan w:val="9"/>
            <w:tcBorders>
              <w:left w:val="nil"/>
            </w:tcBorders>
            <w:shd w:val="clear" w:color="auto" w:fill="FFFFFF"/>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Приостановление срока выпуска товаров отменено</w:t>
            </w:r>
          </w:p>
        </w:tc>
      </w:tr>
      <w:tr w:rsidR="00D5737A" w:rsidRPr="001F4052" w:rsidTr="00D5737A">
        <w:trPr>
          <w:gridAfter w:val="1"/>
          <w:wAfter w:w="14" w:type="dxa"/>
          <w:jc w:val="center"/>
        </w:trPr>
        <w:tc>
          <w:tcPr>
            <w:tcW w:w="638" w:type="dxa"/>
            <w:gridSpan w:val="2"/>
            <w:shd w:val="clear" w:color="auto" w:fill="FFFFFF"/>
          </w:tcPr>
          <w:p w:rsidR="00D5737A" w:rsidRPr="001F4052" w:rsidRDefault="00D5737A" w:rsidP="00D5737A">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70</w:t>
            </w:r>
          </w:p>
        </w:tc>
        <w:tc>
          <w:tcPr>
            <w:tcW w:w="9799" w:type="dxa"/>
            <w:gridSpan w:val="9"/>
            <w:tcBorders>
              <w:left w:val="nil"/>
            </w:tcBorders>
            <w:shd w:val="clear" w:color="auto" w:fill="FFFFFF"/>
          </w:tcPr>
          <w:p w:rsidR="00D5737A" w:rsidRPr="001F4052" w:rsidRDefault="00D5737A" w:rsidP="00D5737A">
            <w:pPr>
              <w:pStyle w:val="Bodytext20"/>
              <w:shd w:val="clear" w:color="auto" w:fill="auto"/>
              <w:spacing w:after="120" w:line="240" w:lineRule="auto"/>
              <w:ind w:right="152" w:firstLine="0"/>
              <w:jc w:val="both"/>
              <w:rPr>
                <w:rFonts w:ascii="Sylfaen" w:hAnsi="Sylfaen"/>
                <w:sz w:val="24"/>
                <w:szCs w:val="24"/>
              </w:rPr>
            </w:pPr>
            <w:r w:rsidRPr="001F4052">
              <w:rPr>
                <w:rStyle w:val="Bodytext214pt"/>
                <w:rFonts w:ascii="Sylfaen" w:hAnsi="Sylfaen"/>
                <w:sz w:val="24"/>
                <w:szCs w:val="24"/>
              </w:rPr>
              <w:t>Срок выпуска товаров продлен»;</w:t>
            </w:r>
          </w:p>
        </w:tc>
      </w:tr>
      <w:tr w:rsidR="008A448D" w:rsidRPr="001F4052" w:rsidTr="00D5737A">
        <w:trPr>
          <w:gridAfter w:val="1"/>
          <w:wAfter w:w="14" w:type="dxa"/>
          <w:jc w:val="center"/>
        </w:trPr>
        <w:tc>
          <w:tcPr>
            <w:tcW w:w="10437" w:type="dxa"/>
            <w:gridSpan w:val="11"/>
            <w:shd w:val="clear" w:color="auto" w:fill="FFFFFF"/>
            <w:vAlign w:val="center"/>
          </w:tcPr>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позицию с кодом 81 исключить;</w:t>
            </w:r>
          </w:p>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позицию с кодом 90 дополнить словом «товаров»;</w:t>
            </w:r>
          </w:p>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позицию с кодом 91 исключить;</w:t>
            </w:r>
          </w:p>
        </w:tc>
      </w:tr>
      <w:tr w:rsidR="008A448D" w:rsidRPr="001F4052" w:rsidTr="00D5737A">
        <w:trPr>
          <w:gridAfter w:val="1"/>
          <w:wAfter w:w="14" w:type="dxa"/>
          <w:jc w:val="center"/>
        </w:trPr>
        <w:tc>
          <w:tcPr>
            <w:tcW w:w="10437" w:type="dxa"/>
            <w:gridSpan w:val="11"/>
            <w:shd w:val="clear" w:color="auto" w:fill="FFFFFF"/>
          </w:tcPr>
          <w:p w:rsidR="008A448D" w:rsidRPr="001F4052" w:rsidRDefault="001F4052" w:rsidP="00D5737A">
            <w:pPr>
              <w:pStyle w:val="Bodytext20"/>
              <w:shd w:val="clear" w:color="auto" w:fill="auto"/>
              <w:spacing w:after="120" w:line="240" w:lineRule="auto"/>
              <w:ind w:firstLine="542"/>
              <w:jc w:val="both"/>
              <w:rPr>
                <w:rFonts w:ascii="Sylfaen" w:hAnsi="Sylfaen"/>
                <w:sz w:val="24"/>
                <w:szCs w:val="24"/>
              </w:rPr>
            </w:pPr>
            <w:r w:rsidRPr="001F4052">
              <w:rPr>
                <w:rStyle w:val="Bodytext214pt"/>
                <w:rFonts w:ascii="Sylfaen" w:hAnsi="Sylfaen"/>
                <w:sz w:val="24"/>
                <w:szCs w:val="24"/>
              </w:rPr>
              <w:t>л) классификатор видов специальных упрощений (Приложение 16) изложить в следующей редакции:</w:t>
            </w:r>
          </w:p>
        </w:tc>
      </w:tr>
    </w:tbl>
    <w:p w:rsidR="008A448D" w:rsidRPr="001F4052" w:rsidRDefault="008A448D" w:rsidP="001F4052">
      <w:pPr>
        <w:spacing w:after="120"/>
        <w:rPr>
          <w:rFonts w:ascii="Sylfaen" w:hAnsi="Sylfaen"/>
        </w:rPr>
      </w:pPr>
    </w:p>
    <w:p w:rsidR="008A448D" w:rsidRPr="001F4052" w:rsidRDefault="008A448D" w:rsidP="001F4052">
      <w:pPr>
        <w:spacing w:after="120"/>
        <w:rPr>
          <w:rFonts w:ascii="Sylfaen" w:hAnsi="Sylfaen"/>
        </w:rPr>
      </w:pPr>
    </w:p>
    <w:p w:rsidR="008A448D" w:rsidRPr="001F4052" w:rsidRDefault="001F4052" w:rsidP="00D5737A">
      <w:pPr>
        <w:pStyle w:val="Bodytext20"/>
        <w:shd w:val="clear" w:color="auto" w:fill="auto"/>
        <w:spacing w:line="240" w:lineRule="auto"/>
        <w:ind w:left="4536" w:right="-6" w:firstLine="0"/>
        <w:jc w:val="center"/>
        <w:rPr>
          <w:rFonts w:ascii="Sylfaen" w:hAnsi="Sylfaen"/>
          <w:sz w:val="24"/>
          <w:szCs w:val="24"/>
        </w:rPr>
      </w:pPr>
      <w:r w:rsidRPr="001F4052">
        <w:rPr>
          <w:rStyle w:val="Bodytext214pt"/>
          <w:rFonts w:ascii="Sylfaen" w:hAnsi="Sylfaen"/>
          <w:sz w:val="24"/>
          <w:szCs w:val="24"/>
        </w:rPr>
        <w:t xml:space="preserve">«ПРИЛОЖЕНИЕ </w:t>
      </w:r>
      <w:r w:rsidRPr="001F4052">
        <w:rPr>
          <w:rStyle w:val="Bodytext214pt"/>
          <w:rFonts w:ascii="Sylfaen" w:hAnsi="Sylfaen"/>
          <w:sz w:val="24"/>
          <w:szCs w:val="24"/>
          <w:lang w:eastAsia="en-US" w:bidi="en-US"/>
        </w:rPr>
        <w:t xml:space="preserve">№ </w:t>
      </w:r>
      <w:r w:rsidRPr="001F4052">
        <w:rPr>
          <w:rStyle w:val="Bodytext214pt"/>
          <w:rFonts w:ascii="Sylfaen" w:hAnsi="Sylfaen"/>
          <w:sz w:val="24"/>
          <w:szCs w:val="24"/>
        </w:rPr>
        <w:t>16</w:t>
      </w:r>
    </w:p>
    <w:p w:rsidR="00D5737A" w:rsidRPr="007276B6" w:rsidRDefault="001F4052" w:rsidP="00D5737A">
      <w:pPr>
        <w:pStyle w:val="Bodytext20"/>
        <w:shd w:val="clear" w:color="auto" w:fill="auto"/>
        <w:spacing w:line="240" w:lineRule="auto"/>
        <w:ind w:left="4536" w:right="-6" w:firstLine="0"/>
        <w:jc w:val="center"/>
        <w:rPr>
          <w:rStyle w:val="Bodytext214pt"/>
          <w:rFonts w:ascii="Sylfaen" w:hAnsi="Sylfaen"/>
          <w:sz w:val="24"/>
          <w:szCs w:val="24"/>
        </w:rPr>
      </w:pPr>
      <w:r w:rsidRPr="001F4052">
        <w:rPr>
          <w:rStyle w:val="Bodytext214pt"/>
          <w:rFonts w:ascii="Sylfaen" w:hAnsi="Sylfaen"/>
          <w:sz w:val="24"/>
          <w:szCs w:val="24"/>
        </w:rPr>
        <w:t>к Решению Комиссии Таможенног</w:t>
      </w:r>
      <w:r w:rsidR="00D5737A">
        <w:rPr>
          <w:rStyle w:val="Bodytext214pt"/>
          <w:rFonts w:ascii="Sylfaen" w:hAnsi="Sylfaen"/>
          <w:sz w:val="24"/>
          <w:szCs w:val="24"/>
        </w:rPr>
        <w:t>о союза</w:t>
      </w:r>
    </w:p>
    <w:p w:rsidR="00D5737A" w:rsidRDefault="00D5737A" w:rsidP="00D5737A">
      <w:pPr>
        <w:pStyle w:val="Bodytext20"/>
        <w:shd w:val="clear" w:color="auto" w:fill="auto"/>
        <w:spacing w:line="240" w:lineRule="auto"/>
        <w:ind w:left="4536" w:right="-6" w:firstLine="0"/>
        <w:jc w:val="center"/>
        <w:rPr>
          <w:rStyle w:val="Bodytext214pt"/>
          <w:rFonts w:ascii="Sylfaen" w:hAnsi="Sylfaen"/>
          <w:sz w:val="24"/>
          <w:szCs w:val="24"/>
          <w:lang w:val="en-US"/>
        </w:rPr>
      </w:pPr>
      <w:r>
        <w:rPr>
          <w:rStyle w:val="Bodytext214pt"/>
          <w:rFonts w:ascii="Sylfaen" w:hAnsi="Sylfaen"/>
          <w:sz w:val="24"/>
          <w:szCs w:val="24"/>
        </w:rPr>
        <w:t>от 20 сентября 2010 г. № 378</w:t>
      </w:r>
    </w:p>
    <w:p w:rsidR="00D5737A" w:rsidRPr="007276B6" w:rsidRDefault="001F4052" w:rsidP="00D5737A">
      <w:pPr>
        <w:pStyle w:val="Bodytext20"/>
        <w:shd w:val="clear" w:color="auto" w:fill="auto"/>
        <w:spacing w:line="240" w:lineRule="auto"/>
        <w:ind w:left="4536" w:right="-6" w:firstLine="0"/>
        <w:jc w:val="center"/>
        <w:rPr>
          <w:rStyle w:val="Bodytext214pt"/>
          <w:rFonts w:ascii="Sylfaen" w:hAnsi="Sylfaen"/>
          <w:sz w:val="24"/>
          <w:szCs w:val="24"/>
        </w:rPr>
      </w:pPr>
      <w:r w:rsidRPr="001F4052">
        <w:rPr>
          <w:rStyle w:val="Bodytext214pt"/>
          <w:rFonts w:ascii="Sylfaen" w:hAnsi="Sylfaen"/>
          <w:sz w:val="24"/>
          <w:szCs w:val="24"/>
        </w:rPr>
        <w:t>(в редакции Решения Коллегии Евр</w:t>
      </w:r>
      <w:r w:rsidR="00D5737A">
        <w:rPr>
          <w:rStyle w:val="Bodytext214pt"/>
          <w:rFonts w:ascii="Sylfaen" w:hAnsi="Sylfaen"/>
          <w:sz w:val="24"/>
          <w:szCs w:val="24"/>
        </w:rPr>
        <w:t>азийской экономической комиссии</w:t>
      </w:r>
    </w:p>
    <w:p w:rsidR="008A448D" w:rsidRPr="001F4052" w:rsidRDefault="001F4052" w:rsidP="00D5737A">
      <w:pPr>
        <w:pStyle w:val="Bodytext20"/>
        <w:shd w:val="clear" w:color="auto" w:fill="auto"/>
        <w:spacing w:line="240" w:lineRule="auto"/>
        <w:ind w:left="4536" w:right="-6" w:firstLine="0"/>
        <w:jc w:val="center"/>
        <w:rPr>
          <w:rFonts w:ascii="Sylfaen" w:hAnsi="Sylfaen"/>
          <w:sz w:val="24"/>
          <w:szCs w:val="24"/>
        </w:rPr>
      </w:pPr>
      <w:r w:rsidRPr="001F4052">
        <w:rPr>
          <w:rStyle w:val="Bodytext214pt"/>
          <w:rFonts w:ascii="Sylfaen" w:hAnsi="Sylfaen"/>
          <w:sz w:val="24"/>
          <w:szCs w:val="24"/>
        </w:rPr>
        <w:t>от 16 января 2018 г. № 5)</w:t>
      </w:r>
    </w:p>
    <w:p w:rsidR="00D5737A" w:rsidRPr="007276B6" w:rsidRDefault="00D5737A" w:rsidP="001F4052">
      <w:pPr>
        <w:pStyle w:val="Bodytext30"/>
        <w:shd w:val="clear" w:color="auto" w:fill="auto"/>
        <w:spacing w:line="240" w:lineRule="auto"/>
        <w:ind w:right="200"/>
        <w:rPr>
          <w:rStyle w:val="Bodytext314pt0"/>
          <w:rFonts w:ascii="Sylfaen" w:hAnsi="Sylfaen"/>
          <w:b/>
          <w:bCs/>
          <w:spacing w:val="0"/>
          <w:sz w:val="24"/>
          <w:szCs w:val="24"/>
        </w:rPr>
      </w:pPr>
    </w:p>
    <w:p w:rsidR="00107DA3" w:rsidRPr="007276B6" w:rsidRDefault="001F4052" w:rsidP="001F4052">
      <w:pPr>
        <w:pStyle w:val="Bodytext30"/>
        <w:shd w:val="clear" w:color="auto" w:fill="auto"/>
        <w:spacing w:line="240" w:lineRule="auto"/>
        <w:ind w:right="200"/>
        <w:rPr>
          <w:rStyle w:val="Bodytext314pt0"/>
          <w:rFonts w:ascii="Sylfaen" w:hAnsi="Sylfaen"/>
          <w:b/>
          <w:bCs/>
          <w:spacing w:val="0"/>
          <w:sz w:val="24"/>
          <w:szCs w:val="24"/>
        </w:rPr>
      </w:pPr>
      <w:r w:rsidRPr="001F4052">
        <w:rPr>
          <w:rStyle w:val="Bodytext314pt0"/>
          <w:rFonts w:ascii="Sylfaen" w:hAnsi="Sylfaen"/>
          <w:b/>
          <w:bCs/>
          <w:spacing w:val="0"/>
          <w:sz w:val="24"/>
          <w:szCs w:val="24"/>
        </w:rPr>
        <w:t>КЛАССИФИКАТОР</w:t>
      </w:r>
    </w:p>
    <w:p w:rsidR="008A448D" w:rsidRPr="001F4052" w:rsidRDefault="001F4052" w:rsidP="001F4052">
      <w:pPr>
        <w:pStyle w:val="Bodytext30"/>
        <w:shd w:val="clear" w:color="auto" w:fill="auto"/>
        <w:spacing w:line="240" w:lineRule="auto"/>
        <w:ind w:right="200"/>
        <w:rPr>
          <w:rFonts w:ascii="Sylfaen" w:hAnsi="Sylfaen"/>
          <w:sz w:val="24"/>
          <w:szCs w:val="24"/>
        </w:rPr>
      </w:pPr>
      <w:r w:rsidRPr="001F4052">
        <w:rPr>
          <w:rStyle w:val="Bodytext314pt"/>
          <w:rFonts w:ascii="Sylfaen" w:hAnsi="Sylfaen"/>
          <w:b/>
          <w:bCs/>
          <w:sz w:val="24"/>
          <w:szCs w:val="24"/>
        </w:rPr>
        <w:t>видов специальных упрощений</w:t>
      </w:r>
    </w:p>
    <w:tbl>
      <w:tblPr>
        <w:tblOverlap w:val="never"/>
        <w:tblW w:w="10672" w:type="dxa"/>
        <w:jc w:val="center"/>
        <w:tblLayout w:type="fixed"/>
        <w:tblCellMar>
          <w:left w:w="10" w:type="dxa"/>
          <w:right w:w="10" w:type="dxa"/>
        </w:tblCellMar>
        <w:tblLook w:val="0000" w:firstRow="0" w:lastRow="0" w:firstColumn="0" w:lastColumn="0" w:noHBand="0" w:noVBand="0"/>
      </w:tblPr>
      <w:tblGrid>
        <w:gridCol w:w="824"/>
        <w:gridCol w:w="271"/>
        <w:gridCol w:w="60"/>
        <w:gridCol w:w="9517"/>
      </w:tblGrid>
      <w:tr w:rsidR="008A448D" w:rsidRPr="001F4052" w:rsidTr="00107DA3">
        <w:trPr>
          <w:jc w:val="center"/>
        </w:trPr>
        <w:tc>
          <w:tcPr>
            <w:tcW w:w="824" w:type="dxa"/>
            <w:tcBorders>
              <w:top w:val="single" w:sz="4" w:space="0" w:color="auto"/>
              <w:left w:val="single" w:sz="4" w:space="0" w:color="auto"/>
            </w:tcBorders>
            <w:shd w:val="clear" w:color="auto" w:fill="FFFFFF"/>
          </w:tcPr>
          <w:p w:rsidR="008A448D" w:rsidRPr="001F4052" w:rsidRDefault="001F4052" w:rsidP="001F4052">
            <w:pPr>
              <w:pStyle w:val="Bodytext20"/>
              <w:shd w:val="clear" w:color="auto" w:fill="auto"/>
              <w:spacing w:after="120" w:line="240" w:lineRule="auto"/>
              <w:ind w:left="200" w:firstLine="0"/>
              <w:rPr>
                <w:rFonts w:ascii="Sylfaen" w:hAnsi="Sylfaen"/>
                <w:sz w:val="24"/>
                <w:szCs w:val="24"/>
              </w:rPr>
            </w:pPr>
            <w:r w:rsidRPr="001F4052">
              <w:rPr>
                <w:rStyle w:val="Bodytext214pt"/>
                <w:rFonts w:ascii="Sylfaen" w:hAnsi="Sylfaen"/>
                <w:sz w:val="24"/>
                <w:szCs w:val="24"/>
              </w:rPr>
              <w:t>Код</w:t>
            </w:r>
          </w:p>
        </w:tc>
        <w:tc>
          <w:tcPr>
            <w:tcW w:w="9848" w:type="dxa"/>
            <w:gridSpan w:val="3"/>
            <w:tcBorders>
              <w:top w:val="single" w:sz="4" w:space="0" w:color="auto"/>
              <w:left w:val="single" w:sz="4" w:space="0" w:color="auto"/>
              <w:right w:val="single" w:sz="4" w:space="0" w:color="auto"/>
            </w:tcBorders>
            <w:shd w:val="clear" w:color="auto" w:fill="FFFFFF"/>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Наименование вида специальных упрощений</w:t>
            </w:r>
          </w:p>
        </w:tc>
      </w:tr>
      <w:tr w:rsidR="008A448D" w:rsidRPr="001F4052" w:rsidTr="00107DA3">
        <w:trPr>
          <w:jc w:val="center"/>
        </w:trPr>
        <w:tc>
          <w:tcPr>
            <w:tcW w:w="824" w:type="dxa"/>
            <w:tcBorders>
              <w:top w:val="single" w:sz="4" w:space="0" w:color="auto"/>
            </w:tcBorders>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А</w:t>
            </w:r>
          </w:p>
        </w:tc>
        <w:tc>
          <w:tcPr>
            <w:tcW w:w="9848" w:type="dxa"/>
            <w:gridSpan w:val="3"/>
            <w:tcBorders>
              <w:top w:val="single" w:sz="4" w:space="0" w:color="auto"/>
            </w:tcBorders>
            <w:shd w:val="clear" w:color="auto" w:fill="FFFFFF"/>
            <w:vAlign w:val="bottom"/>
          </w:tcPr>
          <w:p w:rsidR="008A448D" w:rsidRPr="001F4052" w:rsidRDefault="001F4052" w:rsidP="00107DA3">
            <w:pPr>
              <w:pStyle w:val="Bodytext20"/>
              <w:shd w:val="clear" w:color="auto" w:fill="auto"/>
              <w:spacing w:after="120" w:line="240" w:lineRule="auto"/>
              <w:ind w:right="157" w:firstLine="0"/>
              <w:jc w:val="both"/>
              <w:rPr>
                <w:rFonts w:ascii="Sylfaen" w:hAnsi="Sylfaen"/>
                <w:sz w:val="24"/>
                <w:szCs w:val="24"/>
              </w:rPr>
            </w:pPr>
            <w:r w:rsidRPr="001F4052">
              <w:rPr>
                <w:rStyle w:val="Bodytext214pt"/>
                <w:rFonts w:ascii="Sylfaen" w:hAnsi="Sylfaen"/>
                <w:sz w:val="24"/>
                <w:szCs w:val="24"/>
              </w:rPr>
              <w:t>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tc>
      </w:tr>
      <w:tr w:rsidR="008A448D" w:rsidRPr="001F4052" w:rsidTr="00107DA3">
        <w:trPr>
          <w:jc w:val="center"/>
        </w:trPr>
        <w:tc>
          <w:tcPr>
            <w:tcW w:w="824" w:type="dxa"/>
            <w:tcBorders>
              <w:right w:val="single" w:sz="4" w:space="0" w:color="auto"/>
            </w:tcBorders>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В</w:t>
            </w:r>
          </w:p>
        </w:tc>
        <w:tc>
          <w:tcPr>
            <w:tcW w:w="9848" w:type="dxa"/>
            <w:gridSpan w:val="3"/>
            <w:tcBorders>
              <w:left w:val="single" w:sz="4" w:space="0" w:color="auto"/>
            </w:tcBorders>
            <w:shd w:val="clear" w:color="auto" w:fill="FFFFFF"/>
          </w:tcPr>
          <w:p w:rsidR="008A448D" w:rsidRPr="001F4052" w:rsidRDefault="001F4052" w:rsidP="00107DA3">
            <w:pPr>
              <w:pStyle w:val="Bodytext20"/>
              <w:shd w:val="clear" w:color="auto" w:fill="auto"/>
              <w:spacing w:after="120" w:line="240" w:lineRule="auto"/>
              <w:ind w:right="157" w:firstLine="0"/>
              <w:jc w:val="both"/>
              <w:rPr>
                <w:rFonts w:ascii="Sylfaen" w:hAnsi="Sylfaen"/>
                <w:sz w:val="24"/>
                <w:szCs w:val="24"/>
              </w:rPr>
            </w:pPr>
            <w:r w:rsidRPr="001F4052">
              <w:rPr>
                <w:rStyle w:val="Bodytext214pt"/>
                <w:rFonts w:ascii="Sylfaen" w:hAnsi="Sylfaen"/>
                <w:sz w:val="24"/>
                <w:szCs w:val="24"/>
              </w:rPr>
              <w:t>Выпуск товаров до подачи декларации на товары в соответствии со статьями 120 и 441 Таможенного кодекса Евразийского экономического союза</w:t>
            </w:r>
          </w:p>
        </w:tc>
      </w:tr>
      <w:tr w:rsidR="00107DA3" w:rsidRPr="001F4052" w:rsidTr="00107DA3">
        <w:trPr>
          <w:jc w:val="center"/>
        </w:trPr>
        <w:tc>
          <w:tcPr>
            <w:tcW w:w="824" w:type="dxa"/>
            <w:tcBorders>
              <w:right w:val="single" w:sz="4" w:space="0" w:color="auto"/>
            </w:tcBorders>
            <w:shd w:val="clear" w:color="auto" w:fill="FFFFFF"/>
          </w:tcPr>
          <w:p w:rsidR="00107DA3" w:rsidRPr="001F4052" w:rsidRDefault="00107DA3"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С</w:t>
            </w:r>
          </w:p>
        </w:tc>
        <w:tc>
          <w:tcPr>
            <w:tcW w:w="9848" w:type="dxa"/>
            <w:gridSpan w:val="3"/>
            <w:tcBorders>
              <w:left w:val="single" w:sz="4" w:space="0" w:color="auto"/>
            </w:tcBorders>
            <w:shd w:val="clear" w:color="auto" w:fill="FFFFFF"/>
            <w:vAlign w:val="bottom"/>
          </w:tcPr>
          <w:p w:rsidR="00107DA3" w:rsidRPr="001F4052" w:rsidRDefault="00107DA3" w:rsidP="00107DA3">
            <w:pPr>
              <w:pStyle w:val="Bodytext20"/>
              <w:shd w:val="clear" w:color="auto" w:fill="auto"/>
              <w:spacing w:after="120" w:line="240" w:lineRule="auto"/>
              <w:ind w:right="157" w:firstLine="0"/>
              <w:jc w:val="both"/>
              <w:rPr>
                <w:rFonts w:ascii="Sylfaen" w:hAnsi="Sylfaen"/>
                <w:sz w:val="24"/>
                <w:szCs w:val="24"/>
              </w:rPr>
            </w:pPr>
            <w:r w:rsidRPr="001F4052">
              <w:rPr>
                <w:rStyle w:val="Bodytext214pt"/>
                <w:rFonts w:ascii="Sylfaen" w:hAnsi="Sylfaen"/>
                <w:sz w:val="24"/>
                <w:szCs w:val="24"/>
              </w:rPr>
              <w:t>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tc>
      </w:tr>
      <w:tr w:rsidR="00107DA3" w:rsidRPr="001F4052" w:rsidTr="00107DA3">
        <w:trPr>
          <w:jc w:val="center"/>
        </w:trPr>
        <w:tc>
          <w:tcPr>
            <w:tcW w:w="824" w:type="dxa"/>
            <w:tcBorders>
              <w:right w:val="single" w:sz="4" w:space="0" w:color="auto"/>
            </w:tcBorders>
            <w:shd w:val="clear" w:color="auto" w:fill="FFFFFF"/>
          </w:tcPr>
          <w:p w:rsidR="00107DA3" w:rsidRPr="001F4052" w:rsidRDefault="00107DA3"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lang w:val="sk-SK" w:eastAsia="sk-SK" w:bidi="sk-SK"/>
              </w:rPr>
              <w:t>D</w:t>
            </w:r>
          </w:p>
        </w:tc>
        <w:tc>
          <w:tcPr>
            <w:tcW w:w="9848" w:type="dxa"/>
            <w:gridSpan w:val="3"/>
            <w:tcBorders>
              <w:left w:val="single" w:sz="4" w:space="0" w:color="auto"/>
            </w:tcBorders>
            <w:shd w:val="clear" w:color="auto" w:fill="FFFFFF"/>
          </w:tcPr>
          <w:p w:rsidR="00107DA3" w:rsidRPr="001F4052" w:rsidRDefault="00107DA3" w:rsidP="00107DA3">
            <w:pPr>
              <w:pStyle w:val="Bodytext20"/>
              <w:shd w:val="clear" w:color="auto" w:fill="auto"/>
              <w:spacing w:after="120" w:line="240" w:lineRule="auto"/>
              <w:ind w:right="157" w:firstLine="0"/>
              <w:jc w:val="both"/>
              <w:rPr>
                <w:rFonts w:ascii="Sylfaen" w:hAnsi="Sylfaen"/>
                <w:sz w:val="24"/>
                <w:szCs w:val="24"/>
              </w:rPr>
            </w:pPr>
            <w:r w:rsidRPr="001F4052">
              <w:rPr>
                <w:rStyle w:val="Bodytext214pt"/>
                <w:rFonts w:ascii="Sylfaen" w:hAnsi="Sylfaen"/>
                <w:sz w:val="24"/>
                <w:szCs w:val="24"/>
              </w:rPr>
              <w:t>Иные специальные упрощения, предусмотренные статьей 437 Таможенного кодекса Евразийского экономического союза и (или) определяемые Евразийской экономической комиссией»;</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 xml:space="preserve">м) в классификаторе способов обеспечения уплаты таможенных пошлин, налогов </w:t>
            </w:r>
            <w:r w:rsidRPr="001F4052">
              <w:rPr>
                <w:rStyle w:val="Bodytext214pt"/>
                <w:rFonts w:ascii="Sylfaen" w:hAnsi="Sylfaen"/>
                <w:sz w:val="24"/>
                <w:szCs w:val="24"/>
              </w:rPr>
              <w:lastRenderedPageBreak/>
              <w:t>(Приложение 19):</w:t>
            </w:r>
          </w:p>
        </w:tc>
      </w:tr>
      <w:tr w:rsidR="008A448D" w:rsidRPr="001F4052" w:rsidTr="00107DA3">
        <w:trPr>
          <w:jc w:val="center"/>
        </w:trPr>
        <w:tc>
          <w:tcPr>
            <w:tcW w:w="10672" w:type="dxa"/>
            <w:gridSpan w:val="4"/>
            <w:shd w:val="clear" w:color="auto" w:fill="FFFFFF"/>
            <w:vAlign w:val="center"/>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в наименовании слово «уплаты» заменить словами «исполнения обязанности по уплате»;</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в позиции с кодом 10 слово «уплаты» заменить словами «исполнения обязанности по уплате»;</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в примечании слово «уплаты» заменить словами «исполнения обязанности по уплате»;</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н) в классификаторе видов перемещения товаров в соответствии с таможенной процедурой таможенного транзита (Приложение 20):</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в позициях с кодами ТР и ИМ слово «иностранных» исключить; позицию с кодом ЭК изложить в следующей редакции:</w:t>
            </w:r>
          </w:p>
        </w:tc>
      </w:tr>
      <w:tr w:rsidR="00107DA3" w:rsidRPr="001F4052" w:rsidTr="00107DA3">
        <w:trPr>
          <w:jc w:val="center"/>
        </w:trPr>
        <w:tc>
          <w:tcPr>
            <w:tcW w:w="1095" w:type="dxa"/>
            <w:gridSpan w:val="2"/>
            <w:shd w:val="clear" w:color="auto" w:fill="FFFFFF"/>
          </w:tcPr>
          <w:p w:rsidR="00107DA3" w:rsidRPr="001F4052" w:rsidRDefault="00107DA3"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«ЭК</w:t>
            </w:r>
          </w:p>
        </w:tc>
        <w:tc>
          <w:tcPr>
            <w:tcW w:w="9577" w:type="dxa"/>
            <w:gridSpan w:val="2"/>
            <w:tcBorders>
              <w:left w:val="nil"/>
            </w:tcBorders>
            <w:shd w:val="clear" w:color="auto" w:fill="FFFFFF"/>
          </w:tcPr>
          <w:p w:rsidR="00107DA3" w:rsidRPr="001F4052" w:rsidRDefault="00107DA3" w:rsidP="00107DA3">
            <w:pPr>
              <w:pStyle w:val="Bodytext20"/>
              <w:shd w:val="clear" w:color="auto" w:fill="auto"/>
              <w:spacing w:after="120" w:line="240" w:lineRule="auto"/>
              <w:ind w:right="77" w:firstLine="0"/>
              <w:jc w:val="both"/>
              <w:rPr>
                <w:rFonts w:ascii="Sylfaen" w:hAnsi="Sylfaen"/>
                <w:sz w:val="24"/>
                <w:szCs w:val="24"/>
              </w:rPr>
            </w:pPr>
            <w:r w:rsidRPr="001F4052">
              <w:rPr>
                <w:rStyle w:val="Bodytext214pt"/>
                <w:rFonts w:ascii="Sylfaen" w:hAnsi="Sylfaen"/>
                <w:sz w:val="24"/>
                <w:szCs w:val="24"/>
              </w:rPr>
              <w:t>Перевозка товаров от внутреннего таможенного органа до таможенного органа в месте убытия»;</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 xml:space="preserve">в позиции с кодом ВТ слово «иностранных» исключить; </w:t>
            </w:r>
          </w:p>
        </w:tc>
      </w:tr>
      <w:tr w:rsidR="00107DA3" w:rsidRPr="001F4052" w:rsidTr="00107DA3">
        <w:trPr>
          <w:jc w:val="center"/>
        </w:trPr>
        <w:tc>
          <w:tcPr>
            <w:tcW w:w="10672" w:type="dxa"/>
            <w:gridSpan w:val="4"/>
            <w:shd w:val="clear" w:color="auto" w:fill="FFFFFF"/>
          </w:tcPr>
          <w:p w:rsidR="00107DA3" w:rsidRPr="001F4052" w:rsidRDefault="00107DA3" w:rsidP="00107DA3">
            <w:pPr>
              <w:pStyle w:val="Bodytext20"/>
              <w:shd w:val="clear" w:color="auto" w:fill="auto"/>
              <w:spacing w:after="120" w:line="240" w:lineRule="auto"/>
              <w:ind w:firstLine="652"/>
              <w:jc w:val="both"/>
              <w:rPr>
                <w:rStyle w:val="Bodytext214pt"/>
                <w:rFonts w:ascii="Sylfaen" w:hAnsi="Sylfaen"/>
                <w:sz w:val="24"/>
                <w:szCs w:val="24"/>
              </w:rPr>
            </w:pPr>
            <w:r w:rsidRPr="001F4052">
              <w:rPr>
                <w:rStyle w:val="Bodytext214pt"/>
                <w:rFonts w:ascii="Sylfaen" w:hAnsi="Sylfaen"/>
                <w:sz w:val="24"/>
                <w:szCs w:val="24"/>
              </w:rPr>
              <w:t>позицию с кодом ТС изложить в следующей редакции:</w:t>
            </w:r>
          </w:p>
        </w:tc>
      </w:tr>
      <w:tr w:rsidR="00107DA3" w:rsidRPr="001F4052" w:rsidTr="00107DA3">
        <w:trPr>
          <w:jc w:val="center"/>
        </w:trPr>
        <w:tc>
          <w:tcPr>
            <w:tcW w:w="1155" w:type="dxa"/>
            <w:gridSpan w:val="3"/>
            <w:shd w:val="clear" w:color="auto" w:fill="FFFFFF"/>
          </w:tcPr>
          <w:p w:rsidR="00107DA3" w:rsidRPr="001F4052" w:rsidRDefault="00107DA3"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«ТС</w:t>
            </w:r>
          </w:p>
        </w:tc>
        <w:tc>
          <w:tcPr>
            <w:tcW w:w="9517" w:type="dxa"/>
            <w:tcBorders>
              <w:left w:val="nil"/>
            </w:tcBorders>
            <w:shd w:val="clear" w:color="auto" w:fill="FFFFFF"/>
          </w:tcPr>
          <w:p w:rsidR="00107DA3" w:rsidRPr="001F4052" w:rsidRDefault="00107DA3" w:rsidP="00107DA3">
            <w:pPr>
              <w:pStyle w:val="Bodytext20"/>
              <w:shd w:val="clear" w:color="auto" w:fill="auto"/>
              <w:spacing w:after="120" w:line="240" w:lineRule="auto"/>
              <w:ind w:right="77" w:firstLine="0"/>
              <w:jc w:val="both"/>
              <w:rPr>
                <w:rFonts w:ascii="Sylfaen" w:hAnsi="Sylfaen"/>
                <w:sz w:val="24"/>
                <w:szCs w:val="24"/>
              </w:rPr>
            </w:pPr>
            <w:r w:rsidRPr="001F4052">
              <w:rPr>
                <w:rStyle w:val="Bodytext214pt"/>
                <w:rFonts w:ascii="Sylfaen" w:hAnsi="Sylfaen"/>
                <w:sz w:val="24"/>
                <w:szCs w:val="24"/>
              </w:rPr>
              <w:t>Перевозка товаров между таможенными органами через территории государств, не являющихся членами Евразийского экономического союза, и (или) морем»;</w:t>
            </w:r>
          </w:p>
        </w:tc>
      </w:tr>
      <w:tr w:rsidR="008A448D" w:rsidRPr="001F4052" w:rsidTr="00107DA3">
        <w:trPr>
          <w:jc w:val="center"/>
        </w:trPr>
        <w:tc>
          <w:tcPr>
            <w:tcW w:w="10672" w:type="dxa"/>
            <w:gridSpan w:val="4"/>
            <w:shd w:val="clear" w:color="auto" w:fill="FFFFFF"/>
          </w:tcPr>
          <w:p w:rsidR="008A448D" w:rsidRPr="001F4052" w:rsidRDefault="001F4052" w:rsidP="00107DA3">
            <w:pPr>
              <w:pStyle w:val="Bodytext20"/>
              <w:shd w:val="clear" w:color="auto" w:fill="auto"/>
              <w:spacing w:after="120" w:line="240" w:lineRule="auto"/>
              <w:ind w:firstLine="652"/>
              <w:jc w:val="both"/>
              <w:rPr>
                <w:rFonts w:ascii="Sylfaen" w:hAnsi="Sylfaen"/>
                <w:sz w:val="24"/>
                <w:szCs w:val="24"/>
              </w:rPr>
            </w:pPr>
            <w:r w:rsidRPr="001F4052">
              <w:rPr>
                <w:rStyle w:val="Bodytext214pt"/>
                <w:rFonts w:ascii="Sylfaen" w:hAnsi="Sylfaen"/>
                <w:sz w:val="24"/>
                <w:szCs w:val="24"/>
              </w:rPr>
              <w:t>о) дополнить приложением № 27 следующего содержания:</w:t>
            </w:r>
          </w:p>
        </w:tc>
      </w:tr>
    </w:tbl>
    <w:p w:rsidR="00107DA3" w:rsidRPr="007276B6" w:rsidRDefault="00107DA3" w:rsidP="001F4052">
      <w:pPr>
        <w:pStyle w:val="Tablecaption0"/>
        <w:shd w:val="clear" w:color="auto" w:fill="auto"/>
        <w:spacing w:after="120" w:line="240" w:lineRule="auto"/>
        <w:rPr>
          <w:rFonts w:ascii="Sylfaen" w:hAnsi="Sylfaen"/>
          <w:sz w:val="24"/>
          <w:szCs w:val="24"/>
        </w:rPr>
      </w:pPr>
    </w:p>
    <w:p w:rsidR="008A448D" w:rsidRPr="001F4052" w:rsidRDefault="001F4052" w:rsidP="00107DA3">
      <w:pPr>
        <w:pStyle w:val="Tablecaption0"/>
        <w:shd w:val="clear" w:color="auto" w:fill="auto"/>
        <w:spacing w:line="240" w:lineRule="auto"/>
        <w:ind w:left="4536"/>
        <w:jc w:val="center"/>
        <w:rPr>
          <w:rFonts w:ascii="Sylfaen" w:hAnsi="Sylfaen"/>
          <w:sz w:val="24"/>
          <w:szCs w:val="24"/>
        </w:rPr>
      </w:pPr>
      <w:r w:rsidRPr="001F4052">
        <w:rPr>
          <w:rFonts w:ascii="Sylfaen" w:hAnsi="Sylfaen"/>
          <w:sz w:val="24"/>
          <w:szCs w:val="24"/>
        </w:rPr>
        <w:t>«ПРИЛОЖЕНИЕ № 27</w:t>
      </w:r>
    </w:p>
    <w:p w:rsidR="00107DA3" w:rsidRPr="00107DA3" w:rsidRDefault="001F4052" w:rsidP="00107DA3">
      <w:pPr>
        <w:pStyle w:val="Bodytext20"/>
        <w:shd w:val="clear" w:color="auto" w:fill="auto"/>
        <w:spacing w:line="240" w:lineRule="auto"/>
        <w:ind w:left="4536" w:firstLine="0"/>
        <w:jc w:val="center"/>
        <w:rPr>
          <w:rStyle w:val="Bodytext214pt"/>
          <w:rFonts w:ascii="Sylfaen" w:hAnsi="Sylfaen"/>
          <w:sz w:val="24"/>
          <w:szCs w:val="24"/>
        </w:rPr>
      </w:pPr>
      <w:r w:rsidRPr="001F4052">
        <w:rPr>
          <w:rStyle w:val="Bodytext214pt"/>
          <w:rFonts w:ascii="Sylfaen" w:hAnsi="Sylfaen"/>
          <w:sz w:val="24"/>
          <w:szCs w:val="24"/>
        </w:rPr>
        <w:t>к Реш</w:t>
      </w:r>
      <w:r w:rsidR="00107DA3">
        <w:rPr>
          <w:rStyle w:val="Bodytext214pt"/>
          <w:rFonts w:ascii="Sylfaen" w:hAnsi="Sylfaen"/>
          <w:sz w:val="24"/>
          <w:szCs w:val="24"/>
        </w:rPr>
        <w:t>ению Комиссии Таможенного союза</w:t>
      </w:r>
    </w:p>
    <w:p w:rsidR="008A448D" w:rsidRPr="001F4052" w:rsidRDefault="001F4052" w:rsidP="00107DA3">
      <w:pPr>
        <w:pStyle w:val="Bodytext20"/>
        <w:shd w:val="clear" w:color="auto" w:fill="auto"/>
        <w:spacing w:line="240" w:lineRule="auto"/>
        <w:ind w:left="4536" w:firstLine="0"/>
        <w:jc w:val="center"/>
        <w:rPr>
          <w:rFonts w:ascii="Sylfaen" w:hAnsi="Sylfaen"/>
          <w:sz w:val="24"/>
          <w:szCs w:val="24"/>
        </w:rPr>
      </w:pPr>
      <w:r w:rsidRPr="001F4052">
        <w:rPr>
          <w:rStyle w:val="Bodytext214pt"/>
          <w:rFonts w:ascii="Sylfaen" w:hAnsi="Sylfaen"/>
          <w:sz w:val="24"/>
          <w:szCs w:val="24"/>
        </w:rPr>
        <w:t>от 20 сентября 2010 г. № 378</w:t>
      </w:r>
    </w:p>
    <w:p w:rsidR="00107DA3" w:rsidRPr="007276B6" w:rsidRDefault="00107DA3" w:rsidP="001F4052">
      <w:pPr>
        <w:pStyle w:val="Bodytext30"/>
        <w:shd w:val="clear" w:color="auto" w:fill="auto"/>
        <w:spacing w:line="240" w:lineRule="auto"/>
        <w:ind w:left="80"/>
        <w:rPr>
          <w:rStyle w:val="Bodytext314pt0"/>
          <w:rFonts w:ascii="Sylfaen" w:hAnsi="Sylfaen"/>
          <w:b/>
          <w:bCs/>
          <w:spacing w:val="0"/>
          <w:sz w:val="24"/>
          <w:szCs w:val="24"/>
        </w:rPr>
      </w:pPr>
    </w:p>
    <w:p w:rsidR="008A448D" w:rsidRPr="001F4052" w:rsidRDefault="001F4052" w:rsidP="001F4052">
      <w:pPr>
        <w:pStyle w:val="Bodytext30"/>
        <w:shd w:val="clear" w:color="auto" w:fill="auto"/>
        <w:spacing w:line="240" w:lineRule="auto"/>
        <w:ind w:left="80"/>
        <w:rPr>
          <w:rFonts w:ascii="Sylfaen" w:hAnsi="Sylfaen"/>
          <w:sz w:val="24"/>
          <w:szCs w:val="24"/>
        </w:rPr>
      </w:pPr>
      <w:r w:rsidRPr="001F4052">
        <w:rPr>
          <w:rStyle w:val="Bodytext314pt0"/>
          <w:rFonts w:ascii="Sylfaen" w:hAnsi="Sylfaen"/>
          <w:b/>
          <w:bCs/>
          <w:spacing w:val="0"/>
          <w:sz w:val="24"/>
          <w:szCs w:val="24"/>
        </w:rPr>
        <w:t>КЛАССИФИКАТОР</w:t>
      </w:r>
    </w:p>
    <w:p w:rsidR="008A448D" w:rsidRPr="001F4052" w:rsidRDefault="001F4052" w:rsidP="001F4052">
      <w:pPr>
        <w:pStyle w:val="Bodytext30"/>
        <w:shd w:val="clear" w:color="auto" w:fill="auto"/>
        <w:spacing w:line="240" w:lineRule="auto"/>
        <w:ind w:left="80"/>
        <w:rPr>
          <w:rFonts w:ascii="Sylfaen" w:hAnsi="Sylfaen"/>
          <w:sz w:val="24"/>
          <w:szCs w:val="24"/>
        </w:rPr>
      </w:pPr>
      <w:r w:rsidRPr="001F4052">
        <w:rPr>
          <w:rStyle w:val="Bodytext314pt"/>
          <w:rFonts w:ascii="Sylfaen" w:hAnsi="Sylfaen"/>
          <w:b/>
          <w:bCs/>
          <w:sz w:val="24"/>
          <w:szCs w:val="24"/>
        </w:rPr>
        <w:t>категорий товаров, которые могут быть заявлены к выпуску товаров до подачи декларации на товары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0"/>
        <w:gridCol w:w="8608"/>
      </w:tblGrid>
      <w:tr w:rsidR="008A448D" w:rsidRPr="001F4052" w:rsidTr="001F4052">
        <w:trPr>
          <w:jc w:val="center"/>
        </w:trPr>
        <w:tc>
          <w:tcPr>
            <w:tcW w:w="860" w:type="dxa"/>
            <w:tcBorders>
              <w:top w:val="single" w:sz="4" w:space="0" w:color="auto"/>
              <w:left w:val="single" w:sz="4" w:space="0" w:color="auto"/>
            </w:tcBorders>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Код</w:t>
            </w:r>
          </w:p>
        </w:tc>
        <w:tc>
          <w:tcPr>
            <w:tcW w:w="8608" w:type="dxa"/>
            <w:tcBorders>
              <w:top w:val="single" w:sz="4" w:space="0" w:color="auto"/>
              <w:left w:val="single" w:sz="4" w:space="0" w:color="auto"/>
            </w:tcBorders>
            <w:shd w:val="clear" w:color="auto" w:fill="FFFFFF"/>
            <w:vAlign w:val="bottom"/>
          </w:tcPr>
          <w:p w:rsidR="008A448D" w:rsidRPr="001F4052" w:rsidRDefault="001F4052" w:rsidP="001F4052">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Наименование категории товаров, которые могут быть заявлены к выпуску товаров до подачи декларации на товары</w:t>
            </w:r>
          </w:p>
        </w:tc>
      </w:tr>
      <w:tr w:rsidR="008A448D" w:rsidRPr="001F4052" w:rsidTr="001F4052">
        <w:trPr>
          <w:jc w:val="center"/>
        </w:trPr>
        <w:tc>
          <w:tcPr>
            <w:tcW w:w="860" w:type="dxa"/>
            <w:tcBorders>
              <w:top w:val="single" w:sz="4" w:space="0" w:color="auto"/>
            </w:tcBorders>
            <w:shd w:val="clear" w:color="auto" w:fill="FFFFFF"/>
            <w:vAlign w:val="center"/>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01</w:t>
            </w:r>
          </w:p>
        </w:tc>
        <w:tc>
          <w:tcPr>
            <w:tcW w:w="8608" w:type="dxa"/>
            <w:tcBorders>
              <w:top w:val="single" w:sz="4" w:space="0" w:color="auto"/>
            </w:tcBorders>
            <w:shd w:val="clear" w:color="auto" w:fill="FFFFFF"/>
            <w:vAlign w:val="center"/>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Товары, декларантом которых выступает уполномоченный экономический оператор</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21</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Товары, необходимые для ликвидации последствий стихийных бедствий, чрезвычайных ситуаций природного и техногенного характера</w:t>
            </w:r>
          </w:p>
        </w:tc>
      </w:tr>
      <w:tr w:rsidR="008A448D" w:rsidRPr="001F4052" w:rsidTr="001F4052">
        <w:trPr>
          <w:jc w:val="center"/>
        </w:trPr>
        <w:tc>
          <w:tcPr>
            <w:tcW w:w="860" w:type="dxa"/>
            <w:shd w:val="clear" w:color="auto" w:fill="FFFFFF"/>
            <w:vAlign w:val="center"/>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22</w:t>
            </w:r>
          </w:p>
        </w:tc>
        <w:tc>
          <w:tcPr>
            <w:tcW w:w="8608" w:type="dxa"/>
            <w:shd w:val="clear" w:color="auto" w:fill="FFFFFF"/>
            <w:vAlign w:val="center"/>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Продукция военного назначения, необходимая для выполнения акций по поддержанию мира либо для проведения учений</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23</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Гуманитарная и техническая помощь</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24</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Валюта государств - членов Евразийского экономического союза, иностранная валюта, иные валютные ценности, драгоценные металлы, в том числе золото, ввозимые национальными (центральными) банками государств - членов Евразийского экономического союза и их филиалами</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lastRenderedPageBreak/>
              <w:t>30</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Товары, подвергающиеся быстрой порче</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31</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Животные</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32</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Радиоактивные материалы</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33</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Взрывчатые вещества</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34</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Международные почтовые отправления</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35</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Экспресс-грузы</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36</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Товары, предназначенные для показа на международных выставочных мероприятиях</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37</w:t>
            </w:r>
          </w:p>
        </w:tc>
        <w:tc>
          <w:tcPr>
            <w:tcW w:w="8608" w:type="dxa"/>
            <w:shd w:val="clear" w:color="auto" w:fill="FFFFFF"/>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Сообщения и материалы для средств массовой информации</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38</w:t>
            </w:r>
          </w:p>
        </w:tc>
        <w:tc>
          <w:tcPr>
            <w:tcW w:w="8608" w:type="dxa"/>
            <w:shd w:val="clear" w:color="auto" w:fill="FFFFFF"/>
            <w:vAlign w:val="bottom"/>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Необходимые для ремонта и (или) поддержания безопасной эксплуатации транспортных средств международной перевозки запасные части, двигатели, расходные материалы, оборудование, инструменты</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79</w:t>
            </w:r>
          </w:p>
        </w:tc>
        <w:tc>
          <w:tcPr>
            <w:tcW w:w="8608" w:type="dxa"/>
            <w:shd w:val="clear" w:color="auto" w:fill="FFFFFF"/>
            <w:vAlign w:val="bottom"/>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Иные товары, в отношении которых таможенные операции совершаются в первоочередном порядке</w:t>
            </w:r>
          </w:p>
        </w:tc>
      </w:tr>
      <w:tr w:rsidR="008A448D" w:rsidRPr="001F4052" w:rsidTr="001F4052">
        <w:trPr>
          <w:jc w:val="center"/>
        </w:trPr>
        <w:tc>
          <w:tcPr>
            <w:tcW w:w="860" w:type="dxa"/>
            <w:shd w:val="clear" w:color="auto" w:fill="FFFFFF"/>
          </w:tcPr>
          <w:p w:rsidR="008A448D" w:rsidRPr="001F4052" w:rsidRDefault="001F4052" w:rsidP="00107DA3">
            <w:pPr>
              <w:pStyle w:val="Bodytext20"/>
              <w:shd w:val="clear" w:color="auto" w:fill="auto"/>
              <w:spacing w:after="120" w:line="240" w:lineRule="auto"/>
              <w:ind w:firstLine="0"/>
              <w:jc w:val="center"/>
              <w:rPr>
                <w:rFonts w:ascii="Sylfaen" w:hAnsi="Sylfaen"/>
                <w:sz w:val="24"/>
                <w:szCs w:val="24"/>
              </w:rPr>
            </w:pPr>
            <w:r w:rsidRPr="001F4052">
              <w:rPr>
                <w:rStyle w:val="Bodytext214pt"/>
                <w:rFonts w:ascii="Sylfaen" w:hAnsi="Sylfaen"/>
                <w:sz w:val="24"/>
                <w:szCs w:val="24"/>
              </w:rPr>
              <w:t>81</w:t>
            </w:r>
          </w:p>
        </w:tc>
        <w:tc>
          <w:tcPr>
            <w:tcW w:w="8608" w:type="dxa"/>
            <w:shd w:val="clear" w:color="auto" w:fill="FFFFFF"/>
            <w:vAlign w:val="bottom"/>
          </w:tcPr>
          <w:p w:rsidR="008A448D" w:rsidRPr="001F4052" w:rsidRDefault="001F4052" w:rsidP="00107DA3">
            <w:pPr>
              <w:pStyle w:val="Bodytext20"/>
              <w:shd w:val="clear" w:color="auto" w:fill="auto"/>
              <w:spacing w:after="120" w:line="240" w:lineRule="auto"/>
              <w:ind w:right="184" w:firstLine="0"/>
              <w:jc w:val="both"/>
              <w:rPr>
                <w:rFonts w:ascii="Sylfaen" w:hAnsi="Sylfaen"/>
                <w:sz w:val="24"/>
                <w:szCs w:val="24"/>
              </w:rPr>
            </w:pPr>
            <w:r w:rsidRPr="001F4052">
              <w:rPr>
                <w:rStyle w:val="Bodytext214pt"/>
                <w:rFonts w:ascii="Sylfaen" w:hAnsi="Sylfaen"/>
                <w:sz w:val="24"/>
                <w:szCs w:val="24"/>
              </w:rPr>
              <w:t>Товары, ввозимые в рамках реализации инвестиционных проектов, определяемых в соответствии с законодательством государств - членов Евразийского экономического союза</w:t>
            </w:r>
          </w:p>
        </w:tc>
      </w:tr>
    </w:tbl>
    <w:p w:rsidR="008A448D" w:rsidRPr="001F4052" w:rsidRDefault="008A448D" w:rsidP="001F4052">
      <w:pPr>
        <w:spacing w:after="120"/>
        <w:rPr>
          <w:rFonts w:ascii="Sylfaen" w:hAnsi="Sylfaen"/>
        </w:rPr>
      </w:pPr>
    </w:p>
    <w:p w:rsidR="008A448D" w:rsidRPr="001F4052" w:rsidRDefault="008A448D" w:rsidP="001F4052">
      <w:pPr>
        <w:spacing w:after="120"/>
        <w:rPr>
          <w:rFonts w:ascii="Sylfaen" w:hAnsi="Sylfaen"/>
        </w:rPr>
      </w:pPr>
    </w:p>
    <w:p w:rsidR="008A448D" w:rsidRPr="001F4052" w:rsidRDefault="001F4052" w:rsidP="00107DA3">
      <w:pPr>
        <w:pStyle w:val="Bodytext20"/>
        <w:shd w:val="clear" w:color="auto" w:fill="auto"/>
        <w:spacing w:after="120" w:line="240" w:lineRule="auto"/>
        <w:ind w:left="1418" w:right="740" w:hanging="1418"/>
        <w:jc w:val="both"/>
        <w:rPr>
          <w:rFonts w:ascii="Sylfaen" w:hAnsi="Sylfaen"/>
          <w:sz w:val="24"/>
          <w:szCs w:val="24"/>
        </w:rPr>
      </w:pPr>
      <w:r w:rsidRPr="001F4052">
        <w:rPr>
          <w:rStyle w:val="Bodytext214pt"/>
          <w:rFonts w:ascii="Sylfaen" w:hAnsi="Sylfaen"/>
          <w:sz w:val="24"/>
          <w:szCs w:val="24"/>
        </w:rPr>
        <w:t>Примечание. В случае если имеется возможность отнесения ввозимых товаров к двум или более категориям товаров, предпочтение отдается позиции классификатора, первой в порядке возрастания кодов.».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lang w:eastAsia="en-US" w:bidi="en-US"/>
        </w:rPr>
        <w:t xml:space="preserve">3. </w:t>
      </w:r>
      <w:r w:rsidRPr="001F4052">
        <w:rPr>
          <w:rStyle w:val="Bodytext214pt"/>
          <w:rFonts w:ascii="Sylfaen" w:hAnsi="Sylfaen"/>
          <w:sz w:val="24"/>
          <w:szCs w:val="24"/>
        </w:rPr>
        <w:t>В абзаце седьмом (после таблицы) подпункта 9 пункта 10 Инструкции по заполнению формы корректировки декларации на товары, утвержденной Решением Коллегии Евразийской экономической комиссии от 10 декабря 2013 г. № 289, слово «деклараций» заменить словом «документов».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4. В подпункте «в» пункта 23 и подпункте «б» пункта 24 Порядка присоединения к общему процессу «Формирование, ведение и использование общего реестра таможенных перевозчиков», утвержденного Решением Коллегии Евразийской экономической комиссии от 8 июля 2015 г. № 75, слово «деклараций» заменить словом «документов».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5. В подпункте «в» пункта 23 и подпункте «б» пункта 24 Порядка присоединения к общему процессу «Формирование, ведение и использование общего реестра владельцев складов временного хранения», утвержденного Решением Коллегии Евразийской экономической комиссии от 28 сентября 2015 г. № 126, слово «деклараций» заменить словом «документов».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 xml:space="preserve">6. В абзаце третьем пункта 1 Правил информационного взаимодействия при </w:t>
      </w:r>
      <w:r w:rsidRPr="001F4052">
        <w:rPr>
          <w:rStyle w:val="Bodytext214pt"/>
          <w:rFonts w:ascii="Sylfaen" w:hAnsi="Sylfaen"/>
          <w:sz w:val="24"/>
          <w:szCs w:val="24"/>
        </w:rPr>
        <w:lastRenderedPageBreak/>
        <w:t>реализации средствами интегрированной информационной системы внешней и взаимной торговли общего процесса «Формирование, ведение и использование классификаторов, используемых для заполнения таможенных деклараций», утвержденных Решением Коллегии Евразийской экономической комиссии от 19 января 2016 г. № 5, слово «деклараций» заменить словом «документов».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 xml:space="preserve">7. В подпункте «б» пункта 22 Порядка присоединения к общему процессу «Обеспечение обмена сведениями между таможенными органами государств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членов Евразийского экономического союза в процессе учета и контроля временно ввезенных на территорию</w:t>
      </w:r>
      <w:r w:rsidR="00107DA3" w:rsidRPr="00107DA3">
        <w:rPr>
          <w:rStyle w:val="Bodytext214pt"/>
          <w:rFonts w:ascii="Sylfaen" w:hAnsi="Sylfaen"/>
          <w:sz w:val="24"/>
          <w:szCs w:val="24"/>
        </w:rPr>
        <w:t xml:space="preserve"> </w:t>
      </w:r>
      <w:r w:rsidRPr="001F4052">
        <w:rPr>
          <w:rStyle w:val="Bodytext214pt"/>
          <w:rFonts w:ascii="Sylfaen" w:hAnsi="Sylfaen"/>
          <w:sz w:val="24"/>
          <w:szCs w:val="24"/>
        </w:rPr>
        <w:t xml:space="preserve">государства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члена Евразийского экономического союза и временно вывезенных с такой территории транспортных средств международной перевозки», утвержденного Решением Коллегии Евразийской экономической комиссии от 2 февраля 2016 г. № 16, слово</w:t>
      </w:r>
      <w:r w:rsidR="00107DA3" w:rsidRPr="00107DA3">
        <w:rPr>
          <w:rStyle w:val="Bodytext214pt"/>
          <w:rFonts w:ascii="Sylfaen" w:hAnsi="Sylfaen"/>
          <w:sz w:val="24"/>
          <w:szCs w:val="24"/>
        </w:rPr>
        <w:t xml:space="preserve"> </w:t>
      </w:r>
      <w:r w:rsidRPr="001F4052">
        <w:rPr>
          <w:rStyle w:val="Bodytext214pt"/>
          <w:rFonts w:ascii="Sylfaen" w:hAnsi="Sylfaen"/>
          <w:sz w:val="24"/>
          <w:szCs w:val="24"/>
        </w:rPr>
        <w:t>«деклараций» заменить словом «документов».</w:t>
      </w:r>
    </w:p>
    <w:p w:rsidR="008A448D" w:rsidRPr="001F4052" w:rsidRDefault="001F4052" w:rsidP="00107DA3">
      <w:pPr>
        <w:pStyle w:val="Bodytext20"/>
        <w:shd w:val="clear" w:color="auto" w:fill="auto"/>
        <w:spacing w:after="120" w:line="240" w:lineRule="auto"/>
        <w:ind w:right="-8" w:firstLine="567"/>
        <w:jc w:val="both"/>
        <w:rPr>
          <w:rFonts w:ascii="Sylfaen" w:hAnsi="Sylfaen"/>
          <w:sz w:val="24"/>
          <w:szCs w:val="24"/>
        </w:rPr>
      </w:pPr>
      <w:r w:rsidRPr="001F4052">
        <w:rPr>
          <w:rStyle w:val="Bodytext214pt"/>
          <w:rFonts w:ascii="Sylfaen" w:hAnsi="Sylfaen"/>
          <w:sz w:val="24"/>
          <w:szCs w:val="24"/>
        </w:rPr>
        <w:t xml:space="preserve">8. В таблице 5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между таможенными органами государств </w:t>
      </w:r>
      <w:r w:rsidRPr="001F4052">
        <w:rPr>
          <w:rStyle w:val="Bodytext214pt"/>
          <w:rFonts w:ascii="Sylfaen" w:hAnsi="Sylfaen"/>
          <w:sz w:val="24"/>
          <w:szCs w:val="24"/>
          <w:lang w:val="hy-AM" w:eastAsia="hy-AM" w:bidi="hy-AM"/>
        </w:rPr>
        <w:t xml:space="preserve">֊ </w:t>
      </w:r>
      <w:r w:rsidRPr="001F4052">
        <w:rPr>
          <w:rStyle w:val="Bodytext214pt"/>
          <w:rFonts w:ascii="Sylfaen" w:hAnsi="Sylfaen"/>
          <w:sz w:val="24"/>
          <w:szCs w:val="24"/>
        </w:rPr>
        <w:t xml:space="preserve">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 утвержденных Решением Коллегии Евразийской экономической комиссии от 2 июня 2016 г. № 55, в позиции с кодом </w:t>
      </w:r>
      <w:r w:rsidRPr="001F4052">
        <w:rPr>
          <w:rStyle w:val="Bodytext214pt"/>
          <w:rFonts w:ascii="Sylfaen" w:hAnsi="Sylfaen"/>
          <w:sz w:val="24"/>
          <w:szCs w:val="24"/>
          <w:lang w:val="en-US" w:eastAsia="en-US" w:bidi="en-US"/>
        </w:rPr>
        <w:t>P</w:t>
      </w:r>
      <w:r w:rsidRPr="001F4052">
        <w:rPr>
          <w:rStyle w:val="Bodytext214pt"/>
          <w:rFonts w:ascii="Sylfaen" w:hAnsi="Sylfaen"/>
          <w:sz w:val="24"/>
          <w:szCs w:val="24"/>
          <w:lang w:eastAsia="en-US" w:bidi="en-US"/>
        </w:rPr>
        <w:t>.</w:t>
      </w:r>
      <w:r w:rsidRPr="001F4052">
        <w:rPr>
          <w:rStyle w:val="Bodytext214pt"/>
          <w:rFonts w:ascii="Sylfaen" w:hAnsi="Sylfaen"/>
          <w:sz w:val="24"/>
          <w:szCs w:val="24"/>
          <w:lang w:val="en-US" w:eastAsia="en-US" w:bidi="en-US"/>
        </w:rPr>
        <w:t>CLS</w:t>
      </w:r>
      <w:r w:rsidRPr="001F4052">
        <w:rPr>
          <w:rStyle w:val="Bodytext214pt"/>
          <w:rFonts w:ascii="Sylfaen" w:hAnsi="Sylfaen"/>
          <w:sz w:val="24"/>
          <w:szCs w:val="24"/>
          <w:lang w:eastAsia="en-US" w:bidi="en-US"/>
        </w:rPr>
        <w:t xml:space="preserve">.014 </w:t>
      </w:r>
      <w:r w:rsidRPr="001F4052">
        <w:rPr>
          <w:rStyle w:val="Bodytext214pt"/>
          <w:rFonts w:ascii="Sylfaen" w:hAnsi="Sylfaen"/>
          <w:sz w:val="24"/>
          <w:szCs w:val="24"/>
        </w:rPr>
        <w:t>слова «, используемых при таможенном декларировании» исключить.</w:t>
      </w:r>
    </w:p>
    <w:sectPr w:rsidR="008A448D" w:rsidRPr="001F4052" w:rsidSect="001F4052">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966" w:rsidRDefault="00734966" w:rsidP="008A448D">
      <w:r>
        <w:separator/>
      </w:r>
    </w:p>
  </w:endnote>
  <w:endnote w:type="continuationSeparator" w:id="0">
    <w:p w:rsidR="00734966" w:rsidRDefault="00734966" w:rsidP="008A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966" w:rsidRDefault="00734966"/>
  </w:footnote>
  <w:footnote w:type="continuationSeparator" w:id="0">
    <w:p w:rsidR="00734966" w:rsidRDefault="007349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A448D"/>
    <w:rsid w:val="00107DA3"/>
    <w:rsid w:val="001F4052"/>
    <w:rsid w:val="00556BBC"/>
    <w:rsid w:val="00560A19"/>
    <w:rsid w:val="007276B6"/>
    <w:rsid w:val="00734966"/>
    <w:rsid w:val="007A5F19"/>
    <w:rsid w:val="008A448D"/>
    <w:rsid w:val="009246CA"/>
    <w:rsid w:val="00A07007"/>
    <w:rsid w:val="00D42DFE"/>
    <w:rsid w:val="00D5737A"/>
    <w:rsid w:val="00D922B9"/>
    <w:rsid w:val="00E356C0"/>
    <w:rsid w:val="00E601AD"/>
    <w:rsid w:val="00E864B9"/>
    <w:rsid w:val="00EB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76FE"/>
  <w15:docId w15:val="{E08401B2-BA41-4592-BE2A-29547BC3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A44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448D"/>
    <w:rPr>
      <w:color w:val="0066CC"/>
      <w:u w:val="single"/>
    </w:rPr>
  </w:style>
  <w:style w:type="character" w:customStyle="1" w:styleId="Bodytext3">
    <w:name w:val="Body text (3)_"/>
    <w:basedOn w:val="DefaultParagraphFont"/>
    <w:link w:val="Bodytext30"/>
    <w:rsid w:val="008A448D"/>
    <w:rPr>
      <w:rFonts w:ascii="Times New Roman" w:eastAsia="Times New Roman" w:hAnsi="Times New Roman" w:cs="Times New Roman"/>
      <w:b/>
      <w:bCs/>
      <w:i w:val="0"/>
      <w:iCs w:val="0"/>
      <w:smallCaps w:val="0"/>
      <w:strike w:val="0"/>
      <w:sz w:val="30"/>
      <w:szCs w:val="30"/>
      <w:u w:val="none"/>
    </w:rPr>
  </w:style>
  <w:style w:type="character" w:customStyle="1" w:styleId="Bodytext314pt">
    <w:name w:val="Body text (3) + 14 pt"/>
    <w:basedOn w:val="Bodytext3"/>
    <w:rsid w:val="008A44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ing1">
    <w:name w:val="Heading #1_"/>
    <w:basedOn w:val="DefaultParagraphFont"/>
    <w:link w:val="Heading10"/>
    <w:rsid w:val="008A448D"/>
    <w:rPr>
      <w:rFonts w:ascii="Times New Roman" w:eastAsia="Times New Roman" w:hAnsi="Times New Roman" w:cs="Times New Roman"/>
      <w:b/>
      <w:bCs/>
      <w:i w:val="0"/>
      <w:iCs w:val="0"/>
      <w:smallCaps w:val="0"/>
      <w:strike w:val="0"/>
      <w:sz w:val="36"/>
      <w:szCs w:val="36"/>
      <w:u w:val="none"/>
    </w:rPr>
  </w:style>
  <w:style w:type="character" w:customStyle="1" w:styleId="Bodytext5">
    <w:name w:val="Body text (5)_"/>
    <w:basedOn w:val="DefaultParagraphFont"/>
    <w:link w:val="Bodytext50"/>
    <w:rsid w:val="008A448D"/>
    <w:rPr>
      <w:rFonts w:ascii="Times New Roman" w:eastAsia="Times New Roman" w:hAnsi="Times New Roman" w:cs="Times New Roman"/>
      <w:b w:val="0"/>
      <w:bCs w:val="0"/>
      <w:i w:val="0"/>
      <w:iCs w:val="0"/>
      <w:smallCaps w:val="0"/>
      <w:strike w:val="0"/>
      <w:sz w:val="28"/>
      <w:szCs w:val="28"/>
      <w:u w:val="none"/>
    </w:rPr>
  </w:style>
  <w:style w:type="character" w:customStyle="1" w:styleId="Bodytext5Spacing5pt">
    <w:name w:val="Body text (5) + Spacing 5 pt"/>
    <w:basedOn w:val="Bodytext5"/>
    <w:rsid w:val="008A448D"/>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Bodytext2">
    <w:name w:val="Body text (2)_"/>
    <w:basedOn w:val="DefaultParagraphFont"/>
    <w:link w:val="Bodytext20"/>
    <w:rsid w:val="008A448D"/>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basedOn w:val="Bodytext2"/>
    <w:rsid w:val="008A44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aliases w:val="Bold,Spacing 2 pt"/>
    <w:basedOn w:val="Bodytext2"/>
    <w:rsid w:val="008A448D"/>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314pt0">
    <w:name w:val="Body text (3) + 14 pt"/>
    <w:aliases w:val="Spacing 2 pt"/>
    <w:basedOn w:val="Bodytext3"/>
    <w:rsid w:val="008A448D"/>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8A448D"/>
    <w:rPr>
      <w:rFonts w:ascii="Times New Roman" w:eastAsia="Times New Roman" w:hAnsi="Times New Roman" w:cs="Times New Roman"/>
      <w:b w:val="0"/>
      <w:bCs w:val="0"/>
      <w:i w:val="0"/>
      <w:iCs w:val="0"/>
      <w:smallCaps w:val="0"/>
      <w:strike w:val="0"/>
      <w:sz w:val="28"/>
      <w:szCs w:val="28"/>
      <w:u w:val="none"/>
    </w:rPr>
  </w:style>
  <w:style w:type="paragraph" w:customStyle="1" w:styleId="Bodytext30">
    <w:name w:val="Body text (3)"/>
    <w:basedOn w:val="Normal"/>
    <w:link w:val="Bodytext3"/>
    <w:rsid w:val="008A448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A448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50">
    <w:name w:val="Body text (5)"/>
    <w:basedOn w:val="Normal"/>
    <w:link w:val="Bodytext5"/>
    <w:rsid w:val="008A448D"/>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Bodytext20">
    <w:name w:val="Body text (2)"/>
    <w:basedOn w:val="Normal"/>
    <w:link w:val="Bodytext2"/>
    <w:rsid w:val="008A448D"/>
    <w:pPr>
      <w:shd w:val="clear" w:color="auto" w:fill="FFFFFF"/>
      <w:spacing w:line="0" w:lineRule="atLeast"/>
      <w:ind w:hanging="174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8A448D"/>
    <w:pPr>
      <w:shd w:val="clear" w:color="auto" w:fill="FFFFFF"/>
      <w:spacing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19</Pages>
  <Words>6066</Words>
  <Characters>34579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2018-09-24T13:15:00Z</dcterms:created>
  <dcterms:modified xsi:type="dcterms:W3CDTF">2019-09-18T08:09:00Z</dcterms:modified>
</cp:coreProperties>
</file>