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9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D468FB" w:rsidRPr="00D468FB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0" w:name="bookmark11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 «ЕвразияБио»</w:t>
      </w:r>
    </w:p>
    <w:p w:rsidR="00D468FB" w:rsidRPr="00D468FB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:rsidR="00C722B0" w:rsidRPr="00D468FB" w:rsidRDefault="00834A7A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 xml:space="preserve">1. </w:t>
      </w:r>
      <w:r w:rsidR="00D468FB" w:rsidRPr="00D468FB">
        <w:rPr>
          <w:rFonts w:ascii="Sylfaen" w:hAnsi="Sylfaen"/>
          <w:sz w:val="24"/>
          <w:szCs w:val="24"/>
        </w:rPr>
        <w:t>Учредители: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Институт микробиологии Национальной академии наук Беларуси (г. Минск, Республика Беларусь);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Республиканское государственное предприятие «Национальный центр биотехнологии» Комитета науки Министерства образования и науки (г. Астана, Республика Казахстан);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Общероссийская общественная организация «Общество биотехнологов России имени Ю. А. Овчинникова» (г. Москва, Российская Федерация).</w:t>
      </w:r>
    </w:p>
    <w:p w:rsidR="00C722B0" w:rsidRPr="00D468FB" w:rsidRDefault="00834A7A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 xml:space="preserve">2. </w:t>
      </w:r>
      <w:r w:rsidR="00D468FB" w:rsidRPr="00D468FB">
        <w:rPr>
          <w:rFonts w:ascii="Sylfaen" w:hAnsi="Sylfaen"/>
          <w:sz w:val="24"/>
          <w:szCs w:val="24"/>
        </w:rPr>
        <w:t>Цель - скоординированная деятельность государств - членов Евразийского экономического союза (далее - государства-члены) по эффективному использованию и преумножению интеллектуальных, научно-технических и производственных ресурсов для обеспечения динамичного развития в области биотехнологий и биоэкономики (на основе разработки и внедрения экономически и социально значимых биотехнологий в сельское хозяйство, промышленность, энергетику и экологию посредством создания современной сети объектов инновационной инфраструктуры и развития единого биотехнологического рынка биопродуктов, конкурентоспособных на мировом уровне).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D468FB">
        <w:rPr>
          <w:rFonts w:ascii="Sylfaen" w:hAnsi="Sylfaen"/>
          <w:sz w:val="24"/>
          <w:szCs w:val="24"/>
        </w:rPr>
        <w:t>Задачи: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объединение профессионального сообщества и научно</w:t>
      </w:r>
      <w:r w:rsidRPr="00D468FB">
        <w:rPr>
          <w:rFonts w:ascii="Sylfaen" w:hAnsi="Sylfaen"/>
          <w:sz w:val="24"/>
          <w:szCs w:val="24"/>
        </w:rPr>
        <w:softHyphen/>
        <w:t>технологического потенциала государств-членов;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создание интегрированной системы в виде международной коммуникационной площадки для координации и поддержки развития биотехнологий для сельского хозяйства, промышленности, энергетики и экологии в интересах науки, образования, экономики, социальной сферы и безопасности государств-членов;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разработка стратегий научно-технологического развития биотехнологий и построения биоэкономики в государствах-членах;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создание и развитие евразийской биотехнологической инфраструктуры и единого рынка конкурентоспособных на мировом уровне биопродуктов;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lastRenderedPageBreak/>
        <w:t>гармонизация нормативно-правовой базы государств-членов в области биотехнологий, в том числе по защите интеллектуальной собственности и трансферу технологий, в области образовательных стандартов и технического регулирования и др.;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стимулирование и поддержка деятельности организаций государств- членов по разработке и внедрению новейших биотехнологий;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совместная реализация проектов в области биотехнологий и биоэкономики.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4. Основные направления деятельности: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разработка и внедрение новейших высокоэффективных технологий для биоиндустрии и биоэнергетики;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разработка и внедрение биотехнологий для сельского хозяйства (включая растениеводство, животноводство, ветеринарию и аквакультуры), а также для лесопромышленного комплекса;</w:t>
      </w:r>
    </w:p>
    <w:p w:rsidR="00C722B0" w:rsidRPr="00D468FB" w:rsidRDefault="00D468FB" w:rsidP="00D468F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t>разработка и внедрение биотехнологий, направленных на улучшение экологии и защиту окружающей среды (включая биоремедиацию и обращение отходов);</w:t>
      </w:r>
    </w:p>
    <w:p w:rsidR="00C722B0" w:rsidRPr="00834A7A" w:rsidRDefault="00C722B0" w:rsidP="00B14C4B">
      <w:pPr>
        <w:pStyle w:val="Tableofcontents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D468FB">
        <w:rPr>
          <w:rFonts w:ascii="Sylfaen" w:hAnsi="Sylfaen"/>
          <w:sz w:val="24"/>
          <w:szCs w:val="24"/>
        </w:rPr>
        <w:fldChar w:fldCharType="begin"/>
      </w:r>
      <w:r w:rsidR="00D468FB" w:rsidRPr="00D468FB">
        <w:rPr>
          <w:rFonts w:ascii="Sylfaen" w:hAnsi="Sylfaen"/>
          <w:sz w:val="24"/>
          <w:szCs w:val="24"/>
        </w:rPr>
        <w:instrText xml:space="preserve"> TOC \o "1-5" \h \z </w:instrText>
      </w:r>
      <w:r w:rsidRPr="00D468FB">
        <w:rPr>
          <w:rFonts w:ascii="Sylfaen" w:hAnsi="Sylfaen"/>
          <w:sz w:val="24"/>
          <w:szCs w:val="24"/>
        </w:rPr>
        <w:fldChar w:fldCharType="separate"/>
      </w:r>
      <w:r w:rsidR="00D468FB" w:rsidRPr="00D468FB">
        <w:rPr>
          <w:rFonts w:ascii="Sylfaen" w:hAnsi="Sylfaen"/>
          <w:sz w:val="24"/>
          <w:szCs w:val="24"/>
        </w:rPr>
        <w:t>оценка и мониторинг биоресурсной базы, разработка и внедрение современных методов ее сохранения, восстановления и рационального использования.</w:t>
      </w:r>
      <w:r w:rsidRPr="00D468FB">
        <w:rPr>
          <w:rFonts w:ascii="Sylfaen" w:hAnsi="Sylfaen"/>
          <w:sz w:val="24"/>
          <w:szCs w:val="24"/>
        </w:rPr>
        <w:fldChar w:fldCharType="end"/>
      </w:r>
      <w:bookmarkStart w:id="1" w:name="bookmark15"/>
      <w:bookmarkStart w:id="2" w:name="_GoBack"/>
      <w:bookmarkEnd w:id="1"/>
      <w:bookmarkEnd w:id="2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82307F"/>
    <w:rsid w:val="00834A7A"/>
    <w:rsid w:val="00B14C4B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2017-11-07T06:43:00Z</dcterms:created>
  <dcterms:modified xsi:type="dcterms:W3CDTF">2017-11-07T06:43:00Z</dcterms:modified>
</cp:coreProperties>
</file>