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ПРИЛОЖЕНИЕ № 1</w:t>
      </w:r>
    </w:p>
    <w:p w:rsidR="003F3CE9" w:rsidRPr="003F3CE9" w:rsidRDefault="00537094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к Решению Коллегии</w:t>
      </w:r>
      <w:r w:rsidR="003F3CE9" w:rsidRPr="003F3CE9"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Евразийской экономической комиссии</w:t>
      </w:r>
    </w:p>
    <w:p w:rsidR="00866BF8" w:rsidRPr="00EB4464" w:rsidRDefault="00537094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от 18 августа 2017 г. № 98</w:t>
      </w:r>
    </w:p>
    <w:p w:rsidR="003F3CE9" w:rsidRPr="00EB4464" w:rsidRDefault="003F3CE9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</w:p>
    <w:p w:rsidR="00866BF8" w:rsidRPr="00537094" w:rsidRDefault="00537094" w:rsidP="003F3CE9">
      <w:pPr>
        <w:pStyle w:val="Heading20"/>
        <w:shd w:val="clear" w:color="auto" w:fill="auto"/>
        <w:tabs>
          <w:tab w:val="left" w:pos="7371"/>
        </w:tabs>
        <w:spacing w:line="240" w:lineRule="auto"/>
        <w:ind w:left="1701" w:right="1702"/>
        <w:rPr>
          <w:rFonts w:ascii="Sylfaen" w:hAnsi="Sylfaen" w:cs="Sylfaen"/>
          <w:sz w:val="24"/>
        </w:rPr>
      </w:pPr>
      <w:r w:rsidRPr="00537094">
        <w:rPr>
          <w:rStyle w:val="Heading2Spacing2pt"/>
          <w:rFonts w:ascii="Sylfaen" w:hAnsi="Sylfaen" w:cs="Sylfaen"/>
          <w:b/>
          <w:bCs/>
          <w:spacing w:val="0"/>
          <w:sz w:val="24"/>
        </w:rPr>
        <w:t>ПОЗИЦИИ,</w:t>
      </w:r>
    </w:p>
    <w:p w:rsidR="00866BF8" w:rsidRPr="00537094" w:rsidRDefault="00537094" w:rsidP="003F3CE9">
      <w:pPr>
        <w:pStyle w:val="Bodytext30"/>
        <w:shd w:val="clear" w:color="auto" w:fill="auto"/>
        <w:tabs>
          <w:tab w:val="left" w:pos="7371"/>
        </w:tabs>
        <w:spacing w:after="120" w:line="240" w:lineRule="auto"/>
        <w:ind w:left="1701" w:right="1702" w:firstLine="0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исключаемые из единой Товарной номенклатуры внешнеэкономической деятельности Евразийского экономического союза</w:t>
      </w:r>
    </w:p>
    <w:tbl>
      <w:tblPr>
        <w:tblOverlap w:val="never"/>
        <w:tblW w:w="93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7"/>
        <w:gridCol w:w="6376"/>
        <w:gridCol w:w="1134"/>
      </w:tblGrid>
      <w:tr w:rsidR="00866BF8" w:rsidRPr="00537094" w:rsidTr="005534C8"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Код</w:t>
            </w:r>
          </w:p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тнвэд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Наименование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Доп. ед. изм.</w:t>
            </w:r>
          </w:p>
        </w:tc>
      </w:tr>
      <w:tr w:rsidR="00866BF8" w:rsidRPr="00537094" w:rsidTr="005534C8"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4011 50 000 0</w:t>
            </w:r>
          </w:p>
        </w:tc>
        <w:tc>
          <w:tcPr>
            <w:tcW w:w="6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hanging="520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- для велосипедов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шт</w:t>
            </w:r>
          </w:p>
        </w:tc>
      </w:tr>
      <w:tr w:rsidR="00866BF8" w:rsidRPr="00537094" w:rsidTr="005534C8">
        <w:tc>
          <w:tcPr>
            <w:tcW w:w="1847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4013 20 000 0</w:t>
            </w:r>
          </w:p>
        </w:tc>
        <w:tc>
          <w:tcPr>
            <w:tcW w:w="6376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hanging="520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- для велосипедов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шт</w:t>
            </w:r>
          </w:p>
        </w:tc>
      </w:tr>
      <w:tr w:rsidR="00866BF8" w:rsidRPr="00537094" w:rsidTr="005534C8">
        <w:tc>
          <w:tcPr>
            <w:tcW w:w="1847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7315 11 100 0</w:t>
            </w:r>
          </w:p>
        </w:tc>
        <w:tc>
          <w:tcPr>
            <w:tcW w:w="6376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hanging="520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---</w:t>
            </w:r>
            <w:r w:rsidRPr="00537094">
              <w:rPr>
                <w:rStyle w:val="Bodytext21"/>
                <w:rFonts w:ascii="Sylfaen" w:hAnsi="Sylfaen" w:cs="Sylfaen"/>
                <w:sz w:val="24"/>
                <w:lang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используемые для велосипедов и мотоциклов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left="500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  <w:tr w:rsidR="00866BF8" w:rsidRPr="00537094" w:rsidTr="005534C8">
        <w:tc>
          <w:tcPr>
            <w:tcW w:w="1847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8714 91 100 0</w:t>
            </w:r>
          </w:p>
        </w:tc>
        <w:tc>
          <w:tcPr>
            <w:tcW w:w="6376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hanging="520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рамы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шт</w:t>
            </w:r>
          </w:p>
        </w:tc>
      </w:tr>
      <w:tr w:rsidR="00866BF8" w:rsidRPr="00537094" w:rsidTr="005534C8">
        <w:tc>
          <w:tcPr>
            <w:tcW w:w="1847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8714 93 000 0</w:t>
            </w:r>
          </w:p>
        </w:tc>
        <w:tc>
          <w:tcPr>
            <w:tcW w:w="6376" w:type="dxa"/>
            <w:shd w:val="clear" w:color="auto" w:fill="FFFFFF"/>
            <w:vAlign w:val="bottom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hanging="520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-- ступицы, кроме тормозных ступиц свободного хода и втулочных тормозов, цепные звездочки обгонных муфт</w:t>
            </w:r>
          </w:p>
        </w:tc>
        <w:tc>
          <w:tcPr>
            <w:tcW w:w="1134" w:type="dxa"/>
            <w:shd w:val="clear" w:color="auto" w:fill="FFFFFF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left="500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4pt"/>
                <w:rFonts w:ascii="Sylfaen" w:hAnsi="Sylfaen" w:cs="Sylfaen"/>
                <w:sz w:val="24"/>
              </w:rPr>
              <w:t>'</w:t>
            </w:r>
          </w:p>
        </w:tc>
      </w:tr>
      <w:tr w:rsidR="00866BF8" w:rsidRPr="00537094" w:rsidTr="005534C8">
        <w:tc>
          <w:tcPr>
            <w:tcW w:w="1847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8714 94 200 0</w:t>
            </w:r>
          </w:p>
        </w:tc>
        <w:tc>
          <w:tcPr>
            <w:tcW w:w="6376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hanging="520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тормоза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left="500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  <w:tr w:rsidR="00866BF8" w:rsidRPr="00537094" w:rsidTr="005534C8">
        <w:tc>
          <w:tcPr>
            <w:tcW w:w="1847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8714 96 100 0</w:t>
            </w:r>
          </w:p>
        </w:tc>
        <w:tc>
          <w:tcPr>
            <w:tcW w:w="6376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hanging="520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педали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пар</w:t>
            </w:r>
          </w:p>
        </w:tc>
      </w:tr>
      <w:tr w:rsidR="00866BF8" w:rsidRPr="00537094" w:rsidTr="005534C8">
        <w:tc>
          <w:tcPr>
            <w:tcW w:w="1847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8714 96 300 0</w:t>
            </w:r>
          </w:p>
        </w:tc>
        <w:tc>
          <w:tcPr>
            <w:tcW w:w="6376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hanging="520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кривошипный механизм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left="500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  <w:tr w:rsidR="00866BF8" w:rsidRPr="00537094" w:rsidTr="005534C8">
        <w:tc>
          <w:tcPr>
            <w:tcW w:w="1847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1"/>
                <w:rFonts w:ascii="Sylfaen" w:hAnsi="Sylfaen" w:cs="Sylfaen"/>
                <w:sz w:val="24"/>
              </w:rPr>
              <w:t>8714 99 500 0</w:t>
            </w:r>
          </w:p>
        </w:tc>
        <w:tc>
          <w:tcPr>
            <w:tcW w:w="6376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hanging="520"/>
              <w:rPr>
                <w:rFonts w:ascii="Sylfaen" w:hAnsi="Sylfaen" w:cs="Sylfaen"/>
                <w:sz w:val="24"/>
              </w:rPr>
            </w:pPr>
            <w:r w:rsidRPr="00537094">
              <w:rPr>
                <w:rFonts w:ascii="Sylfaen" w:hAnsi="Sylfaen" w:cs="Sylfaen"/>
                <w:sz w:val="24"/>
              </w:rPr>
              <w:t>---</w:t>
            </w:r>
            <w:r w:rsidRPr="00537094">
              <w:rPr>
                <w:rFonts w:ascii="Sylfaen" w:hAnsi="Sylfaen" w:cs="Sylfaen"/>
                <w:sz w:val="24"/>
                <w:lang w:val="en-US" w:eastAsia="en-US" w:bidi="en-US"/>
              </w:rPr>
              <w:t xml:space="preserve"> </w:t>
            </w:r>
            <w:r w:rsidRPr="00537094">
              <w:rPr>
                <w:rStyle w:val="Bodytext21"/>
                <w:rFonts w:ascii="Sylfaen" w:hAnsi="Sylfaen" w:cs="Sylfaen"/>
                <w:sz w:val="24"/>
              </w:rPr>
              <w:t>устройства переключения передач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66BF8" w:rsidRPr="00537094" w:rsidRDefault="00537094" w:rsidP="00537094">
            <w:pPr>
              <w:pStyle w:val="Bodytext20"/>
              <w:shd w:val="clear" w:color="auto" w:fill="auto"/>
              <w:spacing w:before="0" w:after="120" w:line="240" w:lineRule="auto"/>
              <w:ind w:left="500"/>
              <w:jc w:val="left"/>
              <w:rPr>
                <w:rFonts w:ascii="Sylfaen" w:hAnsi="Sylfaen" w:cs="Sylfaen"/>
                <w:sz w:val="24"/>
              </w:rPr>
            </w:pPr>
            <w:r w:rsidRPr="00537094">
              <w:rPr>
                <w:rStyle w:val="Bodytext2Verdana"/>
                <w:rFonts w:ascii="Sylfaen" w:hAnsi="Sylfaen" w:cs="Sylfaen"/>
                <w:sz w:val="24"/>
              </w:rPr>
              <w:t>—</w:t>
            </w:r>
          </w:p>
        </w:tc>
      </w:tr>
    </w:tbl>
    <w:p w:rsidR="00866BF8" w:rsidRPr="00537094" w:rsidRDefault="00866BF8" w:rsidP="0048737C">
      <w:pPr>
        <w:spacing w:after="120"/>
        <w:rPr>
          <w:rFonts w:ascii="Sylfaen" w:hAnsi="Sylfaen" w:cs="Sylfaen"/>
          <w:szCs w:val="2"/>
        </w:rPr>
      </w:pPr>
      <w:bookmarkStart w:id="0" w:name="_GoBack"/>
      <w:bookmarkEnd w:id="0"/>
    </w:p>
    <w:sectPr w:rsidR="00866BF8" w:rsidRPr="00537094" w:rsidSect="00537094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A5A" w:rsidRDefault="00E14A5A" w:rsidP="00866BF8">
      <w:r>
        <w:separator/>
      </w:r>
    </w:p>
  </w:endnote>
  <w:endnote w:type="continuationSeparator" w:id="0">
    <w:p w:rsidR="00E14A5A" w:rsidRDefault="00E14A5A" w:rsidP="0086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A5A" w:rsidRDefault="00E14A5A"/>
  </w:footnote>
  <w:footnote w:type="continuationSeparator" w:id="0">
    <w:p w:rsidR="00E14A5A" w:rsidRDefault="00E14A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DC6"/>
    <w:multiLevelType w:val="multilevel"/>
    <w:tmpl w:val="17E4F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62DBC"/>
    <w:multiLevelType w:val="multilevel"/>
    <w:tmpl w:val="74C4F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43E25"/>
    <w:multiLevelType w:val="multilevel"/>
    <w:tmpl w:val="9C4CB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43970"/>
    <w:multiLevelType w:val="multilevel"/>
    <w:tmpl w:val="FAA2D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C47844"/>
    <w:multiLevelType w:val="multilevel"/>
    <w:tmpl w:val="3C4A6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3E6EFF"/>
    <w:multiLevelType w:val="multilevel"/>
    <w:tmpl w:val="1BA62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087A2A"/>
    <w:multiLevelType w:val="multilevel"/>
    <w:tmpl w:val="F6584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1304B8"/>
    <w:multiLevelType w:val="multilevel"/>
    <w:tmpl w:val="77A42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BF8"/>
    <w:rsid w:val="000146A1"/>
    <w:rsid w:val="00145D03"/>
    <w:rsid w:val="003F3CE9"/>
    <w:rsid w:val="0048737C"/>
    <w:rsid w:val="004E0955"/>
    <w:rsid w:val="00532C78"/>
    <w:rsid w:val="00537094"/>
    <w:rsid w:val="005534C8"/>
    <w:rsid w:val="00572383"/>
    <w:rsid w:val="0085437C"/>
    <w:rsid w:val="00866BF8"/>
    <w:rsid w:val="009C6EB6"/>
    <w:rsid w:val="00E14A5A"/>
    <w:rsid w:val="00E32E1E"/>
    <w:rsid w:val="00EB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39A22E-C04C-45D3-AAA4-F0A5D791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6B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6BF8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66BF8"/>
    <w:rPr>
      <w:rFonts w:ascii="Verdana" w:eastAsia="Verdana" w:hAnsi="Verdana" w:cs="Verdan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Verdana">
    <w:name w:val="Body text (2) + Verdana"/>
    <w:aliases w:val="4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Spacing2pt0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2 pt"/>
    <w:basedOn w:val="Bodytext2"/>
    <w:rsid w:val="00866BF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Verdana0">
    <w:name w:val="Body text (2) + Verdana"/>
    <w:aliases w:val="12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Spacing2pt">
    <w:name w:val="Table caption + Spacing 2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3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866BF8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6BF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66BF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80"/>
      <w:sz w:val="26"/>
      <w:szCs w:val="26"/>
    </w:rPr>
  </w:style>
  <w:style w:type="paragraph" w:customStyle="1" w:styleId="Bodytext20">
    <w:name w:val="Body text (2)"/>
    <w:basedOn w:val="Normal"/>
    <w:link w:val="Bodytext2"/>
    <w:rsid w:val="00866BF8"/>
    <w:pPr>
      <w:shd w:val="clear" w:color="auto" w:fill="FFFFFF"/>
      <w:spacing w:before="48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866BF8"/>
    <w:pPr>
      <w:shd w:val="clear" w:color="auto" w:fill="FFFFFF"/>
      <w:spacing w:after="480" w:line="346" w:lineRule="exact"/>
      <w:ind w:hanging="9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Bodytext50">
    <w:name w:val="Body text (5)"/>
    <w:basedOn w:val="Normal"/>
    <w:link w:val="Bodytext5"/>
    <w:rsid w:val="00866BF8"/>
    <w:pPr>
      <w:shd w:val="clear" w:color="auto" w:fill="FFFFFF"/>
      <w:spacing w:before="300"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20">
    <w:name w:val="Heading #1 (2)"/>
    <w:basedOn w:val="Normal"/>
    <w:link w:val="Heading12"/>
    <w:rsid w:val="00866BF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40">
    <w:name w:val="Table caption (4)"/>
    <w:basedOn w:val="Normal"/>
    <w:link w:val="Tablecaption4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4</cp:revision>
  <dcterms:created xsi:type="dcterms:W3CDTF">2018-06-05T10:42:00Z</dcterms:created>
  <dcterms:modified xsi:type="dcterms:W3CDTF">2019-10-02T10:33:00Z</dcterms:modified>
</cp:coreProperties>
</file>