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C2" w:rsidRPr="00DA42C3" w:rsidRDefault="00DA42C3" w:rsidP="00DA42C3">
      <w:pPr>
        <w:pStyle w:val="Bodytext20"/>
        <w:shd w:val="clear" w:color="auto" w:fill="auto"/>
        <w:spacing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DA42C3">
        <w:rPr>
          <w:rFonts w:ascii="Sylfaen" w:hAnsi="Sylfaen"/>
          <w:sz w:val="24"/>
          <w:szCs w:val="24"/>
        </w:rPr>
        <w:t>УТВЕРЖДЕНА</w:t>
      </w:r>
    </w:p>
    <w:p w:rsidR="00DA42C3" w:rsidRDefault="00DA42C3" w:rsidP="00DA42C3">
      <w:pPr>
        <w:pStyle w:val="Bodytext20"/>
        <w:shd w:val="clear" w:color="auto" w:fill="auto"/>
        <w:spacing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Решением Высшего Евр</w:t>
      </w:r>
      <w:r>
        <w:rPr>
          <w:rFonts w:ascii="Sylfaen" w:hAnsi="Sylfaen"/>
          <w:sz w:val="24"/>
          <w:szCs w:val="24"/>
        </w:rPr>
        <w:t>азийского экономического совета</w:t>
      </w: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от </w:t>
      </w:r>
      <w:r>
        <w:rPr>
          <w:rFonts w:ascii="Sylfaen" w:hAnsi="Sylfaen"/>
          <w:sz w:val="24"/>
          <w:szCs w:val="24"/>
        </w:rPr>
        <w:t xml:space="preserve">                        </w:t>
      </w:r>
      <w:r w:rsidRPr="00DA42C3">
        <w:rPr>
          <w:rFonts w:ascii="Sylfaen" w:hAnsi="Sylfaen"/>
          <w:sz w:val="24"/>
          <w:szCs w:val="24"/>
        </w:rPr>
        <w:t>20</w:t>
      </w:r>
      <w:r>
        <w:rPr>
          <w:rFonts w:ascii="Sylfaen" w:hAnsi="Sylfaen"/>
          <w:sz w:val="24"/>
          <w:szCs w:val="24"/>
        </w:rPr>
        <w:t xml:space="preserve">  </w:t>
      </w:r>
      <w:r w:rsidRPr="00DA42C3">
        <w:rPr>
          <w:rFonts w:ascii="Sylfaen" w:hAnsi="Sylfaen"/>
          <w:sz w:val="24"/>
          <w:szCs w:val="24"/>
        </w:rPr>
        <w:t xml:space="preserve"> г. №</w:t>
      </w:r>
      <w:bookmarkStart w:id="1" w:name="bookmark5"/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firstLine="0"/>
        <w:jc w:val="center"/>
        <w:rPr>
          <w:rStyle w:val="Heading23Spacing2pt"/>
          <w:rFonts w:ascii="Sylfaen" w:hAnsi="Sylfaen"/>
          <w:spacing w:val="0"/>
          <w:sz w:val="24"/>
          <w:szCs w:val="24"/>
        </w:rPr>
      </w:pP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firstLine="0"/>
        <w:jc w:val="center"/>
        <w:rPr>
          <w:rStyle w:val="Heading23Spacing2pt"/>
          <w:rFonts w:ascii="Sylfaen" w:hAnsi="Sylfaen"/>
          <w:spacing w:val="0"/>
          <w:sz w:val="24"/>
          <w:szCs w:val="24"/>
        </w:rPr>
      </w:pPr>
      <w:r w:rsidRPr="00DA42C3">
        <w:rPr>
          <w:rStyle w:val="Heading23Spacing2pt"/>
          <w:rFonts w:ascii="Sylfaen" w:hAnsi="Sylfaen"/>
          <w:spacing w:val="0"/>
          <w:sz w:val="24"/>
          <w:szCs w:val="24"/>
        </w:rPr>
        <w:t>ПРОГРАММА</w:t>
      </w:r>
      <w:bookmarkStart w:id="2" w:name="bookmark6"/>
      <w:bookmarkEnd w:id="1"/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left="2268" w:right="2260" w:firstLine="0"/>
        <w:jc w:val="center"/>
        <w:rPr>
          <w:rFonts w:ascii="Sylfaen" w:hAnsi="Sylfaen"/>
          <w:b/>
          <w:sz w:val="24"/>
          <w:szCs w:val="24"/>
        </w:rPr>
      </w:pPr>
      <w:r w:rsidRPr="00DA42C3">
        <w:rPr>
          <w:rFonts w:ascii="Sylfaen" w:hAnsi="Sylfaen"/>
          <w:b/>
          <w:sz w:val="24"/>
          <w:szCs w:val="24"/>
        </w:rPr>
        <w:t>формирования общего рынка газа Евразийского экономического союза</w:t>
      </w:r>
      <w:bookmarkEnd w:id="2"/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left="60"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left="60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Введение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1. Настоящая Программа разработана в соответствии с пунктом 2 статьи 83 и пунктом 4 статьи 104 Договора о Евразийском экономическом союзе от 29 мая 2014 года (далее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Договор) с учетом положений статьи 79 Договора, Протокола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(приложение № 22 к Договору) (далее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Протокол о правилах доступа), а также Концепции формирования общего рынка газа Евразийского экономического союза, утвержденной Решением Высшего Евразийского экономического совета от 31 мая 2016 г. № 7 (далее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Концепция).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2. Формирование общего рынка газа Евразийского экономического союза (далее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Союз) является одним из важнейших приоритетов интеграционного сотрудничества </w:t>
      </w:r>
      <w:r w:rsidR="00EB12E3">
        <w:rPr>
          <w:rFonts w:ascii="Sylfaen" w:hAnsi="Sylfaen"/>
          <w:sz w:val="24"/>
          <w:szCs w:val="24"/>
        </w:rPr>
        <w:t>государств-</w:t>
      </w:r>
      <w:r w:rsidRPr="00DA42C3">
        <w:rPr>
          <w:rFonts w:ascii="Sylfaen" w:hAnsi="Sylfaen"/>
          <w:sz w:val="24"/>
          <w:szCs w:val="24"/>
        </w:rPr>
        <w:t>членов Союза (далее - государства-члены) в сфере энергетики и одной из существенных составляющих обеспечения благоприятных условий для свободного движения товаров, услуг, технологий и капитала в рамках Союза.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3. Настоящая Программа разработана с учетом: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экономических интересов государств-членов (включая особенности функционирования и развития внутренних рынков газа государств-членов) и законодательства государств-членов;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принципов формирования общего рынка газа Союза, предусмотренных Договором, пунктом 3 Протокола о правилах доступа, в том числе принципа первоочередного обеспечения внутренних потребностей в газе государств-членов;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права государства-члена принимать необходимые регулятивные меры на своем внутреннем рынке газа в случае угрозы экономической или энергетической безопасности этого государства-члена;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достигнутых договоренностей и международных договоров между государствами-членами;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5) достигнутых договоренностей и международных договоров государств-членов с третьими государствами в газовой сфере;</w:t>
      </w:r>
    </w:p>
    <w:p w:rsidR="00C968C2" w:rsidRPr="00DA42C3" w:rsidRDefault="00DA42C3" w:rsidP="002327BD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>6) международного опыта формирования общих рынков газа.</w:t>
      </w: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I. Общие положения</w:t>
      </w: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1. Определения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4. Для целей настоящей Программы используются понятия, которые означают следующее: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«биржевые торги газом»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торги газом, осуществляемые на товарной бирже в соответствии с правилами проведения биржевых торгов газом;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«газовая отрасль»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отрасль экономики, включающая в себя добычу, переработку, транспортировку, хранение и продажу газа;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«график ремонта элементов газотранспортных систем» - график выполнения планово-предупредительного ремонта элементов газотранспортных систем (с указанием сроков (периодичности и продолжительности) его осуществления);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«доступ к газотранспортным системам», «доступ к услугам по транспортировке газа»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предоставление права использования газотранспортных систем, управляемых операторами газотранспортных систем, для транспортировки газа на общем рынке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«инфраструктурное ограничение при транспортировке газа»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ограничение технического характера, препятствующее осуществлению транспортировки газа по определенному маршруту;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«надежность работы газотранспортной системы»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способность газотранспортной системы бесперебойно выполнять функции по транспортировке газа нормированного качества в пределах ее производительности;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«потребитель услуг по транспортировке газа» - организация, являющаяся собственником газа либо получившая его на основаниях, предусмотренных законодательством государств-членов, и получившая доступ к газотранспортным системам на основании договора о возмездном оказании услуг по транспортировке газа, заключенного с оператором газотранспортной системы в соответствии с едиными правилами доступа к газотранспортным системам, расположенным на территориях государств-членов;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«развитие газотранспортных систем»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комплекс мер, направленных на увеличение мощности (пропускной способности) и надежности объектов газотранспортной инфраструктуры или на сооружение таких объектов;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«рыночная цена»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цена на газ, сложившаяся на основе спроса и предложения на общем рынке газа Союза и определяемая в прямых договорах на поставку газа между участниками общего рынка газа Союза или в ходе проведения биржевых торгов газом в условиях отсутствия ценового регулирования на общем рынке газа </w:t>
      </w:r>
      <w:r w:rsidRPr="00DA42C3">
        <w:rPr>
          <w:rFonts w:ascii="Sylfaen" w:hAnsi="Sylfaen"/>
          <w:sz w:val="24"/>
          <w:szCs w:val="24"/>
        </w:rPr>
        <w:lastRenderedPageBreak/>
        <w:t>Союза с учетом положений раздела XVIII Договора;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«система информационного обмена»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система, обеспечивающая информационный обмен на основе определенного в установленном порядке состава информации и взаимодействие между уполномоченными органами государств-членов, Евразийской экономической комиссией и субъектами общего рынка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«торговля газом» - предпринима</w:t>
      </w:r>
      <w:r w:rsidR="00EB12E3">
        <w:rPr>
          <w:rFonts w:ascii="Sylfaen" w:hAnsi="Sylfaen"/>
          <w:sz w:val="24"/>
          <w:szCs w:val="24"/>
        </w:rPr>
        <w:t>тельская деятельность по купле-</w:t>
      </w:r>
      <w:r w:rsidRPr="00DA42C3">
        <w:rPr>
          <w:rFonts w:ascii="Sylfaen" w:hAnsi="Sylfaen"/>
          <w:sz w:val="24"/>
          <w:szCs w:val="24"/>
        </w:rPr>
        <w:t>продаже газа, осуществляемая в соответствии с правилами торговли газом на общем рынке газа Союза, предусмотренными настоящей Программой;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«уполномоченные органы»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государственные органы власти государств-членов, уполномоченные на выполнение мероприятий настоящей Программы;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«ценовые индикаторы»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цены на газ, рассчитанные на основе цен сделок, совершенных в ходе биржевых торгов газом и (или) на внебиржевом рынке газа в рамках общего рынка газа Союза за определенный период.</w:t>
      </w: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Иные понятия, используемые в настоящей Программе, применяются в значениях, определенных Договором и Концепцией.</w:t>
      </w: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2. Цели и задачи Программы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5. Цели и задачи настоящей Программы определены на основе предусмотренных статьей 79 Договора принципов формирования общих рынков энергетических ресурсов Союза, а также в соответствии с положениями Концепции, статьи 83 Договора и Протокола о правилах доступа.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6. Целями настоящей Программы являются: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обеспечение готовности государств-членов к участию субъектов общего рынка газа Союза в общем рынке газа Союза, включая создание правовых и экономических условий для функционирования общего рынка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обеспечение создания в государствах-членах условий, необходимых для реализации международного договора о формировании общего рынка газа Союза, вступающего в силу не позднее 1 января 2025 г.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7. Настоящая Программа включает в себя комплекс взаимоувязанных организационных, технологических и других мероприятий, обеспечивающих формирование общего рынка газа Союза в результате выполнения, в частности, следующих задач: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создание правовых и экономических условий для развития добросовестной конкуренции между участниками общего рынка газа Союза с учетом законодательства государств-членов, а также Протокола об общих принципах и правилах конкуренции (приложение № 19 к Договору);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2) переход к рыночным механизмам ценообразования в отношении газа на </w:t>
      </w:r>
      <w:r w:rsidRPr="00DA42C3">
        <w:rPr>
          <w:rFonts w:ascii="Sylfaen" w:hAnsi="Sylfaen"/>
          <w:sz w:val="24"/>
          <w:szCs w:val="24"/>
        </w:rPr>
        <w:lastRenderedPageBreak/>
        <w:t>общем рынке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организация торговли газом на общем рынке газа Союза, обеспечивающая недискриминационный доступ участников общего рынка газа Союза к этому рынку;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обеспечение возможности проведения биржевых торгов газом на общем рынке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5) создание условий для увеличения инвестиционной активности хозяйствующих субъектов государств-членов на общем рынке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6) организация на основе единых правил доступа к газотранспортным системам, расположенным на территориях государств-членов (далее соответственно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единые правила, газотранспортные системы), недискриминационного и прозрачного доступа к газотранспортным системам участников общего рынка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7) введение механизмов, направленных на долгосрочное развитие газотранспортных систем, необходимых для обеспечения функционирования общего рынка газа Союза, в том числе на основе долгосрочных заявок поставщиков газа и потребителей газа;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8) унификация норм, стандартов на газ и нормативно-технических документов, регламентирующих функционирование газотранспортных систем, а также выработка рекомендаций по обеспечению точности измерений количества и контроля качества газа с учетом мировых практик, по реализации метрологического обеспечения измерений в рамках национальных систем стандартизации государств-членов и по гармонизации метрологических требований к измерениям количества и параметров качества газа;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9) организация системы информационного обмена, предусматривающей обмен информацией, включающей в себя сведения о внутреннем потреблении газа, свободных мощностях газотранспортных систем, а также о ценообразовании в сфере транспортировки и поставки газа на территориях государств-членов, в том числе сведения об оптовых ценах на газ и тарифах на транспортировку газа по газотранспортным системам;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10) организация регулярной подготовки и согласования индикативных (прогнозных) балансов газа государств-членов и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11) обеспечение гармонизац</w:t>
      </w:r>
      <w:r w:rsidR="00EB12E3">
        <w:rPr>
          <w:rFonts w:ascii="Sylfaen" w:hAnsi="Sylfaen"/>
          <w:sz w:val="24"/>
          <w:szCs w:val="24"/>
        </w:rPr>
        <w:t>ии законодательства государств-</w:t>
      </w:r>
      <w:r w:rsidRPr="00DA42C3">
        <w:rPr>
          <w:rFonts w:ascii="Sylfaen" w:hAnsi="Sylfaen"/>
          <w:sz w:val="24"/>
          <w:szCs w:val="24"/>
        </w:rPr>
        <w:t>членов в сфере транспортировки и поставки газа между государствами</w:t>
      </w:r>
      <w:r w:rsidR="00EB12E3">
        <w:rPr>
          <w:rFonts w:ascii="Sylfaen" w:hAnsi="Sylfaen"/>
          <w:sz w:val="24"/>
          <w:szCs w:val="24"/>
        </w:rPr>
        <w:t>-член</w:t>
      </w:r>
      <w:r w:rsidRPr="00DA42C3">
        <w:rPr>
          <w:rFonts w:ascii="Sylfaen" w:hAnsi="Sylfaen"/>
          <w:sz w:val="24"/>
          <w:szCs w:val="24"/>
        </w:rPr>
        <w:t>ами для формирования общего рынка газа Союза с учетом международных договоров между государствами-членами;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12) применение общих принципов и методов тарифообразования (ценообразования) в отношении услуг по транспортировке газа в рамках общего рынка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13) обеспечение контроля за соблюдением требований законодательства государств-членов в области защиты конкуренции, включая контроль применения </w:t>
      </w:r>
      <w:r w:rsidRPr="00DA42C3">
        <w:rPr>
          <w:rFonts w:ascii="Sylfaen" w:hAnsi="Sylfaen"/>
          <w:sz w:val="24"/>
          <w:szCs w:val="24"/>
        </w:rPr>
        <w:lastRenderedPageBreak/>
        <w:t>тарифов (цен) хозяйствующими субъектами, оказывающими услуги по транспортировке газа в рамках общего рынка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14) осуществление взаимодействия государств-членов в целях формирования и функционирования общего рынка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15) осуществление взаимодействия уполномоченных органов друг с другом и с Евразийской экономической комиссией (далее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Комиссия).</w:t>
      </w: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3. Ожидаемые результаты реализации Программы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8. Реализация настоящей Программы приведет к созданию методической, организационной, инфраструктурной, технологической и правовой основы формирования общего рынка газа Союза, позволяющей обеспечить достижение следующих результатов: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осуществление на общем рынке газа Союза торговли газом между участниками общего рынка газа Союза всех государств-членов посредством обеспечения доступа к услугам инфраструктурных организаций, включая доступ к газотранспортным системам и к биржевым торгам газом (при необходимости государство-член уполномочивает поставщиков газа и потребителей газа, отвечающих единым критериям, согласованным государствами-членами, на поставку и (или) покупку газа на общем рынке газа Союза);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применение на общем рынке газа Союза различных механизмов заключения договоров на поставку газа (долгосрочных и краткосрочных договоров, биржевых сделок);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заключение договоров на поставку газа на общем рынке газа Союза по рыночным ценам, за исключением договоров, которые могут заключаться хозяйствующими субъектами в рамках реализации двусторонних международных договоров государств-членов;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предоставление доступа к газотранспортным системам участникам общего рынка газа Союза в целях поставки газа в рамках функционирования общего рынка газа Союза (в том числе с учетом индикативного (прогнозного) баланса газа Союза) в соответствии с едиными правилами, устанавливающими в том числе правила определения и распределения свободных мощностей и предусматривающими недискриминационный доступ к газотранспортным системам для участников общего рынка газа Союза;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5) установление (формирование) тарифов (цен) на услуги по транспортировке газа в рамках общего рынка газа Союза на прозрачной и недискриминационной основе для участников общего рынка газа Союза в соответствии с законодательством государств-членов;</w:t>
      </w: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6) обеспечение контроля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</w:t>
      </w:r>
      <w:r w:rsidRPr="00DA42C3">
        <w:rPr>
          <w:rFonts w:ascii="Sylfaen" w:hAnsi="Sylfaen"/>
          <w:sz w:val="24"/>
          <w:szCs w:val="24"/>
        </w:rPr>
        <w:lastRenderedPageBreak/>
        <w:t>транспортировке газа в рамках общего рынка газа Союза.</w:t>
      </w: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DA42C3" w:rsidRDefault="00DA42C3" w:rsidP="00DA42C3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II. Система мероприятий Программы </w:t>
      </w:r>
    </w:p>
    <w:p w:rsidR="00414A35" w:rsidRDefault="00414A35" w:rsidP="00DA42C3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DA42C3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1. Сроки и этапы реализации Программы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9. Государства-члены совместно с Комиссией обеспечивают поэтапное формирование общего рынка газа Союза в соответствии с Концепцией, Протоколом о правилах доступа и с учетом переходных положений, предусмотренных пунктами 4 и 5 статьи 104 Договора.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10. В соответствии с разделом IV Концепции формирование общего рынка газа Союза осуществляется в 3 этапа.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11. Первый этап завершается не позднее 1 января 2020 г. Основным результатом данного этапа должно стать создание методической и организационной основы формирования общего рынка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На первом этапе необходимо в том числе: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гармонизацию законодательства государств-членов в сфере транспортировки и поставки газа между государствами</w:t>
      </w:r>
      <w:r w:rsidR="00EB12E3">
        <w:rPr>
          <w:rFonts w:ascii="Sylfaen" w:hAnsi="Sylfaen"/>
          <w:sz w:val="24"/>
          <w:szCs w:val="24"/>
        </w:rPr>
        <w:t>-член</w:t>
      </w:r>
      <w:r w:rsidRPr="00DA42C3">
        <w:rPr>
          <w:rFonts w:ascii="Sylfaen" w:hAnsi="Sylfaen"/>
          <w:sz w:val="24"/>
          <w:szCs w:val="24"/>
        </w:rPr>
        <w:t>ами;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доступность и полноту раскрытия информации о свободных мощностях газотранспортных систем;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унифицировать нормы и стандарты на газ государств-членов и нормативно-технические документы, регламентирующие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функционирование газотранспортных систем;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организовать систему информационного обмена на основе информации, включающей в себя в том числе сведения о внутреннем потреблении газа, свободных мощностях газотранспортных систем, а также о ценообразовании в сфере транспортировки и поставки газа на территориях государств-членов (в том числе об оптовых ценах на газ и тарифах на транспортировку газа по газотранспортным системам); разработать и согласовать единые правила;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установить согласованный уполномоченными органами порядок осуществления биржевых торгов газом;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организовать формирование индикативного (прогнозного) баланса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выявить инфраструктурные ограничения при транспортировке газа между государствами-членами в целях его поставки в рамках общего рынка газа Союза и разработать предложения по их устранению.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12. Второй этап завершается не позднее 1 января 2021 г. Основным результатом данного этапа должно стать создание инфраструктурной, технологической и правовой основы формирования общего рынка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>На втором этапе необходимо в том числе: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на территории Союза функционирование одной или нескольких товарных бирж, на которых могут осуществляться биржевые торги газом;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недискриминационный доступ участников общего рынка газа Союза к биржевым торгам газом на товарных биржах государств-членов;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доступ участников общего рынка газа Союза к газотранспортным системам в целях транспортировки и поставки газа между государствами-членами с учетом согласованного индикативного (прогнозного) баланса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использование различных механизмов, в том числе долгосрочных заявок поставщиков газа и потребителей газа, для развития газотранспортных систем;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способствовать проведению консультаций государств-членов по вопросам транспортировки и поставки газа в третьи государства по направлениям поставки газа, в которых государства-члены конкурируют или могут конкурировать между собой;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разработать механизмы, предотвращающие перепродажу в третьи государства газа, приобретенного на общем рынке газа Союза в целях поставки газа на территории государств-членов;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разработать механизмы, предотвращающие применение актов, регулирующих общий рынок газа Союза, в отношении газа, происходящего с территорий третьих государств;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подготовить проект международного договора о формировании общего рынка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13. Третий этап завершается не позднее 1 января 2025 г. Основным результатом данного этапа должно стать обеспечение готовности государств-членов к участию субъектов рынков газа государств-членов в общем рынке газа Союза, в том числе создание экономических условий для функционирования общего рынка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На третьем этапе необходимо в том числе: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вступление в силу международного договора о формировании общего рынка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осуществление свободных поставок газа, приобретенного на биржевых торгах газом или по прямым договорам, между участниками общего рынка газа Союза в требуемых объемах и по необходимым направлениям;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в рамках общего рынка газа Союза торговлю газом по рыночным ценам;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обеспечить принятие Высшим Евразийским экономическим советом решения о целесообразности перехода к равнодоходным ценам на газ на территориях государств-членов.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14. Настоящая Программа реализуется в соответствии с планом мероприятий по </w:t>
      </w:r>
      <w:r w:rsidRPr="00DA42C3">
        <w:rPr>
          <w:rFonts w:ascii="Sylfaen" w:hAnsi="Sylfaen"/>
          <w:sz w:val="24"/>
          <w:szCs w:val="24"/>
        </w:rPr>
        <w:lastRenderedPageBreak/>
        <w:t>формированию общего рынка газа Евразийского экономического союза, утверждаемым Высшим Евразийским экономическим советом.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15. Комиссия проводит мониторинг выполнения настоящей Программы, по результатам которого ежегодно готовит доклад о ходе формирования общего рынка газа Союза и предложения о переходе к очередному этапу формирования общего рынка газа Союза, в том числе предложения о реализации не предусмотренных настоящей Программой мероприятий (включая разработку и принятие актов органов Союза). Указанные предложения направляются в государства-члены для согласования. С учетом согласованных предложений Высший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Евразийский экономический совет принимает решение о переходе к очередному этапу формирования общего рынка газа Союза и определяет содержание этого этапа.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2. Разработка актов, регулирующих общий рынок газа Союза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16. В отношении субъектов общего рынка газа Союза применяются акты, регулирующие общий рынок газа Союза, а также требования законодательства по вопросам регулирования деятельности субъектов естественных монополий и по вопросам в области защиты конкуренции государства-члена, на территории которого осуществляется деятельность хозяйствующих субъектов, оказывающих услуги по транспортировке газа в рамках общего рынка газа Союза.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Разработка и принятие порядка осуществления биржевых торгов газом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17. Для обеспечения функционирования одной или нескольких товарных бирж, на которых могут осуществляться биржевые торги газом, уполномоченные органы совместно с Комиссией разрабатывают и согласовывают порядок осуществления биржевых торгов газом.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18. В соответствии с разделом V Концепции государство-член определяет целесообразность осуществления биржевых торгов газом на товарных биржах государств-членов, а также число товарных бирж государства-члена, на которых могут осуществляться биржевые торги газом.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19. Порядок осуществления биржевых торгов газом включает в себя методические рекомендации по содержанию правил проведения биржевых торгов газом в целях поставки газа между государствами</w:t>
      </w:r>
      <w:r w:rsidR="00EB12E3">
        <w:rPr>
          <w:rFonts w:ascii="Sylfaen" w:hAnsi="Sylfaen"/>
          <w:sz w:val="24"/>
          <w:szCs w:val="24"/>
        </w:rPr>
        <w:t>-член</w:t>
      </w:r>
      <w:r w:rsidRPr="00DA42C3">
        <w:rPr>
          <w:rFonts w:ascii="Sylfaen" w:hAnsi="Sylfaen"/>
          <w:sz w:val="24"/>
          <w:szCs w:val="24"/>
        </w:rPr>
        <w:t>ами и применяется к торгам физическими объемами газа с различными сроками поставки и торгам производными финансовыми инструментами в сфере поставки газа.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20. Операторы биржевых торгов разрабатывают и утверждают правила проведения биржевых торгов газом с учетом методических рекомендаций по содержанию правил проведения биржевых торгов газом.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21. Порядком осуществления биржевых торгов газом должны предусматриваться в том числе: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 xml:space="preserve">1) порядок допуска участников общего рынка газа Союза к биржевым торгам газом (далее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участники биржевых торгов газом);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требования к участникам биржевых торгов газом;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порядок допуска и прекращения допуска биржевого товара к торгам;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порядок проведения торгов физическими объемами газа с различными сроками поставки газа и производными финансовыми инструментами в сфере поставки газа;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5) случаи и порядок приостановления, прекращения и возобновления биржевых торгов газом;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6) порядок определения рыночных цен на газ, реализуемый на товарной бирже;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7) меры, направленные на предотвращение резкого изменения уровня цен на газ, реализуемого на товарных биржах, и порядок их применения;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8) порядок заключения, регистрации, оформления и учета биржевых договоров;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9) порядок осуществления взаимных расчетов участников биржевых торгов газом при заключении биржевых договоров;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10) порядок взаимодействия участников биржевых торгов газом и (или) операторов биржевых торгов с операторами газотранспортных систем, включая порядок согласования технических возможностей и условий транспортировки газа;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11) порядок раскрытия информации о биржевых торгах газом и обеспечения ее защиты;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12) порядок разрешения споров;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13) ответственность участников биржевых торгов газом за исполнение обязательств по договорам, заключенным по итогам биржевых торгов газом;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14) меры обеспечения порядка и дисциплины на биржевых торгах газом;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15) порядок осуществления биржей контроля за исполнением биржевых сделок;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16) порядок взаимодействия операторов биржевых торгов;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17) порядок утверждения перечня основных инструментов биржевых торгов газом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18) порядок стандартизации форм биржевых договоров;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19) порядок утверждения перечня биржевых товаров,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допускаемых к торговле газом (с указанием их спецификаций);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20) иные положения, регламентирующие проведение биржевых торгов газом.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22. Согласованный уполномоченными органами порядок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 xml:space="preserve">осуществления биржевых торгов газом определяется соответствующим актом Совета Комиссии, </w:t>
      </w:r>
      <w:r w:rsidRPr="00DA42C3">
        <w:rPr>
          <w:rFonts w:ascii="Sylfaen" w:hAnsi="Sylfaen"/>
          <w:sz w:val="24"/>
          <w:szCs w:val="24"/>
        </w:rPr>
        <w:lastRenderedPageBreak/>
        <w:t>который будет действовать до вступления в силу правил торговли газом на общем рынке газа Союза.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Разработка документов в сфере информационного обмена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23. Комиссия совместно с уполномоченными органами разрабатывает и согласовывает документы, регламентирующие информационное взаимодействие в рамках системы информационного обмена (далее </w:t>
      </w:r>
      <w:r>
        <w:rPr>
          <w:rFonts w:ascii="Sylfaen" w:hAnsi="Sylfaen"/>
          <w:sz w:val="24"/>
          <w:szCs w:val="24"/>
        </w:rPr>
        <w:t>-</w:t>
      </w:r>
      <w:r w:rsidRPr="00DA42C3">
        <w:rPr>
          <w:rFonts w:ascii="Sylfaen" w:hAnsi="Sylfaen"/>
          <w:sz w:val="24"/>
          <w:szCs w:val="24"/>
        </w:rPr>
        <w:t xml:space="preserve"> документы в сфере информационного обмена).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24. При разработке документов в сфере информационного обмена следует учитывать требования законодательства государств-членов по защите информации, отнесенной законодательством государств-членов к сведениям ограниченного распространения (доступа).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25. В документах в сфере информационного обмена определяется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в том числе состав информации, которой обмениваются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уполномоченные органы и субъекты общего рынка газа Союза, включая сведения: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о свободных мощностях газотранспортных систем (в том числе для выявления инфраструктурных ограничений при транспортировке газа);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о регулируемом ценообразовании в газовой отрасли государств</w:t>
      </w:r>
      <w:r w:rsidR="00EB12E3">
        <w:rPr>
          <w:rFonts w:ascii="Sylfaen" w:hAnsi="Sylfaen"/>
          <w:sz w:val="24"/>
          <w:szCs w:val="24"/>
        </w:rPr>
        <w:t>-член</w:t>
      </w:r>
      <w:r w:rsidRPr="00DA42C3">
        <w:rPr>
          <w:rFonts w:ascii="Sylfaen" w:hAnsi="Sylfaen"/>
          <w:sz w:val="24"/>
          <w:szCs w:val="24"/>
        </w:rPr>
        <w:t>ов, в том числе об оптовых ценах на газ и тарифах на транспортировку газа по газотранспортным системам;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об основных производственных показателях газовой отрасли государств-членов, в том числе об объемах торговли газом между государствами-членами (в соответствии с перечнем показателей индикативного (прогнозного) баланса газа Союза);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о внутреннем потреблении газа в государствах-членах;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5) о совместно разработанных государствами-членами прогнозах внутреннего потребления и поставок газа, сформированных с учетом индикативного (прогнозного) баланса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6) о планах по модернизации и строительству объектов газотранспортных систем (в том числе в целях устранения инфраструктурных ограничений при транспортировке газа), которые влияют на функционирование общего рынка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7) об уполномочивании государствами-членами поставщиков газа и потребителей газа на поставку и (или) покупку газа на общем рынке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26. Технологические документы в сфере информационного обмена разрабатываются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 и утверждаются Комиссией.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Разработка и принятие актов в сфере обеспечения доступа к газотранспортным системам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27. В целях транспортировки газа, предназначенного для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удовлетворения внутренних потребностей государств-членов,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уполномоченные органы совместно с Комиссией разрабатывают и согласовывают единые правила.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Единые правила будут включены в международный договор о формировании общего рынка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28. До вступления в силу международного договора о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формировании общего рынка газа Союза доступ к газотранспортным системам для хозяйствующих субъектов государств-членов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предоставляется в соответствии с Договором и Концепцией.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29. После выполнения всеми государствами-членами комплекса мер, предусмотренного пунктом 5 Протокола о правилах доступа, доступ к газотранспортным системам обеспечивается в соответствии с пунктом 7 Протокола о правилах доступа.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30. Для оформления завершения выполнения государствами</w:t>
      </w:r>
      <w:r w:rsidR="00EB12E3">
        <w:rPr>
          <w:rFonts w:ascii="Sylfaen" w:hAnsi="Sylfaen"/>
          <w:sz w:val="24"/>
          <w:szCs w:val="24"/>
        </w:rPr>
        <w:t>-член</w:t>
      </w:r>
      <w:r w:rsidRPr="00DA42C3">
        <w:rPr>
          <w:rFonts w:ascii="Sylfaen" w:hAnsi="Sylfaen"/>
          <w:sz w:val="24"/>
          <w:szCs w:val="24"/>
        </w:rPr>
        <w:t>ами комплекса мер, предусмотренного пунктом 5 Протокола о правилах доступа, государства-члены совместно с Комиссией разрабатывают и принимают соответствующий протокол, содержащий правила доступа к газотранспортным системам, которые действуют до вступления в силу международного договора о формировании общего рынка газа Союза. Данные правила доступа регламентируют взаимоотношения операторов газотранспортных систем и потребителей услуг по транспортировке газа в рамках общего рынка газа Союза, определенные в пункте 31 настоящей Программы для единых правил, с учетом пункта 7 Протокола о правилах доступа.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31. Единые правила регулируют взаимоотношения операторов газотранспортных систем и потребителей услуг по транспортировке газа в рамках общего рынка газа Союза, в том числе: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порядок подключения к газотранспортным системам;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порядок предоставления доступа к газотранспортным системам;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права и обязанности потребителей услуг по транспортировке газа в рамках общего рынка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права и обязанности операторов газотранспортных систем, оказывающих услуги по транспортировке газа в рамках общего рынка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5) порядок опубликования информации (стандарты раскрытия информации) о свободных мощностях, о тарифах (ценах), методик тарифообразования (ценообразования) в отношении услуг по транспортировке газа в рамках общего рынка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>6) порядок учета индикативных (прогнозных) балансов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7) порядок заключения договоров на оказание услуг по транспортировке газа в рамках общего рынка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8) порядок резервирования (бронирования) свободных мощностей и гарантии их использования;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9) порядок и сроки подачи заявок на предоставление доступа к газотранспортным системам;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10) требования к форме и содержанию заявки на предоставление доступа к газотранспортной системе, а также к прилагаемым к такой заявке документам, которые должны содержать сведения о соответствии газа техническим стандартам, характеристиках транспортируемого газа, целях его использования, покупателе, поставщике газа и другие сведения о транспортировке газа;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11) порядок подачи уточнений по объему газа, подаваемого и отбираемого из газотранспортных систем (номинаций);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12) порядок определения и распределения свободных мощностей, в том числе в случае отсутствия необходимого объема мощностей для удовлетворения всех поступивших заявок;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13) условия, при которых операторы газотранспортных систем вправе отказать потребителям услуг по транспортировке газа в рамках общего рынка газа Союза в доступе к газотранспортным системам;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14) порядок учета объема и качества газа на входе и выходе из газотранспортной системы;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15) порядок оплаты услуг по транспортировке газа в рамках общего рынка газа Союза, поставляемого по прямым договорам поставки газа и в рамках биржевых торгов газом;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16) особенности предоставления доступа к свободным мощностям в рамках механизма развития газотранспортных систем на основе долгосрочных заявок поставщиков газа и потребителей газа;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17) особенности оказания услуг по транспортировке газа в рамках общего рынка газа Союза в случае возникновения чрезвычайных ситуаций;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18) порядок согласования операторами газотранспортных систем графиков ремонта элементов газотранспортных систем, влияющих на пропускную способность и надежность работы газотранспортных систем, используемых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19) порядок взаимного информирования операторов газотранспортных систем о планах развития газотранспортных систем, влияющих на торговлю газом между участниками общего рынка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20) разрешение споров по вопросам предоставления доступа к </w:t>
      </w:r>
      <w:r w:rsidRPr="00DA42C3">
        <w:rPr>
          <w:rFonts w:ascii="Sylfaen" w:hAnsi="Sylfaen"/>
          <w:sz w:val="24"/>
          <w:szCs w:val="24"/>
        </w:rPr>
        <w:lastRenderedPageBreak/>
        <w:t>газотранспортным системам и оказания услуг по транспортировке газа в рамках общего рынка газа Союза.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Разработка и заключение международного договора о формировании общего рынка газа Союза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32. Уполномоченные органы совместно с Комиссией разрабатывают международный договор о формировании общего рынка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33. Международный договор о формировании общего рынка газа Союза разрабатывается на основании положений, содержащихся в Договоре и Концепции, и должен включать в себя в том числе: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принципы функционирования и регулирования общего рынка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порядок взаимодействия государств-членов при транспортировке и поставке газа из третьих государств и (или) в третьи государства, обеспечивающий в том числе предотвращение перепродажи в третьи государства газа, приобретенного на общем рынке газа Союза в целях поставки газа на территории государств</w:t>
      </w:r>
      <w:r w:rsidR="00EB12E3">
        <w:rPr>
          <w:rFonts w:ascii="Sylfaen" w:hAnsi="Sylfaen"/>
          <w:sz w:val="24"/>
          <w:szCs w:val="24"/>
        </w:rPr>
        <w:t>-член</w:t>
      </w:r>
      <w:r w:rsidRPr="00DA42C3">
        <w:rPr>
          <w:rFonts w:ascii="Sylfaen" w:hAnsi="Sylfaen"/>
          <w:sz w:val="24"/>
          <w:szCs w:val="24"/>
        </w:rPr>
        <w:t>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принципы обеспечения доступа к газотранспортным системам;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принципы ценообразования и формирования тарифной политики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5) порядок раскрытия информации государствами-членами и субъектами общего рынка газа Союза и формирования перечня информации, подлежащей раскрытию;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6) порядок обмена информацией, содержащей сведения, относящиеся в соответствии с законодательством государств-членов к сведениям ограниченного распространения (доступа);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7) перечень информации, предоставляемой в процессе взаимодействия уполномоченных органов, Комиссии и субъектов общего рынка газа Союза в электронной форме;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8) порядок принятия актов, регулирующих общий рынок газа Союза и предусматривающих неприменение этих актов в отношении газа, происходящего с территорий третьих государств.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34. Единые правила включаются в международный договор о формировании общего рынка газа Союза в качестве приложения.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Разработка, согласование и принятие правил торговли газом на общем рынке газа Союза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35. Уполномоченные органы совместно с Комиссией разрабатывают с учетом положений международного договора о формировании общего рынка газа Союза и согласовывают правила торговли газом на общем рынке газа Союза, которые </w:t>
      </w:r>
      <w:r w:rsidRPr="00DA42C3">
        <w:rPr>
          <w:rFonts w:ascii="Sylfaen" w:hAnsi="Sylfaen"/>
          <w:sz w:val="24"/>
          <w:szCs w:val="24"/>
        </w:rPr>
        <w:lastRenderedPageBreak/>
        <w:t>применяются при заключении прямых договоров на поставку газа между участниками общего рынка газа Союза и при проведении биржевых торгов газом на общем рынке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36. Правила торговли газом на общем рынке газа Союза предусматривают в том числе: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порядок доступа к торговле газом на общем рынке газа Союза, включая критерии определения хозяйствующих субъектов, допущенных к торговле газом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порядок взаимодействия между участниками общего рынка газа Союза при торговле газом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порядок взаимодействия участников общего рынка газа Союза с операторами газотранспортных систем при торговле газом на общем рынке газа Союза, включая порядок согласования технических возможностей и условий транспортировки газа;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порядок учета газа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5) порядок заключения и расторжения договоров поставки газа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6) порядок расчетов за газ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7) порядок регистрации и учета договоров поставки газа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8) порядок разрешения споров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9) ответственность субъектов общего рынка газа Союза за нарушение правил торговли газом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10) принципы мониторинга соблюдения правил торговли газом на общем рынке газа Союза, включая определение ответственных за его проведение органов;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11) иные положения, регламентирующие торговлю газом на общем рынке газа Союза;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12) типовой договор поставки газа на общем рынке газа Союза, являющийся приложением к правилам торговли газом на общем рынке газа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37. Порядок принятия правил торговли газом на общем рынке газа Союза определяется международным договором о формировании общего рынка газа Союза.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Унификация норм и стандартов на газ и нормативно-технических документов, регламентирующих функционирование газотранспортных систем</w:t>
      </w:r>
    </w:p>
    <w:p w:rsidR="00414A35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38. Унификация норм и</w:t>
      </w:r>
      <w:r w:rsidR="00EB12E3">
        <w:rPr>
          <w:rFonts w:ascii="Sylfaen" w:hAnsi="Sylfaen"/>
          <w:sz w:val="24"/>
          <w:szCs w:val="24"/>
        </w:rPr>
        <w:t xml:space="preserve"> стандартов на газ и нормативно-</w:t>
      </w:r>
      <w:r w:rsidRPr="00DA42C3">
        <w:rPr>
          <w:rFonts w:ascii="Sylfaen" w:hAnsi="Sylfaen"/>
          <w:sz w:val="24"/>
          <w:szCs w:val="24"/>
        </w:rPr>
        <w:t>технических документов, регламентирующих функционирование газотранспортных систем (включая разработку и принятие соответствующих технических регламентов Союза), осуществляется в соответствии с разделом X Договора.</w:t>
      </w:r>
    </w:p>
    <w:p w:rsidR="002327BD" w:rsidRDefault="002327BD" w:rsidP="00414A3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Default="00DA42C3" w:rsidP="00414A3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3. Создание организационной, информационной и технологической основы формирования общего рынка газа Союза</w:t>
      </w:r>
    </w:p>
    <w:p w:rsidR="00414A35" w:rsidRPr="00DA42C3" w:rsidRDefault="00414A35" w:rsidP="00414A3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Организация системы информационного обмена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39. Система информационного обмена реализуется в рамках интегрированной информационной системы Союза, создаваемой в соответствии с пункт</w:t>
      </w:r>
      <w:r w:rsidR="00EB12E3">
        <w:rPr>
          <w:rFonts w:ascii="Sylfaen" w:hAnsi="Sylfaen"/>
          <w:sz w:val="24"/>
          <w:szCs w:val="24"/>
        </w:rPr>
        <w:t>ом 3 Протокола об информационно-</w:t>
      </w:r>
      <w:r w:rsidRPr="00DA42C3">
        <w:rPr>
          <w:rFonts w:ascii="Sylfaen" w:hAnsi="Sylfaen"/>
          <w:sz w:val="24"/>
          <w:szCs w:val="24"/>
        </w:rPr>
        <w:t>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40. Система информационного обмена обеспечивает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взаимодействие уполномоченных органов, Комиссии и субъектов общего рынка газа Союза по предоставлению информации в объеме, предусмотренном в документах, регламентирующих информационное взаимодействие в рамках системы информационного обмена, а также в соответствии с положениями международного договора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о формировании общего рынка газа Союза. Включение информации, полученной от субъекта общего рынка газа Союза, в национальный сегмент интегрированной информационной системы Союза обеспечивается уполномоченным органом государства-члена этого субъекта.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41. Доступ к информации, включенной в систему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информационного обмена, предоставляется уполномоченным органам, Комиссии и субъектам общего рынка газа Союза, прошедшим предварительную авторизацию.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42. До вступления в силу международного договора о формировании общего рынка газа Союза перечень информации, предоставляемой в процессе взаимодействия уполномоченных органов,</w:t>
      </w:r>
      <w:r w:rsidR="00414A35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Комиссии и хозяйствующих субъектов государств-членов в электронной форме, определяется в соответствии с Договором и международными договорами в рамках Союза.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43. После вступления в силу международного договора о формировании общего рынка газа Союза перечень информации, предоставляемой в процессе взаимодействия уполномоченных органов, Комиссии и субъектов общего рынка газа Союза в электронной форме, определяется международным договором о формировании общего рынка газа Союза.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Обмен технологической информацией между операторами газотранспортных систем и операторами биржевых торгов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44. Обмен технологической информацией между операторами газотранспортных систем и операторами биржевых торгов, а также операторами газотранспортных систем государств-членов между собой для обеспечения бесперебойной транспортировки и поставки газа на общем рынке газа Союза осуществляется по взаимной договоренности операторов газотранспортных систем и </w:t>
      </w:r>
      <w:r w:rsidRPr="00DA42C3">
        <w:rPr>
          <w:rFonts w:ascii="Sylfaen" w:hAnsi="Sylfaen"/>
          <w:sz w:val="24"/>
          <w:szCs w:val="24"/>
        </w:rPr>
        <w:lastRenderedPageBreak/>
        <w:t>операторов биржевых торгов в соответствии с актами, регулирующими общий рынок газа Союза.</w:t>
      </w:r>
    </w:p>
    <w:p w:rsidR="00414A35" w:rsidRDefault="00414A35" w:rsidP="00414A3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Реализация пилотных проектов по осуществлению биржевых торгов газом</w:t>
      </w:r>
    </w:p>
    <w:p w:rsidR="00C968C2" w:rsidRPr="00DA42C3" w:rsidRDefault="00DA42C3" w:rsidP="00414A3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45. В рамках подготовки к проведению биржевых торгов газом на общем рынке газа Союза уполномоченные органы совместно с Комиссией оценивают необходимость реализации пилотных проектов по проведению биржевых торгов газом между хозяйствующими субъектами государств-членов.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4. Проведение консультаций по вопросам транспортировки и поставки газа в третьи государства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46. Государства-члены при необходимости проводят консультации по вопросам транспортировки и поставки газа в третьи государства по направлениям поставки, в которых государства-члены конкурируют или могут конкурировать между собой.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5. Гармонизация законодательства государств-членов в сфере транспортировки и поставки газа между государствами-членами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47. Комиссия по согласованию с уполномоченными органами определяет форму представления информации для проведения сравнительного анализа законодательства государств-членов в сфере транспортировки и поставки газа между государствами-членами (включая нормы и правила функционирования технологической и коммерческой инфраструктуры государств-членов, обеспечивающие формирование общего рынка газа Союза) и международных договоров между государствами-членами в сфере транспортировки и поставки газа между государствами-членами.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48. Комиссия на основе представленной государствами-членами информации проводит сравнительный анализ законодательства государств-членов в сфере транспортировки и поставки газа между государствами-членами (включая нормы и правила функционирования технологической и коммерческой инфраструктуры государств-членов, обеспечивающие формирование общего рынка газа Союза) и международных договоров между государствами-членами в сфере транспортировки и поставки газа между государствами-членами.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49. По итогам сравнительного анализа законодательства государств-членов в сфере транспортировки и поставки газа между государствами-членами Комиссия формирует сводный отчет, на основании которого уполномоченные органы совместно с Комиссией осуществляют подготовку перечня нормативных правовых актов государств-членов в сфере транспортировки и поставки газа между государствами-членами, подлежащих гармонизации, и принципов гармонизации, определяемых Высшим Евразийским экономическим советом.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>50. Государства-члены осуществляют гармонизацию своего законодательства в сфере транспортировки и поставки газа между государствами-членами и своих международных договоров между государствами-членами в сфере транспортировки и поставки газа между государствами-членами с учетом определяемых в соответствии с пунктом 49 настоящей Программы принципов.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6. Реализация ценовой и тарифной политики на общем рынке газа Союза, в том числе формирование</w:t>
      </w:r>
      <w:r w:rsidR="00C95331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ценовых индикаторов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51. Установление органами государства-члена, осуществляющими регулирование и (или) контроль за деятельностью субъектов естественных монополий, тарифов на услуги по транспортировке газа в рамках общего рынка газа Союза, отнесенные к сфере естественных монополий, осуществляется на недискриминационной основе для участников общего рынка газа Союза в соответствии с законодательством государства-члена.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Формирование хозяйствующими субъектами, оказывающими услуги по транспортировке газа в рамках общего рынка газа Союза, цен на указанные услуги осуществляется на недискриминационной основе для участников общего рынка газа Союза в соответствии с законодательством государств-членов, Договором и международным договором о формировании общего рынка газа Союза.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52. Тарифообразование (ценообразование) в отношении услуг по транспортировке газа в рамках общего рынка газа Союза должно осуществляться исходя из соблюдения баланса интересов потребителей газа, поставщиков газа и хозяйствующих субъектов, оказывающих услуги по транспортировке газа в рамках общего рынка газа Союза, обеспечивающего доступность оказываемых услуг и надлежащий уровень их качества для потребителей, эффективное функционирование и развитие таких хозяйствующих субъектов.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53. Государствами-членами обеспечиваются: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опубликование информации о тарифах (ценах) на услуги по транспортировке газа в рамках общего рынка газа Союза, методик тарифообразования (ценообразования) в отношении указанных услуг;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применение общих принципов и методов тарифообразования (ценообразования) в отношении услуг по транспортировке газа в рамках общего рынка газа Союза;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контроль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транспортировке газа в рамках общего рынка газа Союза.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Операторы газотранспортных систем, оказывающие услуги по транспортировке газа в рамках общего рынка газа Союза, должны соблюдать требования законодательства по вопросам регулирования</w:t>
      </w:r>
      <w:r w:rsidR="00C95331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 xml:space="preserve">деятельности субъектов естественных </w:t>
      </w:r>
      <w:r w:rsidRPr="00DA42C3">
        <w:rPr>
          <w:rFonts w:ascii="Sylfaen" w:hAnsi="Sylfaen"/>
          <w:sz w:val="24"/>
          <w:szCs w:val="24"/>
        </w:rPr>
        <w:lastRenderedPageBreak/>
        <w:t>монополий и по вопросам в области защиты конкуренции государства-члена, на территории которого осуществляется деятельность по транспортировке газа в рамках общего рынка газа Союза, а также Договора и международного договора о формировании общего рынка газа Союза.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Тарифы (цены) могут устанавливаться (формироваться):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на услуги по транспортировке газа на внутреннем рынке газа государства-члена;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на услуги по транспортировке газа в рамках общего рынка газа Союза.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Положения настоящего пункта распространяются на хозяйствующих субъектов, оказывающих услуги по транспортировке газа в рамках общего рынка газа Союза.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54. Комиссией разрабатываются совместно с уполномоченными</w:t>
      </w:r>
      <w:r w:rsidR="00C95331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органами и принимаются методические рекомендации по</w:t>
      </w:r>
      <w:r w:rsidR="00C95331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формированию ценовых индикаторов на общем рынке газа Союза, а также порядок осуществления мониторинга этих индикаторов. Ценовые индикаторы могут использоваться при осуществлении антимонопольного регулирования на общем рынке газа Союза в качестве информации.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55. Для формирования ценовых индикаторов на общем рынке газа</w:t>
      </w:r>
      <w:r w:rsidR="00C95331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Союза согласно методическим рекомендациям, предусмотренным пунктом 54 настоящей Программы, государствами-членами</w:t>
      </w:r>
      <w:r w:rsidR="00C95331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определяются уполномоченные организации (операторы биржевых торгов) и (или) уполномоченные органы.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hanging="4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hanging="4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  <w:lang w:eastAsia="en-US" w:bidi="en-US"/>
        </w:rPr>
        <w:t xml:space="preserve">7. </w:t>
      </w:r>
      <w:r w:rsidRPr="00DA42C3">
        <w:rPr>
          <w:rFonts w:ascii="Sylfaen" w:hAnsi="Sylfaen"/>
          <w:sz w:val="24"/>
          <w:szCs w:val="24"/>
        </w:rPr>
        <w:t>Выявление инфраструктурных ограничений при транспортировке газа между государствами-членами и разработка предложений</w:t>
      </w:r>
      <w:r w:rsidR="00C95331">
        <w:rPr>
          <w:rFonts w:ascii="Sylfaen" w:hAnsi="Sylfaen"/>
          <w:sz w:val="24"/>
          <w:szCs w:val="24"/>
        </w:rPr>
        <w:t xml:space="preserve"> </w:t>
      </w:r>
      <w:r w:rsidRPr="00DA42C3">
        <w:rPr>
          <w:rFonts w:ascii="Sylfaen" w:hAnsi="Sylfaen"/>
          <w:sz w:val="24"/>
          <w:szCs w:val="24"/>
        </w:rPr>
        <w:t>по их устранению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56. В целях соблюдения баланса развития газотранспортных систем для функционирования общего рынка газа Союза Комиссия совместно с уполномоченными органами проводит работу по выявлению инфраструктурных ограничений при транспортировке газа между государствами-членами и разрабатывает предложения по их устранению.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57. Выявление инфраструктурных ограничений при транспортировке газа между государствами-членами осуществляется на основе анализа информации, подлежащей раскрытию, а также информации, включенной в систему информационного обмена.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58. По результатам анализа Комиссия совместно с уполномоченными органами 1 раз в 3 года подготавливает отчет об инфраструктурных ограничениях при транспортировке газа между государствами-членами и предложения по их устранению.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  <w:lang w:eastAsia="en-US" w:bidi="en-US"/>
        </w:rPr>
        <w:t xml:space="preserve">8. </w:t>
      </w:r>
      <w:r w:rsidRPr="00DA42C3">
        <w:rPr>
          <w:rFonts w:ascii="Sylfaen" w:hAnsi="Sylfaen"/>
          <w:sz w:val="24"/>
          <w:szCs w:val="24"/>
        </w:rPr>
        <w:t>Реализация совместных проектов в газовой отрасли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>59. Государства-члены создают на своих территориях благоприятные условия для осуществления инвестиционной деятельности в газовой отрасли, включая реализацию совместных проектов.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60. Государства-члены совместно определяют и реализуют проекты в газовой отрасли, представляющие взаимный интерес, в том числе обеспечивающие развитие мощностей межгосударственных магистральных газопроводов и технологически взаимосвязанных с ними объектов на основе долгосрочных заявок поставщиков газа и потребителей газа. Государства-члены, на территориях которых реализуются такие проекты, обеспечивают необходимую регуляторную поддержку.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61. Операторы газотранспортных систем осуществляют взаимное информирование о планах развития газотранспортных систем, влияющих на взаимную торговлю газом между участниками общего рынка газа Союза.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62. Проекты в газовой отрасли, представляющие взаимный интерес для государств-членов, реализуются в соответствии с положениями Протокола о торговле услугами, учреждении, деятельности и осуществлении инвестиций (приложение № 16 к Договору).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  <w:lang w:eastAsia="en-US" w:bidi="en-US"/>
        </w:rPr>
        <w:t xml:space="preserve">9. </w:t>
      </w:r>
      <w:r w:rsidRPr="00DA42C3">
        <w:rPr>
          <w:rFonts w:ascii="Sylfaen" w:hAnsi="Sylfaen"/>
          <w:sz w:val="24"/>
          <w:szCs w:val="24"/>
        </w:rPr>
        <w:t>Рассмотрение целесообразности осуществления торговли газом на межгосударственной бирже Союза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63. В случае создания межгосударственной биржи Союза Комиссия обеспечивает подготовку научно обоснованных предложений о целесообразности осуществления торговли газом в рамках общего рынка газа Союза на межгосударственной бирже Союза, включающих в себя разработку механизмов взаимодействия межгосударственной биржи Союза с товарными биржами государств-членов (при сохранении для последних права торговли газом на общем рынке газа Союза).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64. На основании подготовленных научно обоснованных предложений Комиссия по согласованию с государствами-членами принимает рекомендацию о целесообразности осуществления торговли газом в рамках общего рынка газа Союза на межгосударственной бирже Союза.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  <w:lang w:eastAsia="en-US" w:bidi="en-US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  <w:lang w:eastAsia="en-US" w:bidi="en-US"/>
        </w:rPr>
        <w:t xml:space="preserve">10. </w:t>
      </w:r>
      <w:r w:rsidRPr="00DA42C3">
        <w:rPr>
          <w:rFonts w:ascii="Sylfaen" w:hAnsi="Sylfaen"/>
          <w:sz w:val="24"/>
          <w:szCs w:val="24"/>
        </w:rPr>
        <w:t>Мониторинг реализации Программы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65. Комиссия осуществляет мониторинг реализации настоящей Программы и плана мероприятий по формированию общего рынка газа Евразийского экономического союза и ежегодно информирует о результатах мониторинга Евразийский межправительственный совет и государства-члены.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Default="00DA42C3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III. Ресурсное обеспечение Программы</w:t>
      </w:r>
    </w:p>
    <w:p w:rsidR="00C95331" w:rsidRPr="00DA42C3" w:rsidRDefault="00C95331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>1. Порядок и механизмы финансирования реализации Программы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66. Финансовое обеспечение реализации настоящей Программы осуществляется Комиссией в соответствии с ее полномочиями за счет средств бюджета Союза, уполномоченными органами за счет средств бюджетов государств-членов в соответствии с законодательством этих государств, а также за счет средств внебюджетных источников.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67. При реализации настоящей Программы: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за счет средств бюджета Союза (средств бюджетной сметы Комиссии) финансируются выполняемые Комиссией мероприятия по разработке международных договоров и актов, составляющих право Союза, и развитию интеграционного сегмента интегрированной информационной системы Союза в целях реализации и обеспечения функционирования системы информационного обмена;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за счет средств бюджетов государств-членов (в пределах средств на обеспечение деятельности уполномоченных органов) финансируются осуществляемые с участием уполномоченных органов мероприятия по разработке международных договоров и актов, составляющих право Союза, гармонизации нормативных правовых актов государств-членов и развитию национальных сегментов интегрированной информационной системы Союза в целях реализации и обеспечения функционирования системы информационного обмена;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с привлечением средств внебюджетных источников финансируются создание и развитие инфраструктуры, необходимой для функционирования общего рынка газа Союза.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2. Научное обеспечение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68. В рамках реализации настоящей Программы требуется ее научное обеспечение в виде проведения аналитических исследований и подготовки научно обоснованных предложений при разработке правил и механизмов формирования общего рынка газа Союза, включая институциональные, технологические, юридические и экономические механизмы формирования общего рынка газа Союза, в том числе по следующим направлениям: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1) разработка порядка осуществления биржевых торгов газом, включая методические рекомендации по содержанию правил проведения биржевых торгов газом;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2) разработка единых правил;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3) разработка правил торговли газом на общем рынке газа Союза;</w:t>
      </w:r>
    </w:p>
    <w:p w:rsidR="00C968C2" w:rsidRPr="00DA42C3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4) подготовка научно обоснованных предложений о целесообразности осуществления торговли газом в рамках общего рынка газа Союза на межгосударственной бирже Союза;</w:t>
      </w:r>
    </w:p>
    <w:p w:rsidR="00C95331" w:rsidRDefault="00DA42C3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>5) разработка методических рекомендаций по формированию ценовых индикаторов на общем рынке газа Союза, а также порядка осуществления их мониторинга.</w:t>
      </w:r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  <w:sectPr w:rsidR="00C95331" w:rsidSect="00DA42C3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C968C2" w:rsidRPr="00DA42C3" w:rsidRDefault="00DA42C3" w:rsidP="00C95331">
      <w:pPr>
        <w:pStyle w:val="Bodytext20"/>
        <w:shd w:val="clear" w:color="auto" w:fill="auto"/>
        <w:spacing w:line="240" w:lineRule="auto"/>
        <w:ind w:left="10206" w:right="-6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lastRenderedPageBreak/>
        <w:t>УТВЕРЖДЕН</w:t>
      </w:r>
    </w:p>
    <w:p w:rsidR="00C95331" w:rsidRDefault="00DA42C3" w:rsidP="00C95331">
      <w:pPr>
        <w:pStyle w:val="Bodytext20"/>
        <w:shd w:val="clear" w:color="auto" w:fill="auto"/>
        <w:spacing w:line="240" w:lineRule="auto"/>
        <w:ind w:left="10206" w:right="-6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>Решением Высшего Евр</w:t>
      </w:r>
      <w:r w:rsidR="00C95331">
        <w:rPr>
          <w:rFonts w:ascii="Sylfaen" w:hAnsi="Sylfaen"/>
          <w:sz w:val="24"/>
          <w:szCs w:val="24"/>
        </w:rPr>
        <w:t>азийского экономического совета</w:t>
      </w:r>
    </w:p>
    <w:p w:rsidR="00C95331" w:rsidRDefault="00DA42C3" w:rsidP="00C95331">
      <w:pPr>
        <w:pStyle w:val="Bodytext20"/>
        <w:shd w:val="clear" w:color="auto" w:fill="auto"/>
        <w:spacing w:after="120" w:line="240" w:lineRule="auto"/>
        <w:ind w:left="10206" w:right="-6" w:firstLine="0"/>
        <w:jc w:val="center"/>
        <w:rPr>
          <w:rFonts w:ascii="Sylfaen" w:hAnsi="Sylfaen"/>
          <w:sz w:val="24"/>
          <w:szCs w:val="24"/>
        </w:rPr>
      </w:pPr>
      <w:r w:rsidRPr="00DA42C3">
        <w:rPr>
          <w:rFonts w:ascii="Sylfaen" w:hAnsi="Sylfaen"/>
          <w:sz w:val="24"/>
          <w:szCs w:val="24"/>
        </w:rPr>
        <w:t xml:space="preserve">от </w:t>
      </w:r>
      <w:r w:rsidR="00C95331">
        <w:rPr>
          <w:rFonts w:ascii="Sylfaen" w:hAnsi="Sylfaen"/>
          <w:sz w:val="24"/>
          <w:szCs w:val="24"/>
        </w:rPr>
        <w:t xml:space="preserve">                         </w:t>
      </w:r>
      <w:r w:rsidRPr="00DA42C3">
        <w:rPr>
          <w:rFonts w:ascii="Sylfaen" w:hAnsi="Sylfaen"/>
          <w:sz w:val="24"/>
          <w:szCs w:val="24"/>
        </w:rPr>
        <w:t xml:space="preserve">20 </w:t>
      </w:r>
      <w:r w:rsidR="00C95331">
        <w:rPr>
          <w:rFonts w:ascii="Sylfaen" w:hAnsi="Sylfaen"/>
          <w:sz w:val="24"/>
          <w:szCs w:val="24"/>
        </w:rPr>
        <w:t xml:space="preserve">  </w:t>
      </w:r>
      <w:r w:rsidRPr="00DA42C3">
        <w:rPr>
          <w:rFonts w:ascii="Sylfaen" w:hAnsi="Sylfaen"/>
          <w:sz w:val="24"/>
          <w:szCs w:val="24"/>
        </w:rPr>
        <w:t>г. №</w:t>
      </w:r>
      <w:bookmarkStart w:id="3" w:name="bookmark7"/>
    </w:p>
    <w:p w:rsidR="00C95331" w:rsidRDefault="00C95331" w:rsidP="00C95331">
      <w:pPr>
        <w:pStyle w:val="Bodytext20"/>
        <w:shd w:val="clear" w:color="auto" w:fill="auto"/>
        <w:spacing w:after="12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</w:p>
    <w:p w:rsidR="00C968C2" w:rsidRPr="00C95331" w:rsidRDefault="00DA42C3" w:rsidP="00C95331">
      <w:pPr>
        <w:pStyle w:val="Bodytext20"/>
        <w:shd w:val="clear" w:color="auto" w:fill="auto"/>
        <w:spacing w:after="120" w:line="240" w:lineRule="auto"/>
        <w:ind w:right="-6" w:firstLine="0"/>
        <w:jc w:val="center"/>
        <w:rPr>
          <w:rFonts w:ascii="Sylfaen" w:hAnsi="Sylfaen"/>
          <w:sz w:val="24"/>
          <w:szCs w:val="24"/>
        </w:rPr>
      </w:pPr>
      <w:r w:rsidRPr="00C95331">
        <w:rPr>
          <w:rStyle w:val="Heading23Spacing2pt0"/>
          <w:rFonts w:ascii="Sylfaen" w:hAnsi="Sylfaen"/>
          <w:bCs w:val="0"/>
          <w:spacing w:val="0"/>
          <w:sz w:val="24"/>
          <w:szCs w:val="24"/>
        </w:rPr>
        <w:t>ПЛАН</w:t>
      </w:r>
      <w:bookmarkEnd w:id="3"/>
    </w:p>
    <w:p w:rsidR="00C968C2" w:rsidRPr="00DA42C3" w:rsidRDefault="00DA42C3" w:rsidP="00C95331">
      <w:pPr>
        <w:pStyle w:val="Bodytext40"/>
        <w:shd w:val="clear" w:color="auto" w:fill="auto"/>
        <w:spacing w:after="120" w:line="240" w:lineRule="auto"/>
        <w:ind w:right="-6"/>
        <w:jc w:val="center"/>
        <w:rPr>
          <w:rFonts w:ascii="Sylfaen" w:hAnsi="Sylfaen"/>
          <w:sz w:val="24"/>
          <w:szCs w:val="24"/>
        </w:rPr>
      </w:pPr>
      <w:r w:rsidRPr="00DA42C3">
        <w:rPr>
          <w:rStyle w:val="Bodytext41"/>
          <w:rFonts w:ascii="Sylfaen" w:hAnsi="Sylfaen"/>
          <w:b/>
          <w:bCs/>
          <w:sz w:val="24"/>
          <w:szCs w:val="24"/>
        </w:rPr>
        <w:t>мероприятий по формированию общего рынка газа Евразийского экономического союза</w:t>
      </w:r>
    </w:p>
    <w:tbl>
      <w:tblPr>
        <w:tblOverlap w:val="never"/>
        <w:tblW w:w="1468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218"/>
        <w:gridCol w:w="1903"/>
        <w:gridCol w:w="3052"/>
        <w:gridCol w:w="2183"/>
        <w:gridCol w:w="2324"/>
      </w:tblGrid>
      <w:tr w:rsidR="00C968C2" w:rsidRPr="00DA42C3" w:rsidTr="002327BD">
        <w:trPr>
          <w:tblHeader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8C2" w:rsidRPr="00DA42C3" w:rsidRDefault="00DA42C3" w:rsidP="00DA42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left="224" w:right="224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Срок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реализации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8C2" w:rsidRPr="00DA42C3" w:rsidRDefault="00DA42C3" w:rsidP="00DA42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Ожидаемый результат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left="-37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Ответственный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68C2" w:rsidRPr="00DA42C3" w:rsidRDefault="00DA42C3" w:rsidP="00DA42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Соисполнители</w:t>
            </w:r>
          </w:p>
        </w:tc>
      </w:tr>
      <w:tr w:rsidR="00C968C2" w:rsidRPr="00DA42C3" w:rsidTr="002327BD">
        <w:trPr>
          <w:jc w:val="center"/>
        </w:trPr>
        <w:tc>
          <w:tcPr>
            <w:tcW w:w="14680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I. Разработка актов, регулирующих общий рынок газа Евразийского экономического союза (далее - Союз)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1. Принятие документов, регламентирующих информационное взаимодействие в рамках системы информационного обмена:</w:t>
            </w:r>
          </w:p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left="520"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по перечню информации, предоставляемой в процессе взаимодействия уполномоченных органов государств</w:t>
            </w:r>
            <w:r w:rsidR="00EB12E3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ов, Комиссии и хозяйствующих субъектов государств-членов в электронной форме, определяемому в соответствии с Договором о Евразийском экономическом союзе от 29 мая 2014 года и международными договорами в рамках Союза</w:t>
            </w:r>
          </w:p>
        </w:tc>
        <w:tc>
          <w:tcPr>
            <w:tcW w:w="1903" w:type="dxa"/>
            <w:shd w:val="clear" w:color="auto" w:fill="FFFFFF"/>
            <w:vAlign w:val="center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акты Евразийской экономической комиссии (далее - Комиссия)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DA42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EB12E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</w:t>
            </w:r>
            <w:r w:rsidR="00DA42C3" w:rsidRPr="00DA42C3">
              <w:rPr>
                <w:rStyle w:val="Bodytext211pt"/>
                <w:rFonts w:ascii="Sylfaen" w:hAnsi="Sylfaen"/>
                <w:sz w:val="24"/>
                <w:szCs w:val="24"/>
              </w:rPr>
              <w:t>ы Союза (далее -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DA42C3"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государства-члены)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left="560"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 xml:space="preserve">по перечню информации, предоставляемой в процессе взаимодействия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уполномоченных органов государств</w:t>
            </w:r>
            <w:r w:rsidR="00EB12E3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ов, Комиссии и субъектов общего рынка газа Союза в электронной форме, определяемому в международном договоре о формировании общего рынка газа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DA42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2022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C968C2" w:rsidP="00DA42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3" w:type="dxa"/>
            <w:shd w:val="clear" w:color="auto" w:fill="FFFFFF"/>
          </w:tcPr>
          <w:p w:rsidR="00C968C2" w:rsidRPr="00DA42C3" w:rsidRDefault="00C968C2" w:rsidP="00DA42C3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24" w:type="dxa"/>
            <w:shd w:val="clear" w:color="auto" w:fill="FFFFFF"/>
          </w:tcPr>
          <w:p w:rsidR="00C968C2" w:rsidRPr="00DA42C3" w:rsidRDefault="00C968C2" w:rsidP="00DA42C3">
            <w:pPr>
              <w:spacing w:after="120"/>
              <w:rPr>
                <w:rFonts w:ascii="Sylfaen" w:hAnsi="Sylfaen"/>
              </w:rPr>
            </w:pP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2. Разработка и принятие порядка осуществления биржевых торгов газом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рекомендация Совета Комиссии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3. Разработка проекта единых правил доступа к газотранспортным системам, расположенным на территориях государств-членов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проект единых правил доступа к газотранспортным системам, расположенным на территориях государств-членов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Комиссия,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4. Принятие решения о переходе ко второму этапу формирования общего рынка газа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5. Разработка и принятие протокола о завершении выполнения государствами</w:t>
            </w:r>
            <w:r w:rsidR="00EB12E3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ами комплекса мер, являющихся условием обеспечения доступа к газотранспортным системам, расположенным на территориях государств-членов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протокол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 xml:space="preserve">6. Разработка международного договора о формировании общего рынка газа Союза и направление его на внутригосударственное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согласование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акт Комиссии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7. Принятие решения о переходе к третьему этапу формирования общего рынка газа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8. Подписание международного договора о формировании общего рынка газа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2021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международный договор о формировании общего рынка газа Союза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C95331" w:rsidP="00EB12E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государства</w:t>
            </w:r>
            <w:r w:rsidR="00EB12E3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="00DA42C3" w:rsidRPr="00DA42C3">
              <w:rPr>
                <w:rStyle w:val="Bodytext211pt"/>
                <w:rFonts w:ascii="Sylfaen" w:hAnsi="Sylfaen"/>
                <w:sz w:val="24"/>
                <w:szCs w:val="24"/>
              </w:rPr>
              <w:t>ы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9. Разработка и принятие правил торговли газом на общем рынке газа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2023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правила торговли газом на общем рынке газа Союза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государства-члены,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  <w:tr w:rsidR="00C968C2" w:rsidRPr="00DA42C3" w:rsidTr="002327BD">
        <w:trPr>
          <w:jc w:val="center"/>
        </w:trPr>
        <w:tc>
          <w:tcPr>
            <w:tcW w:w="14680" w:type="dxa"/>
            <w:gridSpan w:val="5"/>
            <w:shd w:val="clear" w:color="auto" w:fill="FFFFFF"/>
            <w:vAlign w:val="center"/>
          </w:tcPr>
          <w:p w:rsidR="00C968C2" w:rsidRPr="00DA42C3" w:rsidRDefault="00DA42C3" w:rsidP="00DA42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И. Создание организационной, информационной и технологической основы формирования общего рынка газа Союза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1. Организация системы информационного обмена путем реализации средствами интегрированной информационной системы Союза общих процессов для обеспечения информационного взаимодействия в рамках общего рынка газа Союза в соответствии с перечнем информации, предоставляемой в процессе взаимодействия уполномоченных органов государств-членов, Комиссии и субъектов общего рынка газа Союза в электронной форме, определяемым в соответствии с Договором о Евразийском экономическом союзе от 29 мая 2014 года и международными договорами в рамках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2019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система информационного обмена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2. Организация обмена технологической информацией между операторами газотранспортных систем, расположенных на территориях государств-членов, и операторами биржевых торгов, а также операторами газотранспортных систем государств-членов между собой для обеспечения бесперебойной транспортировки и поставки газа на общем рынке газа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2020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обмен технологической информацией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Российская</w:t>
            </w:r>
            <w:r w:rsidR="00C95331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Федерация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14680" w:type="dxa"/>
            <w:gridSpan w:val="5"/>
            <w:shd w:val="clear" w:color="auto" w:fill="FFFFFF"/>
            <w:vAlign w:val="center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III. Гармонизация законодательства государств-членов в сфере транспортировки и поставки газа между государствами-членами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1. Проведение сравнительного анализа законодательства государств-членов и международных договоров между государствами-членами в сфере транспортировки и поставки газа между государствами-членами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сводный отчет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2. Подготовка перечня нормативных правовых актов государств-членов в сфере транспортировки и поставки газа между государствами-членами, подлежащих гармонизации, и определение принципов гармонизации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2018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3. Гармонизация законодательства государств</w:t>
            </w:r>
            <w:r w:rsidR="00EB12E3">
              <w:rPr>
                <w:rStyle w:val="Bodytext211pt"/>
                <w:rFonts w:ascii="Sylfaen" w:hAnsi="Sylfaen"/>
                <w:sz w:val="24"/>
                <w:szCs w:val="24"/>
              </w:rPr>
              <w:t>-член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 xml:space="preserve">ов и международных договоров между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государствами-членами в сфере транспортировки и поставки газа между государствами-членами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в соответствии с актом Высшего </w:t>
            </w: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Евразийского экономического совета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нормативные правовые акты государств-членов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C968C2" w:rsidP="00C95331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14680" w:type="dxa"/>
            <w:gridSpan w:val="5"/>
            <w:shd w:val="clear" w:color="auto" w:fill="FFFFFF"/>
            <w:vAlign w:val="bottom"/>
          </w:tcPr>
          <w:p w:rsidR="00C968C2" w:rsidRPr="00DA42C3" w:rsidRDefault="00DA42C3" w:rsidP="00DA42C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IV. Реализация ценовой и тарифной политики на общем рынке газа Союза, в том числе формирование ценовых индикаторов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1. Разработка и принятие методических рекомендаций по формированию ценовых индикаторов на общем рынке газа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2023 год (не ранее подписания международного договора о формировании общего рынка газа Союза)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акт Комиссии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2. Разработка и принятие порядка осуществления мониторинга ценовых индикаторов на общем рынке газа Союза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2023 год (не ранее подписания международного договора о формировании общего рынка газа Союза)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акт Комиссии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</w:tr>
      <w:tr w:rsidR="00C968C2" w:rsidRPr="00DA42C3" w:rsidTr="002327BD">
        <w:trPr>
          <w:jc w:val="center"/>
        </w:trPr>
        <w:tc>
          <w:tcPr>
            <w:tcW w:w="5218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3. Принятие решения о целесообразности перехода к равнодоходным ценам на газ на территориях государств-членов</w:t>
            </w:r>
          </w:p>
        </w:tc>
        <w:tc>
          <w:tcPr>
            <w:tcW w:w="190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2023 год</w:t>
            </w:r>
          </w:p>
        </w:tc>
        <w:tc>
          <w:tcPr>
            <w:tcW w:w="3052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акт Высшего Евразийского экономического совета</w:t>
            </w:r>
          </w:p>
        </w:tc>
        <w:tc>
          <w:tcPr>
            <w:tcW w:w="2183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государства-члены</w:t>
            </w:r>
          </w:p>
        </w:tc>
        <w:tc>
          <w:tcPr>
            <w:tcW w:w="2324" w:type="dxa"/>
            <w:shd w:val="clear" w:color="auto" w:fill="FFFFFF"/>
          </w:tcPr>
          <w:p w:rsidR="00C968C2" w:rsidRPr="00DA42C3" w:rsidRDefault="00DA42C3" w:rsidP="00C95331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DA42C3">
              <w:rPr>
                <w:rStyle w:val="Bodytext211pt"/>
                <w:rFonts w:ascii="Sylfaen" w:hAnsi="Sylfaen"/>
                <w:sz w:val="24"/>
                <w:szCs w:val="24"/>
              </w:rPr>
              <w:t>Комиссия</w:t>
            </w:r>
          </w:p>
        </w:tc>
      </w:tr>
    </w:tbl>
    <w:p w:rsidR="00C968C2" w:rsidRPr="00DA42C3" w:rsidRDefault="00C968C2" w:rsidP="00C95331">
      <w:pPr>
        <w:spacing w:after="120"/>
        <w:rPr>
          <w:rFonts w:ascii="Sylfaen" w:hAnsi="Sylfaen"/>
        </w:rPr>
      </w:pPr>
    </w:p>
    <w:sectPr w:rsidR="00C968C2" w:rsidRPr="00DA42C3" w:rsidSect="00C95331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D3A" w:rsidRDefault="001E6D3A" w:rsidP="00C968C2">
      <w:r>
        <w:separator/>
      </w:r>
    </w:p>
  </w:endnote>
  <w:endnote w:type="continuationSeparator" w:id="0">
    <w:p w:rsidR="001E6D3A" w:rsidRDefault="001E6D3A" w:rsidP="00C9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D3A" w:rsidRDefault="001E6D3A"/>
  </w:footnote>
  <w:footnote w:type="continuationSeparator" w:id="0">
    <w:p w:rsidR="001E6D3A" w:rsidRDefault="001E6D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4F7E"/>
    <w:multiLevelType w:val="multilevel"/>
    <w:tmpl w:val="C39479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A6A9F"/>
    <w:multiLevelType w:val="multilevel"/>
    <w:tmpl w:val="54E68E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87403"/>
    <w:multiLevelType w:val="multilevel"/>
    <w:tmpl w:val="EBD62F44"/>
    <w:lvl w:ilvl="0">
      <w:start w:val="5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E2111"/>
    <w:multiLevelType w:val="multilevel"/>
    <w:tmpl w:val="6A40B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AC4ADC"/>
    <w:multiLevelType w:val="multilevel"/>
    <w:tmpl w:val="4252AE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5C43D8"/>
    <w:multiLevelType w:val="multilevel"/>
    <w:tmpl w:val="ECB8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1A0024"/>
    <w:multiLevelType w:val="multilevel"/>
    <w:tmpl w:val="2A186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0A7190"/>
    <w:multiLevelType w:val="multilevel"/>
    <w:tmpl w:val="F8DEE5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6B2014"/>
    <w:multiLevelType w:val="multilevel"/>
    <w:tmpl w:val="B134C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1B64D8"/>
    <w:multiLevelType w:val="multilevel"/>
    <w:tmpl w:val="0BAAE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D41238"/>
    <w:multiLevelType w:val="multilevel"/>
    <w:tmpl w:val="22441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33CD4"/>
    <w:multiLevelType w:val="multilevel"/>
    <w:tmpl w:val="ABE8501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FC0130"/>
    <w:multiLevelType w:val="multilevel"/>
    <w:tmpl w:val="5EB4BD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0723BA"/>
    <w:multiLevelType w:val="multilevel"/>
    <w:tmpl w:val="A650D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3F664A9"/>
    <w:multiLevelType w:val="multilevel"/>
    <w:tmpl w:val="EAF08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106D70"/>
    <w:multiLevelType w:val="multilevel"/>
    <w:tmpl w:val="4DFE91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F76B6C"/>
    <w:multiLevelType w:val="multilevel"/>
    <w:tmpl w:val="A23C42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5C053B"/>
    <w:multiLevelType w:val="multilevel"/>
    <w:tmpl w:val="9B6AA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DD5394D"/>
    <w:multiLevelType w:val="multilevel"/>
    <w:tmpl w:val="DA00CE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4"/>
  </w:num>
  <w:num w:numId="14">
    <w:abstractNumId w:val="13"/>
  </w:num>
  <w:num w:numId="15">
    <w:abstractNumId w:val="5"/>
  </w:num>
  <w:num w:numId="16">
    <w:abstractNumId w:val="2"/>
  </w:num>
  <w:num w:numId="17">
    <w:abstractNumId w:val="11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8C2"/>
    <w:rsid w:val="001E6D3A"/>
    <w:rsid w:val="002327BD"/>
    <w:rsid w:val="003D2CB8"/>
    <w:rsid w:val="00414A35"/>
    <w:rsid w:val="00A71AD3"/>
    <w:rsid w:val="00C95331"/>
    <w:rsid w:val="00C968C2"/>
    <w:rsid w:val="00DA42C3"/>
    <w:rsid w:val="00DC5CB4"/>
    <w:rsid w:val="00E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999E"/>
  <w15:docId w15:val="{BA893261-83FA-41E0-BCFD-B687E371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968C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68C2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96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Tahoma">
    <w:name w:val="Body text (2) + Tahoma"/>
    <w:aliases w:val="13 pt"/>
    <w:basedOn w:val="Bodytext2"/>
    <w:rsid w:val="00C968C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9">
    <w:name w:val="Body text (9)_"/>
    <w:basedOn w:val="DefaultParagraphFont"/>
    <w:link w:val="Bodytext9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Tablecaption">
    <w:name w:val="Table caption_"/>
    <w:basedOn w:val="DefaultParagraphFont"/>
    <w:link w:val="Tablecaption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C96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0">
    <w:name w:val="Body text (10)_"/>
    <w:basedOn w:val="DefaultParagraphFont"/>
    <w:link w:val="Bodytext10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Heading23">
    <w:name w:val="Heading #2 (3)_"/>
    <w:basedOn w:val="DefaultParagraphFont"/>
    <w:link w:val="Heading230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3Spacing2pt">
    <w:name w:val="Heading #2 (3) + Spacing 2 pt"/>
    <w:basedOn w:val="Heading23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3Spacing2pt0">
    <w:name w:val="Heading #2 (3) + Spacing 2 pt"/>
    <w:basedOn w:val="Heading23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C968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C968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C968C2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968C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C968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C968C2"/>
    <w:pPr>
      <w:shd w:val="clear" w:color="auto" w:fill="FFFFFF"/>
      <w:spacing w:line="0" w:lineRule="atLeast"/>
      <w:ind w:hanging="14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C968C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90">
    <w:name w:val="Body text (9)"/>
    <w:basedOn w:val="Normal"/>
    <w:link w:val="Bodytext9"/>
    <w:rsid w:val="00C968C2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C968C2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00">
    <w:name w:val="Body text (10)"/>
    <w:basedOn w:val="Normal"/>
    <w:link w:val="Bodytext10"/>
    <w:rsid w:val="00C968C2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Heading230">
    <w:name w:val="Heading #2 (3)"/>
    <w:basedOn w:val="Normal"/>
    <w:link w:val="Heading23"/>
    <w:rsid w:val="00C968C2"/>
    <w:pPr>
      <w:shd w:val="clear" w:color="auto" w:fill="FFFFFF"/>
      <w:spacing w:before="66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26</Pages>
  <Words>7608</Words>
  <Characters>43370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2019-02-05T10:10:00Z</dcterms:created>
  <dcterms:modified xsi:type="dcterms:W3CDTF">2020-03-17T06:24:00Z</dcterms:modified>
</cp:coreProperties>
</file>