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A2" w:rsidRPr="006C6142" w:rsidRDefault="00DB1159" w:rsidP="006C6142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bookmarkStart w:id="0" w:name="_GoBack"/>
      <w:bookmarkEnd w:id="0"/>
      <w:r w:rsidRPr="006C6142">
        <w:rPr>
          <w:sz w:val="24"/>
        </w:rPr>
        <w:t>ПРИЛОЖЕНИЕ</w:t>
      </w:r>
    </w:p>
    <w:p w:rsidR="006C6142" w:rsidRDefault="00DB1159" w:rsidP="006C6142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r w:rsidRPr="006C6142">
        <w:rPr>
          <w:sz w:val="24"/>
        </w:rPr>
        <w:t>к Решению Коллегии</w:t>
      </w:r>
      <w:r w:rsidR="006C6142">
        <w:rPr>
          <w:sz w:val="24"/>
        </w:rPr>
        <w:t xml:space="preserve"> </w:t>
      </w:r>
      <w:r w:rsidRPr="006C6142">
        <w:rPr>
          <w:sz w:val="24"/>
        </w:rPr>
        <w:t>Евразийской экономической комиссии</w:t>
      </w:r>
    </w:p>
    <w:p w:rsidR="00BD44A2" w:rsidRDefault="00DB1159" w:rsidP="006C6142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r w:rsidRPr="006C6142">
        <w:rPr>
          <w:sz w:val="24"/>
        </w:rPr>
        <w:t>от 2 июня 2016 г. № 51</w:t>
      </w:r>
    </w:p>
    <w:p w:rsidR="006C6142" w:rsidRPr="006C6142" w:rsidRDefault="006C6142" w:rsidP="006C6142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</w:p>
    <w:p w:rsidR="00BD44A2" w:rsidRPr="006C6142" w:rsidRDefault="00DB1159" w:rsidP="006C6142">
      <w:pPr>
        <w:pStyle w:val="Bodytext30"/>
        <w:shd w:val="clear" w:color="auto" w:fill="auto"/>
        <w:spacing w:line="240" w:lineRule="auto"/>
        <w:ind w:left="1134" w:right="1126" w:firstLine="0"/>
        <w:rPr>
          <w:sz w:val="24"/>
        </w:rPr>
      </w:pPr>
      <w:r w:rsidRPr="006C6142">
        <w:rPr>
          <w:rStyle w:val="Bodytext3Spacing2pt"/>
          <w:b/>
          <w:bCs/>
          <w:spacing w:val="0"/>
          <w:sz w:val="24"/>
        </w:rPr>
        <w:t>СТАВКИ</w:t>
      </w:r>
    </w:p>
    <w:p w:rsidR="00BD44A2" w:rsidRDefault="00DB1159" w:rsidP="006C6142">
      <w:pPr>
        <w:pStyle w:val="Bodytext30"/>
        <w:shd w:val="clear" w:color="auto" w:fill="auto"/>
        <w:spacing w:line="240" w:lineRule="auto"/>
        <w:ind w:left="1134" w:right="1126" w:firstLine="0"/>
        <w:rPr>
          <w:sz w:val="24"/>
        </w:rPr>
      </w:pPr>
      <w:r w:rsidRPr="006C6142">
        <w:rPr>
          <w:sz w:val="24"/>
        </w:rPr>
        <w:t>ввозных таможенных пошлин</w:t>
      </w:r>
      <w:r w:rsidR="006C6142">
        <w:rPr>
          <w:sz w:val="24"/>
        </w:rPr>
        <w:t xml:space="preserve"> </w:t>
      </w:r>
      <w:r w:rsidRPr="006C6142">
        <w:rPr>
          <w:sz w:val="24"/>
        </w:rPr>
        <w:t>Единого таможенного тарифа Евразийского экономического союза</w:t>
      </w:r>
    </w:p>
    <w:p w:rsidR="006C6142" w:rsidRPr="006C6142" w:rsidRDefault="006C6142" w:rsidP="006C6142">
      <w:pPr>
        <w:pStyle w:val="Bodytext30"/>
        <w:shd w:val="clear" w:color="auto" w:fill="auto"/>
        <w:spacing w:line="240" w:lineRule="auto"/>
        <w:ind w:left="1134" w:right="1126" w:firstLine="0"/>
        <w:rPr>
          <w:sz w:val="24"/>
        </w:rPr>
      </w:pP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2"/>
        <w:gridCol w:w="4648"/>
        <w:gridCol w:w="2768"/>
      </w:tblGrid>
      <w:tr w:rsidR="00BD44A2" w:rsidRPr="006C6142" w:rsidTr="006C6142"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4A2" w:rsidRPr="006C6142" w:rsidRDefault="00DB1159" w:rsidP="006C61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6C6142">
              <w:rPr>
                <w:rStyle w:val="Bodytext21"/>
                <w:sz w:val="24"/>
              </w:rPr>
              <w:t>Код</w:t>
            </w:r>
          </w:p>
          <w:p w:rsidR="00BD44A2" w:rsidRPr="006C6142" w:rsidRDefault="00DB1159" w:rsidP="006C61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6C6142">
              <w:rPr>
                <w:rStyle w:val="Bodytext219pt"/>
                <w:sz w:val="24"/>
              </w:rPr>
              <w:t>тн вэд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44A2" w:rsidRPr="006C6142" w:rsidRDefault="00DB1159" w:rsidP="006C61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6C6142">
              <w:rPr>
                <w:rStyle w:val="Bodytext21"/>
                <w:sz w:val="24"/>
              </w:rPr>
              <w:t>Наименование позиции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44A2" w:rsidRPr="006C6142" w:rsidRDefault="00DB1159" w:rsidP="006C61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6C6142">
              <w:rPr>
                <w:rStyle w:val="Bodytext21"/>
                <w:sz w:val="24"/>
              </w:rPr>
              <w:t>Ставка ввозной таможенной пошлины (в процентах от таможенной стоимости либо в евро, либо в долларах США</w:t>
            </w:r>
          </w:p>
        </w:tc>
      </w:tr>
      <w:tr w:rsidR="00BD44A2" w:rsidRPr="006C6142" w:rsidTr="006C6142">
        <w:tc>
          <w:tcPr>
            <w:tcW w:w="2092" w:type="dxa"/>
            <w:tcBorders>
              <w:top w:val="single" w:sz="4" w:space="0" w:color="auto"/>
            </w:tcBorders>
            <w:shd w:val="clear" w:color="auto" w:fill="FFFFFF"/>
          </w:tcPr>
          <w:p w:rsidR="00BD44A2" w:rsidRPr="006C6142" w:rsidRDefault="00DB1159" w:rsidP="006C61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6C6142">
              <w:rPr>
                <w:rStyle w:val="Bodytext21"/>
                <w:sz w:val="24"/>
              </w:rPr>
              <w:t>9102 11 000 0</w:t>
            </w:r>
          </w:p>
        </w:tc>
        <w:tc>
          <w:tcPr>
            <w:tcW w:w="4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44A2" w:rsidRPr="006C6142" w:rsidRDefault="006C6142" w:rsidP="006C6142">
            <w:pPr>
              <w:pStyle w:val="Bodytext20"/>
              <w:shd w:val="clear" w:color="auto" w:fill="auto"/>
              <w:spacing w:before="0" w:after="120" w:line="240" w:lineRule="auto"/>
              <w:ind w:left="500" w:hanging="500"/>
              <w:jc w:val="left"/>
              <w:rPr>
                <w:sz w:val="24"/>
              </w:rPr>
            </w:pPr>
            <w:r>
              <w:rPr>
                <w:rStyle w:val="Bodytext21"/>
                <w:sz w:val="24"/>
              </w:rPr>
              <w:t>--</w:t>
            </w:r>
            <w:r w:rsidR="00DB1159" w:rsidRPr="006C6142">
              <w:rPr>
                <w:rStyle w:val="Bodytext21"/>
                <w:sz w:val="24"/>
              </w:rPr>
              <w:t xml:space="preserve"> только с механической индикацией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FFFFFF"/>
          </w:tcPr>
          <w:p w:rsidR="00BD44A2" w:rsidRPr="006C6142" w:rsidRDefault="00DB1159" w:rsidP="006C61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6C6142">
              <w:rPr>
                <w:rStyle w:val="Bodytext285pt"/>
                <w:sz w:val="24"/>
              </w:rPr>
              <w:t>у</w:t>
            </w:r>
            <w:r w:rsidRPr="006C6142">
              <w:rPr>
                <w:rStyle w:val="Bodytext285pt"/>
                <w:sz w:val="24"/>
                <w:vertAlign w:val="superscript"/>
              </w:rPr>
              <w:t>21С)</w:t>
            </w:r>
          </w:p>
        </w:tc>
      </w:tr>
      <w:tr w:rsidR="00BD44A2" w:rsidRPr="006C6142" w:rsidTr="006C6142">
        <w:tc>
          <w:tcPr>
            <w:tcW w:w="2092" w:type="dxa"/>
            <w:shd w:val="clear" w:color="auto" w:fill="FFFFFF"/>
          </w:tcPr>
          <w:p w:rsidR="00BD44A2" w:rsidRPr="006C6142" w:rsidRDefault="00DB1159" w:rsidP="006C61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6C6142">
              <w:rPr>
                <w:rStyle w:val="Bodytext21"/>
                <w:sz w:val="24"/>
              </w:rPr>
              <w:t>9102 19 000 0</w:t>
            </w:r>
          </w:p>
        </w:tc>
        <w:tc>
          <w:tcPr>
            <w:tcW w:w="4648" w:type="dxa"/>
            <w:shd w:val="clear" w:color="auto" w:fill="FFFFFF"/>
          </w:tcPr>
          <w:p w:rsidR="00BD44A2" w:rsidRPr="006C6142" w:rsidRDefault="006C6142" w:rsidP="006C6142">
            <w:pPr>
              <w:pStyle w:val="Bodytext20"/>
              <w:shd w:val="clear" w:color="auto" w:fill="auto"/>
              <w:spacing w:before="0" w:after="120" w:line="240" w:lineRule="auto"/>
              <w:ind w:left="500" w:hanging="500"/>
              <w:jc w:val="left"/>
              <w:rPr>
                <w:sz w:val="24"/>
              </w:rPr>
            </w:pPr>
            <w:r>
              <w:rPr>
                <w:rStyle w:val="Bodytext21"/>
                <w:sz w:val="24"/>
              </w:rPr>
              <w:t>--</w:t>
            </w:r>
            <w:r w:rsidR="00DB1159" w:rsidRPr="006C6142">
              <w:rPr>
                <w:rStyle w:val="Bodytext21"/>
                <w:sz w:val="24"/>
              </w:rPr>
              <w:t xml:space="preserve"> прочие</w:t>
            </w:r>
          </w:p>
        </w:tc>
        <w:tc>
          <w:tcPr>
            <w:tcW w:w="2768" w:type="dxa"/>
            <w:shd w:val="clear" w:color="auto" w:fill="FFFFFF"/>
          </w:tcPr>
          <w:p w:rsidR="00BD44A2" w:rsidRPr="006C6142" w:rsidRDefault="00DB1159" w:rsidP="006C61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6C6142">
              <w:rPr>
                <w:rStyle w:val="Bodytext285pt0"/>
                <w:sz w:val="24"/>
              </w:rPr>
              <w:t>у</w:t>
            </w:r>
            <w:r w:rsidRPr="006C6142">
              <w:rPr>
                <w:rStyle w:val="Bodytext285pt0"/>
                <w:sz w:val="24"/>
                <w:vertAlign w:val="superscript"/>
              </w:rPr>
              <w:t>28С)</w:t>
            </w:r>
          </w:p>
        </w:tc>
      </w:tr>
      <w:tr w:rsidR="00BD44A2" w:rsidRPr="006C6142" w:rsidTr="006C6142">
        <w:tc>
          <w:tcPr>
            <w:tcW w:w="2092" w:type="dxa"/>
            <w:shd w:val="clear" w:color="auto" w:fill="FFFFFF"/>
          </w:tcPr>
          <w:p w:rsidR="00BD44A2" w:rsidRPr="006C6142" w:rsidRDefault="00DB1159" w:rsidP="006C61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6C6142">
              <w:rPr>
                <w:rStyle w:val="Bodytext21"/>
                <w:sz w:val="24"/>
              </w:rPr>
              <w:t>9102 21 000 0</w:t>
            </w:r>
          </w:p>
        </w:tc>
        <w:tc>
          <w:tcPr>
            <w:tcW w:w="4648" w:type="dxa"/>
            <w:shd w:val="clear" w:color="auto" w:fill="FFFFFF"/>
          </w:tcPr>
          <w:p w:rsidR="00BD44A2" w:rsidRPr="006C6142" w:rsidRDefault="006C6142" w:rsidP="006C6142">
            <w:pPr>
              <w:pStyle w:val="Bodytext20"/>
              <w:shd w:val="clear" w:color="auto" w:fill="auto"/>
              <w:spacing w:before="0" w:after="120" w:line="240" w:lineRule="auto"/>
              <w:ind w:left="500" w:hanging="500"/>
              <w:jc w:val="left"/>
              <w:rPr>
                <w:sz w:val="24"/>
              </w:rPr>
            </w:pPr>
            <w:r>
              <w:rPr>
                <w:rStyle w:val="Bodytext21"/>
                <w:sz w:val="24"/>
              </w:rPr>
              <w:t>--</w:t>
            </w:r>
            <w:r w:rsidR="00DB1159" w:rsidRPr="006C6142">
              <w:rPr>
                <w:rStyle w:val="Bodytext21"/>
                <w:sz w:val="24"/>
              </w:rPr>
              <w:t xml:space="preserve"> с автоматическим подзав@дш£</w:t>
            </w:r>
          </w:p>
        </w:tc>
        <w:tc>
          <w:tcPr>
            <w:tcW w:w="2768" w:type="dxa"/>
            <w:shd w:val="clear" w:color="auto" w:fill="FFFFFF"/>
          </w:tcPr>
          <w:p w:rsidR="00BD44A2" w:rsidRPr="006C6142" w:rsidRDefault="00DB1159" w:rsidP="006C61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6C6142">
              <w:rPr>
                <w:rStyle w:val="Bodytext285pt0"/>
                <w:sz w:val="24"/>
              </w:rPr>
              <w:t>у</w:t>
            </w:r>
            <w:r w:rsidRPr="006C6142">
              <w:rPr>
                <w:rStyle w:val="Bodytext285pt0"/>
                <w:sz w:val="24"/>
                <w:vertAlign w:val="superscript"/>
              </w:rPr>
              <w:t>29С)</w:t>
            </w:r>
          </w:p>
        </w:tc>
      </w:tr>
      <w:tr w:rsidR="00BD44A2" w:rsidRPr="006C6142" w:rsidTr="006C6142">
        <w:tc>
          <w:tcPr>
            <w:tcW w:w="2092" w:type="dxa"/>
            <w:shd w:val="clear" w:color="auto" w:fill="FFFFFF"/>
            <w:vAlign w:val="bottom"/>
          </w:tcPr>
          <w:p w:rsidR="00BD44A2" w:rsidRPr="006C6142" w:rsidRDefault="00DB1159" w:rsidP="006C61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6C6142">
              <w:rPr>
                <w:rStyle w:val="Bodytext21"/>
                <w:sz w:val="24"/>
              </w:rPr>
              <w:t>9102 29 000 0</w:t>
            </w:r>
          </w:p>
        </w:tc>
        <w:tc>
          <w:tcPr>
            <w:tcW w:w="4648" w:type="dxa"/>
            <w:shd w:val="clear" w:color="auto" w:fill="FFFFFF"/>
            <w:vAlign w:val="bottom"/>
          </w:tcPr>
          <w:p w:rsidR="00BD44A2" w:rsidRPr="006C6142" w:rsidRDefault="006C6142" w:rsidP="006C6142">
            <w:pPr>
              <w:pStyle w:val="Bodytext20"/>
              <w:shd w:val="clear" w:color="auto" w:fill="auto"/>
              <w:spacing w:before="0" w:after="120" w:line="240" w:lineRule="auto"/>
              <w:ind w:left="500" w:hanging="500"/>
              <w:jc w:val="left"/>
              <w:rPr>
                <w:sz w:val="24"/>
              </w:rPr>
            </w:pPr>
            <w:r>
              <w:rPr>
                <w:rStyle w:val="Bodytext21"/>
                <w:sz w:val="24"/>
              </w:rPr>
              <w:t>--</w:t>
            </w:r>
            <w:r w:rsidR="00DB1159" w:rsidRPr="006C6142">
              <w:rPr>
                <w:rStyle w:val="Bodytext21"/>
                <w:sz w:val="24"/>
              </w:rPr>
              <w:t xml:space="preserve"> прочие</w:t>
            </w:r>
          </w:p>
        </w:tc>
        <w:tc>
          <w:tcPr>
            <w:tcW w:w="2768" w:type="dxa"/>
            <w:shd w:val="clear" w:color="auto" w:fill="FFFFFF"/>
            <w:vAlign w:val="bottom"/>
          </w:tcPr>
          <w:p w:rsidR="00BD44A2" w:rsidRPr="006C6142" w:rsidRDefault="00DB1159" w:rsidP="006C61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6C6142">
              <w:rPr>
                <w:rStyle w:val="Bodytext285pt0"/>
                <w:sz w:val="24"/>
              </w:rPr>
              <w:t>у</w:t>
            </w:r>
            <w:r w:rsidRPr="006C6142">
              <w:rPr>
                <w:rStyle w:val="Bodytext285pt0"/>
                <w:sz w:val="24"/>
                <w:vertAlign w:val="superscript"/>
              </w:rPr>
              <w:t>29С)</w:t>
            </w:r>
          </w:p>
        </w:tc>
      </w:tr>
    </w:tbl>
    <w:p w:rsidR="00BD44A2" w:rsidRPr="006C6142" w:rsidRDefault="00BD44A2" w:rsidP="006C6142">
      <w:pPr>
        <w:spacing w:after="120"/>
        <w:rPr>
          <w:szCs w:val="2"/>
        </w:rPr>
      </w:pPr>
    </w:p>
    <w:sectPr w:rsidR="00BD44A2" w:rsidRPr="006C6142" w:rsidSect="006C614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57E" w:rsidRDefault="0018757E" w:rsidP="00BD44A2">
      <w:r>
        <w:separator/>
      </w:r>
    </w:p>
  </w:endnote>
  <w:endnote w:type="continuationSeparator" w:id="0">
    <w:p w:rsidR="0018757E" w:rsidRDefault="0018757E" w:rsidP="00BD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57E" w:rsidRDefault="0018757E"/>
  </w:footnote>
  <w:footnote w:type="continuationSeparator" w:id="0">
    <w:p w:rsidR="0018757E" w:rsidRDefault="001875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D44A2"/>
    <w:rsid w:val="0018757E"/>
    <w:rsid w:val="006C6142"/>
    <w:rsid w:val="00A1764B"/>
    <w:rsid w:val="00BD44A2"/>
    <w:rsid w:val="00DB1159"/>
    <w:rsid w:val="00EE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44A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44A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D44A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BD44A2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BD44A2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BD44A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aliases w:val="Spacing 1 pt"/>
    <w:basedOn w:val="Bodytext2"/>
    <w:rsid w:val="00BD44A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BD44A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BD44A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BD44A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BD44A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BD44A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BD44A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85pt">
    <w:name w:val="Body text (2) + 8.5 pt"/>
    <w:aliases w:val="Italic"/>
    <w:basedOn w:val="Bodytext2"/>
    <w:rsid w:val="00BD44A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85pt0">
    <w:name w:val="Body text (2) + 8.5 pt"/>
    <w:basedOn w:val="Bodytext2"/>
    <w:rsid w:val="00BD44A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D44A2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D44A2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BD44A2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BD44A2"/>
    <w:pPr>
      <w:shd w:val="clear" w:color="auto" w:fill="FFFFFF"/>
      <w:spacing w:line="0" w:lineRule="atLeast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2017-07-25T06:33:00Z</dcterms:created>
  <dcterms:modified xsi:type="dcterms:W3CDTF">2018-07-18T07:13:00Z</dcterms:modified>
</cp:coreProperties>
</file>