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EB5F1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УТВЕРЖДЕНО</w:t>
      </w:r>
    </w:p>
    <w:p w14:paraId="4A768A15" w14:textId="77777777" w:rsidR="002A724E" w:rsidRDefault="002A724E" w:rsidP="002A724E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Решением Высшего Евр</w:t>
      </w:r>
      <w:r>
        <w:rPr>
          <w:rFonts w:ascii="Sylfaen" w:hAnsi="Sylfaen" w:cs="Sylfaen"/>
          <w:sz w:val="24"/>
        </w:rPr>
        <w:t>азийского экономического совета</w:t>
      </w:r>
    </w:p>
    <w:p w14:paraId="409C35EC" w14:textId="77777777" w:rsidR="002A724E" w:rsidRDefault="002A724E" w:rsidP="002A724E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Style w:val="Bodytext2Spacing2pt"/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 xml:space="preserve">от 14 мая 2018 </w:t>
      </w:r>
      <w:r w:rsidRPr="009A09EE">
        <w:rPr>
          <w:rStyle w:val="Bodytext2Spacing2pt"/>
          <w:rFonts w:ascii="Sylfaen" w:hAnsi="Sylfaen" w:cs="Sylfaen"/>
          <w:sz w:val="24"/>
        </w:rPr>
        <w:t>г.№5</w:t>
      </w:r>
    </w:p>
    <w:p w14:paraId="43CD86F6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</w:p>
    <w:p w14:paraId="3EBF583E" w14:textId="77777777" w:rsidR="002A724E" w:rsidRPr="009A09EE" w:rsidRDefault="002A724E" w:rsidP="002A724E">
      <w:pPr>
        <w:pStyle w:val="Heading20"/>
        <w:shd w:val="clear" w:color="auto" w:fill="auto"/>
        <w:spacing w:after="120" w:line="240" w:lineRule="auto"/>
        <w:ind w:left="567" w:right="568"/>
        <w:rPr>
          <w:rFonts w:ascii="Sylfaen" w:hAnsi="Sylfaen" w:cs="Sylfaen"/>
          <w:sz w:val="24"/>
        </w:rPr>
      </w:pPr>
      <w:r w:rsidRPr="009A09EE">
        <w:rPr>
          <w:rStyle w:val="Heading2Spacing2pt"/>
          <w:rFonts w:eastAsia="Sylfaen"/>
          <w:sz w:val="24"/>
        </w:rPr>
        <w:t>ПОЛОЖЕНИЕ</w:t>
      </w:r>
    </w:p>
    <w:p w14:paraId="4DA92A4C" w14:textId="77777777" w:rsidR="002A724E" w:rsidRPr="009A09EE" w:rsidRDefault="002A724E" w:rsidP="002A724E">
      <w:pPr>
        <w:pStyle w:val="Bodytext30"/>
        <w:shd w:val="clear" w:color="auto" w:fill="auto"/>
        <w:spacing w:before="0" w:after="120" w:line="240" w:lineRule="auto"/>
        <w:ind w:left="567" w:right="568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о Совете руководителей органов по аккредитации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государств - членов Евразийского экономического союза</w:t>
      </w:r>
    </w:p>
    <w:p w14:paraId="6DC89566" w14:textId="77777777" w:rsidR="002A724E" w:rsidRDefault="002A724E" w:rsidP="002A724E">
      <w:pPr>
        <w:pStyle w:val="Bodytext20"/>
        <w:shd w:val="clear" w:color="auto" w:fill="auto"/>
        <w:spacing w:before="0" w:after="120" w:line="240" w:lineRule="auto"/>
        <w:ind w:right="280"/>
        <w:jc w:val="center"/>
        <w:rPr>
          <w:rFonts w:ascii="Sylfaen" w:hAnsi="Sylfaen" w:cs="Sylfaen"/>
          <w:sz w:val="24"/>
        </w:rPr>
      </w:pPr>
    </w:p>
    <w:p w14:paraId="43186A8F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280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I. Общие положения</w:t>
      </w:r>
    </w:p>
    <w:p w14:paraId="1ABCB735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 руководителей органов по аккредитации государств - членов Евразийского экономического союза (далее соответственно - Совет руководителей, государства-члены, Союз) создается как вспомогательный орган Союза с целью развития аккредитации в области технического регулирования в Союзе в рамках реализации Договора о Евразийском экономическом союзе от 29 мая 2014 года.</w:t>
      </w:r>
    </w:p>
    <w:p w14:paraId="54CD3C20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 руководителей в своей деятельности руководствуется Договором о Евразийском экономическом союзе от 29 мая 2014 года, другими международными договорами и актами, составляющими право Союза, в том числе настоящим Положением.</w:t>
      </w:r>
    </w:p>
    <w:p w14:paraId="60888997" w14:textId="77777777" w:rsidR="002A724E" w:rsidRDefault="002A724E" w:rsidP="002A724E">
      <w:pPr>
        <w:pStyle w:val="Bodytext20"/>
        <w:shd w:val="clear" w:color="auto" w:fill="auto"/>
        <w:spacing w:before="0" w:after="120" w:line="240" w:lineRule="auto"/>
        <w:ind w:left="2220"/>
        <w:rPr>
          <w:rFonts w:ascii="Sylfaen" w:hAnsi="Sylfaen" w:cs="Sylfaen"/>
          <w:sz w:val="24"/>
        </w:rPr>
      </w:pPr>
    </w:p>
    <w:p w14:paraId="71134A42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left="2220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II.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Основные функции Совета руководителей</w:t>
      </w:r>
    </w:p>
    <w:p w14:paraId="0C14AF1B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3.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 руководителей осуществляет следующие функции:</w:t>
      </w:r>
    </w:p>
    <w:p w14:paraId="108E4C4B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принимает решения по результатам проведения взаимных сравнительных оценок органов по аккредитации государств-членов и об эффективности предпринятых корректирующих действий;</w:t>
      </w:r>
    </w:p>
    <w:p w14:paraId="3E11968A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осуществляет содействие в реализации органами по аккредитации государств-членов следующих направлений:</w:t>
      </w:r>
    </w:p>
    <w:p w14:paraId="43C8F5F0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совершенствование развития аккредитации в рамках Союза; взаимодействие с международными и региональными организациями по аккредитации;</w:t>
      </w:r>
    </w:p>
    <w:p w14:paraId="0F8FCECF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подготавливает предложения по следующим вопросам: определение стратегии, направлений и перспектив развития</w:t>
      </w:r>
    </w:p>
    <w:p w14:paraId="1AFD8DC7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аккредитации в области технического регулирования в рамках Союза;</w:t>
      </w:r>
    </w:p>
    <w:p w14:paraId="0C34D613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формирование эффективных механизмов реализации направлений развития в области аккредитации;</w:t>
      </w:r>
    </w:p>
    <w:p w14:paraId="62055504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совершенствование и гармонизация законодательства государств-членов в области аккредитации;</w:t>
      </w:r>
    </w:p>
    <w:p w14:paraId="019B6A8D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lastRenderedPageBreak/>
        <w:t>совершенствование процедур проведения взаимных сравнительных оценок органов по аккредитации государств-членов и их практическая реализация;</w:t>
      </w:r>
    </w:p>
    <w:p w14:paraId="42534C82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совершенствование взаимодействия органов по аккредитации государств-членов;</w:t>
      </w:r>
    </w:p>
    <w:p w14:paraId="10AAF44B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обеспечение информационного взаимодействия органов по аккредитации государств-членов;</w:t>
      </w:r>
    </w:p>
    <w:p w14:paraId="096A90C1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обеспечение цифровизации процессов в области аккредитации; целесообразность создания региональной организации по аккредитации;</w:t>
      </w:r>
    </w:p>
    <w:p w14:paraId="583FF5BB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проводит анализ международной практики и обеспечивает обмен опытом государств-членов в области аккредитации;</w:t>
      </w:r>
    </w:p>
    <w:p w14:paraId="28C2FAED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д)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осуществляет иные функции в рамках реализации согласованных действий государств-членов в области аккредитации.</w:t>
      </w:r>
    </w:p>
    <w:p w14:paraId="5B211077" w14:textId="77777777" w:rsidR="002A724E" w:rsidRDefault="002A724E" w:rsidP="002A724E">
      <w:pPr>
        <w:pStyle w:val="Bodytext20"/>
        <w:shd w:val="clear" w:color="auto" w:fill="auto"/>
        <w:spacing w:before="0" w:after="120" w:line="240" w:lineRule="auto"/>
        <w:ind w:left="3060"/>
        <w:rPr>
          <w:rFonts w:ascii="Sylfaen" w:hAnsi="Sylfaen" w:cs="Sylfaen"/>
          <w:sz w:val="24"/>
        </w:rPr>
      </w:pPr>
    </w:p>
    <w:p w14:paraId="1E81922E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left="3060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III.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Права Совета руководителей</w:t>
      </w:r>
    </w:p>
    <w:p w14:paraId="6BD1A63B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4.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 руководителей имеет право:</w:t>
      </w:r>
    </w:p>
    <w:p w14:paraId="64E31620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осуществлять подготовку предложений для рассмотрения Евразийской экономической комиссией (далее - Комиссия) по вопросам аккредитации;</w:t>
      </w:r>
    </w:p>
    <w:p w14:paraId="76D4AAA7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взаимодействовать с государственными органами, иными</w:t>
      </w:r>
    </w:p>
    <w:p w14:paraId="57A3D17C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государственными структурами государств-членов, научными и образовательными учреждениями, общественными организациями, бизнес-сообществами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государств-членов,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международными организациями и независимыми экспертами по вопросам аккредитации;</w:t>
      </w:r>
    </w:p>
    <w:p w14:paraId="42A875F6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представлять в Комиссию предложения по темам научно-исследовательских работ для включения в план научно-исследовательских работ Комиссии;</w:t>
      </w:r>
    </w:p>
    <w:p w14:paraId="53C23821" w14:textId="77777777" w:rsidR="002A724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представлять в Комиссию согласованную позицию органов по аккредитации государств-членов.</w:t>
      </w:r>
    </w:p>
    <w:p w14:paraId="5CF03B0E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left="440" w:right="180" w:firstLine="720"/>
        <w:rPr>
          <w:rFonts w:ascii="Sylfaen" w:hAnsi="Sylfaen" w:cs="Sylfaen"/>
          <w:sz w:val="24"/>
        </w:rPr>
      </w:pPr>
    </w:p>
    <w:p w14:paraId="0716659A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left="2960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IV.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Состав Совета руководителей</w:t>
      </w:r>
    </w:p>
    <w:p w14:paraId="01446C70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5.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Состав Совета руководителей формируется из руководителей органов по аккредитации государств-членов.</w:t>
      </w:r>
    </w:p>
    <w:p w14:paraId="3900AD99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 состав Совета руководителей с правом совещательного голоса включается член Коллегии Комиссии, к компетенции которого относятся вопросы технического регулирования.</w:t>
      </w:r>
    </w:p>
    <w:p w14:paraId="6A10A72A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Органы по аккредитации государств-членов своевременно информируют Совет руководителей и Комиссию об изменениях в составе их руководителей.</w:t>
      </w:r>
    </w:p>
    <w:p w14:paraId="1BE9E0BC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6.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 xml:space="preserve">Председательствует на заседаниях Совета руководителей и осуществляет общее руководство деятельностью Совета руководителей председатель Совета </w:t>
      </w:r>
      <w:r w:rsidRPr="009A09EE">
        <w:rPr>
          <w:rFonts w:ascii="Sylfaen" w:hAnsi="Sylfaen" w:cs="Sylfaen"/>
          <w:sz w:val="24"/>
        </w:rPr>
        <w:lastRenderedPageBreak/>
        <w:t>руководителей.</w:t>
      </w:r>
    </w:p>
    <w:p w14:paraId="765F440A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Председательство в Совете руководителей осуществляется на ротационной основе в порядке русского алфавита в течение 1 календарного года без права продления.</w:t>
      </w:r>
    </w:p>
    <w:p w14:paraId="3FC2393B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7.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Председатель Совета руководителей:</w:t>
      </w:r>
    </w:p>
    <w:p w14:paraId="191A612E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осуществляет общее руководство деятельностью Совета руководителей;</w:t>
      </w:r>
    </w:p>
    <w:p w14:paraId="240EE5E6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согласовывает и утверждает повестку дня заседания Совета руководителей, определяет дату, время и место его проведения;</w:t>
      </w:r>
    </w:p>
    <w:p w14:paraId="6A966744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ведет заседания Совета руководителей;</w:t>
      </w:r>
    </w:p>
    <w:p w14:paraId="27049D2E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подписывает протоколы заседаний Совета руководителей;</w:t>
      </w:r>
    </w:p>
    <w:p w14:paraId="770EC2C0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д)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осуществляет иные действия, необходимые для обеспечения деятельности Совета руководителей.</w:t>
      </w:r>
    </w:p>
    <w:p w14:paraId="0C52462D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8.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По приглашению председателя Совета руководителей на основании предложений членов Совета руководителей в заседании Совета руководителей участвуют должностные лица и сотрудники Комиссии, к компетенции которых относятся рассматриваемые на заседании Совета руководителей вопросы, представители государственных органов, иных государственных структур государств-членов, научных и образовательных учреждений, общественных организаций, бизнес-сообществ государств-членов, международных и региональных организаций и независимые эксперты (далее - участники заседания Совета руководителей).</w:t>
      </w:r>
    </w:p>
    <w:p w14:paraId="4B5ADABA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9.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Председатель Совета руководителей назначает ответственного секретаря Совета руководителей из числа должностных лиц или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сотрудников органа по аккредитации государства-члена, от которого избирается председатель Совета руководителей, либо сотрудников Комиссии, к компетенции которых относятся вопросы по направлениям деятельности, сроком на 1 год.</w:t>
      </w:r>
    </w:p>
    <w:p w14:paraId="7785FC1E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10.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Ответственный секретарь Совета руководителей:</w:t>
      </w:r>
    </w:p>
    <w:p w14:paraId="6A25EFF9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готовит проект повестки дня заседания Совета руководителей и представляет ее на утверждение председателю Совета руководителей;</w:t>
      </w:r>
    </w:p>
    <w:p w14:paraId="4C742502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ней;</w:t>
      </w:r>
    </w:p>
    <w:p w14:paraId="1EBC99BE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информирует членов Совета руководителей и участников заседания Совета руководителей о дате, времени и месте проведения очередного заседания Совета руководителей;</w:t>
      </w:r>
    </w:p>
    <w:p w14:paraId="4462C399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ведет протокол заседания Совета руководителей, согласовывает его с членами Совета руководителей и представляет на подпись председателю Совета руководителей;</w:t>
      </w:r>
    </w:p>
    <w:p w14:paraId="1BF6998E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д)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 xml:space="preserve">направляет членам Совета руководителей копии протоколов заседаний Совета </w:t>
      </w:r>
      <w:r w:rsidRPr="009A09EE">
        <w:rPr>
          <w:rFonts w:ascii="Sylfaen" w:hAnsi="Sylfaen" w:cs="Sylfaen"/>
          <w:sz w:val="24"/>
        </w:rPr>
        <w:lastRenderedPageBreak/>
        <w:t>руководителей;</w:t>
      </w:r>
    </w:p>
    <w:p w14:paraId="5E6D8F50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е)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осуществляет контроль за выполнением работ по реализации мероприятий, предусмотренных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протоколом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заседания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Совета руководителей, и информирует председателя и членов Совета руководителей о результатах.</w:t>
      </w:r>
    </w:p>
    <w:p w14:paraId="2C1FC8C7" w14:textId="77777777" w:rsidR="002A724E" w:rsidRDefault="002A724E" w:rsidP="002A724E">
      <w:pPr>
        <w:pStyle w:val="Bodytext20"/>
        <w:shd w:val="clear" w:color="auto" w:fill="auto"/>
        <w:spacing w:before="0" w:after="120" w:line="240" w:lineRule="auto"/>
        <w:ind w:left="2420"/>
        <w:rPr>
          <w:rFonts w:ascii="Sylfaen" w:hAnsi="Sylfaen" w:cs="Sylfaen"/>
          <w:sz w:val="24"/>
        </w:rPr>
      </w:pPr>
    </w:p>
    <w:p w14:paraId="5A665687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left="2420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V.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Порядок работы Совета руководителей</w:t>
      </w:r>
    </w:p>
    <w:p w14:paraId="231269E3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11.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Заседания Совета руководителей проводятся по мере необходимости, но не реже 2 раз в год.</w:t>
      </w:r>
    </w:p>
    <w:p w14:paraId="1474F213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График проведения заседаний Совета руководителей утверждается на заседании Совета руководителей.</w:t>
      </w:r>
    </w:p>
    <w:p w14:paraId="657776C0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12.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Члены Совета руководителей обеспечивают подготовку предложений по формированию проекта повестки дня заседания Совета руководителей с учетом представленных заинтересованными сторонами государств-членов предложений и направляют их ответственному секретарю Совета руководителей.</w:t>
      </w:r>
    </w:p>
    <w:p w14:paraId="33139844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13.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Материалы к повестке дня заседания Совета руководителей включают в себя:</w:t>
      </w:r>
    </w:p>
    <w:p w14:paraId="11C52D7E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необходимые справочные и аналитические материалы;</w:t>
      </w:r>
    </w:p>
    <w:p w14:paraId="546EE482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проекты предлагаемых к рассмотрению документов (при необходимости);</w:t>
      </w:r>
    </w:p>
    <w:p w14:paraId="3D412FBC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проекты протокольных решений и записей.</w:t>
      </w:r>
    </w:p>
    <w:p w14:paraId="08D11757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14.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Ответственный секретарь Совета руководителей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ней, в том числе в электронном виде, не позднее чем за 20 календарных дней до даты проведения заседания Совета руководителей, а в исключительных случаях - не позднее чем за 5 рабочих дней до даты проведения заседания Совета руководителей.</w:t>
      </w:r>
    </w:p>
    <w:p w14:paraId="5879287D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15.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Заседания Совета руководителей проводятся, как правило, в помещениях Комиссии.</w:t>
      </w:r>
    </w:p>
    <w:p w14:paraId="3B1332FB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Заседание Совета руководителей может проводиться в любом из государств-членов по решению председателя Совета руководителей, принимаемому на основе предложений органов по аккредитации государств-членов. В этом случае орган по аккредитации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принимающего государства-члена оказывает содействие в организации и проведении заседания Совета руководителей.</w:t>
      </w:r>
    </w:p>
    <w:p w14:paraId="6A978C6A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Заседание Совета руководителей может проводиться в режиме видеоконференции.</w:t>
      </w:r>
    </w:p>
    <w:p w14:paraId="52F2B86A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Решение о проведении заседания Совета руководителей в режиме видеоконференции принимается председателем Совета руководителей по согласованию с членами Совета руководителей.</w:t>
      </w:r>
    </w:p>
    <w:p w14:paraId="4499A8A7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16.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Заседание Совета руководителей считается правомочным, если на нем присутствует не менее двух третей от общего числа членов Совета руководителей.</w:t>
      </w:r>
    </w:p>
    <w:p w14:paraId="55E7E8F5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lastRenderedPageBreak/>
        <w:t>Члены Совета руководителей участвуют в заседаниях Совета руководителей лично или через своих уполномоченных представителей.</w:t>
      </w:r>
    </w:p>
    <w:p w14:paraId="3CE0D41F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 случае участия в заседании Совета руководителей уполномоченного представителя члена Совета руководителей член Совета руководителей заблаговременно информирует об этом председателя Совета руководителей посредством направления официального письма на имя председателя Совета руководителей.</w:t>
      </w:r>
    </w:p>
    <w:p w14:paraId="1836904A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 случае невозможности присутствия члена Совета руководителей или его уполномоченного представителя на заседании Совета руководителей член Совета руководителей заблаговременно представляет председателю Совета руководителей свое мнение по рассматриваемым вопросам в письменной форме.</w:t>
      </w:r>
    </w:p>
    <w:p w14:paraId="004A375C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17.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Члены Совета руководителей могут предложить для рассмотрения на заседании Совета руководителей дополнительные вопросы, не включенные в утвержденную повестку дня заседания Совета руководителей.</w:t>
      </w:r>
    </w:p>
    <w:p w14:paraId="3A3A7B0C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Решение о включении дополнительных вопросов в повестку дня заседания Совета руководителей принимается председателем Совета руководителей по согласованию с членами Совета руководителей.</w:t>
      </w:r>
    </w:p>
    <w:p w14:paraId="708F3ECB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Вопрос, включенный в повестку дня заседания Совета руководителей, может быть снят с рассмотрения председателем Совета руководителей по предложению члена Совета руководителей.</w:t>
      </w:r>
    </w:p>
    <w:p w14:paraId="4268EC41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18.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Члены Совета руководителей, предложившие вопросы для включения в повестку дня заседания Совета руководителей, обеспечивают представление ответственному секретарю Совета руководителей соответствующих материалов и информации.</w:t>
      </w:r>
    </w:p>
    <w:p w14:paraId="4E3C52DA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Председатель Совета руководителей имеет право запрашивать в установленном порядке у органов по аккредитации государств-членов и членов Совета руководителей материалы и информацию по вопросам, отнесенным к компетенции Совета руководителей.</w:t>
      </w:r>
    </w:p>
    <w:p w14:paraId="7B435BD8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19.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Члены Совета руководителей обладают равными правами при обсуждении вопросов на заседании Совета руководителей.</w:t>
      </w:r>
    </w:p>
    <w:p w14:paraId="622767D3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Совет руководителей принимает решения консенсусом.</w:t>
      </w:r>
    </w:p>
    <w:p w14:paraId="1CC6FB52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Результаты заседания Совета руководителей оформляются протоколом, в котором фиксируются позиции членов Совета руководителей.</w:t>
      </w:r>
    </w:p>
    <w:p w14:paraId="18A44153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Позиции членов Совета руководителей, представленные ими на заседаниях Совета руководителей, не могут рассматриваться в качестве окончательной позиции государств-членов.</w:t>
      </w:r>
    </w:p>
    <w:p w14:paraId="706ABA08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Протокол заседания Совета руководителей подписывается председателем Совета руководителей, как правило, в день проведения заседания Совета руководителей, а в исключительных случаях -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 xml:space="preserve">не позднее 3 рабочих дней с даты </w:t>
      </w:r>
      <w:r w:rsidRPr="009A09EE">
        <w:rPr>
          <w:rFonts w:ascii="Sylfaen" w:hAnsi="Sylfaen" w:cs="Sylfaen"/>
          <w:sz w:val="24"/>
        </w:rPr>
        <w:lastRenderedPageBreak/>
        <w:t>проведения заседания Совета руководителей.</w:t>
      </w:r>
    </w:p>
    <w:p w14:paraId="496FBD8A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Ответственный секретарь Совета руководителей направляет копию протокола заседания Совета руководителей всем членам Совета руководителей не позднее 5 рабочих дней с даты его подписания председателем Совета руководителей.</w:t>
      </w:r>
    </w:p>
    <w:p w14:paraId="5EC7420E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По решению председателя Совета руководителей копия протокола заседания Совета руководителей или выписка из него может направляться участникам заседания Совета руководителей.</w:t>
      </w:r>
    </w:p>
    <w:p w14:paraId="1D3DF4A5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Протоколы заседаний Совета руководителей хранятся у ответственного секретаря Совета руководителей, а копии этих протоколов - в Комиссии.</w:t>
      </w:r>
    </w:p>
    <w:p w14:paraId="6CDF2472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20.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Расходы, связанные с участием в деятельности Совета руководителей членов Совета руководителей и уполномоченных представителей органов по аккредитации государств-членов, несут органы по аккредитации государств-членов.</w:t>
      </w:r>
    </w:p>
    <w:p w14:paraId="478626B2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Расходы, связанные с участием в деятельности Совета руководителей представителей научных и образовательных учреждений, общественных организаций, бизнес-сообществ государств-членов, международных организаций и независимых экспертов, указанные лица несут самостоятельно.</w:t>
      </w:r>
    </w:p>
    <w:p w14:paraId="0087491E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Расходы, связанные с участием в деятельности Совета руководителей члена Коллегии Комиссии, должностных лиц и сотрудников Комиссии, несет Комиссия.</w:t>
      </w:r>
    </w:p>
    <w:p w14:paraId="610CBE31" w14:textId="77777777" w:rsidR="002A724E" w:rsidRPr="009A09EE" w:rsidRDefault="002A724E" w:rsidP="002A72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21.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Организационно-техническое обеспечение деятельности Совета руководителей осуществляется Комиссией.</w:t>
      </w:r>
    </w:p>
    <w:p w14:paraId="7A21FB27" w14:textId="77777777" w:rsidR="002C2D1F" w:rsidRPr="002A724E" w:rsidRDefault="002C2D1F" w:rsidP="002A724E">
      <w:bookmarkStart w:id="0" w:name="_GoBack"/>
      <w:bookmarkEnd w:id="0"/>
    </w:p>
    <w:sectPr w:rsidR="002C2D1F" w:rsidRPr="002A724E" w:rsidSect="009A09EE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8"/>
    <w:rsid w:val="000C3220"/>
    <w:rsid w:val="001133E8"/>
    <w:rsid w:val="002240E7"/>
    <w:rsid w:val="002A724E"/>
    <w:rsid w:val="002B2A7D"/>
    <w:rsid w:val="002C2D1F"/>
    <w:rsid w:val="005C1635"/>
    <w:rsid w:val="007E1119"/>
    <w:rsid w:val="008B2A70"/>
    <w:rsid w:val="00A03A44"/>
    <w:rsid w:val="00A45F8E"/>
    <w:rsid w:val="00A624BB"/>
    <w:rsid w:val="00AD2BFD"/>
    <w:rsid w:val="00D03225"/>
    <w:rsid w:val="00D14362"/>
    <w:rsid w:val="00D52833"/>
    <w:rsid w:val="00DC1F33"/>
    <w:rsid w:val="00E74B5C"/>
    <w:rsid w:val="00F31E5E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6ABFB"/>
  <w15:chartTrackingRefBased/>
  <w15:docId w15:val="{D4689A81-B2C9-497E-A3D3-B5F79678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24B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A624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624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14pt">
    <w:name w:val="Body text (3) + 14 pt"/>
    <w:basedOn w:val="Bodytext3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3pt">
    <w:name w:val="Body text (2) + 13 pt"/>
    <w:aliases w:val="Bold,Body text (2) + 15 pt,Body text (2) + Bold,Body text (2) + 19 pt,Body text (2) + Tahoma,9 pt,Spacing 0 pt,Italic,Body text (2) + 12 pt,Spacing -1 pt,Body text (2) + 14 pt,Spacing 2 pt,Body text (2) + Lucida Sans Unicode,17 pt"/>
    <w:basedOn w:val="Bodytext2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A624BB"/>
    <w:pPr>
      <w:shd w:val="clear" w:color="auto" w:fill="FFFFFF"/>
      <w:spacing w:before="30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A624BB"/>
    <w:pPr>
      <w:shd w:val="clear" w:color="auto" w:fill="FFFFFF"/>
      <w:spacing w:before="78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customStyle="1" w:styleId="Bodytext2TimesNewRoman">
    <w:name w:val="Body text (2) + Times New Roman"/>
    <w:aliases w:val="15 pt,Body text (3) + Times New Roman,13 pt,Not Bold,16 pt,Scale 50%"/>
    <w:basedOn w:val="Bodytext2"/>
    <w:rsid w:val="005C1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C1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C1635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6">
    <w:name w:val="Body text (6)_"/>
    <w:basedOn w:val="DefaultParagraphFont"/>
    <w:link w:val="Bodytext60"/>
    <w:rsid w:val="005C1635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5C1635"/>
    <w:pPr>
      <w:shd w:val="clear" w:color="auto" w:fill="FFFFFF"/>
      <w:spacing w:before="660" w:line="518" w:lineRule="exact"/>
      <w:ind w:firstLine="720"/>
      <w:jc w:val="both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character" w:customStyle="1" w:styleId="Heading1">
    <w:name w:val="Heading #1_"/>
    <w:basedOn w:val="DefaultParagraphFont"/>
    <w:link w:val="Heading10"/>
    <w:rsid w:val="00A45F8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rsid w:val="00A45F8E"/>
    <w:pPr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315pt">
    <w:name w:val="Body text (3) + 15 pt"/>
    <w:basedOn w:val="Bodytext3"/>
    <w:rsid w:val="00A45F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1Spacing2pt">
    <w:name w:val="Heading #1 + Spacing 2 pt"/>
    <w:basedOn w:val="Heading1"/>
    <w:rsid w:val="002240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8B2A7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Spacing2pt">
    <w:name w:val="Body text (2) + Spacing 2 pt"/>
    <w:basedOn w:val="Bodytext2"/>
    <w:rsid w:val="008B2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ing2Spacing2pt">
    <w:name w:val="Heading #2 + Spacing 2 pt"/>
    <w:basedOn w:val="Heading2"/>
    <w:rsid w:val="008B2A70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B2A70"/>
    <w:pPr>
      <w:shd w:val="clear" w:color="auto" w:fill="FFFFFF"/>
      <w:spacing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216pt">
    <w:name w:val="Body text (2) + 16 pt"/>
    <w:basedOn w:val="Bodytext2"/>
    <w:rsid w:val="00D14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D14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C3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515pt">
    <w:name w:val="Body text (5) + 15 pt"/>
    <w:aliases w:val="Not Italic"/>
    <w:basedOn w:val="Bodytext5"/>
    <w:rsid w:val="00FE77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2C2D1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C2D1F"/>
    <w:pPr>
      <w:shd w:val="clear" w:color="auto" w:fill="FFFFFF"/>
      <w:spacing w:before="480" w:line="518" w:lineRule="exact"/>
      <w:ind w:firstLine="740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character" w:customStyle="1" w:styleId="Bodytext2SegoeUI">
    <w:name w:val="Body text (2) + Segoe UI"/>
    <w:aliases w:val="14 pt"/>
    <w:basedOn w:val="Bodytext2"/>
    <w:rsid w:val="002C2D1F"/>
    <w:rPr>
      <w:rFonts w:ascii="Segoe UI" w:eastAsia="Segoe UI" w:hAnsi="Segoe UI" w:cs="Segoe UI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4Spacing4pt">
    <w:name w:val="Body text (4) + Spacing 4 pt"/>
    <w:basedOn w:val="Bodytext4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23pt">
    <w:name w:val="Body text (2) + 23 pt"/>
    <w:basedOn w:val="Bodytext2"/>
    <w:rsid w:val="002C2D1F"/>
    <w:rPr>
      <w:rFonts w:ascii="Times New Roman" w:eastAsia="Times New Roman" w:hAnsi="Times New Roman" w:cs="Times New Roman"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Normal"/>
    <w:link w:val="Tablecaption"/>
    <w:rsid w:val="002C2D1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2Verdana">
    <w:name w:val="Body text (2) + Verdana"/>
    <w:basedOn w:val="Bodytext2"/>
    <w:rsid w:val="002C2D1F"/>
    <w:rPr>
      <w:rFonts w:ascii="Verdana" w:eastAsia="Verdana" w:hAnsi="Verdana" w:cs="Verdana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2C2D1F"/>
    <w:rPr>
      <w:rFonts w:ascii="Times New Roman" w:eastAsia="Times New Roman" w:hAnsi="Times New Roman" w:cs="Times New Roman"/>
      <w:spacing w:val="90"/>
      <w:sz w:val="30"/>
      <w:szCs w:val="3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90"/>
      <w:sz w:val="30"/>
      <w:szCs w:val="30"/>
      <w:lang w:val="en-US" w:eastAsia="en-US" w:bidi="ar-SA"/>
    </w:rPr>
  </w:style>
  <w:style w:type="character" w:customStyle="1" w:styleId="Tablecaption3">
    <w:name w:val="Table caption (3)_"/>
    <w:basedOn w:val="DefaultParagraphFont"/>
    <w:link w:val="Tablecaption3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3Spacing4pt">
    <w:name w:val="Table caption (3) + Spacing 4 pt"/>
    <w:basedOn w:val="Tablecaption3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30">
    <w:name w:val="Table caption (3)"/>
    <w:basedOn w:val="Normal"/>
    <w:link w:val="Tablecaption3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3Spacing5pt">
    <w:name w:val="Body text (3) + Spacing 5 pt"/>
    <w:basedOn w:val="Bodytext3"/>
    <w:rsid w:val="002C2D1F"/>
    <w:rPr>
      <w:rFonts w:ascii="Times New Roman" w:eastAsia="Times New Roman" w:hAnsi="Times New Roman" w:cs="Times New Roman"/>
      <w:b/>
      <w:bCs/>
      <w:color w:val="000000"/>
      <w:spacing w:val="1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TablecaptionSpacing2pt">
    <w:name w:val="Table caption + Spacing 2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Davtyan</dc:creator>
  <cp:keywords/>
  <dc:description/>
  <cp:lastModifiedBy>Edmond Davtyan</cp:lastModifiedBy>
  <cp:revision>16</cp:revision>
  <dcterms:created xsi:type="dcterms:W3CDTF">2019-09-18T10:38:00Z</dcterms:created>
  <dcterms:modified xsi:type="dcterms:W3CDTF">2019-09-19T11:39:00Z</dcterms:modified>
</cp:coreProperties>
</file>