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635686">
        <w:rPr>
          <w:rFonts w:ascii="Sylfaen" w:hAnsi="Sylfaen"/>
          <w:sz w:val="24"/>
          <w:szCs w:val="24"/>
        </w:rPr>
        <w:t>УТВЕРЖДЕН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Решением Евразийского межправительственного совета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от</w:t>
      </w:r>
      <w:r w:rsidR="008E5691">
        <w:rPr>
          <w:rFonts w:ascii="Sylfaen" w:hAnsi="Sylfaen"/>
          <w:sz w:val="24"/>
          <w:szCs w:val="24"/>
          <w:lang w:val="en-US"/>
        </w:rPr>
        <w:t xml:space="preserve">              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2017 г. №</w:t>
      </w:r>
    </w:p>
    <w:p w:rsidR="008E5691" w:rsidRDefault="008E5691" w:rsidP="00635686">
      <w:pPr>
        <w:pStyle w:val="Bodytext30"/>
        <w:shd w:val="clear" w:color="auto" w:fill="auto"/>
        <w:spacing w:after="120" w:line="240" w:lineRule="auto"/>
        <w:ind w:firstLine="0"/>
        <w:rPr>
          <w:rStyle w:val="Bodytext3Spacing4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0422E8" w:rsidRPr="00635686" w:rsidRDefault="001518B0" w:rsidP="00635686">
      <w:pPr>
        <w:pStyle w:val="Bodytext3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635686">
        <w:rPr>
          <w:rStyle w:val="Bodytext3Spacing4pt"/>
          <w:rFonts w:ascii="Sylfaen" w:hAnsi="Sylfaen"/>
          <w:b/>
          <w:bCs/>
          <w:spacing w:val="0"/>
          <w:sz w:val="24"/>
          <w:szCs w:val="24"/>
        </w:rPr>
        <w:t>ПОРЯДОК</w:t>
      </w:r>
    </w:p>
    <w:p w:rsidR="000422E8" w:rsidRPr="00635686" w:rsidRDefault="001518B0" w:rsidP="00635686">
      <w:pPr>
        <w:pStyle w:val="Bodytext3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организации совместных научно-исследовательских и опытно-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конструкторских работ в сфере агропромышленного комплекса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государств - членов Евразийского экономического союза</w:t>
      </w:r>
    </w:p>
    <w:p w:rsidR="000422E8" w:rsidRPr="00635686" w:rsidRDefault="000422E8" w:rsidP="00635686">
      <w:pPr>
        <w:spacing w:after="120"/>
      </w:pPr>
    </w:p>
    <w:p w:rsidR="000422E8" w:rsidRPr="00635686" w:rsidRDefault="00635686" w:rsidP="008E569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I.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Общие положения</w:t>
      </w:r>
    </w:p>
    <w:p w:rsidR="000422E8" w:rsidRPr="00635686" w:rsidRDefault="000422E8" w:rsidP="00635686">
      <w:pPr>
        <w:spacing w:after="120"/>
      </w:pPr>
    </w:p>
    <w:p w:rsidR="000422E8" w:rsidRPr="00635686" w:rsidRDefault="00635686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Настоящий Порядок разработан: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в целях исполнения распоряжения Евразийского межправительственного совета от 13 апреля 2016 г. № 5 «О порядке организации совместных научно-исследовательских и опытно</w:t>
      </w:r>
      <w:r w:rsidRPr="00635686">
        <w:rPr>
          <w:rFonts w:ascii="Sylfaen" w:hAnsi="Sylfaen"/>
          <w:sz w:val="24"/>
          <w:szCs w:val="24"/>
        </w:rPr>
        <w:softHyphen/>
        <w:t>конструкторских работ в сфере агропромышленного комплекса государств - членов Евразийского экономического союза»;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для обеспечения реализации мер согласованной (скоординированной) агропромышленной политики, определенных Договором о Евразийском экономическом союзе от 29 мая 2014 года, Концепцией согласованной (скоординированной) агропромышленной политики государств - членов Таможенного союза и Единого экономического пространства, одобренной Решением Высшего Евразийского экономического совета от 29 мая 2013 г. № 35;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для эффективного использования научного и инновационного потенциала, развития и укрепления сотрудничества государств - членов Евразийского экономического союза (далее соответственно - государства-члены, Союз) в сфере агропромышленного комплекса.</w:t>
      </w:r>
    </w:p>
    <w:p w:rsidR="000422E8" w:rsidRPr="00635686" w:rsidRDefault="00635686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Настоящий Порядок определяет механизм взаимодействия государств-членов и Евразийской экономической комиссии (далее - Комиссия) при разработке и реализации совместных научно- исследовательских и опытно-конструкторских работ в сфере агропромышленного комплекса государств-членов (далее - совместные НИОКР).</w:t>
      </w:r>
    </w:p>
    <w:p w:rsidR="000422E8" w:rsidRPr="00635686" w:rsidRDefault="00635686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Под совместными НИОКР понимаются научные исследования и опытно-конструкторские работы, представляющие интерес для развития агропромышленного комплекса государств-членов, осуществляемые на основе согласованной тематики и направленные на инновационное развитие производства и реализацию товаров и услуг в целях обеспечения продовольственной безопасности, сбалансированности продуктовых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рынков,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повышения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 xml:space="preserve">эффективности и </w:t>
      </w:r>
      <w:r w:rsidR="001518B0" w:rsidRPr="00635686">
        <w:rPr>
          <w:rFonts w:ascii="Sylfaen" w:hAnsi="Sylfaen"/>
          <w:sz w:val="24"/>
          <w:szCs w:val="24"/>
        </w:rPr>
        <w:lastRenderedPageBreak/>
        <w:t>конкурентоспособности агропромышленного комплекса государств- членов, сохранения биоразнообразия и экологического равновесия.</w:t>
      </w:r>
    </w:p>
    <w:p w:rsidR="000422E8" w:rsidRPr="00635686" w:rsidRDefault="00635686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Научно-исследовательская и опытно-конструкторская работа является совместной НИОКР при участии в ней не менее 2 государств- членов.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Участие государств-членов в выполнении совместных НИОКР осуществляется на добровольной основе.</w:t>
      </w:r>
    </w:p>
    <w:p w:rsidR="000422E8" w:rsidRPr="00635686" w:rsidRDefault="00635686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Комиссия направляет запрос в правительства государств-членов или уполномоченные ими органы об участии в выполнении совместных НИОКР.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Правительства государств-членов или уполномоченные ими органы в течение 30 календарных дней со дня получения указанного запроса информируют Комиссию о возможности их участия либо о своей незаинтересованности в выполнении совместных НИОКР.</w:t>
      </w:r>
    </w:p>
    <w:p w:rsidR="000422E8" w:rsidRPr="00635686" w:rsidRDefault="00635686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Перечень совместных НИОКР формируется на 5-летний период на основании предложений государств-членов и утверждается Комиссией.</w:t>
      </w:r>
    </w:p>
    <w:p w:rsidR="000422E8" w:rsidRPr="00635686" w:rsidRDefault="00635686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При формировании перечня совместных НИОКР учитываются национальные приоритеты развития сельскохозяйственной отрасли, цели и задачи Союза по развитию агропромышленного комплекса, а также приоритеты межгосударственной научно-технической и инновационной политики в сфере агропромышленного комплекса государств-членов.</w:t>
      </w:r>
    </w:p>
    <w:p w:rsidR="000422E8" w:rsidRPr="00635686" w:rsidRDefault="00635686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Работа над совместной НИОКР состоит из следующих основных этапов: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а)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определение заказчика - координатора совместной НИОКР (далее - заказчик-координатор) и заказчиков совместной НИОКР (далее - заказчики);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б)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разработка проекта технико-экономического обоснования;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в)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согласование и одобрение технико-экономического обоснования совместной НИОКР государствами-членами, участвующими в совместной НИОКР (далее - государства-участники), и направление его в Комиссию;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г)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заключение договора о распределении интеллектуальной собственности, созданной в результате выполнения совместной НИОКР;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д)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определение исполнителей совместной НИОКР (далее - исполнители);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е)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выполнение совместной НИОКР;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ж)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контроль хода выполнения совместной НИОКР;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з)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обобщение и оценка результатов совместной НИОКР.</w:t>
      </w:r>
    </w:p>
    <w:p w:rsidR="000422E8" w:rsidRPr="00635686" w:rsidRDefault="00635686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Заказчиками выступают органы государственной власти, академии наук государств-участников.</w:t>
      </w:r>
    </w:p>
    <w:p w:rsidR="000422E8" w:rsidRPr="00635686" w:rsidRDefault="00635686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Для совместной НИОКР государствами-участниками определяются заказчик-координатор и заказчики от государств-членов.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Заказчик-координатор определяется по согласованию со всеми государствами-</w:t>
      </w:r>
      <w:r w:rsidRPr="00635686">
        <w:rPr>
          <w:rFonts w:ascii="Sylfaen" w:hAnsi="Sylfaen"/>
          <w:sz w:val="24"/>
          <w:szCs w:val="24"/>
        </w:rPr>
        <w:lastRenderedPageBreak/>
        <w:t>участниками совместной НИОКР.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Заказчик-координатор осуществляет в рамках совместной НИОКР координацию деятельности заказчиков.</w:t>
      </w:r>
    </w:p>
    <w:p w:rsidR="000422E8" w:rsidRPr="00635686" w:rsidRDefault="00635686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Исполнители определяются заказчиком-координатором и заказчиками на конкурсной основе в соответствии с законодательством государств-участников.</w:t>
      </w:r>
    </w:p>
    <w:p w:rsidR="000422E8" w:rsidRPr="00635686" w:rsidRDefault="00635686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Ответственность за своевременную разработку и выполнение совместной НИОКР, определяемая в соответствии с законодательством государств-участников, возлагается на заказчика-координатора и заказчиков.</w:t>
      </w:r>
    </w:p>
    <w:p w:rsidR="000422E8" w:rsidRPr="00635686" w:rsidRDefault="00635686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Заказчик-координатор несет ответственность за целевое использование финансовых средств, выделенных на разработку и реализацию в установленные сроки совместной НИОКР, в соответствии с законодательством государств-участников.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Заказчики несут ответственность перед заказчиком- координатором за своевременное выполнение своей части совместной НИОКР.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Исполнители несут ответственность перед заказчиком- координатором или заказчиком за выполнение работ надлежащим образом.</w:t>
      </w:r>
    </w:p>
    <w:p w:rsidR="000422E8" w:rsidRPr="00635686" w:rsidRDefault="00635686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Срок выполнения совместной НИОКР не может превышать 5 лет.</w:t>
      </w:r>
    </w:p>
    <w:p w:rsidR="000422E8" w:rsidRPr="00635686" w:rsidRDefault="00635686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Принципы и порядок распределения интеллектуальной собственности, созданной в результате выполнения совместной НИОКР, определяются в договоре между заказчиком-координатором и заказчиками.</w:t>
      </w:r>
    </w:p>
    <w:p w:rsidR="008E5691" w:rsidRDefault="008E5691" w:rsidP="008E5691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  <w:lang w:val="en-US" w:eastAsia="en-US" w:bidi="en-US"/>
        </w:rPr>
      </w:pPr>
    </w:p>
    <w:p w:rsidR="000422E8" w:rsidRPr="008E5691" w:rsidRDefault="001518B0" w:rsidP="008E5691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  <w:lang w:val="en-US" w:eastAsia="en-US" w:bidi="en-US"/>
        </w:rPr>
        <w:t>II</w:t>
      </w:r>
      <w:r w:rsidRPr="00635686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635686">
        <w:rPr>
          <w:rFonts w:ascii="Sylfaen" w:hAnsi="Sylfaen"/>
          <w:sz w:val="24"/>
          <w:szCs w:val="24"/>
        </w:rPr>
        <w:t>Разработка проекта технико-экономического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обоснования совместной НИОКР</w:t>
      </w:r>
    </w:p>
    <w:p w:rsidR="008E5691" w:rsidRPr="008E5691" w:rsidRDefault="008E5691" w:rsidP="008E5691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</w:p>
    <w:p w:rsidR="000422E8" w:rsidRPr="00635686" w:rsidRDefault="00635686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Проект технико-экономического обоснования совместной НИОКР включает в себя следующую информацию: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а)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наименование совместной НИОКР;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б)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основание для выполнения совместной НИОКР;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в)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сроки выполнения совместной НИОКР;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г)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содержание проблемы, обоснование ее актуальности, целесообразности разработки и проведения совместной НИОКР для решения проблемы;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д)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цели, задачи и этапы выполнения совместной НИОКР;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е)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ожидаемые результаты совместной НИОКР;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ж)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сведения о заказчике-координаторе и заказчиках;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з)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наличие национальных научных программ государств- участников по аналогичной теме и объемы их финансирования;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lastRenderedPageBreak/>
        <w:t>и)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целевые индикаторы и показатели совместной НИОКР;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к)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перечень мероприятий совместной НИОКР;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л)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краткое описание механизма управления совместной НИОКР;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м)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оценка ожидаемой эффективности и результативности выполнения совместной НИОКР;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н)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механизмы выполнения совместной НИОКР и контроля хода ее выполнения;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о)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механизм финансирования совместной НИОКР;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п)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потребность в финансовых ресурсах для реализации совместной НИОКР в целом (в том числе с указанием средств, необходимых для реализации выполняемой каждым государством-участником части совместной НИОКР) с распределением по годам выполнения, по направлению расходования средств (капитальные вложения, НИОКР, прочие), по основным мероприятиям (с приложением необходимых расчетов и обоснований заявленного объема средств);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р)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информацию о возможном внедрении результатов совместной НИОКР, в том числе механизмы их использования в рамках реализации соответствующих государственных программ государств-участников;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с)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паспорт совместной НИОКР по форме согласно приложению.</w:t>
      </w:r>
    </w:p>
    <w:p w:rsidR="000422E8" w:rsidRPr="00635686" w:rsidRDefault="00635686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Заказчик-координатор совместно с заказчиками обеспечивает разработку проекта технико-экономического обоснования совместной НИОКР и его согласование с заинтересованными государственными органами.</w:t>
      </w:r>
    </w:p>
    <w:p w:rsidR="000422E8" w:rsidRPr="00635686" w:rsidRDefault="00635686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В ходе подготовки проекта технико-экономического обоснования совместной НИОКР заказчик-координатор осуществляет следующие функции: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а)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организует своевременную качественную разработку проекта технико-экономического обоснования;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б)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координирует действия в процессе разработки, согласования и проведения экспертиз проекта технико-экономического обоснования;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в)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контролирует ход согласования проекта технико</w:t>
      </w:r>
      <w:r w:rsidRPr="00635686">
        <w:rPr>
          <w:rFonts w:ascii="Sylfaen" w:hAnsi="Sylfaen"/>
          <w:sz w:val="24"/>
          <w:szCs w:val="24"/>
        </w:rPr>
        <w:softHyphen/>
        <w:t>экономического обоснования;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г)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совместно с уполномоченными органами государств-участников и исполнителями обеспечивает проведение в случае необходимости комплексной экспертизы проекта технико-экономического обоснования и организует его доработку по результатам согласования и экспертизы.</w:t>
      </w:r>
    </w:p>
    <w:p w:rsidR="000422E8" w:rsidRPr="00635686" w:rsidRDefault="00635686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Заказчики: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а) обеспечивают подготовку проекта технико-экономического обоснования совместной НИОКР и его согласование с заинтересованными государственными органами государств- участников;</w:t>
      </w:r>
    </w:p>
    <w:p w:rsidR="000422E8" w:rsidRPr="00635686" w:rsidRDefault="001518B0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lastRenderedPageBreak/>
        <w:t>б) обеспечивают проведение необходимых экспертиз проекта технико-экономического обоснования совместной НИОКР и его доработку по результатам их проведения.</w:t>
      </w:r>
    </w:p>
    <w:p w:rsidR="000422E8" w:rsidRPr="00635686" w:rsidRDefault="00635686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Заказчик-координатор и заказчики заключают с исполнителями совместной НИОКР контракты (договоры) на выполнение работ (предоставление услуг) по реализации соответствующих мероприятий совместной НИОКР с указанием запланированных целевых индикаторов и (или) показателей, объемов и источников ресурсного обеспечения работ (услуг), сроков выполнения работ (оказания услуг) в привязке к намеченным срокам выполнения совместной НИОКР.</w:t>
      </w:r>
    </w:p>
    <w:p w:rsidR="000422E8" w:rsidRPr="00635686" w:rsidRDefault="00635686" w:rsidP="008E569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21.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Финансирование расходов исполнителей, участвующих в подготовке проекта технико-экономического обоснования совместной НИОКР, осуществляется государствами-участниками самостоятельно.</w:t>
      </w:r>
    </w:p>
    <w:p w:rsidR="000422E8" w:rsidRPr="00635686" w:rsidRDefault="000422E8" w:rsidP="008E5691">
      <w:pPr>
        <w:spacing w:after="120"/>
        <w:ind w:firstLine="567"/>
      </w:pPr>
    </w:p>
    <w:p w:rsidR="000422E8" w:rsidRPr="00635686" w:rsidRDefault="00635686" w:rsidP="00172BD6">
      <w:pPr>
        <w:pStyle w:val="Bodytext20"/>
        <w:shd w:val="clear" w:color="auto" w:fill="auto"/>
        <w:spacing w:before="0" w:after="120" w:line="240" w:lineRule="auto"/>
        <w:ind w:left="2268" w:right="2260" w:firstLine="0"/>
        <w:jc w:val="center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III.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Источники и схемы финансирования совместной НИОКР</w:t>
      </w:r>
    </w:p>
    <w:p w:rsidR="000422E8" w:rsidRPr="00635686" w:rsidRDefault="000422E8" w:rsidP="00635686">
      <w:pPr>
        <w:spacing w:after="120"/>
      </w:pPr>
    </w:p>
    <w:p w:rsidR="000422E8" w:rsidRPr="00635686" w:rsidRDefault="00635686" w:rsidP="00172BD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22.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Источниками финансирования совместной НИОКР могут быть бюджеты государств-участников и внебюджетные средства.</w:t>
      </w:r>
    </w:p>
    <w:p w:rsidR="000422E8" w:rsidRPr="00635686" w:rsidRDefault="00635686" w:rsidP="00172BD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23.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К внебюджетным источникам, средства которых привлекаются для финансирования совместной НИОКР, относятся собственные средства организаций, заинтересованных в выполнении совместной НИОКР, кредиты банков, средства фондов и общественных организаций, инвесторов, заинтересованных в реализации совместной НИОКР (или ее отдельных мероприятий).</w:t>
      </w:r>
    </w:p>
    <w:p w:rsidR="000422E8" w:rsidRPr="00635686" w:rsidRDefault="00635686" w:rsidP="00172BD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24.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Финансирование реализации совместной НИОКР может осуществляться по следующим схемам (их сочетанию):</w:t>
      </w:r>
    </w:p>
    <w:p w:rsidR="000422E8" w:rsidRPr="00635686" w:rsidRDefault="001518B0" w:rsidP="00172BD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а)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раздельное финансирование, при котором каждое государство- участник обеспечивает финансирование выполняемой им части совместной НИОКР, в том числе в рамках реализации соответствующей государственной программы;</w:t>
      </w:r>
    </w:p>
    <w:p w:rsidR="000422E8" w:rsidRPr="00635686" w:rsidRDefault="001518B0" w:rsidP="00172BD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б)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финансирование за счет внебюджетных средств.</w:t>
      </w:r>
    </w:p>
    <w:p w:rsidR="000422E8" w:rsidRPr="00635686" w:rsidRDefault="00635686" w:rsidP="00172BD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25.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Ответственность за целевое использование финансовых средств на разработку и реализацию совместной НИОКР возлагается на заказчика-координатора и заказчиков.</w:t>
      </w:r>
    </w:p>
    <w:p w:rsidR="000422E8" w:rsidRPr="00635686" w:rsidRDefault="001518B0" w:rsidP="00172BD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Средства, использованные не по целевому назначению, подлежат возмещению в порядке, установленном законодательством государств- участников.</w:t>
      </w:r>
    </w:p>
    <w:p w:rsidR="000422E8" w:rsidRPr="00635686" w:rsidRDefault="000422E8" w:rsidP="00172BD6">
      <w:pPr>
        <w:spacing w:after="120"/>
        <w:ind w:firstLine="567"/>
      </w:pPr>
    </w:p>
    <w:p w:rsidR="000422E8" w:rsidRPr="00635686" w:rsidRDefault="00635686" w:rsidP="00172BD6">
      <w:pPr>
        <w:pStyle w:val="Bodytext20"/>
        <w:shd w:val="clear" w:color="auto" w:fill="auto"/>
        <w:spacing w:before="0" w:after="120" w:line="240" w:lineRule="auto"/>
        <w:ind w:left="2268" w:right="2260" w:firstLine="0"/>
        <w:jc w:val="center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IV.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Выполнение совместной НИОКР и контроль хода ее выполнения</w:t>
      </w:r>
    </w:p>
    <w:p w:rsidR="000422E8" w:rsidRPr="00635686" w:rsidRDefault="000422E8" w:rsidP="00635686">
      <w:pPr>
        <w:spacing w:after="120"/>
      </w:pPr>
    </w:p>
    <w:p w:rsidR="000422E8" w:rsidRPr="00635686" w:rsidRDefault="00635686" w:rsidP="00172BD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lastRenderedPageBreak/>
        <w:t>26.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Формы и методы выполнения совместной НИОКР определяются заказчиком-координатором совместно с заказчиками.</w:t>
      </w:r>
    </w:p>
    <w:p w:rsidR="000422E8" w:rsidRPr="00635686" w:rsidRDefault="001518B0" w:rsidP="00172BD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Реализация совместной НИОКР осуществляется на основе соответствующих контрактов (договоров), заключаемых в установленном законодательством государств-участников порядке заказчиками и исполнителями совместной НИОКР.</w:t>
      </w:r>
    </w:p>
    <w:p w:rsidR="000422E8" w:rsidRPr="00635686" w:rsidRDefault="00635686" w:rsidP="00172BD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27.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Заказчик-координатор (заказчик) представляет:</w:t>
      </w:r>
    </w:p>
    <w:p w:rsidR="000422E8" w:rsidRPr="00635686" w:rsidRDefault="001518B0" w:rsidP="00172BD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а) в правительства государств-участников и Комиссию до 1 марта года, следующего за отчетным, итоговый отчет о выполнении совместной НИОКР, в случае если срок реализации совместной НИОКР завершается в отчетном году;</w:t>
      </w:r>
    </w:p>
    <w:p w:rsidR="000422E8" w:rsidRPr="00635686" w:rsidRDefault="001518B0" w:rsidP="00172BD6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б) в правительства государств-участников ежегодно, до 1 апреля, отчет о ходе работ в отчетном году.</w:t>
      </w:r>
    </w:p>
    <w:p w:rsidR="000422E8" w:rsidRPr="00635686" w:rsidRDefault="00635686" w:rsidP="00172BD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28.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Итоговый отчет о выполнении совместной НИОКР содержит:</w:t>
      </w:r>
    </w:p>
    <w:p w:rsidR="000422E8" w:rsidRPr="00635686" w:rsidRDefault="001518B0" w:rsidP="00172BD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сведения о результатах выполнения совместной НИОКР;</w:t>
      </w:r>
    </w:p>
    <w:p w:rsidR="000422E8" w:rsidRPr="00635686" w:rsidRDefault="001518B0" w:rsidP="00172BD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данные о размерах бюджетных средств и средств внебюджетных</w:t>
      </w:r>
      <w:r w:rsidR="00656E8C" w:rsidRPr="00656E8C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источников, которые были направлены на финансирование совместной НИОКР;</w:t>
      </w:r>
    </w:p>
    <w:p w:rsidR="000422E8" w:rsidRPr="00635686" w:rsidRDefault="001518B0" w:rsidP="00172BD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сведения о степени достижения целевых индикаторов и показателей совместной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НИОКР, предусмотренных технико - экономическим обоснованием;</w:t>
      </w:r>
    </w:p>
    <w:p w:rsidR="000422E8" w:rsidRPr="00635686" w:rsidRDefault="001518B0" w:rsidP="00172BD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информацию о ходе и полноте выполнения мероприятий совместной НИОКР;</w:t>
      </w:r>
    </w:p>
    <w:p w:rsidR="000422E8" w:rsidRPr="00635686" w:rsidRDefault="001518B0" w:rsidP="00172BD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оценку эффективности и результативности выполнения совместной НИОКР.</w:t>
      </w:r>
    </w:p>
    <w:p w:rsidR="000422E8" w:rsidRPr="00635686" w:rsidRDefault="001518B0" w:rsidP="00172BD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Итоговый отчет о выполнении совместной НИОКР рассматривается Советом Комиссии.</w:t>
      </w:r>
    </w:p>
    <w:p w:rsidR="000422E8" w:rsidRPr="00635686" w:rsidRDefault="00635686" w:rsidP="00172BD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  <w:sectPr w:rsidR="000422E8" w:rsidRPr="00635686" w:rsidSect="00635686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  <w:r w:rsidRPr="00635686">
        <w:rPr>
          <w:rFonts w:ascii="Sylfaen" w:hAnsi="Sylfaen"/>
          <w:sz w:val="24"/>
          <w:szCs w:val="24"/>
        </w:rPr>
        <w:t>29.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В случае если совместная НИОКР не выполнена в установленные сроки, заказчик-координатор, заказчики и исполнители несут ответственность,</w:t>
      </w:r>
      <w:r>
        <w:rPr>
          <w:rFonts w:ascii="Sylfaen" w:hAnsi="Sylfaen"/>
          <w:sz w:val="24"/>
          <w:szCs w:val="24"/>
        </w:rPr>
        <w:t xml:space="preserve"> </w:t>
      </w:r>
      <w:r w:rsidR="001518B0" w:rsidRPr="00635686">
        <w:rPr>
          <w:rFonts w:ascii="Sylfaen" w:hAnsi="Sylfaen"/>
          <w:sz w:val="24"/>
          <w:szCs w:val="24"/>
        </w:rPr>
        <w:t>предусмотренную законодательством государств-участников.</w:t>
      </w:r>
    </w:p>
    <w:p w:rsidR="00656E8C" w:rsidRDefault="00656E8C">
      <w:pPr>
        <w:rPr>
          <w:rFonts w:eastAsia="Times New Roman" w:cs="Times New Roman"/>
        </w:rPr>
      </w:pPr>
      <w:r>
        <w:lastRenderedPageBreak/>
        <w:br w:type="page"/>
      </w:r>
    </w:p>
    <w:p w:rsidR="00656E8C" w:rsidRDefault="001518B0" w:rsidP="00656E8C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  <w:lang w:val="en-US"/>
        </w:rPr>
      </w:pPr>
      <w:r w:rsidRPr="00635686">
        <w:rPr>
          <w:rFonts w:ascii="Sylfaen" w:hAnsi="Sylfaen"/>
          <w:sz w:val="24"/>
          <w:szCs w:val="24"/>
        </w:rPr>
        <w:lastRenderedPageBreak/>
        <w:t>ПРИЛОЖЕНИЕ</w:t>
      </w:r>
    </w:p>
    <w:p w:rsidR="000422E8" w:rsidRPr="00635686" w:rsidRDefault="001518B0" w:rsidP="00656E8C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635686">
        <w:rPr>
          <w:rFonts w:ascii="Sylfaen" w:hAnsi="Sylfaen"/>
          <w:sz w:val="24"/>
          <w:szCs w:val="24"/>
        </w:rPr>
        <w:t>к Порядку организации совместных научно-исследовательских и опытно-конструкторских работ в сфере агропромышленного комплекса государств - членов Евразийского экономического союза</w:t>
      </w:r>
    </w:p>
    <w:p w:rsidR="00656E8C" w:rsidRDefault="00656E8C" w:rsidP="00656E8C">
      <w:pPr>
        <w:ind w:left="4536"/>
        <w:jc w:val="center"/>
        <w:rPr>
          <w:rStyle w:val="Bodytext3Spacing2pt"/>
          <w:rFonts w:ascii="Sylfaen" w:eastAsia="Sylfaen" w:hAnsi="Sylfaen"/>
          <w:spacing w:val="0"/>
          <w:sz w:val="24"/>
          <w:szCs w:val="24"/>
        </w:rPr>
      </w:pPr>
    </w:p>
    <w:p w:rsidR="000422E8" w:rsidRPr="00635686" w:rsidRDefault="001518B0" w:rsidP="00635686">
      <w:pPr>
        <w:pStyle w:val="Bodytext3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635686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ПАСПОРТ</w:t>
      </w:r>
    </w:p>
    <w:p w:rsidR="000422E8" w:rsidRDefault="001518B0" w:rsidP="00635686">
      <w:pPr>
        <w:pStyle w:val="Bodytext3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635686">
        <w:rPr>
          <w:rFonts w:ascii="Sylfaen" w:hAnsi="Sylfaen"/>
          <w:sz w:val="24"/>
          <w:szCs w:val="24"/>
        </w:rPr>
        <w:t>совместной научно-исследовательской и опытно-конструкторской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работы в сфере агропромышленного комплекса государств -</w:t>
      </w:r>
      <w:r w:rsidR="00635686">
        <w:rPr>
          <w:rFonts w:ascii="Sylfaen" w:hAnsi="Sylfaen"/>
          <w:sz w:val="24"/>
          <w:szCs w:val="24"/>
        </w:rPr>
        <w:t xml:space="preserve"> </w:t>
      </w:r>
      <w:r w:rsidRPr="00635686">
        <w:rPr>
          <w:rFonts w:ascii="Sylfaen" w:hAnsi="Sylfaen"/>
          <w:sz w:val="24"/>
          <w:szCs w:val="24"/>
        </w:rPr>
        <w:t>членов Евразийского экономического союза</w:t>
      </w:r>
    </w:p>
    <w:p w:rsidR="00656E8C" w:rsidRPr="00656E8C" w:rsidRDefault="00656E8C" w:rsidP="00635686">
      <w:pPr>
        <w:pStyle w:val="Bodytext3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7"/>
        <w:gridCol w:w="706"/>
        <w:gridCol w:w="4324"/>
      </w:tblGrid>
      <w:tr w:rsidR="000422E8" w:rsidRPr="00635686" w:rsidTr="00656E8C">
        <w:trPr>
          <w:jc w:val="center"/>
        </w:trPr>
        <w:tc>
          <w:tcPr>
            <w:tcW w:w="5357" w:type="dxa"/>
            <w:shd w:val="clear" w:color="auto" w:fill="FFFFFF"/>
            <w:vAlign w:val="center"/>
          </w:tcPr>
          <w:p w:rsidR="000422E8" w:rsidRPr="00635686" w:rsidRDefault="001518B0" w:rsidP="0063568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35686">
              <w:rPr>
                <w:rFonts w:ascii="Sylfaen" w:hAnsi="Sylfaen"/>
                <w:sz w:val="24"/>
                <w:szCs w:val="24"/>
              </w:rPr>
              <w:t>Наименование совместной НИОКР</w:t>
            </w:r>
          </w:p>
        </w:tc>
        <w:tc>
          <w:tcPr>
            <w:tcW w:w="706" w:type="dxa"/>
            <w:shd w:val="clear" w:color="auto" w:fill="FFFFFF"/>
          </w:tcPr>
          <w:p w:rsidR="000422E8" w:rsidRPr="00635686" w:rsidRDefault="000422E8" w:rsidP="00635686">
            <w:pPr>
              <w:spacing w:after="120"/>
            </w:pPr>
          </w:p>
        </w:tc>
        <w:tc>
          <w:tcPr>
            <w:tcW w:w="4324" w:type="dxa"/>
            <w:shd w:val="clear" w:color="auto" w:fill="FFFFFF"/>
            <w:vAlign w:val="bottom"/>
          </w:tcPr>
          <w:p w:rsidR="000422E8" w:rsidRPr="00635686" w:rsidRDefault="001518B0" w:rsidP="00656E8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35686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</w:t>
            </w:r>
          </w:p>
        </w:tc>
      </w:tr>
      <w:tr w:rsidR="000422E8" w:rsidRPr="00635686" w:rsidTr="00656E8C">
        <w:trPr>
          <w:jc w:val="center"/>
        </w:trPr>
        <w:tc>
          <w:tcPr>
            <w:tcW w:w="5357" w:type="dxa"/>
            <w:shd w:val="clear" w:color="auto" w:fill="FFFFFF"/>
            <w:vAlign w:val="bottom"/>
          </w:tcPr>
          <w:p w:rsidR="000422E8" w:rsidRPr="00635686" w:rsidRDefault="001518B0" w:rsidP="0063568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35686">
              <w:rPr>
                <w:rFonts w:ascii="Sylfaen" w:hAnsi="Sylfaen"/>
                <w:sz w:val="24"/>
                <w:szCs w:val="24"/>
              </w:rPr>
              <w:t>Цели и задачи совместной НИОКР</w:t>
            </w:r>
          </w:p>
        </w:tc>
        <w:tc>
          <w:tcPr>
            <w:tcW w:w="706" w:type="dxa"/>
            <w:shd w:val="clear" w:color="auto" w:fill="FFFFFF"/>
          </w:tcPr>
          <w:p w:rsidR="000422E8" w:rsidRPr="00635686" w:rsidRDefault="000422E8" w:rsidP="00635686">
            <w:pPr>
              <w:spacing w:after="120"/>
            </w:pPr>
          </w:p>
        </w:tc>
        <w:tc>
          <w:tcPr>
            <w:tcW w:w="4324" w:type="dxa"/>
            <w:shd w:val="clear" w:color="auto" w:fill="FFFFFF"/>
            <w:vAlign w:val="bottom"/>
          </w:tcPr>
          <w:p w:rsidR="000422E8" w:rsidRPr="00635686" w:rsidRDefault="001518B0" w:rsidP="00656E8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35686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</w:t>
            </w:r>
          </w:p>
        </w:tc>
      </w:tr>
      <w:tr w:rsidR="000422E8" w:rsidRPr="00635686" w:rsidTr="00656E8C">
        <w:trPr>
          <w:jc w:val="center"/>
        </w:trPr>
        <w:tc>
          <w:tcPr>
            <w:tcW w:w="5357" w:type="dxa"/>
            <w:shd w:val="clear" w:color="auto" w:fill="FFFFFF"/>
            <w:vAlign w:val="center"/>
          </w:tcPr>
          <w:p w:rsidR="000422E8" w:rsidRPr="00635686" w:rsidRDefault="001518B0" w:rsidP="0063568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35686">
              <w:rPr>
                <w:rFonts w:ascii="Sylfaen" w:hAnsi="Sylfaen"/>
                <w:sz w:val="24"/>
                <w:szCs w:val="24"/>
              </w:rPr>
              <w:t>Заказчик-координатор совместной НИОКР</w:t>
            </w:r>
          </w:p>
        </w:tc>
        <w:tc>
          <w:tcPr>
            <w:tcW w:w="706" w:type="dxa"/>
            <w:shd w:val="clear" w:color="auto" w:fill="FFFFFF"/>
          </w:tcPr>
          <w:p w:rsidR="000422E8" w:rsidRPr="00635686" w:rsidRDefault="000422E8" w:rsidP="00635686">
            <w:pPr>
              <w:spacing w:after="120"/>
            </w:pPr>
          </w:p>
        </w:tc>
        <w:tc>
          <w:tcPr>
            <w:tcW w:w="4324" w:type="dxa"/>
            <w:shd w:val="clear" w:color="auto" w:fill="FFFFFF"/>
            <w:vAlign w:val="bottom"/>
          </w:tcPr>
          <w:p w:rsidR="000422E8" w:rsidRPr="00635686" w:rsidRDefault="001518B0" w:rsidP="00656E8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35686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</w:t>
            </w:r>
          </w:p>
        </w:tc>
      </w:tr>
      <w:tr w:rsidR="000422E8" w:rsidRPr="00635686" w:rsidTr="00656E8C">
        <w:trPr>
          <w:jc w:val="center"/>
        </w:trPr>
        <w:tc>
          <w:tcPr>
            <w:tcW w:w="5357" w:type="dxa"/>
            <w:shd w:val="clear" w:color="auto" w:fill="FFFFFF"/>
            <w:vAlign w:val="center"/>
          </w:tcPr>
          <w:p w:rsidR="000422E8" w:rsidRPr="00635686" w:rsidRDefault="001518B0" w:rsidP="0063568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35686">
              <w:rPr>
                <w:rFonts w:ascii="Sylfaen" w:hAnsi="Sylfaen"/>
                <w:sz w:val="24"/>
                <w:szCs w:val="24"/>
              </w:rPr>
              <w:t>Заказчики совместной НИОКР</w:t>
            </w:r>
          </w:p>
        </w:tc>
        <w:tc>
          <w:tcPr>
            <w:tcW w:w="706" w:type="dxa"/>
            <w:shd w:val="clear" w:color="auto" w:fill="FFFFFF"/>
          </w:tcPr>
          <w:p w:rsidR="000422E8" w:rsidRPr="00635686" w:rsidRDefault="000422E8" w:rsidP="00635686">
            <w:pPr>
              <w:spacing w:after="120"/>
            </w:pPr>
          </w:p>
        </w:tc>
        <w:tc>
          <w:tcPr>
            <w:tcW w:w="4324" w:type="dxa"/>
            <w:shd w:val="clear" w:color="auto" w:fill="FFFFFF"/>
            <w:vAlign w:val="bottom"/>
          </w:tcPr>
          <w:p w:rsidR="000422E8" w:rsidRPr="00635686" w:rsidRDefault="001518B0" w:rsidP="00656E8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35686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</w:t>
            </w:r>
          </w:p>
        </w:tc>
      </w:tr>
      <w:tr w:rsidR="000422E8" w:rsidRPr="00635686" w:rsidTr="00656E8C">
        <w:trPr>
          <w:jc w:val="center"/>
        </w:trPr>
        <w:tc>
          <w:tcPr>
            <w:tcW w:w="5357" w:type="dxa"/>
            <w:shd w:val="clear" w:color="auto" w:fill="FFFFFF"/>
            <w:vAlign w:val="center"/>
          </w:tcPr>
          <w:p w:rsidR="000422E8" w:rsidRPr="00635686" w:rsidRDefault="001518B0" w:rsidP="0063568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35686">
              <w:rPr>
                <w:rFonts w:ascii="Sylfaen" w:hAnsi="Sylfaen"/>
                <w:sz w:val="24"/>
                <w:szCs w:val="24"/>
              </w:rPr>
              <w:t>Сроки реализации совместной НИОКР</w:t>
            </w:r>
          </w:p>
        </w:tc>
        <w:tc>
          <w:tcPr>
            <w:tcW w:w="706" w:type="dxa"/>
            <w:shd w:val="clear" w:color="auto" w:fill="FFFFFF"/>
          </w:tcPr>
          <w:p w:rsidR="000422E8" w:rsidRPr="00635686" w:rsidRDefault="000422E8" w:rsidP="00635686">
            <w:pPr>
              <w:spacing w:after="120"/>
            </w:pPr>
          </w:p>
        </w:tc>
        <w:tc>
          <w:tcPr>
            <w:tcW w:w="4324" w:type="dxa"/>
            <w:shd w:val="clear" w:color="auto" w:fill="FFFFFF"/>
            <w:vAlign w:val="bottom"/>
          </w:tcPr>
          <w:p w:rsidR="000422E8" w:rsidRPr="00635686" w:rsidRDefault="001518B0" w:rsidP="00656E8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35686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</w:t>
            </w:r>
          </w:p>
        </w:tc>
      </w:tr>
      <w:tr w:rsidR="000422E8" w:rsidRPr="00635686" w:rsidTr="00656E8C">
        <w:trPr>
          <w:jc w:val="center"/>
        </w:trPr>
        <w:tc>
          <w:tcPr>
            <w:tcW w:w="5357" w:type="dxa"/>
            <w:shd w:val="clear" w:color="auto" w:fill="FFFFFF"/>
            <w:vAlign w:val="center"/>
          </w:tcPr>
          <w:p w:rsidR="000422E8" w:rsidRPr="00635686" w:rsidRDefault="001518B0" w:rsidP="0063568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35686">
              <w:rPr>
                <w:rFonts w:ascii="Sylfaen" w:hAnsi="Sylfaen"/>
                <w:sz w:val="24"/>
                <w:szCs w:val="24"/>
              </w:rPr>
              <w:t>Объемы и источники финансирования совместной НИОКР</w:t>
            </w:r>
          </w:p>
        </w:tc>
        <w:tc>
          <w:tcPr>
            <w:tcW w:w="706" w:type="dxa"/>
            <w:shd w:val="clear" w:color="auto" w:fill="FFFFFF"/>
          </w:tcPr>
          <w:p w:rsidR="000422E8" w:rsidRPr="00635686" w:rsidRDefault="000422E8" w:rsidP="00635686">
            <w:pPr>
              <w:spacing w:after="120"/>
            </w:pPr>
          </w:p>
        </w:tc>
        <w:tc>
          <w:tcPr>
            <w:tcW w:w="4324" w:type="dxa"/>
            <w:shd w:val="clear" w:color="auto" w:fill="FFFFFF"/>
            <w:vAlign w:val="bottom"/>
          </w:tcPr>
          <w:p w:rsidR="000422E8" w:rsidRPr="00635686" w:rsidRDefault="001518B0" w:rsidP="00656E8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35686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</w:t>
            </w:r>
          </w:p>
        </w:tc>
      </w:tr>
      <w:tr w:rsidR="000422E8" w:rsidRPr="00635686" w:rsidTr="00656E8C">
        <w:trPr>
          <w:jc w:val="center"/>
        </w:trPr>
        <w:tc>
          <w:tcPr>
            <w:tcW w:w="5357" w:type="dxa"/>
            <w:shd w:val="clear" w:color="auto" w:fill="FFFFFF"/>
            <w:vAlign w:val="center"/>
          </w:tcPr>
          <w:p w:rsidR="000422E8" w:rsidRPr="00635686" w:rsidRDefault="001518B0" w:rsidP="0063568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35686">
              <w:rPr>
                <w:rFonts w:ascii="Sylfaen" w:hAnsi="Sylfaen"/>
                <w:sz w:val="24"/>
                <w:szCs w:val="24"/>
              </w:rPr>
              <w:t>Целевые индикаторы и показатели совместной НИОКР</w:t>
            </w:r>
          </w:p>
        </w:tc>
        <w:tc>
          <w:tcPr>
            <w:tcW w:w="706" w:type="dxa"/>
            <w:shd w:val="clear" w:color="auto" w:fill="FFFFFF"/>
          </w:tcPr>
          <w:p w:rsidR="000422E8" w:rsidRPr="00635686" w:rsidRDefault="000422E8" w:rsidP="00635686">
            <w:pPr>
              <w:spacing w:after="120"/>
            </w:pPr>
          </w:p>
        </w:tc>
        <w:tc>
          <w:tcPr>
            <w:tcW w:w="4324" w:type="dxa"/>
            <w:shd w:val="clear" w:color="auto" w:fill="FFFFFF"/>
            <w:vAlign w:val="bottom"/>
          </w:tcPr>
          <w:p w:rsidR="000422E8" w:rsidRPr="00635686" w:rsidRDefault="001518B0" w:rsidP="00656E8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35686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</w:t>
            </w:r>
          </w:p>
        </w:tc>
      </w:tr>
      <w:tr w:rsidR="000422E8" w:rsidRPr="00635686" w:rsidTr="00656E8C">
        <w:trPr>
          <w:jc w:val="center"/>
        </w:trPr>
        <w:tc>
          <w:tcPr>
            <w:tcW w:w="5357" w:type="dxa"/>
            <w:shd w:val="clear" w:color="auto" w:fill="FFFFFF"/>
            <w:vAlign w:val="center"/>
          </w:tcPr>
          <w:p w:rsidR="000422E8" w:rsidRPr="00635686" w:rsidRDefault="001518B0" w:rsidP="0063568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35686">
              <w:rPr>
                <w:rFonts w:ascii="Sylfaen" w:hAnsi="Sylfaen"/>
                <w:sz w:val="24"/>
                <w:szCs w:val="24"/>
              </w:rPr>
              <w:t>Контроль хода выполнения совместной НИОКР</w:t>
            </w:r>
          </w:p>
        </w:tc>
        <w:tc>
          <w:tcPr>
            <w:tcW w:w="706" w:type="dxa"/>
            <w:shd w:val="clear" w:color="auto" w:fill="FFFFFF"/>
          </w:tcPr>
          <w:p w:rsidR="000422E8" w:rsidRPr="00635686" w:rsidRDefault="000422E8" w:rsidP="00635686">
            <w:pPr>
              <w:spacing w:after="120"/>
            </w:pPr>
          </w:p>
        </w:tc>
        <w:tc>
          <w:tcPr>
            <w:tcW w:w="4324" w:type="dxa"/>
            <w:shd w:val="clear" w:color="auto" w:fill="FFFFFF"/>
            <w:vAlign w:val="bottom"/>
          </w:tcPr>
          <w:p w:rsidR="000422E8" w:rsidRPr="00635686" w:rsidRDefault="001518B0" w:rsidP="00656E8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35686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</w:t>
            </w:r>
          </w:p>
        </w:tc>
      </w:tr>
      <w:tr w:rsidR="000422E8" w:rsidRPr="00635686" w:rsidTr="00656E8C">
        <w:trPr>
          <w:jc w:val="center"/>
        </w:trPr>
        <w:tc>
          <w:tcPr>
            <w:tcW w:w="5357" w:type="dxa"/>
            <w:shd w:val="clear" w:color="auto" w:fill="FFFFFF"/>
          </w:tcPr>
          <w:p w:rsidR="000422E8" w:rsidRPr="00635686" w:rsidRDefault="001518B0" w:rsidP="0063568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35686">
              <w:rPr>
                <w:rFonts w:ascii="Sylfaen" w:hAnsi="Sylfaen"/>
                <w:sz w:val="24"/>
                <w:szCs w:val="24"/>
              </w:rPr>
              <w:t>Распределение интеллектуальной собственности, созданной в результате выполнения совместной НИОКР</w:t>
            </w:r>
          </w:p>
        </w:tc>
        <w:tc>
          <w:tcPr>
            <w:tcW w:w="706" w:type="dxa"/>
            <w:shd w:val="clear" w:color="auto" w:fill="FFFFFF"/>
          </w:tcPr>
          <w:p w:rsidR="000422E8" w:rsidRPr="00635686" w:rsidRDefault="000422E8" w:rsidP="00635686">
            <w:pPr>
              <w:spacing w:after="120"/>
            </w:pPr>
          </w:p>
        </w:tc>
        <w:tc>
          <w:tcPr>
            <w:tcW w:w="4324" w:type="dxa"/>
            <w:shd w:val="clear" w:color="auto" w:fill="FFFFFF"/>
            <w:vAlign w:val="bottom"/>
          </w:tcPr>
          <w:p w:rsidR="000422E8" w:rsidRPr="00635686" w:rsidRDefault="001518B0" w:rsidP="00656E8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35686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</w:t>
            </w:r>
          </w:p>
        </w:tc>
      </w:tr>
    </w:tbl>
    <w:p w:rsidR="000422E8" w:rsidRPr="00635686" w:rsidRDefault="000422E8" w:rsidP="00635686">
      <w:pPr>
        <w:spacing w:after="120"/>
      </w:pPr>
    </w:p>
    <w:sectPr w:rsidR="000422E8" w:rsidRPr="00635686" w:rsidSect="00635686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7CD" w:rsidRDefault="008B27CD" w:rsidP="000422E8">
      <w:r>
        <w:separator/>
      </w:r>
    </w:p>
  </w:endnote>
  <w:endnote w:type="continuationSeparator" w:id="0">
    <w:p w:rsidR="008B27CD" w:rsidRDefault="008B27CD" w:rsidP="0004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7CD" w:rsidRDefault="008B27CD"/>
  </w:footnote>
  <w:footnote w:type="continuationSeparator" w:id="0">
    <w:p w:rsidR="008B27CD" w:rsidRDefault="008B27C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01C08"/>
    <w:multiLevelType w:val="multilevel"/>
    <w:tmpl w:val="17FED66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DE6C47"/>
    <w:multiLevelType w:val="multilevel"/>
    <w:tmpl w:val="4BBAAB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DC3D7E"/>
    <w:multiLevelType w:val="multilevel"/>
    <w:tmpl w:val="A504FB3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FE7EE8"/>
    <w:multiLevelType w:val="multilevel"/>
    <w:tmpl w:val="322073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422E8"/>
    <w:rsid w:val="000422E8"/>
    <w:rsid w:val="001518B0"/>
    <w:rsid w:val="00172BD6"/>
    <w:rsid w:val="0022495F"/>
    <w:rsid w:val="00420A8E"/>
    <w:rsid w:val="00442652"/>
    <w:rsid w:val="00635686"/>
    <w:rsid w:val="00656E8C"/>
    <w:rsid w:val="008B27CD"/>
    <w:rsid w:val="008E5691"/>
    <w:rsid w:val="00962160"/>
    <w:rsid w:val="00AF173E"/>
    <w:rsid w:val="00B2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422E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422E8"/>
    <w:rPr>
      <w:color w:val="0066CC"/>
      <w:u w:val="single"/>
    </w:rPr>
  </w:style>
  <w:style w:type="character" w:customStyle="1" w:styleId="Bodytext6">
    <w:name w:val="Body text (6)_"/>
    <w:basedOn w:val="DefaultParagraphFont"/>
    <w:link w:val="Bodytext60"/>
    <w:rsid w:val="00042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042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042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042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0422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,Body text (2) + 13 pt,Body text (3) + Times New Roman,14 pt"/>
    <w:basedOn w:val="Bodytext2"/>
    <w:rsid w:val="00042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042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0422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042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">
    <w:name w:val="Header or footer_"/>
    <w:basedOn w:val="DefaultParagraphFont"/>
    <w:link w:val="Headerorfooter0"/>
    <w:rsid w:val="00042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Spacing4pt">
    <w:name w:val="Body text (3) + Spacing 4 pt"/>
    <w:basedOn w:val="Bodytext3"/>
    <w:rsid w:val="00042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042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042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042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60">
    <w:name w:val="Body text (6)"/>
    <w:basedOn w:val="Normal"/>
    <w:link w:val="Bodytext6"/>
    <w:rsid w:val="000422E8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0422E8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0422E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422E8"/>
    <w:pPr>
      <w:shd w:val="clear" w:color="auto" w:fill="FFFFFF"/>
      <w:spacing w:before="420" w:after="600" w:line="0" w:lineRule="atLeast"/>
      <w:ind w:hanging="18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0422E8"/>
    <w:pPr>
      <w:shd w:val="clear" w:color="auto" w:fill="FFFFFF"/>
      <w:spacing w:after="420" w:line="0" w:lineRule="atLeast"/>
      <w:ind w:hanging="38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0422E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0422E8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4</cp:revision>
  <dcterms:created xsi:type="dcterms:W3CDTF">2018-03-30T12:49:00Z</dcterms:created>
  <dcterms:modified xsi:type="dcterms:W3CDTF">2018-12-11T12:35:00Z</dcterms:modified>
</cp:coreProperties>
</file>