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6D" w:rsidRDefault="00C42FFB" w:rsidP="008D706D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8D706D">
        <w:rPr>
          <w:rFonts w:ascii="Sylfaen" w:hAnsi="Sylfaen"/>
          <w:sz w:val="24"/>
          <w:szCs w:val="24"/>
        </w:rPr>
        <w:t>УТВЕРЖДЕНЫ</w:t>
      </w:r>
    </w:p>
    <w:p w:rsidR="008D706D" w:rsidRDefault="00C42FFB" w:rsidP="008D706D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8D706D">
        <w:rPr>
          <w:rFonts w:ascii="Sylfaen" w:hAnsi="Sylfaen"/>
          <w:sz w:val="24"/>
          <w:szCs w:val="24"/>
        </w:rPr>
        <w:t>Решением Совета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B32C6" w:rsidRDefault="00C42FFB" w:rsidP="008D706D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8D706D">
        <w:rPr>
          <w:rFonts w:ascii="Sylfaen" w:hAnsi="Sylfaen"/>
          <w:sz w:val="24"/>
          <w:szCs w:val="24"/>
        </w:rPr>
        <w:t>от 16 мая 2016 г. № 3 8</w:t>
      </w:r>
    </w:p>
    <w:p w:rsidR="008D706D" w:rsidRPr="008D706D" w:rsidRDefault="008D706D" w:rsidP="008D706D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2B32C6" w:rsidRPr="008D706D" w:rsidRDefault="00C42FFB" w:rsidP="008D706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8D706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2B32C6" w:rsidRPr="008D706D" w:rsidRDefault="00C42FFB" w:rsidP="008D706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проведения исследований (испытаний) с целью оценки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биологического действия медицинских изделий</w:t>
      </w:r>
    </w:p>
    <w:p w:rsidR="008D706D" w:rsidRPr="008D706D" w:rsidRDefault="008D706D" w:rsidP="008D706D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I. Общие положения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1.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Настоящие Правила разработаны в соответствии со статьей 31 Договора о Евразийском экономическом союзе от 29 мая 2014 года, пунктами 4 и 5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устанавливают в рамках Евразийского экономического союза порядок проведения исследований (испытаний) с целью оценки биологического действия медицинских изделий для регистрации, требования к уполномоченным организациям, имеющим право проводить исследования (испытания) с целью оценки биологического действия медицинских изделий (далее уполномоченные организации), а также порядок оценки соответствия уполномоченных организаций этим требованиям.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2.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Для целей настоящих Правил используются понятия, которые означают следующее: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«исследования на гемосовместимость» - выявление отрицательных биологических эффектов при контакте медицинского изделия с кровью человека или любым из ее компонентов;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«исследования на пирогенность» - проверка отсутствия в медицинских изделиях химических агентов или других веществ, способных вызвать лихорадочную ответную реакцию (повышение температуры тела человека);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«исследования на стерильность» - проверка наличия или отсутствия жизнеспособных микроорганизмов в медицинском изделии;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«материал» - любой синтетический или природный полимер, металл, сплав, керамика или другой нежизнеспособный материал, включая нежизнеспособную биологическую ткань, применяемый в качестве медицинского изделия или его части;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«острая системная токсичность» - неблагоприятный эффект, возникающий в любое время после введения однократной или многократных доз исследуемой пробы в течение 24 часов;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lastRenderedPageBreak/>
        <w:t>«раздражающее действие» - локализованная воспалительная реакция организма человека на однократное, повторное или продолжительное воздействие исследуемого материала без вовлечения иммунного механизма;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«спецификация» - документ, выполненный в виде таблицы, определяющий состав медицинского изделия и содержащий обозначения и описание его составных частей, принадлежностей и расходных материалов с указанием наименований и количества;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«стандартный образец» - материал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свойств, для того чтобы использовать его при измерении или при оценивании качественных свойств в соответствии с предполагаемым назначением;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«уполномоченный представитель производителя» - юридическое лицо или физическое лицо, зарегистрированное в качестве индивидуального предпринимателя, являющиеся резидентами государства - члена Евразийского экономического союза и уполномоченные в соответствии с доверенностью производителя медицинского изделия представлять его интересы и нести ответственность в части обращения медицинского изделия в рамках Евразийского экономического союза и исполнения обязательных требований, предъявляемых к медицинским изделиям;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«цитотоксичность» - способность химических веществ, входящих в состав материала, вызывать патологические изменения в клетках организма человека.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3.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Исследования (испытания) с целью оценки биологического действия медицинских изделий (далее - испытания) проводятся в целях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(далее - общие требования).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При проведении испытаний могут использоваться стандарты, включенные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 (далее - перечень стандартов), техническая документация производителя медицинского изделия, а также методы (методики) испытаний, аттестованные (валидированные) и утвержденные в соответствии с законодательством государства - члена Евразийского экономического союза (далее соответственно - государства-члены, Союз).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  <w:lang w:eastAsia="en-US" w:bidi="en-US"/>
        </w:rPr>
        <w:t>4.</w:t>
      </w:r>
      <w:r w:rsidR="0050283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 xml:space="preserve">Испытания проводятся по заявлению производителя медицинского изделия или его уполномоченного представителя (далее - заявитель) в учреждениях, организациях и на предприятиях, которые внесены в единый реестр уполномоченных организаций. Единый реестр уполномоченных организаций размещается Евразийской экономической комиссией в информационной системе Союза в сфере обращения медицинских изделий на официальном сайте Союза в </w:t>
      </w:r>
      <w:r w:rsidRPr="008D706D">
        <w:rPr>
          <w:rFonts w:ascii="Sylfaen" w:hAnsi="Sylfaen"/>
          <w:sz w:val="24"/>
          <w:szCs w:val="24"/>
        </w:rPr>
        <w:lastRenderedPageBreak/>
        <w:t>информационно- телекоммуникационной сети «Интернет».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5.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 целью получения доказательств соответствия медицинского изделия общим требованиям заявитель вправе самостоятельно обращаться в уполномоченные организации для проведения испытаний на соответствие конкретным стандартам (в полном объеме или частично) и (или) аттестованным (валидированным) методам (методикам), подтверждающим соответствие медицинского изделия общим требованиям.</w:t>
      </w:r>
    </w:p>
    <w:p w:rsidR="008D706D" w:rsidRPr="00502836" w:rsidRDefault="008D706D" w:rsidP="008D706D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II. Порядок проведения испытаний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6.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Испытания проводятся в отношении медицинских изделий и (или) принадлежностей к медицинским изделиям, контактирующих с поверхностью тела человека, его слизистыми оболочками, внутренними средами организма.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7.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Испытания включают в себя проверку: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физико-химических показателей (в части физической химии материалов, из которых изготовлены медицинское изделие и (или) принадлежности к медицинскому изделию);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б)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санитарно-химических показателей;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 xml:space="preserve">биологических показателей в условиях </w:t>
      </w:r>
      <w:r w:rsidRPr="008D706D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  <w:lang w:val="en-US" w:eastAsia="en-US" w:bidi="en-US"/>
        </w:rPr>
        <w:t>vitro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 xml:space="preserve">и </w:t>
      </w:r>
      <w:r w:rsidRPr="008D706D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  <w:lang w:val="en-US" w:eastAsia="en-US" w:bidi="en-US"/>
        </w:rPr>
        <w:t>vivo</w:t>
      </w:r>
      <w:r w:rsidRPr="008D706D">
        <w:rPr>
          <w:rFonts w:ascii="Sylfaen" w:hAnsi="Sylfaen"/>
          <w:sz w:val="24"/>
          <w:szCs w:val="24"/>
          <w:lang w:eastAsia="en-US" w:bidi="en-US"/>
        </w:rPr>
        <w:t>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  <w:lang w:eastAsia="en-US" w:bidi="en-US"/>
        </w:rPr>
        <w:t>8.</w:t>
      </w:r>
      <w:r w:rsidR="0050283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Для проведения испытаний заявитель представляет в уполномоченную организацию заявление о проведении испытаний, содержащее следующую информацию: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наименование медицинского изделия;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б)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организационно-правовая форма заявителя,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сведения о государственной регистрации юридического лица или физического лица в качестве индивидуального предпринимателя (в случае если заявителем является уполномоченный представитель производителя, представляются также указанные сведения в отношении производителя медицинского изделия);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идентификационные признаки медицинского изделия: модель, масса, объем, дата изготовления, серия, срок годности (срок службы) (при наличии).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9.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Вместе с заявлением представляются: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спецификация производителя на медицинское изделие;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б)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техническая и эксплуатационная документация производителя на медицинское изделие;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 xml:space="preserve">документы, содержащие сведения о нормативной документации на материалы, из которых изготовлены медицинское изделие и (или) принадлежности </w:t>
      </w:r>
      <w:r w:rsidRPr="008D706D">
        <w:rPr>
          <w:rFonts w:ascii="Sylfaen" w:hAnsi="Sylfaen"/>
          <w:sz w:val="24"/>
          <w:szCs w:val="24"/>
        </w:rPr>
        <w:lastRenderedPageBreak/>
        <w:t>к медицинскому изделию, контактирующие с поверхностью тела человека, его слизистыми оболочками, внутренними средами организма (далее - материалы, из которых изготовлены медицинское изделие и (или) принадлежности к медицинскому изделию);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г)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документы, содержащие данные о лекарственных средствах в составе медицинского изделия, состав, количество, данные о совместимости лекарственного средства с медицинским изделием (при наличии в составе медицинского изделия лекарственных средств);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д)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документы, содержащие сведения о составе материалов, из которых изготовлены медицинское изделие и (или) принадлежности к медицинскому изделию;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е)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копии протоколов испытаний медицинского изделия и (или) материалов, из которых изготовлены медицинское изделие и (или) принадлежности к медицинскому изделию, на биосовместимость (при наличии);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ж)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стандартные образцы (если это предусмотрено методами (методиками) санитарно-химических исследований).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10.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В случае если документы, указанные в пункте 9 настоящих Правил, составлены на иностранном языке, при наличии соответствующих требований в законодательстве государства-члена представляется заверенный заявителем перевод этих документов на государственный язык (государственные языки) государства-члена, на территории которого проводятся испытания.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11.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Уполномоченная организация в течение не более 10 календарных дней со дня подачи заявления проводит анализ представленных заявления и прилагаемых к нему документов и стандартных образцов и уведомляет заявителя о принятом решении.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 случае принятия уполномоченной организацией решения о проведении испытаний заключается соответствующий договор.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 случае отрицательного решения уполномоченная организация в письменной форме уведомляет заявителя об отказе в проведении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испытаний с указанием причин и возвращает ему стандартные образцы, указанные в подпункте «ж» пункта 9 настоящих Правил.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 случае несогласия с отказом в проведении испытаний заявитель вправе обжаловать отказ в порядке, установленном законодательством государства-члена, уполномоченная организация которого отказала в проведении испытаний.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12.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Программа испытаний разрабатывается уполномоченной организацией совместно с заявителем и утверждается руководителем уполномоченной организации.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13.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 xml:space="preserve">Отбор образцов (проб) медицинских изделий (материалов, из которых изготовлено медицинское изделие и (или) принадлежности к медицинскому изделию) для испытаний осуществляется уполномоченной организацией в </w:t>
      </w:r>
      <w:r w:rsidRPr="008D706D">
        <w:rPr>
          <w:rFonts w:ascii="Sylfaen" w:hAnsi="Sylfaen"/>
          <w:sz w:val="24"/>
          <w:szCs w:val="24"/>
        </w:rPr>
        <w:lastRenderedPageBreak/>
        <w:t>соответствии с правилами, установленными в стандартах, включенных в перечень стандартов, и (или) аттестованными (валидированными) методами (методиками) испытаний и оформляется соответствующим актом.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14.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В исключительных случаях в отношении образцов (проб), транспортировка которых в уполномоченную организацию затруднена, допускается проведение испытаний специалистами уполномоченной организации на территории производителя.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15.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Испытания включают в себя следующие этапы: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анализ документов, указанных в подпунктах «а» - «е» пункта 9 настоящих Правил;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б)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отбор образцов (проб) и идентификация медицинского изделия (материалов, из которых изготовлено медицинское изделие и (или) принадлежности к медицинскому изделию);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определение длительности контакта медицинского изделия и (или) принадлежностей к медицинскому изделию с поверхностью тела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человека, его слизистыми оболочками, внутренними средами организма;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г)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проведение испытаний медицинского изделия (материалов, из которых изготовлено медицинское изделие и (или) принадлежности к медицинскому изделию), предусмотренных программой испытаний;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д)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оформление и выдачу заявителю протокола по результатам испытаний по форме согласно приложению.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16.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Медицинские изделия одноразового применения, выпускаемые в обращение в стерильном виде, подвергаются исследованиям на стерильность.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Медицинские изделия, контактирующие с кровью человека и ее компонентами, имплантируемые медицинские изделия, а также медицинские изделия, предназначенные для инъекционного введения лекарственных средств, подлежат обязательным исследованиям по показателям острой системной токсичности, цитотоксичности, раздражающего действия, на пирогенность, гемосовместимость, содержание бактериальных эндотоксинов.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Выбор методов оценки биологического действия медицинских изделий основывается на категории медицинского изделия в зависимости от вида и длительности контакта с организмом человека.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17.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В ходе испытаний уполномоченная организация определяет: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соответствие медицинского изделия (материалов, из которых изготовлено медицинское изделие и (или) принадлежности к медицинскому изделию) требованиям стандартов, включенных в перечень стандартов, технической и эксплуатационной документации производителя;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б)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соответствие представленной заявителем документации на медицинское изделие требованиям стандартов, включенных в перечень стандартов;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lastRenderedPageBreak/>
        <w:t>в)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полноту и объективность установленных технической и эксплуатационной документацией производителя характеристик, подлежащих контролю при испытаниях, а также использованных методов (методик) испытаний;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г)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соответствие (несоответствие) представленных образцов (проб) медицинского изделия (материалов, из которых изготовлено медицинское изделие и (или) принадлежности к медицинскому изделию) общим требованиям.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18.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Испытания осуществляются уполномоченной организацией в срок не более 30 рабочих дней со дня завершения отбора образцов (проб) медицинского изделия (материалов, из которых изготовлено медицинское изделие и (или) принадлежности к медицинскому изделию), указанных в пункте 13 настоящих Правил, за исключением случаев, когда более продолжительный срок предусмотрен методом (методикой) испытаний.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19.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Результаты испытаний считаются отрицательными в случае, если представленные на испытания образцы (пробы) медицинского изделия (материалы, из которых изготовлены медицинское изделие и (или) принадлежности к медицинскому изделию) не соответствуют общим требованиям.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20. По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результатам испытаний медицинского изделия, проведенных в целях оценки его биологического действия, уполномоченной организацией оформляется протокол по форме, предусмотренной приложением к настоящим Правилам.</w:t>
      </w:r>
    </w:p>
    <w:p w:rsidR="002B32C6" w:rsidRPr="00502836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  <w:lang w:eastAsia="en-US" w:bidi="en-US"/>
        </w:rPr>
        <w:t>21.</w:t>
      </w:r>
      <w:r w:rsidR="0050283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Документы по проведению испытаний хранятся в уполномоченной организации в систематизированном виде не менее 10 лет со дня завершения испытаний.</w:t>
      </w:r>
    </w:p>
    <w:p w:rsidR="008D706D" w:rsidRPr="00502836" w:rsidRDefault="008D706D" w:rsidP="008D706D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left="1276" w:right="1409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III. Требования к уполномоченным организациям и порядок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оценки их соответствия указанным требованиям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22.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В единый реестр уполномоченных организаций включаются испытательные лаборатории (центры) в соответствии со следующими критериями: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регистрация испытательной лаборатории (центра) в качестве юридического лица в соответствии с законодательством государства- члена;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б)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наличие у испытательной лаборатории (центра) действующего аттестата аккредитации в национальной системе аккредитации государства-члена;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испытаний;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г)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наличие удовлетворительных результатов межлабораторных сравнительных испытаний (межлабораторных сличений);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д)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наличие системы менеджмента качества и соблюдение в деятельности испытательной лаборатории (центра) требований системы менеджмента качества, установленных в руководстве по качеству;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lastRenderedPageBreak/>
        <w:t>е)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наличие нормативных правовых актов, документов в области стандартизации, правил и методов (методик) испытаний и измерений, в том числе правил отбора образцов (проб), и иных документов в области аккредитации испытательной лаборатории (центра), а также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соблюдение испытательной лабораторией (центром) требований данных документов;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ж)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наличие у специалистов испытательной лаборатории (центра), непосредственно выполняющих работы по испытаниям: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высшего образования либо среднего профессионального образования или дополнительного профессионального образования по профилю, соответствующему области аккредитации;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опыта работы по испытаниям и измерениям в области аккредитации, указанной в заявлении об аккредитации или в реестре аккредитованных лиц, не менее 3 лет.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23.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Уполномоченные органы рассматривают заявки испытательных лабораторий (центров) о включении в перечень уполномоченных организаций и сообщают испытательной лаборатории (центру) о принятом решении в письменной форме не позднее 10 календарных дней со дня подачи заявки.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Вместе с заявкой представляются также документы, подтверждающие соответствие испытательной лаборатории (центра) критериям, установленным пунктом 22 настоящих Правил.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 заявке о включении испытательной лаборатории (центра) в перечень уполномоченных организаций указывается информация о медицинских изделиях и (или) однородных группах медицинских изделий, а также видах и методах испытаний, включенных в область ее аккредитации, в отношении которых испытательная лаборатория (центр) подает заявку.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 случае принятия уполномоченным органом положительного решения испытательная лаборатория (центр) включается в перечень уполномоченных организаций.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В случае несоответствия испытательной лаборатории (центра) критериям и отрицательного решения уполномоченный орган в письменной форме уведомляет испытательную лабораторию (центр) о причинах отказа.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Испытательные лаборатории (центры), включенные в единый реестр органов по оценке соответствия Союза и имеющие право проводить испытания, включаются уполномоченными органами в перечень уполномоченных организаций по заявкам указанных испытательных лабораторий (центров), в которых должна быть указана их область аккредитации.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24.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Обжалование решения уполномоченного органа осуществляется в соответствии с законодательством государств-членов.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25.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 xml:space="preserve">Внесение сведений об испытательных лабораториях (центрах) в единый реестр уполномоченных организаций осуществляется Евразийской экономической </w:t>
      </w:r>
      <w:r w:rsidRPr="008D706D">
        <w:rPr>
          <w:rFonts w:ascii="Sylfaen" w:hAnsi="Sylfaen"/>
          <w:sz w:val="24"/>
          <w:szCs w:val="24"/>
        </w:rPr>
        <w:lastRenderedPageBreak/>
        <w:t>комиссией в соответствии с перечнями уполномоченных организаций, определяемыми уполномоченными органами.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26. Уполномоченные органы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обеспечивают хранение, систематизацию, актуализацию и изменение информации об уполномоченных организациях, а также защиту от несанкционированного доступа к ней.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Перечень уполномоченных организаций размещается на официальных сайтах уполномоченных органов в информационно- телекоммуникационной сети «Интернет» и в открытой части информационной системы Союза в сфере обращения медицинских изделий.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27.</w:t>
      </w:r>
      <w:r w:rsid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Уполномоченные органы в течение 3 рабочих дней после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внесения изменений в сведения,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содержащиеся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в перечне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уполномоченных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организаций, обеспечивают размещение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соответствующей информации на своих официальных сайтах в информационно-телекоммуникационной сети «Интернет», а также ее представление в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Евразийскую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экономическую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комиссию с</w:t>
      </w:r>
      <w:r w:rsidRPr="008D70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</w:rPr>
        <w:t>использованием средств интегрированной информационной системы Союза.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Евразийская экономическая комиссия в течение 1 рабочего дня обеспечивает актуализацию единого реестра уполномоченных организаций.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26. 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p w:rsidR="008D706D" w:rsidRDefault="008D706D">
      <w:r>
        <w:br w:type="page"/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lastRenderedPageBreak/>
        <w:t>ПРИЛОЖЕНИЕ</w:t>
      </w:r>
    </w:p>
    <w:p w:rsidR="002B32C6" w:rsidRPr="008D706D" w:rsidRDefault="00C42FFB" w:rsidP="008D706D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к Правилам проведения исследований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(испытаний) с целью оценки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биологического действия</w:t>
      </w:r>
      <w:r w:rsidR="008D706D" w:rsidRPr="008D706D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медицинских изделий</w:t>
      </w:r>
    </w:p>
    <w:p w:rsidR="008D706D" w:rsidRPr="008D706D" w:rsidRDefault="008D706D" w:rsidP="00B4706E">
      <w:pPr>
        <w:pStyle w:val="Bodytext20"/>
        <w:shd w:val="clear" w:color="auto" w:fill="auto"/>
        <w:spacing w:before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</w:p>
    <w:p w:rsidR="002B32C6" w:rsidRPr="008D706D" w:rsidRDefault="00C42FFB" w:rsidP="008D706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8D706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2B32C6" w:rsidRPr="00502836" w:rsidRDefault="00C42FFB" w:rsidP="008D706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протокола исследований (испытаний) по оценке биологического действия медицинского изделия</w:t>
      </w:r>
    </w:p>
    <w:p w:rsidR="008D706D" w:rsidRPr="00502836" w:rsidRDefault="008D706D" w:rsidP="00B4706E">
      <w:pPr>
        <w:pStyle w:val="Bodytext30"/>
        <w:shd w:val="clear" w:color="auto" w:fill="auto"/>
        <w:spacing w:after="0" w:line="240" w:lineRule="auto"/>
        <w:ind w:left="1134" w:right="1128"/>
        <w:rPr>
          <w:rFonts w:ascii="Sylfaen" w:hAnsi="Sylfaen"/>
          <w:sz w:val="18"/>
          <w:szCs w:val="24"/>
        </w:rPr>
      </w:pPr>
    </w:p>
    <w:p w:rsidR="002B32C6" w:rsidRPr="008D706D" w:rsidRDefault="00C42FFB" w:rsidP="008D706D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</w:t>
      </w:r>
      <w:r w:rsidR="008D706D">
        <w:rPr>
          <w:rFonts w:ascii="Sylfaen" w:hAnsi="Sylfaen"/>
          <w:sz w:val="24"/>
          <w:szCs w:val="24"/>
        </w:rPr>
        <w:t>_______________________________</w:t>
      </w:r>
      <w:r w:rsidRPr="008D706D">
        <w:rPr>
          <w:rFonts w:ascii="Sylfaen" w:hAnsi="Sylfaen"/>
          <w:sz w:val="24"/>
          <w:szCs w:val="24"/>
        </w:rPr>
        <w:t>_________________________________________</w:t>
      </w:r>
    </w:p>
    <w:p w:rsidR="002B32C6" w:rsidRPr="00B4706E" w:rsidRDefault="00C42FFB" w:rsidP="008D706D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(наименование испытательной лаборатории (центра), адрес, номер телефона)</w:t>
      </w:r>
    </w:p>
    <w:p w:rsidR="008D706D" w:rsidRPr="00502836" w:rsidRDefault="008D706D" w:rsidP="00B4706E">
      <w:pPr>
        <w:pStyle w:val="Bodytext20"/>
        <w:shd w:val="clear" w:color="auto" w:fill="auto"/>
        <w:spacing w:before="0" w:line="240" w:lineRule="auto"/>
        <w:ind w:right="181"/>
        <w:jc w:val="center"/>
        <w:rPr>
          <w:rFonts w:ascii="Sylfaen" w:hAnsi="Sylfaen"/>
          <w:sz w:val="24"/>
          <w:szCs w:val="24"/>
        </w:rPr>
      </w:pPr>
    </w:p>
    <w:p w:rsidR="002B32C6" w:rsidRPr="008D706D" w:rsidRDefault="00C42FFB" w:rsidP="00B4706E">
      <w:pPr>
        <w:pStyle w:val="Bodytext20"/>
        <w:shd w:val="clear" w:color="auto" w:fill="auto"/>
        <w:spacing w:before="0" w:after="120" w:line="240" w:lineRule="auto"/>
        <w:ind w:left="5812" w:right="-8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УТВЕРЖДАЮ</w:t>
      </w:r>
    </w:p>
    <w:p w:rsidR="002B32C6" w:rsidRPr="008D706D" w:rsidRDefault="00C42FFB" w:rsidP="00B4706E">
      <w:pPr>
        <w:pStyle w:val="Bodytext20"/>
        <w:shd w:val="clear" w:color="auto" w:fill="auto"/>
        <w:spacing w:before="0" w:after="120" w:line="240" w:lineRule="auto"/>
        <w:ind w:left="5812" w:right="-8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Руководитель испытательной</w:t>
      </w:r>
      <w:r w:rsidR="00B4706E" w:rsidRPr="00B4706E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лаборатории (центра)</w:t>
      </w:r>
    </w:p>
    <w:p w:rsidR="002B32C6" w:rsidRPr="008D706D" w:rsidRDefault="00C42FFB" w:rsidP="00B4706E">
      <w:pPr>
        <w:pStyle w:val="Bodytext20"/>
        <w:shd w:val="clear" w:color="auto" w:fill="auto"/>
        <w:spacing w:before="0" w:line="240" w:lineRule="auto"/>
        <w:ind w:left="5812" w:right="-6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___________</w:t>
      </w:r>
      <w:r w:rsidR="005409C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  <w:lang w:eastAsia="en-US" w:bidi="en-US"/>
        </w:rPr>
        <w:t>__________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120" w:line="240" w:lineRule="auto"/>
        <w:ind w:left="6096"/>
        <w:jc w:val="both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(подпись)</w:t>
      </w:r>
      <w:r w:rsidR="005409CD">
        <w:rPr>
          <w:rFonts w:ascii="Sylfaen" w:hAnsi="Sylfaen"/>
          <w:sz w:val="18"/>
          <w:szCs w:val="24"/>
          <w:lang w:eastAsia="en-US" w:bidi="en-US"/>
        </w:rPr>
        <w:t xml:space="preserve"> </w:t>
      </w:r>
      <w:r w:rsidRPr="00B4706E">
        <w:rPr>
          <w:rFonts w:ascii="Sylfaen" w:hAnsi="Sylfaen"/>
          <w:sz w:val="18"/>
          <w:szCs w:val="24"/>
        </w:rPr>
        <w:t>(Ф.И.О.)</w:t>
      </w:r>
    </w:p>
    <w:p w:rsidR="002B32C6" w:rsidRPr="00B4706E" w:rsidRDefault="002B32C6" w:rsidP="008D706D">
      <w:pPr>
        <w:spacing w:after="120"/>
        <w:rPr>
          <w:sz w:val="18"/>
        </w:rPr>
      </w:pPr>
    </w:p>
    <w:p w:rsidR="002B32C6" w:rsidRPr="008D706D" w:rsidRDefault="00C42FFB" w:rsidP="00B4706E">
      <w:pPr>
        <w:pStyle w:val="Bodytext40"/>
        <w:shd w:val="clear" w:color="auto" w:fill="auto"/>
        <w:spacing w:before="0" w:after="0" w:line="240" w:lineRule="auto"/>
        <w:ind w:right="181"/>
        <w:jc w:val="right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М.П.</w:t>
      </w:r>
    </w:p>
    <w:p w:rsidR="002B32C6" w:rsidRPr="00B4706E" w:rsidRDefault="002B32C6" w:rsidP="008D706D">
      <w:pPr>
        <w:spacing w:after="120"/>
        <w:rPr>
          <w:sz w:val="18"/>
        </w:rPr>
      </w:pPr>
    </w:p>
    <w:p w:rsidR="002B32C6" w:rsidRPr="008D706D" w:rsidRDefault="00C42FFB" w:rsidP="00B4706E">
      <w:pPr>
        <w:pStyle w:val="Bodytext20"/>
        <w:shd w:val="clear" w:color="auto" w:fill="auto"/>
        <w:spacing w:before="0" w:after="120" w:line="240" w:lineRule="auto"/>
        <w:ind w:left="2268" w:right="2260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ПРОТОКОЛ</w:t>
      </w:r>
    </w:p>
    <w:p w:rsidR="00B4706E" w:rsidRPr="00B4706E" w:rsidRDefault="00C42FFB" w:rsidP="00B4706E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 xml:space="preserve">исследований (испытаний) по оценке биологического действия </w:t>
      </w:r>
      <w:r w:rsidR="00B4706E">
        <w:rPr>
          <w:rFonts w:ascii="Sylfaen" w:hAnsi="Sylfaen"/>
          <w:sz w:val="24"/>
          <w:szCs w:val="24"/>
        </w:rPr>
        <w:t>медицинского изделия</w:t>
      </w:r>
    </w:p>
    <w:p w:rsidR="002B32C6" w:rsidRPr="008D706D" w:rsidRDefault="00C42FFB" w:rsidP="00B4706E">
      <w:pPr>
        <w:pStyle w:val="Bodytext20"/>
        <w:shd w:val="clear" w:color="auto" w:fill="auto"/>
        <w:spacing w:before="0" w:line="240" w:lineRule="auto"/>
        <w:ind w:left="2268" w:right="2262"/>
        <w:jc w:val="center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№______</w:t>
      </w:r>
      <w:r w:rsidR="00B4706E" w:rsidRPr="00502836">
        <w:rPr>
          <w:rFonts w:ascii="Sylfaen" w:hAnsi="Sylfaen"/>
          <w:sz w:val="24"/>
          <w:szCs w:val="24"/>
        </w:rPr>
        <w:t xml:space="preserve"> </w:t>
      </w:r>
      <w:r w:rsidRPr="008D706D">
        <w:rPr>
          <w:rFonts w:ascii="Sylfaen" w:hAnsi="Sylfaen"/>
          <w:sz w:val="24"/>
          <w:szCs w:val="24"/>
        </w:rPr>
        <w:t>от «____»_________20___г.</w:t>
      </w:r>
    </w:p>
    <w:p w:rsidR="002B32C6" w:rsidRPr="008D706D" w:rsidRDefault="00C42FFB" w:rsidP="008D706D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</w:t>
      </w:r>
      <w:r w:rsidR="00B4706E" w:rsidRPr="00502836">
        <w:rPr>
          <w:rFonts w:ascii="Sylfaen" w:hAnsi="Sylfaen"/>
          <w:sz w:val="24"/>
          <w:szCs w:val="24"/>
        </w:rPr>
        <w:t>___________</w:t>
      </w:r>
      <w:r w:rsidRPr="008D706D">
        <w:rPr>
          <w:rFonts w:ascii="Sylfaen" w:hAnsi="Sylfaen"/>
          <w:sz w:val="24"/>
          <w:szCs w:val="24"/>
        </w:rPr>
        <w:t>__________________________________________________________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(наименование медицинского изделия)</w:t>
      </w:r>
    </w:p>
    <w:p w:rsidR="002B32C6" w:rsidRPr="008D706D" w:rsidRDefault="00C42FFB" w:rsidP="00B4706E">
      <w:pPr>
        <w:pStyle w:val="Bodytext40"/>
        <w:shd w:val="clear" w:color="auto" w:fill="auto"/>
        <w:spacing w:before="0" w:after="0" w:line="240" w:lineRule="auto"/>
        <w:ind w:right="23"/>
        <w:jc w:val="both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Составлен ____</w:t>
      </w:r>
      <w:r w:rsidR="00B4706E" w:rsidRPr="00502836">
        <w:rPr>
          <w:rFonts w:ascii="Sylfaen" w:hAnsi="Sylfaen"/>
          <w:sz w:val="24"/>
          <w:szCs w:val="24"/>
        </w:rPr>
        <w:t>_______________________________</w:t>
      </w:r>
      <w:r w:rsidRPr="008D706D">
        <w:rPr>
          <w:rFonts w:ascii="Sylfaen" w:hAnsi="Sylfaen"/>
          <w:sz w:val="24"/>
          <w:szCs w:val="24"/>
        </w:rPr>
        <w:t>______________________________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(наименование испытательной лаборатории (центра)</w:t>
      </w:r>
    </w:p>
    <w:p w:rsidR="002B32C6" w:rsidRPr="008D706D" w:rsidRDefault="00C42FFB" w:rsidP="008D706D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</w:t>
      </w:r>
      <w:r w:rsidR="00B4706E">
        <w:rPr>
          <w:rFonts w:ascii="Sylfaen" w:hAnsi="Sylfaen"/>
          <w:sz w:val="24"/>
          <w:szCs w:val="24"/>
        </w:rPr>
        <w:t>____________________</w:t>
      </w:r>
      <w:r w:rsidRPr="008D706D">
        <w:rPr>
          <w:rFonts w:ascii="Sylfaen" w:hAnsi="Sylfaen"/>
          <w:sz w:val="24"/>
          <w:szCs w:val="24"/>
        </w:rPr>
        <w:t>_________________________________________________</w:t>
      </w:r>
    </w:p>
    <w:p w:rsidR="002B32C6" w:rsidRPr="00B4706E" w:rsidRDefault="00C42FFB" w:rsidP="008D706D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(место проведения исследований (испытаний))</w:t>
      </w:r>
    </w:p>
    <w:p w:rsidR="002B32C6" w:rsidRPr="008D706D" w:rsidRDefault="00C42FFB" w:rsidP="00B4706E">
      <w:pPr>
        <w:pStyle w:val="Bodytext20"/>
        <w:shd w:val="clear" w:color="auto" w:fill="auto"/>
        <w:spacing w:before="0" w:line="240" w:lineRule="auto"/>
        <w:ind w:left="159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Аттестат аккредитации испытательной лаборатории (центра)__________</w:t>
      </w:r>
      <w:r w:rsidR="00B4706E" w:rsidRPr="00B4706E">
        <w:rPr>
          <w:rFonts w:ascii="Sylfaen" w:hAnsi="Sylfaen"/>
          <w:sz w:val="24"/>
          <w:szCs w:val="24"/>
        </w:rPr>
        <w:t>______</w:t>
      </w:r>
      <w:r w:rsidRPr="008D706D">
        <w:rPr>
          <w:rFonts w:ascii="Sylfaen" w:hAnsi="Sylfaen"/>
          <w:sz w:val="24"/>
          <w:szCs w:val="24"/>
        </w:rPr>
        <w:t>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0" w:line="240" w:lineRule="auto"/>
        <w:ind w:left="6946" w:right="23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(номер,</w:t>
      </w:r>
    </w:p>
    <w:p w:rsidR="002B32C6" w:rsidRPr="008D706D" w:rsidRDefault="00C42FFB" w:rsidP="008D706D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________________________________________________________</w:t>
      </w:r>
      <w:r w:rsidR="00B4706E" w:rsidRPr="00502836">
        <w:rPr>
          <w:rFonts w:ascii="Sylfaen" w:hAnsi="Sylfaen"/>
          <w:sz w:val="24"/>
          <w:szCs w:val="24"/>
        </w:rPr>
        <w:t>__</w:t>
      </w:r>
      <w:r w:rsidRPr="008D706D">
        <w:rPr>
          <w:rFonts w:ascii="Sylfaen" w:hAnsi="Sylfaen"/>
          <w:sz w:val="24"/>
          <w:szCs w:val="24"/>
        </w:rPr>
        <w:t>________________</w:t>
      </w:r>
    </w:p>
    <w:p w:rsidR="002B32C6" w:rsidRPr="00B4706E" w:rsidRDefault="00C42FFB" w:rsidP="008D706D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дата выдачи, область аккредитации)</w:t>
      </w:r>
    </w:p>
    <w:p w:rsidR="00B4706E" w:rsidRPr="00502836" w:rsidRDefault="00B4706E" w:rsidP="00B4706E">
      <w:pPr>
        <w:pStyle w:val="Bodytext20"/>
        <w:shd w:val="clear" w:color="auto" w:fill="auto"/>
        <w:spacing w:before="0" w:line="240" w:lineRule="auto"/>
        <w:ind w:left="159"/>
        <w:rPr>
          <w:rFonts w:ascii="Sylfaen" w:hAnsi="Sylfaen"/>
          <w:sz w:val="18"/>
          <w:szCs w:val="24"/>
        </w:rPr>
      </w:pPr>
    </w:p>
    <w:p w:rsidR="002B32C6" w:rsidRPr="008D706D" w:rsidRDefault="00C42FFB" w:rsidP="00B4706E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действителен до «____»_________20___г.</w:t>
      </w:r>
    </w:p>
    <w:p w:rsidR="002B32C6" w:rsidRPr="008D706D" w:rsidRDefault="00C42FFB" w:rsidP="00B4706E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1. В период с «___»_____20___г. по «___»__________20____г.</w:t>
      </w:r>
    </w:p>
    <w:p w:rsidR="002B32C6" w:rsidRPr="008D706D" w:rsidRDefault="00C42FFB" w:rsidP="00B4706E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__________________________________</w:t>
      </w:r>
      <w:r w:rsidR="00B4706E" w:rsidRPr="00502836">
        <w:rPr>
          <w:rFonts w:ascii="Sylfaen" w:hAnsi="Sylfaen"/>
          <w:sz w:val="24"/>
          <w:szCs w:val="24"/>
        </w:rPr>
        <w:t>_____________________</w:t>
      </w:r>
      <w:r w:rsidRPr="008D706D">
        <w:rPr>
          <w:rFonts w:ascii="Sylfaen" w:hAnsi="Sylfaen"/>
          <w:sz w:val="24"/>
          <w:szCs w:val="24"/>
        </w:rPr>
        <w:t>____________________</w:t>
      </w:r>
    </w:p>
    <w:p w:rsidR="002B32C6" w:rsidRPr="00B4706E" w:rsidRDefault="00C42FFB" w:rsidP="008D706D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(наименование испытательной лаборатории (центра))</w:t>
      </w:r>
    </w:p>
    <w:p w:rsidR="00C8637B" w:rsidRPr="00502836" w:rsidRDefault="00C8637B"/>
    <w:p w:rsidR="00C8637B" w:rsidRPr="008D706D" w:rsidRDefault="00C8637B" w:rsidP="00C8637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lastRenderedPageBreak/>
        <w:t>проведены исследования (испытания) по оценке биологического действия</w:t>
      </w:r>
    </w:p>
    <w:p w:rsidR="00C8637B" w:rsidRPr="008D706D" w:rsidRDefault="00C8637B" w:rsidP="00C8637B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________________________</w:t>
      </w:r>
      <w:r w:rsidRPr="00C8637B">
        <w:rPr>
          <w:rFonts w:ascii="Sylfaen" w:hAnsi="Sylfaen"/>
          <w:sz w:val="24"/>
          <w:szCs w:val="24"/>
        </w:rPr>
        <w:t>__</w:t>
      </w:r>
      <w:r w:rsidRPr="008D706D">
        <w:rPr>
          <w:rFonts w:ascii="Sylfaen" w:hAnsi="Sylfaen"/>
          <w:sz w:val="24"/>
          <w:szCs w:val="24"/>
        </w:rPr>
        <w:t>_____________________</w:t>
      </w:r>
      <w:r w:rsidRPr="00C8637B">
        <w:rPr>
          <w:rFonts w:ascii="Sylfaen" w:hAnsi="Sylfaen"/>
          <w:sz w:val="24"/>
          <w:szCs w:val="24"/>
        </w:rPr>
        <w:t>__________</w:t>
      </w:r>
      <w:r w:rsidRPr="008D706D">
        <w:rPr>
          <w:rFonts w:ascii="Sylfaen" w:hAnsi="Sylfaen"/>
          <w:sz w:val="24"/>
          <w:szCs w:val="24"/>
        </w:rPr>
        <w:t>__________________</w:t>
      </w:r>
    </w:p>
    <w:p w:rsidR="00C8637B" w:rsidRPr="00C8637B" w:rsidRDefault="00C8637B" w:rsidP="00C8637B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C8637B">
        <w:rPr>
          <w:rFonts w:ascii="Sylfaen" w:hAnsi="Sylfaen"/>
          <w:sz w:val="18"/>
          <w:szCs w:val="24"/>
        </w:rPr>
        <w:t>(наименование медицинского изделия, наименование принадлежностей к медицинскому изделию,</w:t>
      </w:r>
    </w:p>
    <w:p w:rsidR="00C8637B" w:rsidRPr="008D706D" w:rsidRDefault="00C8637B" w:rsidP="00C8637B">
      <w:pPr>
        <w:pStyle w:val="Bodytext40"/>
        <w:shd w:val="clear" w:color="auto" w:fill="auto"/>
        <w:spacing w:before="0" w:after="0" w:line="240" w:lineRule="auto"/>
        <w:ind w:right="23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</w:t>
      </w:r>
      <w:r>
        <w:rPr>
          <w:rFonts w:ascii="Sylfaen" w:hAnsi="Sylfaen"/>
          <w:sz w:val="24"/>
          <w:szCs w:val="24"/>
        </w:rPr>
        <w:t>_____________________</w:t>
      </w:r>
      <w:r w:rsidRPr="008D706D">
        <w:rPr>
          <w:rFonts w:ascii="Sylfaen" w:hAnsi="Sylfaen"/>
          <w:sz w:val="24"/>
          <w:szCs w:val="24"/>
        </w:rPr>
        <w:t>_____________________________________________________</w:t>
      </w:r>
    </w:p>
    <w:p w:rsidR="00C8637B" w:rsidRPr="00C8637B" w:rsidRDefault="00C8637B" w:rsidP="00C8637B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C8637B">
        <w:rPr>
          <w:rFonts w:ascii="Sylfaen" w:hAnsi="Sylfaen"/>
          <w:sz w:val="18"/>
          <w:szCs w:val="24"/>
        </w:rPr>
        <w:t>необходимых для применения медицинского изделия по назначению)</w:t>
      </w:r>
    </w:p>
    <w:p w:rsidR="00C8637B" w:rsidRPr="008D706D" w:rsidRDefault="00C8637B" w:rsidP="00C8637B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производства _________</w:t>
      </w:r>
      <w:r w:rsidRPr="00C8637B">
        <w:rPr>
          <w:rFonts w:ascii="Sylfaen" w:hAnsi="Sylfaen"/>
          <w:sz w:val="24"/>
          <w:szCs w:val="24"/>
        </w:rPr>
        <w:t>__________</w:t>
      </w:r>
      <w:r w:rsidRPr="008D706D">
        <w:rPr>
          <w:rFonts w:ascii="Sylfaen" w:hAnsi="Sylfaen"/>
          <w:sz w:val="24"/>
          <w:szCs w:val="24"/>
        </w:rPr>
        <w:t>___________________________________________</w:t>
      </w:r>
    </w:p>
    <w:p w:rsidR="00C8637B" w:rsidRPr="00C8637B" w:rsidRDefault="00C8637B" w:rsidP="00C8637B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C8637B">
        <w:rPr>
          <w:rFonts w:ascii="Sylfaen" w:hAnsi="Sylfaen"/>
          <w:sz w:val="18"/>
          <w:szCs w:val="24"/>
        </w:rPr>
        <w:t>(наименование производителя, страна производства)</w:t>
      </w:r>
    </w:p>
    <w:p w:rsidR="00C8637B" w:rsidRPr="00502836" w:rsidRDefault="00C8637B" w:rsidP="00C8637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418"/>
        <w:gridCol w:w="1842"/>
        <w:gridCol w:w="1801"/>
      </w:tblGrid>
      <w:tr w:rsidR="00C8637B" w:rsidTr="00C8637B">
        <w:tc>
          <w:tcPr>
            <w:tcW w:w="1101" w:type="dxa"/>
          </w:tcPr>
          <w:p w:rsidR="00C8637B" w:rsidRPr="00C8637B" w:rsidRDefault="00C8637B" w:rsidP="00C8637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D706D">
              <w:rPr>
                <w:rFonts w:ascii="Sylfaen" w:hAnsi="Sylfaen"/>
                <w:sz w:val="24"/>
                <w:szCs w:val="24"/>
              </w:rPr>
              <w:t>Серия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</w:t>
            </w:r>
            <w:r w:rsidRPr="008D706D">
              <w:rPr>
                <w:rFonts w:ascii="Sylfaen" w:hAnsi="Sylfaen"/>
                <w:sz w:val="24"/>
                <w:szCs w:val="24"/>
              </w:rPr>
              <w:t xml:space="preserve"> партия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37B" w:rsidRDefault="00C8637B" w:rsidP="00C8637B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37B" w:rsidRPr="00C8637B" w:rsidRDefault="00C8637B" w:rsidP="00C8637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D706D">
              <w:rPr>
                <w:rFonts w:ascii="Sylfaen" w:hAnsi="Sylfaen"/>
                <w:sz w:val="24"/>
                <w:szCs w:val="24"/>
              </w:rPr>
              <w:t>Дата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D706D">
              <w:rPr>
                <w:rFonts w:ascii="Sylfaen" w:hAnsi="Sylfaen"/>
                <w:sz w:val="24"/>
                <w:szCs w:val="24"/>
              </w:rPr>
              <w:t>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637B" w:rsidRDefault="00C8637B" w:rsidP="00C8637B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637B" w:rsidRPr="00C8637B" w:rsidRDefault="00C8637B" w:rsidP="00C8637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8D706D">
              <w:rPr>
                <w:rFonts w:ascii="Sylfaen" w:hAnsi="Sylfaen"/>
                <w:sz w:val="24"/>
                <w:szCs w:val="24"/>
              </w:rPr>
              <w:t>Срок годности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D706D">
              <w:rPr>
                <w:rFonts w:ascii="Sylfaen" w:hAnsi="Sylfaen"/>
                <w:sz w:val="24"/>
                <w:szCs w:val="24"/>
              </w:rPr>
              <w:t>(срок службы)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C8637B" w:rsidRDefault="00C8637B" w:rsidP="00C8637B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C8637B" w:rsidRPr="008D706D" w:rsidRDefault="00C8637B" w:rsidP="00C8637B">
      <w:pPr>
        <w:pStyle w:val="Bodytext20"/>
        <w:shd w:val="clear" w:color="auto" w:fill="auto"/>
        <w:spacing w:before="120" w:after="12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Количество образцов _______________________</w:t>
      </w:r>
      <w:r>
        <w:rPr>
          <w:rFonts w:ascii="Sylfaen" w:hAnsi="Sylfaen"/>
          <w:sz w:val="24"/>
          <w:szCs w:val="24"/>
          <w:lang w:val="en-US"/>
        </w:rPr>
        <w:t>__________</w:t>
      </w:r>
      <w:r w:rsidRPr="008D706D">
        <w:rPr>
          <w:rFonts w:ascii="Sylfaen" w:hAnsi="Sylfaen"/>
          <w:sz w:val="24"/>
          <w:szCs w:val="24"/>
        </w:rPr>
        <w:t>______________________</w:t>
      </w:r>
    </w:p>
    <w:p w:rsidR="00C8637B" w:rsidRPr="008D706D" w:rsidRDefault="00C8637B" w:rsidP="00C8637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2. Результаты исследований (испытаний):</w:t>
      </w:r>
    </w:p>
    <w:tbl>
      <w:tblPr>
        <w:tblOverlap w:val="never"/>
        <w:tblW w:w="9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2412"/>
        <w:gridCol w:w="2966"/>
        <w:gridCol w:w="2275"/>
      </w:tblGrid>
      <w:tr w:rsidR="00C8637B" w:rsidRPr="008D706D" w:rsidTr="00C8637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37B" w:rsidRPr="008D706D" w:rsidRDefault="00C8637B" w:rsidP="00C863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Наименование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8D706D">
              <w:rPr>
                <w:rStyle w:val="Bodytext212pt"/>
                <w:rFonts w:ascii="Sylfaen" w:hAnsi="Sylfaen"/>
              </w:rPr>
              <w:t>показателя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37B" w:rsidRPr="008D706D" w:rsidRDefault="00C8637B" w:rsidP="00C863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Требования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37B" w:rsidRPr="008D706D" w:rsidRDefault="00C8637B" w:rsidP="00C863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Фактически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8D706D">
              <w:rPr>
                <w:rStyle w:val="Bodytext212pt"/>
                <w:rFonts w:ascii="Sylfaen" w:hAnsi="Sylfaen"/>
              </w:rPr>
              <w:t>полученные результаты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37B" w:rsidRPr="008D706D" w:rsidRDefault="00C8637B" w:rsidP="00C863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Температура (</w:t>
            </w:r>
            <w:r w:rsidRPr="008D706D">
              <w:rPr>
                <w:rStyle w:val="Bodytext212pt"/>
                <w:rFonts w:ascii="Sylfaen" w:hAnsi="Sylfaen"/>
                <w:vertAlign w:val="superscript"/>
              </w:rPr>
              <w:t>0</w:t>
            </w:r>
            <w:r w:rsidRPr="008D706D">
              <w:rPr>
                <w:rStyle w:val="Bodytext212pt"/>
                <w:rFonts w:ascii="Sylfaen" w:hAnsi="Sylfaen"/>
              </w:rPr>
              <w:t>С) и влажность (%)</w:t>
            </w:r>
          </w:p>
        </w:tc>
      </w:tr>
      <w:tr w:rsidR="00C8637B" w:rsidRPr="008D706D" w:rsidTr="005B397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37B" w:rsidRPr="008D706D" w:rsidRDefault="00C8637B" w:rsidP="005B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37B" w:rsidRPr="008D706D" w:rsidRDefault="00C8637B" w:rsidP="005B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37B" w:rsidRPr="008D706D" w:rsidRDefault="00C8637B" w:rsidP="005B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37B" w:rsidRPr="008D706D" w:rsidRDefault="00C8637B" w:rsidP="005B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D706D">
              <w:rPr>
                <w:rStyle w:val="Bodytext212pt"/>
                <w:rFonts w:ascii="Sylfaen" w:hAnsi="Sylfaen"/>
              </w:rPr>
              <w:t>4</w:t>
            </w:r>
          </w:p>
        </w:tc>
      </w:tr>
    </w:tbl>
    <w:p w:rsidR="00C8637B" w:rsidRPr="00C8637B" w:rsidRDefault="00C8637B" w:rsidP="00B4706E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2B32C6" w:rsidRPr="008D706D" w:rsidRDefault="00C42FFB" w:rsidP="00B4706E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B4706E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Pr="008D706D">
        <w:rPr>
          <w:rFonts w:ascii="Sylfaen" w:hAnsi="Sylfaen"/>
          <w:sz w:val="24"/>
          <w:szCs w:val="24"/>
        </w:rPr>
        <w:t>Заключение.</w:t>
      </w:r>
    </w:p>
    <w:p w:rsidR="002B32C6" w:rsidRPr="008D706D" w:rsidRDefault="00C42FFB" w:rsidP="00B4706E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Представленные образцы (пробы) _______________</w:t>
      </w:r>
      <w:r w:rsidR="00B4706E">
        <w:rPr>
          <w:rFonts w:ascii="Sylfaen" w:hAnsi="Sylfaen"/>
          <w:sz w:val="24"/>
          <w:szCs w:val="24"/>
          <w:lang w:val="en-US"/>
        </w:rPr>
        <w:t>________</w:t>
      </w:r>
      <w:r w:rsidRPr="008D706D">
        <w:rPr>
          <w:rFonts w:ascii="Sylfaen" w:hAnsi="Sylfaen"/>
          <w:sz w:val="24"/>
          <w:szCs w:val="24"/>
        </w:rPr>
        <w:t>__________________</w:t>
      </w:r>
      <w:r w:rsidR="00B4706E">
        <w:rPr>
          <w:rFonts w:ascii="Sylfaen" w:hAnsi="Sylfaen"/>
          <w:sz w:val="24"/>
          <w:szCs w:val="24"/>
          <w:lang w:val="en-US"/>
        </w:rPr>
        <w:t>__</w:t>
      </w:r>
      <w:r w:rsidRPr="008D706D">
        <w:rPr>
          <w:rFonts w:ascii="Sylfaen" w:hAnsi="Sylfaen"/>
          <w:sz w:val="24"/>
          <w:szCs w:val="24"/>
        </w:rPr>
        <w:t>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120" w:line="240" w:lineRule="auto"/>
        <w:ind w:left="3828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(соответствуют, не соответствуют</w:t>
      </w:r>
    </w:p>
    <w:p w:rsidR="002B32C6" w:rsidRPr="008D706D" w:rsidRDefault="00C42FFB" w:rsidP="00B4706E">
      <w:pPr>
        <w:pStyle w:val="Bodytext40"/>
        <w:shd w:val="clear" w:color="auto" w:fill="auto"/>
        <w:spacing w:before="0" w:after="0" w:line="240" w:lineRule="auto"/>
        <w:jc w:val="left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______________________________________________________</w:t>
      </w:r>
      <w:r w:rsidR="00B4706E">
        <w:rPr>
          <w:rFonts w:ascii="Sylfaen" w:hAnsi="Sylfaen"/>
          <w:sz w:val="24"/>
          <w:szCs w:val="24"/>
          <w:lang w:val="en-US"/>
        </w:rPr>
        <w:t>_______________</w:t>
      </w:r>
      <w:r w:rsidRPr="008D706D">
        <w:rPr>
          <w:rFonts w:ascii="Sylfaen" w:hAnsi="Sylfaen"/>
          <w:sz w:val="24"/>
          <w:szCs w:val="24"/>
        </w:rPr>
        <w:t>______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требованиям - указать нужное)</w:t>
      </w:r>
    </w:p>
    <w:p w:rsidR="002B32C6" w:rsidRPr="008D706D" w:rsidRDefault="00C42FFB" w:rsidP="00B4706E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Методики_______________</w:t>
      </w:r>
      <w:r w:rsidR="00B4706E">
        <w:rPr>
          <w:rFonts w:ascii="Sylfaen" w:hAnsi="Sylfaen"/>
          <w:sz w:val="24"/>
          <w:szCs w:val="24"/>
          <w:lang w:val="en-US"/>
        </w:rPr>
        <w:t>____________________________</w:t>
      </w:r>
      <w:r w:rsidRPr="008D706D">
        <w:rPr>
          <w:rFonts w:ascii="Sylfaen" w:hAnsi="Sylfaen"/>
          <w:sz w:val="24"/>
          <w:szCs w:val="24"/>
        </w:rPr>
        <w:t>______________________</w:t>
      </w:r>
    </w:p>
    <w:p w:rsidR="002B32C6" w:rsidRPr="00B4706E" w:rsidRDefault="00C42FFB" w:rsidP="00B4706E">
      <w:pPr>
        <w:pStyle w:val="Bodytext40"/>
        <w:shd w:val="clear" w:color="auto" w:fill="auto"/>
        <w:spacing w:before="0" w:after="120" w:line="240" w:lineRule="auto"/>
        <w:ind w:right="20"/>
        <w:rPr>
          <w:rFonts w:ascii="Sylfaen" w:hAnsi="Sylfaen"/>
          <w:sz w:val="18"/>
          <w:szCs w:val="24"/>
        </w:rPr>
      </w:pPr>
      <w:r w:rsidRPr="00B4706E">
        <w:rPr>
          <w:rFonts w:ascii="Sylfaen" w:hAnsi="Sylfaen"/>
          <w:sz w:val="18"/>
          <w:szCs w:val="24"/>
        </w:rPr>
        <w:t>(воспроизводятся, не воспроизводятся - указать нужное)</w:t>
      </w:r>
    </w:p>
    <w:p w:rsidR="00B4706E" w:rsidRPr="00502836" w:rsidRDefault="00B4706E" w:rsidP="008D706D">
      <w:pPr>
        <w:pStyle w:val="Bodytext20"/>
        <w:shd w:val="clear" w:color="auto" w:fill="auto"/>
        <w:spacing w:before="0" w:after="120" w:line="240" w:lineRule="auto"/>
        <w:ind w:left="200"/>
        <w:jc w:val="left"/>
        <w:rPr>
          <w:rFonts w:ascii="Sylfaen" w:hAnsi="Sylfaen"/>
          <w:sz w:val="24"/>
          <w:szCs w:val="24"/>
        </w:rPr>
      </w:pPr>
    </w:p>
    <w:p w:rsidR="002B32C6" w:rsidRPr="008D706D" w:rsidRDefault="00C42FFB" w:rsidP="00C8637B">
      <w:pPr>
        <w:pStyle w:val="Bodytext20"/>
        <w:shd w:val="clear" w:color="auto" w:fill="auto"/>
        <w:spacing w:before="0" w:line="240" w:lineRule="auto"/>
        <w:jc w:val="left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Специалист испытательной лаборатории (центра) ______</w:t>
      </w:r>
      <w:r w:rsidR="00C8637B" w:rsidRPr="00C8637B">
        <w:rPr>
          <w:rFonts w:ascii="Sylfaen" w:hAnsi="Sylfaen"/>
          <w:sz w:val="24"/>
          <w:szCs w:val="24"/>
        </w:rPr>
        <w:t>_____</w:t>
      </w:r>
      <w:r w:rsidRPr="008D706D">
        <w:rPr>
          <w:rFonts w:ascii="Sylfaen" w:hAnsi="Sylfaen"/>
          <w:sz w:val="24"/>
          <w:szCs w:val="24"/>
        </w:rPr>
        <w:t>___</w:t>
      </w:r>
      <w:r w:rsidR="005409C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D706D">
        <w:rPr>
          <w:rFonts w:ascii="Sylfaen" w:hAnsi="Sylfaen"/>
          <w:sz w:val="24"/>
          <w:szCs w:val="24"/>
          <w:lang w:eastAsia="en-US" w:bidi="en-US"/>
        </w:rPr>
        <w:t>____</w:t>
      </w:r>
      <w:r w:rsidR="00C8637B" w:rsidRPr="00C8637B">
        <w:rPr>
          <w:rFonts w:ascii="Sylfaen" w:hAnsi="Sylfaen"/>
          <w:sz w:val="24"/>
          <w:szCs w:val="24"/>
          <w:lang w:eastAsia="en-US" w:bidi="en-US"/>
        </w:rPr>
        <w:t>______</w:t>
      </w:r>
      <w:r w:rsidRPr="008D706D">
        <w:rPr>
          <w:rFonts w:ascii="Sylfaen" w:hAnsi="Sylfaen"/>
          <w:sz w:val="24"/>
          <w:szCs w:val="24"/>
          <w:lang w:eastAsia="en-US" w:bidi="en-US"/>
        </w:rPr>
        <w:t>____</w:t>
      </w:r>
    </w:p>
    <w:p w:rsidR="002B32C6" w:rsidRPr="00C8637B" w:rsidRDefault="00C42FFB" w:rsidP="00C8637B">
      <w:pPr>
        <w:pStyle w:val="Bodytext40"/>
        <w:shd w:val="clear" w:color="auto" w:fill="auto"/>
        <w:spacing w:before="0" w:after="120" w:line="240" w:lineRule="auto"/>
        <w:ind w:left="5812"/>
        <w:jc w:val="both"/>
        <w:rPr>
          <w:rFonts w:ascii="Sylfaen" w:hAnsi="Sylfaen"/>
          <w:sz w:val="18"/>
          <w:szCs w:val="24"/>
        </w:rPr>
      </w:pPr>
      <w:r w:rsidRPr="00C8637B">
        <w:rPr>
          <w:rFonts w:ascii="Sylfaen" w:hAnsi="Sylfaen"/>
          <w:sz w:val="18"/>
          <w:szCs w:val="24"/>
        </w:rPr>
        <w:t>(подпись)</w:t>
      </w:r>
      <w:r w:rsidR="005409CD">
        <w:rPr>
          <w:rFonts w:ascii="Sylfaen" w:hAnsi="Sylfaen"/>
          <w:sz w:val="18"/>
          <w:szCs w:val="24"/>
        </w:rPr>
        <w:t xml:space="preserve"> </w:t>
      </w:r>
      <w:r w:rsidRPr="00C8637B">
        <w:rPr>
          <w:rFonts w:ascii="Sylfaen" w:hAnsi="Sylfaen"/>
          <w:sz w:val="18"/>
          <w:szCs w:val="24"/>
        </w:rPr>
        <w:t>(Ф.И.О.)</w:t>
      </w:r>
    </w:p>
    <w:p w:rsidR="00C8637B" w:rsidRPr="008D706D" w:rsidRDefault="00C42FFB" w:rsidP="00C8637B">
      <w:pPr>
        <w:pStyle w:val="Bodytext20"/>
        <w:shd w:val="clear" w:color="auto" w:fill="auto"/>
        <w:spacing w:before="0" w:line="240" w:lineRule="auto"/>
        <w:jc w:val="left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 xml:space="preserve">Специалист испытательной лаборатории (центра) </w:t>
      </w:r>
      <w:r w:rsidR="00C8637B" w:rsidRPr="008D706D">
        <w:rPr>
          <w:rFonts w:ascii="Sylfaen" w:hAnsi="Sylfaen"/>
          <w:sz w:val="24"/>
          <w:szCs w:val="24"/>
        </w:rPr>
        <w:t>______</w:t>
      </w:r>
      <w:r w:rsidR="00C8637B" w:rsidRPr="00C8637B">
        <w:rPr>
          <w:rFonts w:ascii="Sylfaen" w:hAnsi="Sylfaen"/>
          <w:sz w:val="24"/>
          <w:szCs w:val="24"/>
        </w:rPr>
        <w:t>_____</w:t>
      </w:r>
      <w:r w:rsidR="00C8637B" w:rsidRPr="008D706D">
        <w:rPr>
          <w:rFonts w:ascii="Sylfaen" w:hAnsi="Sylfaen"/>
          <w:sz w:val="24"/>
          <w:szCs w:val="24"/>
        </w:rPr>
        <w:t>___</w:t>
      </w:r>
      <w:r w:rsidR="005409C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8637B" w:rsidRPr="008D706D">
        <w:rPr>
          <w:rFonts w:ascii="Sylfaen" w:hAnsi="Sylfaen"/>
          <w:sz w:val="24"/>
          <w:szCs w:val="24"/>
          <w:lang w:eastAsia="en-US" w:bidi="en-US"/>
        </w:rPr>
        <w:t>____</w:t>
      </w:r>
      <w:r w:rsidR="00C8637B" w:rsidRPr="00C8637B">
        <w:rPr>
          <w:rFonts w:ascii="Sylfaen" w:hAnsi="Sylfaen"/>
          <w:sz w:val="24"/>
          <w:szCs w:val="24"/>
          <w:lang w:eastAsia="en-US" w:bidi="en-US"/>
        </w:rPr>
        <w:t>______</w:t>
      </w:r>
      <w:r w:rsidR="00C8637B" w:rsidRPr="008D706D">
        <w:rPr>
          <w:rFonts w:ascii="Sylfaen" w:hAnsi="Sylfaen"/>
          <w:sz w:val="24"/>
          <w:szCs w:val="24"/>
          <w:lang w:eastAsia="en-US" w:bidi="en-US"/>
        </w:rPr>
        <w:t>____</w:t>
      </w:r>
    </w:p>
    <w:p w:rsidR="00C8637B" w:rsidRPr="00C8637B" w:rsidRDefault="00C8637B" w:rsidP="00C8637B">
      <w:pPr>
        <w:pStyle w:val="Bodytext40"/>
        <w:shd w:val="clear" w:color="auto" w:fill="auto"/>
        <w:spacing w:before="0" w:after="120" w:line="240" w:lineRule="auto"/>
        <w:ind w:left="5812"/>
        <w:jc w:val="both"/>
        <w:rPr>
          <w:rFonts w:ascii="Sylfaen" w:hAnsi="Sylfaen"/>
          <w:sz w:val="18"/>
          <w:szCs w:val="24"/>
        </w:rPr>
      </w:pPr>
      <w:r w:rsidRPr="00C8637B">
        <w:rPr>
          <w:rFonts w:ascii="Sylfaen" w:hAnsi="Sylfaen"/>
          <w:sz w:val="18"/>
          <w:szCs w:val="24"/>
        </w:rPr>
        <w:t>(подпись)</w:t>
      </w:r>
      <w:r w:rsidR="005409CD">
        <w:rPr>
          <w:rFonts w:ascii="Sylfaen" w:hAnsi="Sylfaen"/>
          <w:sz w:val="18"/>
          <w:szCs w:val="24"/>
        </w:rPr>
        <w:t xml:space="preserve"> </w:t>
      </w:r>
      <w:r w:rsidRPr="00C8637B">
        <w:rPr>
          <w:rFonts w:ascii="Sylfaen" w:hAnsi="Sylfaen"/>
          <w:sz w:val="18"/>
          <w:szCs w:val="24"/>
        </w:rPr>
        <w:t>(Ф.И.О.)</w:t>
      </w:r>
    </w:p>
    <w:p w:rsidR="002B32C6" w:rsidRPr="008D706D" w:rsidRDefault="00C42FFB" w:rsidP="00C863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Настоящий протокол распространяется только на образцы медицинских изделий, подвергнутые исследованиям (испытаниям).</w:t>
      </w:r>
    </w:p>
    <w:p w:rsidR="002B32C6" w:rsidRPr="00502836" w:rsidRDefault="00C42FFB" w:rsidP="00C863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D706D">
        <w:rPr>
          <w:rFonts w:ascii="Sylfaen" w:hAnsi="Sylfaen"/>
          <w:sz w:val="24"/>
          <w:szCs w:val="24"/>
        </w:rPr>
        <w:t>Полная или частичная перепечатка настоящего протокола без разрешения испытательной лаборатории (центра) запрещена.</w:t>
      </w:r>
    </w:p>
    <w:sectPr w:rsidR="002B32C6" w:rsidRPr="00502836" w:rsidSect="008D706D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15" w:rsidRDefault="002E3F15" w:rsidP="002B32C6">
      <w:r>
        <w:separator/>
      </w:r>
    </w:p>
  </w:endnote>
  <w:endnote w:type="continuationSeparator" w:id="0">
    <w:p w:rsidR="002E3F15" w:rsidRDefault="002E3F15" w:rsidP="002B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15" w:rsidRDefault="002E3F15"/>
  </w:footnote>
  <w:footnote w:type="continuationSeparator" w:id="0">
    <w:p w:rsidR="002E3F15" w:rsidRDefault="002E3F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C6"/>
    <w:rsid w:val="002B32C6"/>
    <w:rsid w:val="002E3F15"/>
    <w:rsid w:val="00502836"/>
    <w:rsid w:val="005409CD"/>
    <w:rsid w:val="006023B2"/>
    <w:rsid w:val="008D706D"/>
    <w:rsid w:val="00B4706E"/>
    <w:rsid w:val="00C42FFB"/>
    <w:rsid w:val="00C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32C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32C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pt">
    <w:name w:val="Body text (2) + 12 pt"/>
    <w:basedOn w:val="Bodytext2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B32C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B32C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2B32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B32C6"/>
    <w:pPr>
      <w:shd w:val="clear" w:color="auto" w:fill="FFFFFF"/>
      <w:spacing w:before="42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B32C6"/>
    <w:pPr>
      <w:shd w:val="clear" w:color="auto" w:fill="FFFFFF"/>
      <w:spacing w:before="540" w:after="7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13pt">
    <w:name w:val="Body text (2) + 13 pt"/>
    <w:aliases w:val="Bold"/>
    <w:basedOn w:val="Bodytext2"/>
    <w:rsid w:val="008D706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TableGrid">
    <w:name w:val="Table Grid"/>
    <w:basedOn w:val="TableNormal"/>
    <w:uiPriority w:val="59"/>
    <w:rsid w:val="00C86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32C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32C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B3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pt">
    <w:name w:val="Body text (2) + 12 pt"/>
    <w:basedOn w:val="Bodytext2"/>
    <w:rsid w:val="002B3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B32C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B32C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2B32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B32C6"/>
    <w:pPr>
      <w:shd w:val="clear" w:color="auto" w:fill="FFFFFF"/>
      <w:spacing w:before="42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B32C6"/>
    <w:pPr>
      <w:shd w:val="clear" w:color="auto" w:fill="FFFFFF"/>
      <w:spacing w:before="540" w:after="7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13pt">
    <w:name w:val="Body text (2) + 13 pt"/>
    <w:aliases w:val="Bold"/>
    <w:basedOn w:val="Bodytext2"/>
    <w:rsid w:val="008D706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TableGrid">
    <w:name w:val="Table Grid"/>
    <w:basedOn w:val="TableNormal"/>
    <w:uiPriority w:val="59"/>
    <w:rsid w:val="00C86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2017-11-06T11:30:00Z</dcterms:created>
  <dcterms:modified xsi:type="dcterms:W3CDTF">2017-11-06T11:30:00Z</dcterms:modified>
</cp:coreProperties>
</file>