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62" w:rsidRPr="00151362" w:rsidRDefault="00151362" w:rsidP="00151362">
      <w:pPr>
        <w:spacing w:after="120"/>
        <w:ind w:left="5670" w:right="-1"/>
        <w:jc w:val="center"/>
        <w:rPr>
          <w:lang w:val="en-US"/>
        </w:rPr>
      </w:pPr>
      <w:r w:rsidRPr="00151362">
        <w:t>ПРИЛОЖЕНИЕ № 2</w:t>
      </w:r>
    </w:p>
    <w:p w:rsidR="00151362" w:rsidRPr="00151362" w:rsidRDefault="00151362" w:rsidP="00151362">
      <w:pPr>
        <w:spacing w:after="120"/>
        <w:ind w:left="5670" w:right="-1"/>
        <w:jc w:val="center"/>
      </w:pPr>
      <w:r w:rsidRPr="00151362">
        <w:t>к Решению Совета Евразийской экономической комиссии</w:t>
      </w:r>
    </w:p>
    <w:p w:rsidR="00151362" w:rsidRPr="00151362" w:rsidRDefault="00151362" w:rsidP="00151362">
      <w:pPr>
        <w:spacing w:after="120"/>
        <w:ind w:left="5670" w:right="-1"/>
        <w:jc w:val="center"/>
      </w:pPr>
      <w:r w:rsidRPr="00151362">
        <w:t>от 9 августа 2016 г. № 63</w:t>
      </w:r>
    </w:p>
    <w:p w:rsidR="00151362" w:rsidRPr="00151362" w:rsidRDefault="00151362" w:rsidP="00151362">
      <w:pPr>
        <w:spacing w:after="120"/>
        <w:ind w:left="5670" w:right="-1"/>
        <w:jc w:val="center"/>
      </w:pPr>
    </w:p>
    <w:p w:rsidR="00151362" w:rsidRPr="00151362" w:rsidRDefault="00151362" w:rsidP="00151362">
      <w:pPr>
        <w:pStyle w:val="Bodytext30"/>
        <w:shd w:val="clear" w:color="auto" w:fill="auto"/>
        <w:spacing w:before="0" w:after="120" w:line="240" w:lineRule="auto"/>
        <w:ind w:left="1701" w:right="1700"/>
        <w:rPr>
          <w:rStyle w:val="Bodytext3Spacing2pt"/>
          <w:rFonts w:ascii="Sylfaen" w:hAnsi="Sylfaen"/>
          <w:spacing w:val="0"/>
          <w:sz w:val="24"/>
          <w:szCs w:val="24"/>
        </w:rPr>
      </w:pPr>
      <w:r w:rsidRPr="00151362">
        <w:rPr>
          <w:rStyle w:val="Bodytext3Spacing2pt"/>
          <w:rFonts w:ascii="Sylfaen" w:hAnsi="Sylfaen"/>
          <w:spacing w:val="0"/>
          <w:sz w:val="24"/>
          <w:szCs w:val="24"/>
        </w:rPr>
        <w:t>ПОДСУБПОЗИЦИИ,</w:t>
      </w:r>
    </w:p>
    <w:p w:rsidR="00151362" w:rsidRPr="00151362" w:rsidRDefault="00151362" w:rsidP="00151362">
      <w:pPr>
        <w:pStyle w:val="Bodytext30"/>
        <w:shd w:val="clear" w:color="auto" w:fill="auto"/>
        <w:spacing w:before="0" w:after="120" w:line="240" w:lineRule="auto"/>
        <w:ind w:left="1701" w:right="1700"/>
        <w:rPr>
          <w:rFonts w:ascii="Sylfaen" w:hAnsi="Sylfaen"/>
          <w:sz w:val="24"/>
          <w:szCs w:val="24"/>
          <w:lang w:val="ru-RU"/>
        </w:rPr>
      </w:pPr>
      <w:r w:rsidRPr="00151362">
        <w:rPr>
          <w:rFonts w:ascii="Sylfaen" w:hAnsi="Sylfaen"/>
          <w:sz w:val="24"/>
          <w:szCs w:val="24"/>
          <w:lang w:val="ru-RU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151362" w:rsidRPr="00151362" w:rsidRDefault="00151362" w:rsidP="00151362">
      <w:pPr>
        <w:pStyle w:val="Bodytext30"/>
        <w:shd w:val="clear" w:color="auto" w:fill="auto"/>
        <w:spacing w:before="0" w:after="120" w:line="240" w:lineRule="auto"/>
        <w:ind w:left="1701" w:right="1700"/>
        <w:rPr>
          <w:rFonts w:ascii="Sylfaen" w:hAnsi="Sylfaen"/>
          <w:sz w:val="24"/>
          <w:szCs w:val="24"/>
          <w:lang w:val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6185"/>
        <w:gridCol w:w="1264"/>
      </w:tblGrid>
      <w:tr w:rsidR="00151362" w:rsidRPr="00151362" w:rsidTr="009F652A"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151362">
              <w:rPr>
                <w:rStyle w:val="Bodytext20"/>
                <w:rFonts w:ascii="Sylfaen" w:hAnsi="Sylfaen"/>
                <w:sz w:val="24"/>
                <w:szCs w:val="24"/>
              </w:rPr>
              <w:t>Код</w:t>
            </w:r>
            <w:r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151362">
              <w:rPr>
                <w:rStyle w:val="Bodytext219pt"/>
                <w:rFonts w:ascii="Sylfaen" w:eastAsia="Sylfaen" w:hAnsi="Sylfaen"/>
                <w:sz w:val="24"/>
                <w:szCs w:val="24"/>
              </w:rPr>
              <w:t>ТНВЭД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151362" w:rsidRPr="00151362" w:rsidTr="009F652A"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</w:tcPr>
          <w:p w:rsidR="00151362" w:rsidRPr="00151362" w:rsidRDefault="00151362" w:rsidP="00151362">
            <w:pPr>
              <w:spacing w:after="120"/>
            </w:pPr>
          </w:p>
        </w:tc>
        <w:tc>
          <w:tcPr>
            <w:tcW w:w="61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-- прочие:</w:t>
            </w:r>
            <w:r w:rsidRPr="00151362">
              <w:rPr>
                <w:rStyle w:val="FootnoteReference"/>
                <w:rFonts w:ascii="Sylfaen" w:hAnsi="Sylfaen"/>
              </w:rPr>
              <w:footnoteReference w:id="1"/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</w:tcPr>
          <w:p w:rsidR="00151362" w:rsidRPr="00151362" w:rsidRDefault="00151362" w:rsidP="00151362">
            <w:pPr>
              <w:spacing w:after="120"/>
            </w:pPr>
          </w:p>
        </w:tc>
      </w:tr>
      <w:tr w:rsidR="00151362" w:rsidRPr="00151362" w:rsidTr="009F652A">
        <w:tc>
          <w:tcPr>
            <w:tcW w:w="1822" w:type="dxa"/>
            <w:shd w:val="clear" w:color="auto" w:fill="FFFFFF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8407 10 000 3</w:t>
            </w:r>
          </w:p>
        </w:tc>
        <w:tc>
          <w:tcPr>
            <w:tcW w:w="6185" w:type="dxa"/>
            <w:shd w:val="clear" w:color="auto" w:fill="FFFFFF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rPr>
                <w:rFonts w:ascii="Sylfaen" w:hAnsi="Sylfaen"/>
                <w:lang w:val="ru-RU"/>
              </w:rPr>
            </w:pP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---</w:t>
            </w:r>
            <w:r w:rsidRPr="00151362">
              <w:rPr>
                <w:rStyle w:val="Bodytext514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со взлетной мощностью не более 200 кВт</w:t>
            </w:r>
          </w:p>
        </w:tc>
        <w:tc>
          <w:tcPr>
            <w:tcW w:w="1264" w:type="dxa"/>
            <w:shd w:val="clear" w:color="auto" w:fill="FFFFFF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151362" w:rsidRPr="00151362" w:rsidTr="009F652A">
        <w:tc>
          <w:tcPr>
            <w:tcW w:w="1822" w:type="dxa"/>
            <w:shd w:val="clear" w:color="auto" w:fill="FFFFFF"/>
            <w:vAlign w:val="bottom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8407 10 000 7</w:t>
            </w:r>
          </w:p>
        </w:tc>
        <w:tc>
          <w:tcPr>
            <w:tcW w:w="6185" w:type="dxa"/>
            <w:shd w:val="clear" w:color="auto" w:fill="FFFFFF"/>
            <w:vAlign w:val="bottom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---</w:t>
            </w:r>
            <w:r w:rsidRPr="00151362">
              <w:rPr>
                <w:rStyle w:val="Bodytext5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64" w:type="dxa"/>
            <w:shd w:val="clear" w:color="auto" w:fill="FFFFFF"/>
            <w:vAlign w:val="bottom"/>
          </w:tcPr>
          <w:p w:rsidR="00151362" w:rsidRPr="00151362" w:rsidRDefault="00151362" w:rsidP="00151362">
            <w:pPr>
              <w:pStyle w:val="Bodytext5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</w:rPr>
            </w:pPr>
            <w:r w:rsidRPr="00151362">
              <w:rPr>
                <w:rStyle w:val="Bodytext514pt"/>
                <w:rFonts w:ascii="Sylfaen" w:hAnsi="Sylfaen"/>
                <w:sz w:val="24"/>
                <w:szCs w:val="24"/>
              </w:rPr>
              <w:t>шт</w:t>
            </w:r>
          </w:p>
        </w:tc>
      </w:tr>
    </w:tbl>
    <w:p w:rsidR="00151362" w:rsidRPr="00151362" w:rsidRDefault="00151362" w:rsidP="00151362">
      <w:pPr>
        <w:spacing w:after="120"/>
        <w:ind w:left="160"/>
      </w:pPr>
    </w:p>
    <w:p w:rsidR="00151362" w:rsidRPr="00C67806" w:rsidRDefault="00151362" w:rsidP="00151362">
      <w:pPr>
        <w:spacing w:after="120"/>
        <w:rPr>
          <w:lang w:val="en-US"/>
        </w:rPr>
      </w:pPr>
      <w:bookmarkStart w:id="0" w:name="_GoBack"/>
      <w:bookmarkEnd w:id="0"/>
    </w:p>
    <w:sectPr w:rsidR="00151362" w:rsidRPr="00C67806" w:rsidSect="00151362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1D" w:rsidRDefault="001E1E1D" w:rsidP="00151362">
      <w:r>
        <w:separator/>
      </w:r>
    </w:p>
  </w:endnote>
  <w:endnote w:type="continuationSeparator" w:id="0">
    <w:p w:rsidR="001E1E1D" w:rsidRDefault="001E1E1D" w:rsidP="0015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1D" w:rsidRDefault="001E1E1D" w:rsidP="00151362">
      <w:r>
        <w:separator/>
      </w:r>
    </w:p>
  </w:footnote>
  <w:footnote w:type="continuationSeparator" w:id="0">
    <w:p w:rsidR="001E1E1D" w:rsidRDefault="001E1E1D" w:rsidP="00151362">
      <w:r>
        <w:continuationSeparator/>
      </w:r>
    </w:p>
  </w:footnote>
  <w:footnote w:id="1">
    <w:p w:rsidR="00151362" w:rsidRPr="00EC2A2C" w:rsidRDefault="00151362" w:rsidP="001513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2A2C">
        <w:rPr>
          <w:sz w:val="24"/>
          <w:szCs w:val="24"/>
        </w:rPr>
        <w:t>Вескодовая подсубпозиция после подсубпозиции 8407 10 000 2 ТН ВЭД ЕАЭС.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362"/>
    <w:rsid w:val="00151362"/>
    <w:rsid w:val="001E1E1D"/>
    <w:rsid w:val="00361B30"/>
    <w:rsid w:val="00377EA4"/>
    <w:rsid w:val="00A75C41"/>
    <w:rsid w:val="00B8013C"/>
    <w:rsid w:val="00C4457B"/>
    <w:rsid w:val="00C67806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36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5136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15136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Spacing2pt">
    <w:name w:val="Body text (2) + Spacing 2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15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5136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9pt">
    <w:name w:val="Body text (2) + 1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1513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4pt">
    <w:name w:val="Body text (5) + 14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519pt">
    <w:name w:val="Body text (5) + 19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Bold">
    <w:name w:val="Body text (2) + Bold"/>
    <w:aliases w:val="Spacing 2 pt,Body text (2) + 14 pt,Bold,Body text (2) + 13 pt"/>
    <w:basedOn w:val="Bodytext2"/>
    <w:rsid w:val="00151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15136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15136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1513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151362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151362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3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62"/>
    <w:rPr>
      <w:rFonts w:ascii="Sylfaen" w:eastAsia="Sylfaen" w:hAnsi="Sylfaen" w:cs="Sylfaen"/>
      <w:color w:val="000000"/>
      <w:sz w:val="20"/>
      <w:szCs w:val="20"/>
      <w:lang w:val="ru-RU" w:eastAsia="ru-RU" w:bidi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513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Hayk Engoyan</cp:lastModifiedBy>
  <cp:revision>3</cp:revision>
  <dcterms:created xsi:type="dcterms:W3CDTF">2017-03-16T14:01:00Z</dcterms:created>
  <dcterms:modified xsi:type="dcterms:W3CDTF">2017-11-06T11:02:00Z</dcterms:modified>
</cp:coreProperties>
</file>