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bookmarkStart w:id="0" w:name="_GoBack"/>
      <w:bookmarkEnd w:id="0"/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</w:p>
    <w:p w:rsidR="00C06104" w:rsidRDefault="00C06104" w:rsidP="00C06104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ПРИЛОЖЕНИЕ N 2 </w:t>
      </w:r>
    </w:p>
    <w:p w:rsidR="00C06104" w:rsidRDefault="00C06104" w:rsidP="00C06104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к Договору о Таможенном кодексе </w:t>
      </w:r>
    </w:p>
    <w:p w:rsidR="00C06104" w:rsidRDefault="00C06104" w:rsidP="00C06104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Евразийского экономического союза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before="113" w:after="57" w:line="300" w:lineRule="atLeast"/>
        <w:jc w:val="center"/>
        <w:textAlignment w:val="center"/>
        <w:rPr>
          <w:rFonts w:ascii="Minion Pro" w:hAnsi="Minion Pro" w:cs="Minion Pro"/>
          <w:b/>
          <w:bCs/>
          <w:color w:val="000000"/>
          <w:spacing w:val="5"/>
          <w:sz w:val="26"/>
          <w:szCs w:val="26"/>
        </w:rPr>
      </w:pPr>
      <w:r>
        <w:rPr>
          <w:rFonts w:ascii="Minion Pro" w:hAnsi="Minion Pro" w:cs="Minion Pro"/>
          <w:b/>
          <w:bCs/>
          <w:color w:val="000000"/>
          <w:spacing w:val="5"/>
          <w:sz w:val="26"/>
          <w:szCs w:val="26"/>
        </w:rPr>
        <w:t xml:space="preserve">ПЕРЕЧЕНЬ </w:t>
      </w:r>
    </w:p>
    <w:p w:rsidR="00C06104" w:rsidRDefault="00C06104" w:rsidP="00C06104">
      <w:pPr>
        <w:autoSpaceDE w:val="0"/>
        <w:autoSpaceDN w:val="0"/>
        <w:adjustRightInd w:val="0"/>
        <w:spacing w:before="113" w:after="57" w:line="260" w:lineRule="atLeast"/>
        <w:jc w:val="center"/>
        <w:textAlignment w:val="center"/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</w:pP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международных договоров, входящих в право Евразийского экономического союза, прекращающих действие в связи с вступлением в силу Договора о Таможенном кодексе Евразийского экономического союза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C06104" w:rsidRDefault="00C06104" w:rsidP="00C06104">
      <w:pPr>
        <w:autoSpaceDE w:val="0"/>
        <w:autoSpaceDN w:val="0"/>
        <w:adjustRightInd w:val="0"/>
        <w:spacing w:before="113" w:after="57" w:line="260" w:lineRule="atLeast"/>
        <w:jc w:val="center"/>
        <w:textAlignment w:val="center"/>
        <w:rPr>
          <w:rFonts w:ascii="Minion Pro" w:hAnsi="Minion Pro" w:cs="Minion Pro"/>
          <w:color w:val="000000"/>
          <w:lang w:val="ru-RU"/>
        </w:rPr>
      </w:pPr>
      <w:r>
        <w:rPr>
          <w:rFonts w:ascii="Minion Pro" w:hAnsi="Minion Pro" w:cs="Minion Pro"/>
          <w:color w:val="000000"/>
          <w:lang w:val="ru-RU"/>
        </w:rPr>
        <w:t xml:space="preserve">I. Международные договоры, прекращающие действие с даты вступления в силу Договора о Таможенном кодексе </w:t>
      </w:r>
      <w:r>
        <w:rPr>
          <w:rFonts w:ascii="Minion Pro" w:hAnsi="Minion Pro" w:cs="Minion Pro"/>
          <w:color w:val="000000"/>
          <w:lang w:val="ru-RU"/>
        </w:rPr>
        <w:br/>
        <w:t xml:space="preserve">Евразийского экономического союза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1. Соглашение об определении таможенной стоимости товаров, перемещаемых через таможенную границу Таможенного союза, от 25 января 2008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2. Договор о Таможенном кодексе таможенного союза от 27 ноября 2009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3. Протокол от 16 апреля 2010 года о внесении изменений и дополнений в Договор о Таможенном кодексе таможенного союза от 27 ноября 2009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4. Соглашение о взаимной административной помощи таможенных органов государств - членов таможенного союза от 21 мая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5. Соглашение о требованиях к обмену информацией между таможенными органами и иными государственными органами государств - членов таможенного союза от 21 мая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6. Соглашение об особенностях таможенного транзита товаров, перемещаемых железнодорожным транспортом по таможенной территории таможенного союза, от 21 мая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7. Соглашение о представлении и об обмене предварительной информацией о товарах и транспортных средствах, перемещаемых через таможенную границу таможенного союза, от 21 мая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8. Соглашение о едином таможенном реестре объектов интеллектуальной собственности государств - членов таможенного союза от 21 мая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9. Соглашение об особенностях таможенных операций в отношении товаров, пересылаемых в международных почтовых отправлениях, от 18 июня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10. Соглашение об освобождении от применения таможенными органами государств - членов таможенного союза определенных форм таможенного контроля от 18 июня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11. Соглашение о свободных складах и таможенной процедуре свободного склада от 18 июня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12. Соглашение об особенностях использования транспортных средств международной перевозки, осуществляющих перевозку пассажиров, а также прицепов, полуприцепов, контейнеров и железнодорожного подвижного состава, осуществляющих перевозку грузов и (или) багажа для внутренней перевозки по таможенной территории таможенного союза, от 18 июня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13. Договор о порядке перемещения физическими лицами наличных денежных средств и (или) денежных инструментов через таможенную границу таможенного союза от 5 июля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14. Соглашение об организации обмена информацией для реализации аналитических и контрольных функций таможенных органов государств – членов Таможенного союза от 19 октября 2011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15. Протокол от 23 апреля 2012 года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C06104" w:rsidRDefault="00C06104" w:rsidP="00C06104">
      <w:pPr>
        <w:autoSpaceDE w:val="0"/>
        <w:autoSpaceDN w:val="0"/>
        <w:adjustRightInd w:val="0"/>
        <w:spacing w:before="113" w:after="57" w:line="260" w:lineRule="atLeast"/>
        <w:jc w:val="center"/>
        <w:textAlignment w:val="center"/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</w:pPr>
      <w:r>
        <w:rPr>
          <w:rFonts w:ascii="Minion Pro" w:hAnsi="Minion Pro" w:cs="Minion Pro"/>
          <w:color w:val="000000"/>
          <w:lang w:val="ru-RU"/>
        </w:rPr>
        <w:lastRenderedPageBreak/>
        <w:t xml:space="preserve">II. Международные договоры, прекращающие действие с даты вступления в силу соответствующего решения </w:t>
      </w:r>
      <w:r>
        <w:rPr>
          <w:rFonts w:ascii="Minion Pro" w:hAnsi="Minion Pro" w:cs="Minion Pro"/>
          <w:color w:val="000000"/>
          <w:lang w:val="ru-RU"/>
        </w:rPr>
        <w:br/>
        <w:t xml:space="preserve">Евразийской экономической комиссии согласно статье 444 и пункту 2 статьи 448 Таможенного кодекса Евразийского экономического союза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1. Соглашение об основаниях, условиях и порядке изменения сроков уплаты таможенных пошлин от 21 мая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2.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3.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4. Протокол от 19 октября 2011 года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5. Протокол от 19 декабря 2011 года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jc w:val="center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>_________________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sectPr w:rsidR="00C06104" w:rsidSect="00AB1A1F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3E"/>
    <w:rsid w:val="000277AE"/>
    <w:rsid w:val="00172736"/>
    <w:rsid w:val="00482496"/>
    <w:rsid w:val="006B1984"/>
    <w:rsid w:val="007D729A"/>
    <w:rsid w:val="007F4103"/>
    <w:rsid w:val="00A61C3E"/>
    <w:rsid w:val="00AB1A1F"/>
    <w:rsid w:val="00C06104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27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0277AE"/>
  </w:style>
  <w:style w:type="paragraph" w:customStyle="1" w:styleId="a">
    <w:name w:val="Ռուսերեն բաժին"/>
    <w:basedOn w:val="BasicParagraph"/>
    <w:uiPriority w:val="99"/>
    <w:rsid w:val="000277AE"/>
    <w:pPr>
      <w:tabs>
        <w:tab w:val="left" w:pos="4140"/>
      </w:tabs>
      <w:spacing w:before="113" w:after="57" w:line="300" w:lineRule="atLeast"/>
      <w:jc w:val="center"/>
    </w:pPr>
    <w:rPr>
      <w:rFonts w:ascii="Minion Pro" w:hAnsi="Minion Pro" w:cs="Minion Pro"/>
      <w:b/>
      <w:bCs/>
      <w:spacing w:val="5"/>
      <w:sz w:val="26"/>
      <w:szCs w:val="26"/>
    </w:rPr>
  </w:style>
  <w:style w:type="paragraph" w:customStyle="1" w:styleId="a0">
    <w:name w:val="Ռուսերեն հոդված"/>
    <w:basedOn w:val="BasicParagraph"/>
    <w:uiPriority w:val="99"/>
    <w:rsid w:val="000277AE"/>
    <w:pPr>
      <w:spacing w:before="113" w:after="57" w:line="260" w:lineRule="atLeast"/>
      <w:ind w:firstLine="397"/>
      <w:jc w:val="both"/>
    </w:pPr>
    <w:rPr>
      <w:rFonts w:ascii="Minion Pro" w:hAnsi="Minion Pro" w:cs="Minion Pro"/>
      <w:b/>
      <w:bCs/>
      <w:sz w:val="21"/>
      <w:szCs w:val="21"/>
      <w:lang w:val="ru-RU"/>
    </w:rPr>
  </w:style>
  <w:style w:type="paragraph" w:customStyle="1" w:styleId="a1">
    <w:name w:val="Ռուսերեն տեքստ"/>
    <w:basedOn w:val="BasicParagraph"/>
    <w:uiPriority w:val="99"/>
    <w:rsid w:val="000277AE"/>
    <w:pPr>
      <w:tabs>
        <w:tab w:val="left" w:pos="4140"/>
      </w:tabs>
      <w:spacing w:line="260" w:lineRule="atLeast"/>
      <w:ind w:firstLine="397"/>
      <w:jc w:val="both"/>
    </w:pPr>
    <w:rPr>
      <w:rFonts w:ascii="Sylfaen" w:hAnsi="Sylfaen" w:cs="Sylfaen"/>
      <w:sz w:val="22"/>
      <w:szCs w:val="22"/>
    </w:rPr>
  </w:style>
  <w:style w:type="paragraph" w:customStyle="1" w:styleId="a2">
    <w:name w:val="Ռուս. բաժին բով."/>
    <w:basedOn w:val="a"/>
    <w:uiPriority w:val="99"/>
    <w:rsid w:val="000277AE"/>
    <w:pPr>
      <w:spacing w:line="240" w:lineRule="atLeast"/>
    </w:pPr>
    <w:rPr>
      <w:spacing w:val="4"/>
      <w:sz w:val="22"/>
      <w:szCs w:val="22"/>
    </w:rPr>
  </w:style>
  <w:style w:type="paragraph" w:customStyle="1" w:styleId="a3">
    <w:name w:val="Հավելված"/>
    <w:basedOn w:val="BasicParagraph"/>
    <w:uiPriority w:val="99"/>
    <w:rsid w:val="000277AE"/>
    <w:pPr>
      <w:tabs>
        <w:tab w:val="left" w:pos="9923"/>
        <w:tab w:val="left" w:pos="10206"/>
      </w:tabs>
      <w:spacing w:line="240" w:lineRule="atLeast"/>
      <w:ind w:left="3685"/>
      <w:jc w:val="center"/>
    </w:pPr>
    <w:rPr>
      <w:rFonts w:ascii="GHEA Grapalat" w:hAnsi="GHEA Grapalat" w:cs="GHEA Grapalat"/>
      <w:b/>
      <w:bCs/>
      <w:sz w:val="19"/>
      <w:szCs w:val="19"/>
    </w:rPr>
  </w:style>
  <w:style w:type="paragraph" w:customStyle="1" w:styleId="a4">
    <w:name w:val="Ռուս բաժին"/>
    <w:basedOn w:val="a2"/>
    <w:uiPriority w:val="99"/>
    <w:rsid w:val="000277AE"/>
    <w:pPr>
      <w:spacing w:line="260" w:lineRule="atLeast"/>
    </w:pPr>
    <w:rPr>
      <w:spacing w:val="5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27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0277AE"/>
  </w:style>
  <w:style w:type="paragraph" w:customStyle="1" w:styleId="a">
    <w:name w:val="Ռուսերեն բաժին"/>
    <w:basedOn w:val="BasicParagraph"/>
    <w:uiPriority w:val="99"/>
    <w:rsid w:val="000277AE"/>
    <w:pPr>
      <w:tabs>
        <w:tab w:val="left" w:pos="4140"/>
      </w:tabs>
      <w:spacing w:before="113" w:after="57" w:line="300" w:lineRule="atLeast"/>
      <w:jc w:val="center"/>
    </w:pPr>
    <w:rPr>
      <w:rFonts w:ascii="Minion Pro" w:hAnsi="Minion Pro" w:cs="Minion Pro"/>
      <w:b/>
      <w:bCs/>
      <w:spacing w:val="5"/>
      <w:sz w:val="26"/>
      <w:szCs w:val="26"/>
    </w:rPr>
  </w:style>
  <w:style w:type="paragraph" w:customStyle="1" w:styleId="a0">
    <w:name w:val="Ռուսերեն հոդված"/>
    <w:basedOn w:val="BasicParagraph"/>
    <w:uiPriority w:val="99"/>
    <w:rsid w:val="000277AE"/>
    <w:pPr>
      <w:spacing w:before="113" w:after="57" w:line="260" w:lineRule="atLeast"/>
      <w:ind w:firstLine="397"/>
      <w:jc w:val="both"/>
    </w:pPr>
    <w:rPr>
      <w:rFonts w:ascii="Minion Pro" w:hAnsi="Minion Pro" w:cs="Minion Pro"/>
      <w:b/>
      <w:bCs/>
      <w:sz w:val="21"/>
      <w:szCs w:val="21"/>
      <w:lang w:val="ru-RU"/>
    </w:rPr>
  </w:style>
  <w:style w:type="paragraph" w:customStyle="1" w:styleId="a1">
    <w:name w:val="Ռուսերեն տեքստ"/>
    <w:basedOn w:val="BasicParagraph"/>
    <w:uiPriority w:val="99"/>
    <w:rsid w:val="000277AE"/>
    <w:pPr>
      <w:tabs>
        <w:tab w:val="left" w:pos="4140"/>
      </w:tabs>
      <w:spacing w:line="260" w:lineRule="atLeast"/>
      <w:ind w:firstLine="397"/>
      <w:jc w:val="both"/>
    </w:pPr>
    <w:rPr>
      <w:rFonts w:ascii="Sylfaen" w:hAnsi="Sylfaen" w:cs="Sylfaen"/>
      <w:sz w:val="22"/>
      <w:szCs w:val="22"/>
    </w:rPr>
  </w:style>
  <w:style w:type="paragraph" w:customStyle="1" w:styleId="a2">
    <w:name w:val="Ռուս. բաժին բով."/>
    <w:basedOn w:val="a"/>
    <w:uiPriority w:val="99"/>
    <w:rsid w:val="000277AE"/>
    <w:pPr>
      <w:spacing w:line="240" w:lineRule="atLeast"/>
    </w:pPr>
    <w:rPr>
      <w:spacing w:val="4"/>
      <w:sz w:val="22"/>
      <w:szCs w:val="22"/>
    </w:rPr>
  </w:style>
  <w:style w:type="paragraph" w:customStyle="1" w:styleId="a3">
    <w:name w:val="Հավելված"/>
    <w:basedOn w:val="BasicParagraph"/>
    <w:uiPriority w:val="99"/>
    <w:rsid w:val="000277AE"/>
    <w:pPr>
      <w:tabs>
        <w:tab w:val="left" w:pos="9923"/>
        <w:tab w:val="left" w:pos="10206"/>
      </w:tabs>
      <w:spacing w:line="240" w:lineRule="atLeast"/>
      <w:ind w:left="3685"/>
      <w:jc w:val="center"/>
    </w:pPr>
    <w:rPr>
      <w:rFonts w:ascii="GHEA Grapalat" w:hAnsi="GHEA Grapalat" w:cs="GHEA Grapalat"/>
      <w:b/>
      <w:bCs/>
      <w:sz w:val="19"/>
      <w:szCs w:val="19"/>
    </w:rPr>
  </w:style>
  <w:style w:type="paragraph" w:customStyle="1" w:styleId="a4">
    <w:name w:val="Ռուս բաժին"/>
    <w:basedOn w:val="a2"/>
    <w:uiPriority w:val="99"/>
    <w:rsid w:val="000277AE"/>
    <w:pPr>
      <w:spacing w:line="260" w:lineRule="atLeast"/>
    </w:pPr>
    <w:rPr>
      <w:spacing w:val="5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2018-03-19T07:40:00Z</dcterms:created>
  <dcterms:modified xsi:type="dcterms:W3CDTF">2018-03-21T08:22:00Z</dcterms:modified>
</cp:coreProperties>
</file>