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CA" w:rsidRPr="00A32AB2" w:rsidRDefault="00041D3F" w:rsidP="00A32AB2">
      <w:pPr>
        <w:pStyle w:val="Bodytext60"/>
        <w:shd w:val="clear" w:color="auto" w:fill="auto"/>
        <w:spacing w:before="0" w:after="120" w:line="240" w:lineRule="auto"/>
        <w:ind w:left="5387" w:right="-8"/>
        <w:jc w:val="center"/>
        <w:rPr>
          <w:rFonts w:ascii="Sylfaen" w:hAnsi="Sylfaen"/>
          <w:sz w:val="24"/>
          <w:szCs w:val="24"/>
        </w:rPr>
      </w:pPr>
      <w:bookmarkStart w:id="0" w:name="_GoBack"/>
      <w:bookmarkEnd w:id="0"/>
      <w:r w:rsidRPr="00A32AB2">
        <w:rPr>
          <w:rFonts w:ascii="Sylfaen" w:hAnsi="Sylfaen"/>
          <w:sz w:val="24"/>
          <w:szCs w:val="24"/>
        </w:rPr>
        <w:t>УТВЕРЖДЕН</w:t>
      </w:r>
    </w:p>
    <w:p w:rsidR="00A32AB2" w:rsidRPr="00A32AB2" w:rsidRDefault="00041D3F" w:rsidP="00A32AB2">
      <w:pPr>
        <w:pStyle w:val="Bodytext60"/>
        <w:shd w:val="clear" w:color="auto" w:fill="auto"/>
        <w:spacing w:before="0" w:line="240" w:lineRule="auto"/>
        <w:ind w:left="5387" w:right="-6"/>
        <w:jc w:val="center"/>
        <w:rPr>
          <w:rFonts w:ascii="Sylfaen" w:hAnsi="Sylfaen"/>
          <w:sz w:val="24"/>
          <w:szCs w:val="24"/>
        </w:rPr>
      </w:pPr>
      <w:r w:rsidRPr="00A32AB2">
        <w:rPr>
          <w:rFonts w:ascii="Sylfaen" w:hAnsi="Sylfaen"/>
          <w:sz w:val="24"/>
          <w:szCs w:val="24"/>
        </w:rPr>
        <w:t>Решением Коллегии</w:t>
      </w:r>
      <w:r w:rsidR="00A32AB2" w:rsidRPr="00A32AB2">
        <w:rPr>
          <w:rFonts w:ascii="Sylfaen" w:hAnsi="Sylfaen"/>
          <w:sz w:val="24"/>
          <w:szCs w:val="24"/>
        </w:rPr>
        <w:t xml:space="preserve"> </w:t>
      </w:r>
      <w:r w:rsidRPr="00A32AB2">
        <w:rPr>
          <w:rFonts w:ascii="Sylfaen" w:hAnsi="Sylfaen"/>
          <w:sz w:val="24"/>
          <w:szCs w:val="24"/>
        </w:rPr>
        <w:t>Евразийской экономической комиссии</w:t>
      </w:r>
    </w:p>
    <w:p w:rsidR="00AB15CA" w:rsidRPr="00A32AB2" w:rsidRDefault="00041D3F" w:rsidP="00A32AB2">
      <w:pPr>
        <w:pStyle w:val="Bodytext60"/>
        <w:shd w:val="clear" w:color="auto" w:fill="auto"/>
        <w:spacing w:before="0" w:after="120" w:line="240" w:lineRule="auto"/>
        <w:ind w:left="5387" w:right="-8"/>
        <w:jc w:val="center"/>
        <w:rPr>
          <w:rFonts w:ascii="Sylfaen" w:hAnsi="Sylfaen"/>
          <w:sz w:val="24"/>
          <w:szCs w:val="24"/>
        </w:rPr>
      </w:pPr>
      <w:r w:rsidRPr="00A32AB2">
        <w:rPr>
          <w:rFonts w:ascii="Sylfaen" w:hAnsi="Sylfaen"/>
          <w:sz w:val="24"/>
          <w:szCs w:val="24"/>
        </w:rPr>
        <w:t>от 26 июля 2016 г. № 83</w:t>
      </w:r>
    </w:p>
    <w:p w:rsidR="00A32AB2" w:rsidRDefault="00A32AB2" w:rsidP="00A32AB2">
      <w:pPr>
        <w:pStyle w:val="Bodytext50"/>
        <w:shd w:val="clear" w:color="auto" w:fill="auto"/>
        <w:spacing w:line="240" w:lineRule="auto"/>
        <w:ind w:left="40"/>
        <w:rPr>
          <w:rStyle w:val="Bodytext5Spacing2pt"/>
          <w:rFonts w:ascii="Sylfaen" w:hAnsi="Sylfaen"/>
          <w:b/>
          <w:bCs/>
          <w:spacing w:val="0"/>
          <w:sz w:val="24"/>
          <w:szCs w:val="24"/>
          <w:lang w:val="en-US"/>
        </w:rPr>
      </w:pPr>
    </w:p>
    <w:p w:rsidR="00AB15CA" w:rsidRPr="00A32AB2" w:rsidRDefault="00041D3F" w:rsidP="00A32AB2">
      <w:pPr>
        <w:pStyle w:val="Bodytext50"/>
        <w:shd w:val="clear" w:color="auto" w:fill="auto"/>
        <w:spacing w:line="240" w:lineRule="auto"/>
        <w:ind w:left="567" w:right="559"/>
        <w:rPr>
          <w:rFonts w:ascii="Sylfaen" w:hAnsi="Sylfaen"/>
          <w:sz w:val="24"/>
          <w:szCs w:val="24"/>
        </w:rPr>
      </w:pPr>
      <w:r w:rsidRPr="00A32AB2">
        <w:rPr>
          <w:rStyle w:val="Bodytext5Spacing2pt"/>
          <w:rFonts w:ascii="Sylfaen" w:hAnsi="Sylfaen"/>
          <w:b/>
          <w:bCs/>
          <w:spacing w:val="0"/>
          <w:sz w:val="24"/>
          <w:szCs w:val="24"/>
        </w:rPr>
        <w:t>ПЕРЕЧЕНЬ</w:t>
      </w:r>
    </w:p>
    <w:p w:rsidR="00AB15CA" w:rsidRDefault="00041D3F" w:rsidP="00A32AB2">
      <w:pPr>
        <w:pStyle w:val="Bodytext50"/>
        <w:shd w:val="clear" w:color="auto" w:fill="auto"/>
        <w:spacing w:line="240" w:lineRule="auto"/>
        <w:ind w:left="567" w:right="559"/>
        <w:rPr>
          <w:rFonts w:ascii="Sylfaen" w:hAnsi="Sylfaen"/>
          <w:sz w:val="24"/>
          <w:szCs w:val="24"/>
          <w:lang w:val="en-US"/>
        </w:rPr>
      </w:pPr>
      <w:r w:rsidRPr="00A32AB2">
        <w:rPr>
          <w:rFonts w:ascii="Sylfaen" w:hAnsi="Sylfaen"/>
          <w:sz w:val="24"/>
          <w:szCs w:val="24"/>
        </w:rPr>
        <w:t>товаров, которые являются существенно важными для внутреннего</w:t>
      </w:r>
      <w:r w:rsidR="00A32AB2" w:rsidRPr="00A32AB2">
        <w:rPr>
          <w:rFonts w:ascii="Sylfaen" w:hAnsi="Sylfaen"/>
          <w:sz w:val="24"/>
          <w:szCs w:val="24"/>
        </w:rPr>
        <w:t xml:space="preserve"> </w:t>
      </w:r>
      <w:r w:rsidRPr="00A32AB2">
        <w:rPr>
          <w:rFonts w:ascii="Sylfaen" w:hAnsi="Sylfaen"/>
          <w:sz w:val="24"/>
          <w:szCs w:val="24"/>
        </w:rPr>
        <w:t>рынка Евразийского экономического союза и в отношении которых</w:t>
      </w:r>
      <w:r w:rsidR="00A32AB2" w:rsidRPr="00A32AB2">
        <w:rPr>
          <w:rFonts w:ascii="Sylfaen" w:hAnsi="Sylfaen"/>
          <w:sz w:val="24"/>
          <w:szCs w:val="24"/>
        </w:rPr>
        <w:t xml:space="preserve"> </w:t>
      </w:r>
      <w:r w:rsidRPr="00A32AB2">
        <w:rPr>
          <w:rFonts w:ascii="Sylfaen" w:hAnsi="Sylfaen"/>
          <w:sz w:val="24"/>
          <w:szCs w:val="24"/>
        </w:rPr>
        <w:t>в исключительных случаях могут быть введены временные</w:t>
      </w:r>
      <w:r w:rsidR="00A32AB2" w:rsidRPr="00A32AB2">
        <w:rPr>
          <w:rFonts w:ascii="Sylfaen" w:hAnsi="Sylfaen"/>
          <w:sz w:val="24"/>
          <w:szCs w:val="24"/>
        </w:rPr>
        <w:t xml:space="preserve"> </w:t>
      </w:r>
      <w:r w:rsidRPr="00A32AB2">
        <w:rPr>
          <w:rFonts w:ascii="Sylfaen" w:hAnsi="Sylfaen"/>
          <w:sz w:val="24"/>
          <w:szCs w:val="24"/>
        </w:rPr>
        <w:t>запреты или количественные ограничения экспорта</w:t>
      </w:r>
    </w:p>
    <w:p w:rsidR="00A32AB2" w:rsidRPr="00A32AB2" w:rsidRDefault="00A32AB2" w:rsidP="00A32AB2">
      <w:pPr>
        <w:pStyle w:val="Bodytext50"/>
        <w:shd w:val="clear" w:color="auto" w:fill="auto"/>
        <w:spacing w:line="240" w:lineRule="auto"/>
        <w:ind w:left="567" w:right="559"/>
        <w:rPr>
          <w:rFonts w:ascii="Sylfaen" w:hAnsi="Sylfaen"/>
          <w:sz w:val="24"/>
          <w:szCs w:val="24"/>
          <w:lang w:val="en-US"/>
        </w:rPr>
      </w:pPr>
    </w:p>
    <w:tbl>
      <w:tblPr>
        <w:tblOverlap w:val="never"/>
        <w:tblW w:w="9512" w:type="dxa"/>
        <w:jc w:val="center"/>
        <w:tblLayout w:type="fixed"/>
        <w:tblCellMar>
          <w:left w:w="10" w:type="dxa"/>
          <w:right w:w="10" w:type="dxa"/>
        </w:tblCellMar>
        <w:tblLook w:val="0020" w:firstRow="1" w:lastRow="0" w:firstColumn="0" w:lastColumn="0" w:noHBand="0" w:noVBand="0"/>
      </w:tblPr>
      <w:tblGrid>
        <w:gridCol w:w="1993"/>
        <w:gridCol w:w="7506"/>
        <w:gridCol w:w="13"/>
      </w:tblGrid>
      <w:tr w:rsidR="00A32AB2" w:rsidRPr="00A32AB2" w:rsidTr="00A32AB2">
        <w:trPr>
          <w:tblHeader/>
          <w:jc w:val="center"/>
        </w:trPr>
        <w:tc>
          <w:tcPr>
            <w:tcW w:w="1993" w:type="dxa"/>
            <w:tcBorders>
              <w:top w:val="single" w:sz="4" w:space="0" w:color="auto"/>
              <w:left w:val="single" w:sz="4" w:space="0" w:color="auto"/>
              <w:bottom w:val="single" w:sz="4" w:space="0" w:color="auto"/>
              <w:right w:val="single" w:sz="4" w:space="0" w:color="auto"/>
            </w:tcBorders>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Код ТН ВЭД ЕАЭС</w:t>
            </w:r>
          </w:p>
        </w:tc>
        <w:tc>
          <w:tcPr>
            <w:tcW w:w="75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15CA" w:rsidRPr="00A32AB2" w:rsidRDefault="00041D3F" w:rsidP="00A32AB2">
            <w:pPr>
              <w:pStyle w:val="Bodytext20"/>
              <w:shd w:val="clear" w:color="auto" w:fill="auto"/>
              <w:spacing w:before="0" w:after="120" w:line="240" w:lineRule="auto"/>
              <w:ind w:left="27" w:firstLine="0"/>
              <w:jc w:val="center"/>
              <w:rPr>
                <w:rFonts w:ascii="Sylfaen" w:hAnsi="Sylfaen"/>
                <w:sz w:val="24"/>
                <w:szCs w:val="24"/>
              </w:rPr>
            </w:pPr>
            <w:r w:rsidRPr="00A32AB2">
              <w:rPr>
                <w:rStyle w:val="Bodytext214pt"/>
                <w:rFonts w:ascii="Sylfaen" w:hAnsi="Sylfaen"/>
                <w:sz w:val="24"/>
                <w:szCs w:val="24"/>
              </w:rPr>
              <w:t>Наименование товара</w:t>
            </w:r>
          </w:p>
        </w:tc>
      </w:tr>
      <w:tr w:rsidR="00A32AB2" w:rsidRPr="00A32AB2" w:rsidTr="00A32AB2">
        <w:trPr>
          <w:jc w:val="center"/>
        </w:trPr>
        <w:tc>
          <w:tcPr>
            <w:tcW w:w="1993" w:type="dxa"/>
            <w:tcBorders>
              <w:top w:val="single" w:sz="4" w:space="0" w:color="auto"/>
            </w:tcBorders>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0201</w:t>
            </w:r>
          </w:p>
        </w:tc>
        <w:tc>
          <w:tcPr>
            <w:tcW w:w="7519" w:type="dxa"/>
            <w:gridSpan w:val="2"/>
            <w:tcBorders>
              <w:top w:val="single" w:sz="4" w:space="0" w:color="auto"/>
            </w:tcBorders>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Мясо крупного рогатого скота, свежее или охлажденное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0202</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Мясо крупного рогатого скота, замороженное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0203</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Свинина свежая, охлажденная или замороженная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0204</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Баранина или козлятина свежая, охлажденная или замороженная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0401</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Молоко и сливки, несгущенные и без добавления сахара или других подслащивающих веществ</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0402</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Молоко и сливки, сгущенные или с добавлением сахара или других подслащивающих веществ</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0708 10 000 0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 xml:space="preserve">Горох </w:t>
            </w:r>
            <w:r w:rsidRPr="00A32AB2">
              <w:rPr>
                <w:rStyle w:val="Bodytext214pt"/>
                <w:rFonts w:ascii="Sylfaen" w:hAnsi="Sylfaen"/>
                <w:sz w:val="24"/>
                <w:szCs w:val="24"/>
                <w:lang w:eastAsia="en-US" w:bidi="en-US"/>
              </w:rPr>
              <w:t>(</w:t>
            </w:r>
            <w:proofErr w:type="spellStart"/>
            <w:r w:rsidRPr="00A32AB2">
              <w:rPr>
                <w:rStyle w:val="Bodytext214pt"/>
                <w:rFonts w:ascii="Sylfaen" w:hAnsi="Sylfaen"/>
                <w:sz w:val="24"/>
                <w:szCs w:val="24"/>
                <w:lang w:val="en-US" w:eastAsia="en-US" w:bidi="en-US"/>
              </w:rPr>
              <w:t>Pisum</w:t>
            </w:r>
            <w:proofErr w:type="spellEnd"/>
            <w:r w:rsidRPr="00A32AB2">
              <w:rPr>
                <w:rStyle w:val="Bodytext214pt"/>
                <w:rFonts w:ascii="Sylfaen" w:hAnsi="Sylfaen"/>
                <w:sz w:val="24"/>
                <w:szCs w:val="24"/>
                <w:lang w:eastAsia="en-US" w:bidi="en-US"/>
              </w:rPr>
              <w:t xml:space="preserve"> </w:t>
            </w:r>
            <w:proofErr w:type="spellStart"/>
            <w:r w:rsidRPr="00A32AB2">
              <w:rPr>
                <w:rStyle w:val="Bodytext214pt"/>
                <w:rFonts w:ascii="Sylfaen" w:hAnsi="Sylfaen"/>
                <w:sz w:val="24"/>
                <w:szCs w:val="24"/>
                <w:lang w:val="en-US" w:eastAsia="en-US" w:bidi="en-US"/>
              </w:rPr>
              <w:t>sativum</w:t>
            </w:r>
            <w:proofErr w:type="spellEnd"/>
            <w:r w:rsidRPr="00A32AB2">
              <w:rPr>
                <w:rStyle w:val="Bodytext214pt"/>
                <w:rFonts w:ascii="Sylfaen" w:hAnsi="Sylfaen"/>
                <w:sz w:val="24"/>
                <w:szCs w:val="24"/>
                <w:lang w:eastAsia="en-US" w:bidi="en-US"/>
              </w:rPr>
              <w:t xml:space="preserve">) </w:t>
            </w:r>
            <w:r w:rsidRPr="00A32AB2">
              <w:rPr>
                <w:rStyle w:val="Bodytext214pt"/>
                <w:rFonts w:ascii="Sylfaen" w:hAnsi="Sylfaen"/>
                <w:sz w:val="24"/>
                <w:szCs w:val="24"/>
              </w:rPr>
              <w:t>лущеный или нелущеный, свежий или охлажденный</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0713 10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 xml:space="preserve">Горох </w:t>
            </w:r>
            <w:r w:rsidRPr="00A32AB2">
              <w:rPr>
                <w:rStyle w:val="Bodytext214pt"/>
                <w:rFonts w:ascii="Sylfaen" w:hAnsi="Sylfaen"/>
                <w:sz w:val="24"/>
                <w:szCs w:val="24"/>
                <w:lang w:eastAsia="en-US" w:bidi="en-US"/>
              </w:rPr>
              <w:t>(</w:t>
            </w:r>
            <w:proofErr w:type="spellStart"/>
            <w:r w:rsidRPr="00A32AB2">
              <w:rPr>
                <w:rStyle w:val="Bodytext214pt"/>
                <w:rFonts w:ascii="Sylfaen" w:hAnsi="Sylfaen"/>
                <w:sz w:val="24"/>
                <w:szCs w:val="24"/>
                <w:lang w:val="en-US" w:eastAsia="en-US" w:bidi="en-US"/>
              </w:rPr>
              <w:t>Pisum</w:t>
            </w:r>
            <w:proofErr w:type="spellEnd"/>
            <w:r w:rsidRPr="00A32AB2">
              <w:rPr>
                <w:rStyle w:val="Bodytext214pt"/>
                <w:rFonts w:ascii="Sylfaen" w:hAnsi="Sylfaen"/>
                <w:sz w:val="24"/>
                <w:szCs w:val="24"/>
                <w:lang w:eastAsia="en-US" w:bidi="en-US"/>
              </w:rPr>
              <w:t xml:space="preserve"> </w:t>
            </w:r>
            <w:proofErr w:type="spellStart"/>
            <w:r w:rsidRPr="00A32AB2">
              <w:rPr>
                <w:rStyle w:val="Bodytext214pt"/>
                <w:rFonts w:ascii="Sylfaen" w:hAnsi="Sylfaen"/>
                <w:sz w:val="24"/>
                <w:szCs w:val="24"/>
                <w:lang w:val="en-US" w:eastAsia="en-US" w:bidi="en-US"/>
              </w:rPr>
              <w:t>sativum</w:t>
            </w:r>
            <w:proofErr w:type="spellEnd"/>
            <w:r w:rsidRPr="00A32AB2">
              <w:rPr>
                <w:rStyle w:val="Bodytext214pt"/>
                <w:rFonts w:ascii="Sylfaen" w:hAnsi="Sylfaen"/>
                <w:sz w:val="24"/>
                <w:szCs w:val="24"/>
                <w:lang w:eastAsia="en-US" w:bidi="en-US"/>
              </w:rPr>
              <w:t xml:space="preserve">) </w:t>
            </w:r>
            <w:r w:rsidRPr="00A32AB2">
              <w:rPr>
                <w:rStyle w:val="Bodytext214pt"/>
                <w:rFonts w:ascii="Sylfaen" w:hAnsi="Sylfaen"/>
                <w:sz w:val="24"/>
                <w:szCs w:val="24"/>
              </w:rPr>
              <w:t>сушеный, лущеный, очищенный от семенной кожуры или неочищенный, колотый или неколотый</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0713 39 000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 xml:space="preserve">Фасоль </w:t>
            </w:r>
            <w:r w:rsidRPr="00A32AB2">
              <w:rPr>
                <w:rStyle w:val="Bodytext214pt"/>
                <w:rFonts w:ascii="Sylfaen" w:hAnsi="Sylfaen"/>
                <w:sz w:val="24"/>
                <w:szCs w:val="24"/>
                <w:lang w:eastAsia="en-US" w:bidi="en-US"/>
              </w:rPr>
              <w:t>(</w:t>
            </w:r>
            <w:proofErr w:type="spellStart"/>
            <w:r w:rsidRPr="00A32AB2">
              <w:rPr>
                <w:rStyle w:val="Bodytext214pt"/>
                <w:rFonts w:ascii="Sylfaen" w:hAnsi="Sylfaen"/>
                <w:sz w:val="24"/>
                <w:szCs w:val="24"/>
                <w:lang w:val="en-US" w:eastAsia="en-US" w:bidi="en-US"/>
              </w:rPr>
              <w:t>Vigna</w:t>
            </w:r>
            <w:proofErr w:type="spellEnd"/>
            <w:r w:rsidRPr="00A32AB2">
              <w:rPr>
                <w:rStyle w:val="Bodytext214pt"/>
                <w:rFonts w:ascii="Sylfaen" w:hAnsi="Sylfaen"/>
                <w:sz w:val="24"/>
                <w:szCs w:val="24"/>
                <w:lang w:eastAsia="en-US" w:bidi="en-US"/>
              </w:rPr>
              <w:t xml:space="preserve"> </w:t>
            </w:r>
            <w:proofErr w:type="spellStart"/>
            <w:r w:rsidRPr="00A32AB2">
              <w:rPr>
                <w:rStyle w:val="Bodytext214pt"/>
                <w:rFonts w:ascii="Sylfaen" w:hAnsi="Sylfaen"/>
                <w:sz w:val="24"/>
                <w:szCs w:val="24"/>
                <w:lang w:val="en-US" w:eastAsia="en-US" w:bidi="en-US"/>
              </w:rPr>
              <w:t>spp</w:t>
            </w:r>
            <w:proofErr w:type="spellEnd"/>
            <w:r w:rsidRPr="00A32AB2">
              <w:rPr>
                <w:rStyle w:val="Bodytext214pt"/>
                <w:rFonts w:ascii="Sylfaen" w:hAnsi="Sylfaen"/>
                <w:sz w:val="24"/>
                <w:szCs w:val="24"/>
                <w:lang w:eastAsia="en-US" w:bidi="en-US"/>
              </w:rPr>
              <w:t xml:space="preserve">., </w:t>
            </w:r>
            <w:proofErr w:type="spellStart"/>
            <w:r w:rsidRPr="00A32AB2">
              <w:rPr>
                <w:rStyle w:val="Bodytext214pt"/>
                <w:rFonts w:ascii="Sylfaen" w:hAnsi="Sylfaen"/>
                <w:sz w:val="24"/>
                <w:szCs w:val="24"/>
                <w:lang w:val="en-US" w:eastAsia="en-US" w:bidi="en-US"/>
              </w:rPr>
              <w:t>Phaseolus</w:t>
            </w:r>
            <w:proofErr w:type="spellEnd"/>
            <w:r w:rsidRPr="00A32AB2">
              <w:rPr>
                <w:rStyle w:val="Bodytext214pt"/>
                <w:rFonts w:ascii="Sylfaen" w:hAnsi="Sylfaen"/>
                <w:sz w:val="24"/>
                <w:szCs w:val="24"/>
                <w:lang w:eastAsia="en-US" w:bidi="en-US"/>
              </w:rPr>
              <w:t xml:space="preserve"> </w:t>
            </w:r>
            <w:proofErr w:type="spellStart"/>
            <w:r w:rsidRPr="00A32AB2">
              <w:rPr>
                <w:rStyle w:val="Bodytext214pt"/>
                <w:rFonts w:ascii="Sylfaen" w:hAnsi="Sylfaen"/>
                <w:sz w:val="24"/>
                <w:szCs w:val="24"/>
                <w:lang w:val="en-US" w:eastAsia="en-US" w:bidi="en-US"/>
              </w:rPr>
              <w:t>spp</w:t>
            </w:r>
            <w:proofErr w:type="spellEnd"/>
            <w:r w:rsidRPr="00A32AB2">
              <w:rPr>
                <w:rStyle w:val="Bodytext214pt"/>
                <w:rFonts w:ascii="Sylfaen" w:hAnsi="Sylfaen"/>
                <w:sz w:val="24"/>
                <w:szCs w:val="24"/>
                <w:lang w:eastAsia="en-US" w:bidi="en-US"/>
              </w:rPr>
              <w:t xml:space="preserve">.) </w:t>
            </w:r>
            <w:r w:rsidRPr="00A32AB2">
              <w:rPr>
                <w:rStyle w:val="Bodytext214pt"/>
                <w:rFonts w:ascii="Sylfaen" w:hAnsi="Sylfaen"/>
                <w:sz w:val="24"/>
                <w:szCs w:val="24"/>
              </w:rPr>
              <w:t>прочая сушеная, лущеная, очищенная от семенной кожуры или неочищенная, колотая или неколотая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1001</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Пшеница и меслин</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1002</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Рожь</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1003</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Ячмень</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1004</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Овес</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1005</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Кукуруза</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1006</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Рис</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1008 10 000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Гречиха</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lastRenderedPageBreak/>
              <w:t>1008 21 000 0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Просо семенное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1008 29 000 0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Просо прочее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1101 00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Мука пшеничная или пшенично-ржаная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1102 20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Мука кукурузная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1102 90 100 0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Мука ячменная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1102 90 300 0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Мука овсяная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1102 90 700 0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Мука ржаная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1103</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Крупа, мука грубого помола и гранулы из зерна злаков</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1104</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1105</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Мука тонкого и грубого помола, порошок, хлопья, гранулы картофельные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1106 10 000 0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Мука тонкого и грубого помола и порошок из сушеного гороха</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1201</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Соевые бобы, дробленые или недробленые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1205</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Семена рапса, или кользы, дробленые или недробленые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1206 00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Семена подсолнечника, дробленые или недробленые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1207 50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Семена горчицы, дробленые или недробленые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1208</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Мука тонкого и грубого помола из семян или плодов масличных культур, кроме семян горчицы</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1209 29 500 0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Семена люпина для посева</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1214 90 900 0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Люпин, гранулированный или негранулированный</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1507</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Масло соевое и его фракции, нерафинированные или рафинированные, но без изменения химического состава</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1512</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Масло подсолнечное, сафлоровое или хлопковое и их фракции, нерафинированные или рафинированные, но без изменения химического состава</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1514</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Масло рапсовое (из рапса, или кользы) или горчичное и их фракции, нерафинированные или рафинированные, но без изменения химического состава</w:t>
            </w:r>
          </w:p>
        </w:tc>
      </w:tr>
      <w:tr w:rsidR="00AB15CA" w:rsidRPr="00A32AB2" w:rsidTr="00A32AB2">
        <w:trPr>
          <w:jc w:val="center"/>
        </w:trPr>
        <w:tc>
          <w:tcPr>
            <w:tcW w:w="1993" w:type="dxa"/>
            <w:vMerge w:val="restart"/>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151521 1515 29</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Масло кукурузное и его фракции, нерафинированные</w:t>
            </w:r>
          </w:p>
        </w:tc>
      </w:tr>
      <w:tr w:rsidR="00AB15CA" w:rsidRPr="00A32AB2" w:rsidTr="00A32AB2">
        <w:trPr>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или рафинированные, но без изменения химического состава</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lastRenderedPageBreak/>
              <w:t>1517 90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ТН ВЭД ЕАЭС</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1518 00</w:t>
            </w:r>
          </w:p>
        </w:tc>
        <w:tc>
          <w:tcPr>
            <w:tcW w:w="7519" w:type="dxa"/>
            <w:gridSpan w:val="2"/>
            <w:shd w:val="clear" w:color="auto" w:fill="FFFFFF"/>
            <w:vAlign w:val="center"/>
          </w:tcPr>
          <w:p w:rsidR="00AB15CA" w:rsidRPr="00A32AB2" w:rsidRDefault="00041D3F" w:rsidP="007D64A0">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Непригодные для употребления в пищу смеси или готовые продукты из животных или растительных</w:t>
            </w:r>
            <w:r w:rsidR="007D64A0" w:rsidRPr="00A32AB2">
              <w:rPr>
                <w:rStyle w:val="Bodytext214pt"/>
                <w:rFonts w:ascii="Sylfaen" w:hAnsi="Sylfaen"/>
                <w:sz w:val="24"/>
                <w:szCs w:val="24"/>
              </w:rPr>
              <w:t xml:space="preserve"> жиров или масел или фракций различных жиров или масел группы 15 ТН ВЭД ЕАЭС</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2302</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2304 00 000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Жмыхи и другие твердые отходы, получаемые при извлечении соевого масла, немолотые или молотые, негранулированные или гранулированные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2306 30 000 0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w:t>
            </w:r>
          </w:p>
        </w:tc>
      </w:tr>
      <w:tr w:rsidR="00AB15CA" w:rsidRPr="00A32AB2" w:rsidTr="00A32AB2">
        <w:trPr>
          <w:trHeight w:val="465"/>
          <w:jc w:val="center"/>
        </w:trPr>
        <w:tc>
          <w:tcPr>
            <w:tcW w:w="1993" w:type="dxa"/>
            <w:vMerge w:val="restart"/>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2306 41 000 0 2306 49 000 0</w:t>
            </w:r>
          </w:p>
        </w:tc>
        <w:tc>
          <w:tcPr>
            <w:tcW w:w="7519" w:type="dxa"/>
            <w:gridSpan w:val="2"/>
            <w:vMerge w:val="restart"/>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Жмыхи и другие твердые отходы, получаемые при извлечении растительных жиров или масел из семян рапса, или кользы, немолотые или молотые, негранулированные или гранулированные</w:t>
            </w: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2309</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Продукты, используемые для кормления животных</w:t>
            </w:r>
          </w:p>
        </w:tc>
      </w:tr>
      <w:tr w:rsidR="00AB15CA" w:rsidRPr="00A32AB2" w:rsidTr="00A32AB2">
        <w:trPr>
          <w:trHeight w:val="465"/>
          <w:jc w:val="center"/>
        </w:trPr>
        <w:tc>
          <w:tcPr>
            <w:tcW w:w="1993" w:type="dxa"/>
            <w:vMerge w:val="restart"/>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 xml:space="preserve">2710 19 </w:t>
            </w:r>
            <w:r w:rsidRPr="00A32AB2">
              <w:rPr>
                <w:rStyle w:val="Bodytext214pt0"/>
                <w:rFonts w:ascii="Sylfaen" w:hAnsi="Sylfaen"/>
                <w:spacing w:val="0"/>
                <w:sz w:val="24"/>
                <w:szCs w:val="24"/>
              </w:rPr>
              <w:t>1100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2710 19 150 0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2710 19 210 0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2710 19 250 0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2710 19 290 0</w:t>
            </w:r>
          </w:p>
        </w:tc>
        <w:tc>
          <w:tcPr>
            <w:tcW w:w="7519" w:type="dxa"/>
            <w:gridSpan w:val="2"/>
            <w:vMerge w:val="restart"/>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Средние дистилляты, за исключением содержащих биодизель и отработанных нефтепродуктов</w:t>
            </w: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A32AB2">
        <w:trPr>
          <w:trHeight w:val="465"/>
          <w:jc w:val="center"/>
        </w:trPr>
        <w:tc>
          <w:tcPr>
            <w:tcW w:w="1993" w:type="dxa"/>
            <w:vMerge w:val="restart"/>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2710 19 510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2710 19 550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2710 19 620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2710 19 640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2710 19 660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2710 19 680</w:t>
            </w:r>
          </w:p>
        </w:tc>
        <w:tc>
          <w:tcPr>
            <w:tcW w:w="7519" w:type="dxa"/>
            <w:gridSpan w:val="2"/>
            <w:vMerge w:val="restart"/>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Топлива жидкие, за исключением содержащих биодизель и отработанных нефтепродуктов</w:t>
            </w: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7D64A0">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7D64A0">
        <w:trPr>
          <w:trHeight w:val="465"/>
          <w:jc w:val="center"/>
        </w:trPr>
        <w:tc>
          <w:tcPr>
            <w:tcW w:w="1993" w:type="dxa"/>
            <w:vMerge w:val="restart"/>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2710 20 310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2710 20 350</w:t>
            </w:r>
          </w:p>
        </w:tc>
        <w:tc>
          <w:tcPr>
            <w:tcW w:w="7519" w:type="dxa"/>
            <w:gridSpan w:val="2"/>
            <w:vMerge w:val="restart"/>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Топлива жидкие, содержащие биодизель, за исключением отработанных нефтепродуктов</w:t>
            </w:r>
          </w:p>
        </w:tc>
      </w:tr>
      <w:tr w:rsidR="00AB15CA" w:rsidRPr="00A32AB2" w:rsidTr="007D64A0">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7D64A0">
        <w:trPr>
          <w:trHeight w:val="465"/>
          <w:jc w:val="center"/>
        </w:trPr>
        <w:tc>
          <w:tcPr>
            <w:tcW w:w="1993" w:type="dxa"/>
            <w:vMerge w:val="restart"/>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2710 20 370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lastRenderedPageBreak/>
              <w:t>2710 20 390</w:t>
            </w:r>
          </w:p>
        </w:tc>
        <w:tc>
          <w:tcPr>
            <w:tcW w:w="7519" w:type="dxa"/>
            <w:gridSpan w:val="2"/>
            <w:vMerge w:val="restart"/>
            <w:shd w:val="clear" w:color="auto" w:fill="FFFFFF"/>
            <w:vAlign w:val="center"/>
          </w:tcPr>
          <w:p w:rsidR="00AB15CA" w:rsidRPr="00A32AB2" w:rsidRDefault="00AB15CA" w:rsidP="00A32AB2">
            <w:pPr>
              <w:spacing w:after="120"/>
              <w:ind w:left="41"/>
            </w:pPr>
          </w:p>
        </w:tc>
      </w:tr>
      <w:tr w:rsidR="00AB15CA" w:rsidRPr="00A32AB2" w:rsidTr="007D64A0">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7D64A0">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lastRenderedPageBreak/>
              <w:t>2710 20 900 0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Прочие нефтепродукты, содержащие биодизель, за исключением отработанных нефтепродуктов</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4101</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4103 30 000 0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Необработанные шкуры свиней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группе 41 ТН ВЭД ЕАЭС</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4104</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4106 31 000 0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Дубленая кожа из шкур свиней, без шерстного или волосяного покрова, двоеная или недвоеная, но без дальнейшей обработки, во влажном состоянии (включая хромированный полуфабрикат)</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4106 32 000 0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Дубленая кожа из шкур свиней, без шерстного или волосяного покрова, двоеная или недвоеная, но без дальнейшей обработки, в сухом состоянии (краст)</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4707</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Регенерируемые бумага или картон (макулатура и отходы)</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5101</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Шерсть, не подвергнутая кардо- или гребнечесанию</w:t>
            </w:r>
          </w:p>
        </w:tc>
      </w:tr>
      <w:tr w:rsidR="00AB15CA" w:rsidRPr="00A32AB2" w:rsidTr="00A32AB2">
        <w:trPr>
          <w:trHeight w:val="465"/>
          <w:jc w:val="center"/>
        </w:trPr>
        <w:tc>
          <w:tcPr>
            <w:tcW w:w="1993" w:type="dxa"/>
            <w:vMerge w:val="restart"/>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5301 21 000 0</w:t>
            </w:r>
          </w:p>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5301 29 000 0</w:t>
            </w:r>
          </w:p>
        </w:tc>
        <w:tc>
          <w:tcPr>
            <w:tcW w:w="7519" w:type="dxa"/>
            <w:gridSpan w:val="2"/>
            <w:vMerge w:val="restart"/>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Лен мятый, трепаный, чесаный или обработанный каким-либо другим способом, но не подвергнутый прядению</w:t>
            </w:r>
          </w:p>
        </w:tc>
      </w:tr>
      <w:tr w:rsidR="00AB15CA" w:rsidRPr="00A32AB2" w:rsidTr="00A32AB2">
        <w:trPr>
          <w:trHeight w:val="436"/>
          <w:jc w:val="center"/>
        </w:trPr>
        <w:tc>
          <w:tcPr>
            <w:tcW w:w="1993" w:type="dxa"/>
            <w:vMerge/>
            <w:shd w:val="clear" w:color="auto" w:fill="FFFFFF"/>
            <w:vAlign w:val="center"/>
          </w:tcPr>
          <w:p w:rsidR="00AB15CA" w:rsidRPr="00A32AB2" w:rsidRDefault="00AB15CA" w:rsidP="00A32AB2">
            <w:pPr>
              <w:spacing w:after="120"/>
              <w:jc w:val="center"/>
            </w:pPr>
          </w:p>
        </w:tc>
        <w:tc>
          <w:tcPr>
            <w:tcW w:w="7519" w:type="dxa"/>
            <w:gridSpan w:val="2"/>
            <w:vMerge/>
            <w:shd w:val="clear" w:color="auto" w:fill="FFFFFF"/>
            <w:vAlign w:val="center"/>
          </w:tcPr>
          <w:p w:rsidR="00AB15CA" w:rsidRPr="00A32AB2" w:rsidRDefault="00AB15CA" w:rsidP="00A32AB2">
            <w:pPr>
              <w:spacing w:after="120"/>
              <w:ind w:left="41"/>
            </w:pP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7204</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Отходы и лом черных металлов; слитки черных металлов для переплавки (шихтовые слитки)</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7207</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Полуфабрикаты из железа или нелегированной стали</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7208</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7209</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 xml:space="preserve">Прокат плоский из железа или нелегированной стали шириной 600 </w:t>
            </w:r>
            <w:r w:rsidRPr="00A32AB2">
              <w:rPr>
                <w:rStyle w:val="Bodytext214pt"/>
                <w:rFonts w:ascii="Sylfaen" w:hAnsi="Sylfaen"/>
                <w:sz w:val="24"/>
                <w:szCs w:val="24"/>
              </w:rPr>
              <w:lastRenderedPageBreak/>
              <w:t>мм или более, холоднокатаный (обжатый в холодном состоянии), неплакированный, без гальванического или другого покрытия</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lastRenderedPageBreak/>
              <w:t>7210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Прокат плоский из железа или нелегированной стали шириной 600 мм или более, плакированный, с гальваническим или другим покрытием</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7404 00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Отходы и лом медные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7503 00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Отходы и лом никелевые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7602 00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Отходы и лом алюминиевые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7802 00 000 0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Отходы и лом свинцовые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7902 00 000 0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Отходы и лом цинковые</w:t>
            </w:r>
          </w:p>
        </w:tc>
      </w:tr>
      <w:tr w:rsidR="00AB15CA" w:rsidRPr="00A32AB2" w:rsidTr="00A32AB2">
        <w:trPr>
          <w:jc w:val="center"/>
        </w:trPr>
        <w:tc>
          <w:tcPr>
            <w:tcW w:w="1993" w:type="dxa"/>
            <w:shd w:val="clear" w:color="auto" w:fill="FFFFFF"/>
            <w:vAlign w:val="center"/>
          </w:tcPr>
          <w:p w:rsidR="00AB15CA" w:rsidRPr="00A32AB2" w:rsidRDefault="00041D3F" w:rsidP="00A32AB2">
            <w:pPr>
              <w:pStyle w:val="Bodytext20"/>
              <w:shd w:val="clear" w:color="auto" w:fill="auto"/>
              <w:spacing w:before="0" w:after="120" w:line="240" w:lineRule="auto"/>
              <w:ind w:firstLine="0"/>
              <w:jc w:val="center"/>
              <w:rPr>
                <w:rFonts w:ascii="Sylfaen" w:hAnsi="Sylfaen"/>
                <w:sz w:val="24"/>
                <w:szCs w:val="24"/>
              </w:rPr>
            </w:pPr>
            <w:r w:rsidRPr="00A32AB2">
              <w:rPr>
                <w:rStyle w:val="Bodytext214pt"/>
                <w:rFonts w:ascii="Sylfaen" w:hAnsi="Sylfaen"/>
                <w:sz w:val="24"/>
                <w:szCs w:val="24"/>
              </w:rPr>
              <w:t>8002 00 000 0</w:t>
            </w:r>
          </w:p>
        </w:tc>
        <w:tc>
          <w:tcPr>
            <w:tcW w:w="7519" w:type="dxa"/>
            <w:gridSpan w:val="2"/>
            <w:shd w:val="clear" w:color="auto" w:fill="FFFFFF"/>
            <w:vAlign w:val="center"/>
          </w:tcPr>
          <w:p w:rsidR="00AB15CA" w:rsidRPr="00A32AB2" w:rsidRDefault="00041D3F" w:rsidP="00A32AB2">
            <w:pPr>
              <w:pStyle w:val="Bodytext20"/>
              <w:shd w:val="clear" w:color="auto" w:fill="auto"/>
              <w:spacing w:before="0" w:after="120" w:line="240" w:lineRule="auto"/>
              <w:ind w:left="41" w:firstLine="0"/>
              <w:jc w:val="left"/>
              <w:rPr>
                <w:rFonts w:ascii="Sylfaen" w:hAnsi="Sylfaen"/>
                <w:sz w:val="24"/>
                <w:szCs w:val="24"/>
              </w:rPr>
            </w:pPr>
            <w:r w:rsidRPr="00A32AB2">
              <w:rPr>
                <w:rStyle w:val="Bodytext214pt"/>
                <w:rFonts w:ascii="Sylfaen" w:hAnsi="Sylfaen"/>
                <w:sz w:val="24"/>
                <w:szCs w:val="24"/>
              </w:rPr>
              <w:t>Отходы и лом оловянные</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8101 97 000 0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вольфрама</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8102 97 000 0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молибдена</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8103 30 000 0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тантала</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8104 20 000 0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магния</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8105 30 000 0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кобальта</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8106 00 100 0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Висмут необработанный; отходы и лом; порошки</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8107 30 000 0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кадмия</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8108 30 000 0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титана</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8109 30 000 0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циркония</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8110 20 000 0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сурьмы</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8111 00 190 0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марганца</w:t>
            </w:r>
          </w:p>
        </w:tc>
      </w:tr>
      <w:tr w:rsidR="00AB15CA" w:rsidRPr="00A32AB2" w:rsidTr="00A32AB2">
        <w:trPr>
          <w:gridAfter w:val="1"/>
          <w:wAfter w:w="13" w:type="dxa"/>
          <w:jc w:val="center"/>
        </w:trPr>
        <w:tc>
          <w:tcPr>
            <w:tcW w:w="1993" w:type="dxa"/>
            <w:shd w:val="clear" w:color="auto" w:fill="FFFFFF"/>
            <w:vAlign w:val="center"/>
          </w:tcPr>
          <w:p w:rsidR="00AB15CA" w:rsidRPr="00A32AB2" w:rsidRDefault="00041D3F" w:rsidP="00A32AB2">
            <w:pPr>
              <w:pStyle w:val="Bodytext60"/>
              <w:shd w:val="clear" w:color="auto" w:fill="auto"/>
              <w:spacing w:before="0" w:after="120" w:line="240" w:lineRule="auto"/>
              <w:jc w:val="center"/>
              <w:rPr>
                <w:rFonts w:ascii="Sylfaen" w:hAnsi="Sylfaen"/>
                <w:sz w:val="24"/>
                <w:szCs w:val="24"/>
              </w:rPr>
            </w:pPr>
            <w:r w:rsidRPr="00A32AB2">
              <w:rPr>
                <w:rFonts w:ascii="Sylfaen" w:hAnsi="Sylfaen"/>
                <w:sz w:val="24"/>
                <w:szCs w:val="24"/>
              </w:rPr>
              <w:t>8112 22 000 0</w:t>
            </w:r>
          </w:p>
        </w:tc>
        <w:tc>
          <w:tcPr>
            <w:tcW w:w="7506" w:type="dxa"/>
            <w:shd w:val="clear" w:color="auto" w:fill="FFFFFF"/>
            <w:vAlign w:val="center"/>
          </w:tcPr>
          <w:p w:rsidR="00AB15CA" w:rsidRPr="00A32AB2" w:rsidRDefault="00041D3F" w:rsidP="00A32AB2">
            <w:pPr>
              <w:pStyle w:val="Bodytext60"/>
              <w:shd w:val="clear" w:color="auto" w:fill="auto"/>
              <w:spacing w:before="0" w:after="120" w:line="240" w:lineRule="auto"/>
              <w:ind w:left="41"/>
              <w:jc w:val="left"/>
              <w:rPr>
                <w:rFonts w:ascii="Sylfaen" w:hAnsi="Sylfaen"/>
                <w:sz w:val="24"/>
                <w:szCs w:val="24"/>
              </w:rPr>
            </w:pPr>
            <w:r w:rsidRPr="00A32AB2">
              <w:rPr>
                <w:rFonts w:ascii="Sylfaen" w:hAnsi="Sylfaen"/>
                <w:sz w:val="24"/>
                <w:szCs w:val="24"/>
              </w:rPr>
              <w:t>Отходы и лом хрома</w:t>
            </w:r>
          </w:p>
        </w:tc>
      </w:tr>
    </w:tbl>
    <w:p w:rsidR="00AB15CA" w:rsidRPr="00A32AB2" w:rsidRDefault="00AB15CA" w:rsidP="00A32AB2">
      <w:pPr>
        <w:tabs>
          <w:tab w:val="left" w:pos="1065"/>
        </w:tabs>
        <w:spacing w:after="120"/>
        <w:rPr>
          <w:lang w:val="en-US"/>
        </w:rPr>
      </w:pPr>
    </w:p>
    <w:tbl>
      <w:tblPr>
        <w:tblOverlap w:val="never"/>
        <w:tblW w:w="9450" w:type="dxa"/>
        <w:jc w:val="center"/>
        <w:tblLayout w:type="fixed"/>
        <w:tblCellMar>
          <w:left w:w="10" w:type="dxa"/>
          <w:right w:w="10" w:type="dxa"/>
        </w:tblCellMar>
        <w:tblLook w:val="0000" w:firstRow="0" w:lastRow="0" w:firstColumn="0" w:lastColumn="0" w:noHBand="0" w:noVBand="0"/>
      </w:tblPr>
      <w:tblGrid>
        <w:gridCol w:w="1957"/>
        <w:gridCol w:w="7493"/>
      </w:tblGrid>
      <w:tr w:rsidR="00AB15CA" w:rsidRPr="00A32AB2" w:rsidTr="00A32AB2">
        <w:trPr>
          <w:jc w:val="center"/>
        </w:trPr>
        <w:tc>
          <w:tcPr>
            <w:tcW w:w="1957" w:type="dxa"/>
            <w:shd w:val="clear" w:color="auto" w:fill="FFFFFF"/>
          </w:tcPr>
          <w:p w:rsidR="00AB15CA" w:rsidRPr="00A32AB2" w:rsidRDefault="00041D3F" w:rsidP="00A32AB2">
            <w:pPr>
              <w:pStyle w:val="Bodytext60"/>
              <w:shd w:val="clear" w:color="auto" w:fill="auto"/>
              <w:spacing w:before="0" w:after="120" w:line="240" w:lineRule="auto"/>
              <w:jc w:val="left"/>
              <w:rPr>
                <w:rFonts w:ascii="Sylfaen" w:hAnsi="Sylfaen"/>
                <w:sz w:val="24"/>
                <w:szCs w:val="24"/>
              </w:rPr>
            </w:pPr>
            <w:r w:rsidRPr="00A32AB2">
              <w:rPr>
                <w:rFonts w:ascii="Sylfaen" w:hAnsi="Sylfaen"/>
                <w:sz w:val="24"/>
                <w:szCs w:val="24"/>
              </w:rPr>
              <w:t>Примечание:</w:t>
            </w:r>
          </w:p>
        </w:tc>
        <w:tc>
          <w:tcPr>
            <w:tcW w:w="7493" w:type="dxa"/>
            <w:shd w:val="clear" w:color="auto" w:fill="FFFFFF"/>
            <w:vAlign w:val="center"/>
          </w:tcPr>
          <w:p w:rsidR="00AB15CA" w:rsidRPr="00A32AB2" w:rsidRDefault="00041D3F" w:rsidP="00A32AB2">
            <w:pPr>
              <w:pStyle w:val="Bodytext60"/>
              <w:shd w:val="clear" w:color="auto" w:fill="auto"/>
              <w:spacing w:before="0" w:after="120" w:line="240" w:lineRule="auto"/>
              <w:ind w:left="46"/>
              <w:jc w:val="left"/>
              <w:rPr>
                <w:rFonts w:ascii="Sylfaen" w:hAnsi="Sylfaen"/>
                <w:sz w:val="24"/>
                <w:szCs w:val="24"/>
              </w:rPr>
            </w:pPr>
            <w:r w:rsidRPr="00A32AB2">
              <w:rPr>
                <w:rFonts w:ascii="Sylfaen" w:hAnsi="Sylfaen"/>
                <w:sz w:val="24"/>
                <w:szCs w:val="24"/>
              </w:rPr>
              <w:t>Для целей настоящего перечня необходимо руководствоваться как кодом ТН ВЭД ЕАЭС, так и наименованием товара.</w:t>
            </w:r>
          </w:p>
        </w:tc>
      </w:tr>
    </w:tbl>
    <w:p w:rsidR="00AB15CA" w:rsidRPr="00A32AB2" w:rsidRDefault="00AB15CA" w:rsidP="00A32AB2">
      <w:pPr>
        <w:spacing w:after="120"/>
      </w:pPr>
    </w:p>
    <w:sectPr w:rsidR="00AB15CA" w:rsidRPr="00A32AB2" w:rsidSect="00A32AB2">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F4" w:rsidRDefault="00BC5EF4" w:rsidP="00AB15CA">
      <w:r>
        <w:separator/>
      </w:r>
    </w:p>
  </w:endnote>
  <w:endnote w:type="continuationSeparator" w:id="0">
    <w:p w:rsidR="00BC5EF4" w:rsidRDefault="00BC5EF4" w:rsidP="00AB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F4" w:rsidRDefault="00BC5EF4"/>
  </w:footnote>
  <w:footnote w:type="continuationSeparator" w:id="0">
    <w:p w:rsidR="00BC5EF4" w:rsidRDefault="00BC5E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534"/>
    <w:multiLevelType w:val="multilevel"/>
    <w:tmpl w:val="777E8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B15CA"/>
    <w:rsid w:val="00041D3F"/>
    <w:rsid w:val="007D64A0"/>
    <w:rsid w:val="00A32AB2"/>
    <w:rsid w:val="00AB15CA"/>
    <w:rsid w:val="00BC5EF4"/>
    <w:rsid w:val="00F4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15C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15CA"/>
    <w:rPr>
      <w:color w:val="000080"/>
      <w:u w:val="single"/>
    </w:rPr>
  </w:style>
  <w:style w:type="character" w:customStyle="1" w:styleId="Bodytext5">
    <w:name w:val="Body text (5)_"/>
    <w:basedOn w:val="DefaultParagraphFont"/>
    <w:link w:val="Bodytext50"/>
    <w:rsid w:val="00AB15CA"/>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AB15CA"/>
    <w:rPr>
      <w:rFonts w:ascii="Times New Roman" w:eastAsia="Times New Roman" w:hAnsi="Times New Roman" w:cs="Times New Roman"/>
      <w:b/>
      <w:bCs/>
      <w:i w:val="0"/>
      <w:iCs w:val="0"/>
      <w:smallCaps w:val="0"/>
      <w:strike w:val="0"/>
      <w:sz w:val="36"/>
      <w:szCs w:val="36"/>
      <w:u w:val="none"/>
    </w:rPr>
  </w:style>
  <w:style w:type="character" w:customStyle="1" w:styleId="Bodytext5Spacing4pt">
    <w:name w:val="Body text (5) + Spacing 4 pt"/>
    <w:basedOn w:val="Bodytext5"/>
    <w:rsid w:val="00AB15CA"/>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AB15CA"/>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basedOn w:val="Bodytext2"/>
    <w:rsid w:val="00AB15C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6">
    <w:name w:val="Body text (6)_"/>
    <w:basedOn w:val="DefaultParagraphFont"/>
    <w:link w:val="Bodytext60"/>
    <w:rsid w:val="00AB15CA"/>
    <w:rPr>
      <w:rFonts w:ascii="Times New Roman" w:eastAsia="Times New Roman" w:hAnsi="Times New Roman" w:cs="Times New Roman"/>
      <w:b w:val="0"/>
      <w:bCs w:val="0"/>
      <w:i w:val="0"/>
      <w:iCs w:val="0"/>
      <w:smallCaps w:val="0"/>
      <w:strike w:val="0"/>
      <w:sz w:val="28"/>
      <w:szCs w:val="28"/>
      <w:u w:val="none"/>
    </w:rPr>
  </w:style>
  <w:style w:type="character" w:customStyle="1" w:styleId="Bodytext6Spacing2pt">
    <w:name w:val="Body text (6) + Spacing 2 pt"/>
    <w:basedOn w:val="Bodytext6"/>
    <w:rsid w:val="00AB15CA"/>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Bodytext5Spacing2pt">
    <w:name w:val="Body text (5) + Spacing 2 pt"/>
    <w:basedOn w:val="Bodytext5"/>
    <w:rsid w:val="00AB15CA"/>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4pt0">
    <w:name w:val="Body text (2) + 14 pt"/>
    <w:aliases w:val="Spacing 2 pt"/>
    <w:basedOn w:val="Bodytext2"/>
    <w:rsid w:val="00AB15CA"/>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paragraph" w:customStyle="1" w:styleId="Bodytext50">
    <w:name w:val="Body text (5)"/>
    <w:basedOn w:val="Normal"/>
    <w:link w:val="Bodytext5"/>
    <w:rsid w:val="00AB15CA"/>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AB15CA"/>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AB15CA"/>
    <w:pPr>
      <w:shd w:val="clear" w:color="auto" w:fill="FFFFFF"/>
      <w:spacing w:before="420" w:after="540" w:line="0" w:lineRule="atLeast"/>
      <w:ind w:hanging="1980"/>
      <w:jc w:val="both"/>
    </w:pPr>
    <w:rPr>
      <w:rFonts w:ascii="Times New Roman" w:eastAsia="Times New Roman" w:hAnsi="Times New Roman" w:cs="Times New Roman"/>
      <w:sz w:val="30"/>
      <w:szCs w:val="30"/>
    </w:rPr>
  </w:style>
  <w:style w:type="paragraph" w:customStyle="1" w:styleId="Bodytext60">
    <w:name w:val="Body text (6)"/>
    <w:basedOn w:val="Normal"/>
    <w:link w:val="Bodytext6"/>
    <w:rsid w:val="00AB15CA"/>
    <w:pPr>
      <w:shd w:val="clear" w:color="auto" w:fill="FFFFFF"/>
      <w:spacing w:before="480" w:line="518" w:lineRule="exac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2017-07-23T05:57:00Z</dcterms:created>
  <dcterms:modified xsi:type="dcterms:W3CDTF">2018-07-31T07:43:00Z</dcterms:modified>
</cp:coreProperties>
</file>