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left="5103" w:right="40"/>
        <w:jc w:val="center"/>
        <w:rPr>
          <w:rFonts w:ascii="Sylfaen" w:hAnsi="Sylfaen" w:cs="Sylfaen"/>
          <w:sz w:val="24"/>
        </w:rPr>
      </w:pPr>
      <w:bookmarkStart w:id="0" w:name="_GoBack"/>
      <w:bookmarkEnd w:id="0"/>
      <w:r w:rsidRPr="00FE6C07">
        <w:rPr>
          <w:rFonts w:ascii="Sylfaen" w:hAnsi="Sylfaen" w:cs="Sylfaen"/>
          <w:sz w:val="24"/>
        </w:rPr>
        <w:t>УТВЕРЖДЕН</w:t>
      </w:r>
    </w:p>
    <w:p w:rsidR="00FE6C07" w:rsidRDefault="00322E3D" w:rsidP="00FE6C07">
      <w:pPr>
        <w:pStyle w:val="Bodytext20"/>
        <w:shd w:val="clear" w:color="auto" w:fill="auto"/>
        <w:spacing w:before="0" w:after="120" w:line="240" w:lineRule="auto"/>
        <w:ind w:left="5103" w:right="40"/>
        <w:jc w:val="center"/>
        <w:rPr>
          <w:rFonts w:ascii="Sylfaen" w:hAnsi="Sylfaen" w:cs="Sylfaen"/>
          <w:sz w:val="24"/>
          <w:lang w:val="en-US"/>
        </w:rPr>
      </w:pPr>
      <w:r w:rsidRPr="00FE6C07">
        <w:rPr>
          <w:rFonts w:ascii="Sylfaen" w:hAnsi="Sylfaen" w:cs="Sylfaen"/>
          <w:sz w:val="24"/>
        </w:rPr>
        <w:t>Решением Коллегии</w:t>
      </w:r>
      <w:r w:rsidR="00FE6C07" w:rsidRP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Евразийской экономической комиссии</w:t>
      </w:r>
    </w:p>
    <w:p w:rsidR="00897F74" w:rsidRDefault="00322E3D" w:rsidP="00FE6C07">
      <w:pPr>
        <w:pStyle w:val="Bodytext20"/>
        <w:shd w:val="clear" w:color="auto" w:fill="auto"/>
        <w:spacing w:before="0" w:after="120" w:line="240" w:lineRule="auto"/>
        <w:ind w:left="5103" w:right="40"/>
        <w:jc w:val="center"/>
        <w:rPr>
          <w:rFonts w:ascii="Sylfaen" w:hAnsi="Sylfaen" w:cs="Sylfaen"/>
          <w:sz w:val="24"/>
          <w:lang w:val="en-US"/>
        </w:rPr>
      </w:pPr>
      <w:r w:rsidRPr="00FE6C07">
        <w:rPr>
          <w:rFonts w:ascii="Sylfaen" w:hAnsi="Sylfaen" w:cs="Sylfaen"/>
          <w:sz w:val="24"/>
        </w:rPr>
        <w:t>от 19 декабря 2017 г. № 188</w:t>
      </w:r>
    </w:p>
    <w:p w:rsidR="00FE6C07" w:rsidRPr="00FE6C07" w:rsidRDefault="00FE6C07" w:rsidP="00FE6C07">
      <w:pPr>
        <w:pStyle w:val="Bodytext20"/>
        <w:shd w:val="clear" w:color="auto" w:fill="auto"/>
        <w:spacing w:before="0" w:after="120" w:line="240" w:lineRule="auto"/>
        <w:ind w:left="5103" w:right="40"/>
        <w:jc w:val="center"/>
        <w:rPr>
          <w:rFonts w:ascii="Sylfaen" w:hAnsi="Sylfaen" w:cs="Sylfaen"/>
          <w:sz w:val="24"/>
          <w:lang w:val="en-US"/>
        </w:rPr>
      </w:pPr>
    </w:p>
    <w:p w:rsidR="00897F74" w:rsidRPr="00FE6C07" w:rsidRDefault="00322E3D" w:rsidP="00FE6C07">
      <w:pPr>
        <w:pStyle w:val="Bodytext30"/>
        <w:shd w:val="clear" w:color="auto" w:fill="auto"/>
        <w:spacing w:line="240" w:lineRule="auto"/>
        <w:rPr>
          <w:rFonts w:ascii="Sylfaen" w:hAnsi="Sylfaen" w:cs="Sylfaen"/>
          <w:sz w:val="24"/>
        </w:rPr>
      </w:pPr>
      <w:r w:rsidRPr="00FE6C07">
        <w:rPr>
          <w:rStyle w:val="Bodytext3Spacing2pt"/>
          <w:rFonts w:ascii="Sylfaen" w:hAnsi="Sylfaen" w:cs="Sylfaen"/>
          <w:b/>
          <w:bCs/>
          <w:spacing w:val="0"/>
          <w:sz w:val="24"/>
        </w:rPr>
        <w:t>ПОРЯДОК</w:t>
      </w:r>
    </w:p>
    <w:p w:rsidR="00897F74" w:rsidRPr="00FE6C07" w:rsidRDefault="00322E3D" w:rsidP="00FE6C07">
      <w:pPr>
        <w:pStyle w:val="Bodytext30"/>
        <w:shd w:val="clear" w:color="auto" w:fill="auto"/>
        <w:spacing w:line="240" w:lineRule="auto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совершения таможенных операций, связанных с выпуском товаров,</w:t>
      </w:r>
      <w:r w:rsidR="00FE6C07" w:rsidRP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отказом в выпуске товаров и аннулированием выпуска товаров,</w:t>
      </w:r>
      <w:r w:rsidR="00FE6C07" w:rsidRP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оформления решений о приостановлении срока выпуска товаров,</w:t>
      </w:r>
      <w:r w:rsidR="00FE6C07" w:rsidRP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продлении срока такого приостановления и об их отмене, а также</w:t>
      </w:r>
      <w:r w:rsidR="00FE6C07" w:rsidRP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уведомления о принятии таких решений</w:t>
      </w:r>
    </w:p>
    <w:p w:rsidR="00FE6C07" w:rsidRPr="00FE6C07" w:rsidRDefault="00FE6C07" w:rsidP="00FE6C07">
      <w:pPr>
        <w:pStyle w:val="Bodytext30"/>
        <w:shd w:val="clear" w:color="auto" w:fill="auto"/>
        <w:spacing w:line="240" w:lineRule="auto"/>
        <w:rPr>
          <w:rFonts w:ascii="Sylfaen" w:hAnsi="Sylfaen" w:cs="Sylfaen"/>
          <w:sz w:val="24"/>
        </w:rPr>
      </w:pP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I.</w:t>
      </w:r>
      <w:r>
        <w:rPr>
          <w:rFonts w:ascii="Sylfaen" w:hAnsi="Sylfaen" w:cs="Sylfaen"/>
          <w:sz w:val="24"/>
          <w:lang w:val="en-US"/>
        </w:rPr>
        <w:t xml:space="preserve"> </w:t>
      </w:r>
      <w:r w:rsidR="00322E3D" w:rsidRPr="00FE6C07">
        <w:rPr>
          <w:rFonts w:ascii="Sylfaen" w:hAnsi="Sylfaen" w:cs="Sylfaen"/>
          <w:sz w:val="24"/>
        </w:rPr>
        <w:t>Общие положения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1. Настоящий Порядок разработан в целях реализации пункта 3 статьи 82, пунктов 3 и 4 статьи 118, пункта 20 статьи 120, пунктов 12 и 15 статьи 124 и пункта 4 статьи 125 Таможенного кодекса Евразийского экономического союза (далее - Кодекс) и определяет: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а)</w:t>
      </w:r>
      <w:r w:rsid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последовательность совершения таможенными органами таможенных операций, связанных с: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выпуском товаров, в том числе выпуском товаров посредством информационной системы таможенного органа без участия должностного лица таможенного органа (далее - автоматический выпуск товаров), отказом в выпуске товаров и аннулированием выпуска товаров, в отношении которых зарегистрирована декларация на товары в виде электронного документа (далее - ЭДТ) либо транзитная декларация в виде электронного документа (далее - ЭТД);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выпуском товаров, отказом в выпуске товаров и аннулированием выпуска товаров, в отношении которых зарегистрирована декларация на товары в виде документа на бумажном носителе (далее - ДТ на бумажном носителе) либо транзитная декларация в виде документа на бумажном носителе (далее - ТД на бумажном носителе), в том числе</w:t>
      </w:r>
      <w:r w:rsidR="00FE6C07" w:rsidRP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в случае, когда в качестве таких таможенных документов используются транспортные (перевозочные), коммерческие и (или) иные документы, в том числе предусмотренные международными договорами государств - членов Евразийского экономического союза (далее соответственно - государства-члены, Союз) с третьей стороной;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выпуском товаров, в том числе автоматическим выпуском товаров, отказом в выпуске товаров и аннулированием выпуска товаров, в отношении которых зарегистрировано в виде электронного документа заявление о выпуске товаров до подачи декларации на товары (далее - электронное заявление);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 xml:space="preserve">выпуском товаров, отказом в выпуске товаров и аннулированием выпуска товаров, в отношении которых зарегистрировано в виде документа на бумажном </w:t>
      </w:r>
      <w:r w:rsidRPr="00FE6C07">
        <w:rPr>
          <w:rFonts w:ascii="Sylfaen" w:hAnsi="Sylfaen" w:cs="Sylfaen"/>
          <w:sz w:val="24"/>
        </w:rPr>
        <w:lastRenderedPageBreak/>
        <w:t>носителе заявление о выпуске товаров до подачи декларации на товары (далее - заявление на бумажном носителе);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б)</w:t>
      </w:r>
      <w:r w:rsid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порядок оформления в отношении товаров, содержащих объекты интеллектуальной собственности, включенные в единый таможенный реестр объектов интеллектуальной собственности государств-членов или национальный таможенный реестр объектов интеллектуальной собственности, который ведется таможенным органом государства-члена, на территории которого товары помещаются под таможенные процедуры (далее - объекты интеллектуальной собственности), в отношении которых зарегистрирована ЭДТ, ДТ на бумажном носителе либо электронное заявление или заявление на бумажном носителе, решений о приостановлении срока выпуска товаров и о продлении срока такого приостановления, отмены решения о приостановлении срока выпуска товаров, а также уведомления о принятии таких решений.</w:t>
      </w: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2.</w:t>
      </w:r>
      <w:r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>ЭДТ, ЭТД либо электронное заявление, зарегистрированные посредством информационной системы таможенного органа, правомочного в соответствии с законодательством государства-члена о таможенном регулировании регистрировать такие таможенные декларации либо заявления, проверяется посредством информационной системы таможенного органа на наличие или отсутствие оснований для применения в отношении товаров, сведения о которых заявлены в таком зарегистрированном таможенном документе, автоматического выпуска товаров (при наличии необходимых технических возможностей).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В случае если декларантом либо лицом, которое будет выступать декларантом товаров при подаче декларации на товары (в зависимости от того, какой из таможенных документов, указанных в абзаце первом настоящего пункта, зарегистрирован таможенным органом), соблюдены условия, установленные пунктом 1 статьи 118, пунктом 13 статьи 120 или пунктом 1 статьи 143 Кодекса, при которых таможенным органом производится выпуск товаров, в случаях, определенных пунктом 5 настоящего Порядка, и в сроки, определенные пунктом 1 статьи 119 Кодекса, допускается применение автоматического выпуска товаров в соответствии с разделом II настоящего Порядка.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В иных случаях, при соблюдении в отношении товаров, сведения о которых заявлены в ЭДТ, ЭТД либо в электронном заявлении, условий, указанных в абзаце первом пункта 9 настоящего Порядка, выпуск таких товаров оформляется должностным лицом таможенного органа в сроки, определенные статьей 119 Кодекса, в соответствии с разделом III настоящего Порядка.</w:t>
      </w: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3.</w:t>
      </w:r>
      <w:r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>Применение автоматического выпуска товаров, предусмотренного разделом II настоящего Порядка, не допускается</w:t>
      </w:r>
      <w:r w:rsidRPr="00FE6C07"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>в отношении товаров, таможенное декларирование которых осуществляется с особенностями, определенными статьями 114 и 117 Кодекса, в случае, если иное не предусмотрено законодательством государств-членов.</w:t>
      </w: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4.</w:t>
      </w:r>
      <w:r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 xml:space="preserve">При информационном взаимодействии между таможенными органами, таможенными органами и лицами, указанными в пункте 6 статьи 118 Кодекса, а </w:t>
      </w:r>
      <w:r w:rsidR="00322E3D" w:rsidRPr="00FE6C07">
        <w:rPr>
          <w:rFonts w:ascii="Sylfaen" w:hAnsi="Sylfaen" w:cs="Sylfaen"/>
          <w:sz w:val="24"/>
        </w:rPr>
        <w:lastRenderedPageBreak/>
        <w:t>также таможенными органами и лицами, указанными в пункте 1 статьи 362 Кодекса, применяются справочники и классификаторы, включенные в состав ресурсов единой системы нормативно-справочной информации Союза, а также справочники и классификаторы, используемые для таможенных целей, формируемые и подлежащие применению в соответствии с законодательством государств-членов.</w:t>
      </w:r>
    </w:p>
    <w:p w:rsidR="00FE6C07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ind w:left="1134" w:right="1135"/>
        <w:jc w:val="center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II.</w:t>
      </w:r>
      <w:r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>Порядок совершения таможенных операций, связанных с автоматическим выпуском товаров</w:t>
      </w: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5.</w:t>
      </w:r>
      <w:r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>Автоматический выпуск товаров, в отношении которых таможенным органом зарегистрированы в соответствии с абзацем первым пункта 2 настоящего Порядка ЭДТ, ЭТД либо электронное заявление, производится в случае, если: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в отношении таможенных процедур и товаров, сведения о которых заявлены в соответствующем таможенном документе, допускается применение автоматического выпуска товаров в соответствии с технологиями совершения таможенных операций, предусмотренными статьей 78 Кодекса;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соблюдены условия проверки соответствующего таможенного документа, определенные алгоритмами (техническими требованиями) работы информационной системы таможенного органа;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по результатам проверки соответствующего таможенного документа посредством информационной системы таможенного органа с использованием системы управления рисками, иных документов и (или) сведений в электронном виде, подтверждающих сведения в отношении всех товаров, сведения о которых заявлены в этом таможенном документе (в случае наличия таких документов и (или) сведений в информационной системе таможенного органа), не выявлены признаки несоответствия сведений, заявленных в нем, а также необходимость представления оригиналов документов либо необходимость проведения таможенного контроля до выпуска товаров.</w:t>
      </w: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6.</w:t>
      </w:r>
      <w:r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>После автоматического выпуска товаров информационной системой таможенного органа направляется в автоматическом режиме лицу, которое подало ЭДТ, ЭТД либо электронное заявление, электронный документ, подтверждающий выпуск товаров и содержащий соответствующий таможенный документ, а также следующие сведения: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а)</w:t>
      </w:r>
      <w:r w:rsid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регистрационный номер такого таможенного документа в таможенном органе;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б)</w:t>
      </w:r>
      <w:r w:rsid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код решения о выпуске товаров в соответствии с классификатором решений, принимаемых таможенными органами;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в)</w:t>
      </w:r>
      <w:r w:rsid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дата в формате дд.мм.гг (день, месяц, две последние цифры календарного года) и время выпуска товаров;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г)</w:t>
      </w:r>
      <w:r w:rsid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регистрационный номер выпуска товаров, если его проставление предусмотрено законодательством государства-члена о таможенном регулировании;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lastRenderedPageBreak/>
        <w:t>д)</w:t>
      </w:r>
      <w:r w:rsid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срок таможенного транзита, примененные средства идентификации (в случае, если такие средства применены) и место</w:t>
      </w:r>
      <w:r w:rsidR="00FE6C07" w:rsidRP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доставки товаров, помещенных под таможенную процедуру таможенного транзита (для ЭТД).</w:t>
      </w: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7.</w:t>
      </w:r>
      <w:r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>При наличии взаимодействия информационной системы таможенного органа и информационных систем лиц, указанных в пункте 6 статьи 118 Кодекса, после автоматического выпуска товаров такие лица уведомляются информационной системой таможенного органа в автоматическом режиме в электронной форме о товарах, в отношении которых произведен выпуск.</w:t>
      </w: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8.</w:t>
      </w:r>
      <w:r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 xml:space="preserve"> В случае если при проведении проверки ЭДТ, ЭТД либо электронного заявления посредством информационной системы таможенного органа с использованием системы управления рисками информационной системой таможенного органа выявлены признаки несоответствия сведений, заявленных в соответствующем таможенном документе, и (или) необходимость представления таможенному органу документов, подтверждающих заявленные сведения, таможенные риски и (или) необходимость проведения таможенного контроля до выпуска товаров, а также в случае, предусмотренном пунктом 13 настоящего Порядка, применение автоматического выпуска товаров в отношении товаров, сведения о которых заявлены в этом таможенном документе, прекращается.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При прекращении автоматического выпуска товаров информационной системой таможенного органа информируется в автоматическом режиме в электронной форме должностное лицо таможенного органа о необходимости проверки таможенного документа, указанного в абзаце первом настоящего пункта, иных документов и (или) сведений, подтверждающих сведения, заявленные в таком таможенном документе, либо применения мер</w:t>
      </w:r>
      <w:r w:rsidR="00FE6C07" w:rsidRP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по минимизации рисков, после осуществления которых выпуск товаров производится в соответствии с разделом III настоящего Порядка.</w:t>
      </w:r>
    </w:p>
    <w:p w:rsidR="00FE6C07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ind w:left="1134" w:right="1135"/>
        <w:jc w:val="center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III.</w:t>
      </w:r>
      <w:r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>Порядок совершения таможенных операций, связанных с выпуском товаров с участием должностного лица таможенного органа</w:t>
      </w: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9.</w:t>
      </w:r>
      <w:r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 xml:space="preserve">В случае если в зависимости от зарегистрированного таможенным органом таможенного документа соблюдены условия, предусмотренные пунктом 1 статьи 118, пунктом 13 статьи 120, пунктом 1 статьи 121, пунктом 1 статьи 122, статьей 123 или пунктом 1 статьи 143 Кодекса, что установлено в том числе при проведении с использованием системы управления рисками проверки ЭДТ, ЭТД либо электронного заявления, иных документов и (или) сведений, подтверждающих заявленные сведения, таможенного контроля в иных формах и (или) таможенной экспертизы товаров и (или) документов в соответствии с пунктом 4 статьи 325 Кодекса, в сроки, определенные пунктом 3 статьи 119 Кодекса, должностным лицом таможенного органа формируется и направляется с использованием информационной системы таможенного органа лицу, которое подало соответствующий таможенный документ, электронный документ, подтверждающий </w:t>
      </w:r>
      <w:r w:rsidR="00322E3D" w:rsidRPr="00FE6C07">
        <w:rPr>
          <w:rFonts w:ascii="Sylfaen" w:hAnsi="Sylfaen" w:cs="Sylfaen"/>
          <w:sz w:val="24"/>
        </w:rPr>
        <w:lastRenderedPageBreak/>
        <w:t>выпуск товаров и содержащий такой таможенный документ, а также следующие сведения: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а)</w:t>
      </w:r>
      <w:r w:rsid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сведения, указанные в пункте 6 настоящего Порядка;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б)</w:t>
      </w:r>
      <w:r w:rsid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порядковые номера товаров, в отношении которых принято решение о выпуске (в случаях, когда решение о выпуске принято в отношении не всех товаров, сведения о которых заявлены в ЭДТ);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в)</w:t>
      </w:r>
      <w:r w:rsid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номер личной номерной печати должностного лица таможенного органа.</w:t>
      </w: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10.</w:t>
      </w:r>
      <w:r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>При наличии взаимодействия информационной системы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таможенного органа и информационных систем лиц, указанных в пункте 6 статьи 118 Кодекса, после выпуска товаров такие лица уведомляются таможенным органом в электронной форме с использованием информационной системы таможенного органа о товарах, в отношении которых произведен выпуск.</w:t>
      </w: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11.</w:t>
      </w:r>
      <w:r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>В случае регистрации ДТ на бумажном носителе, ТД на бумажном носителе либо заявления на бумажном носителе при наличии оснований для выпуска товаров в соответствии с заявленной таможенной процедурой должностным лицом таможенного органа оформляется выпуск товаров путем проставления на таких таможенных документах отметок о выпуске товаров в соответствии с актами, входящими в право Союза и определяющими формы этих таможенных документов и порядок их заполнения.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При оформлении решения о выпуске товаров, в отношении которых в качестве ДТ на бумажном носителе или ТД на бумажном носителе использовались транспортные (перевозочные), коммерческие и (или) иные документы, в том числе предусмотренные международными договорами государств-членов с третьей стороной, должностным лицом таможенного органа на таких документах проставляются отметки в соответствии с законодательством государств- членов о таможенном регулировании.</w:t>
      </w: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12.</w:t>
      </w:r>
      <w:r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>После проставления отметок о выпуске товаров должностным лицом таможенного органа возвращаются лицу, которое подало соответствующие таможенные документы, указанные в пункте 11 настоящего Порядка, экземпляр (экземпляры) таких таможенных документов и транспортные (перевозочные) документы в случае использования их в качестве таких таможенных документов.</w:t>
      </w: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13.</w:t>
      </w:r>
      <w:r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 xml:space="preserve">В случае если после регистрации ЭДТ, ЭТД либо электронного заявления у информационной системы таможенного органа отсутствует возможность автоматического выпуска товаров в отношении товаров, сведения о которых заявлены в соответствующем таможенном документе, и (или) выполнения таможенной операции, предусмотренной пунктом 6 настоящего Порядка, в связи с неисправностью системы, вызванной техническими сбоями, или нарушениями в работе средств связи (телекоммуникационных сетей и (или) информационно-телекоммуникационной сети «Интернет»), и (или) у должностного лица таможенного органа отсутствует возможность совершения таможенной операции, </w:t>
      </w:r>
      <w:r w:rsidR="00322E3D" w:rsidRPr="00FE6C07">
        <w:rPr>
          <w:rFonts w:ascii="Sylfaen" w:hAnsi="Sylfaen" w:cs="Sylfaen"/>
          <w:sz w:val="24"/>
        </w:rPr>
        <w:lastRenderedPageBreak/>
        <w:t>предусмотренной пунктом 9 настоящего Порядка, но имеется возможность распечатать этот таможенный документ, то, при отсутствии оснований для отказа в выпуске товаров в соответствии с заявленной таможенной процедурой должностным лицом таможенного органа до истечения срока выпуска товаров, установленного в соответствии со статьей 119 Кодекса: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а)</w:t>
      </w:r>
      <w:r w:rsid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распечатывается экземпляр (экземпляры) соответствующего таможенного документа и оформляется выпуск товаров в соответствии с заявленной таможенной процедурой путем проставления на таком документе отметок о выпуске товаров в соответствии с актами, входящими в право Союза и определяющими форму этого таможенного документа и порядок его заполнения, как если бы были поданы и зарегистрированы ДТ на бумажном носителе, ТД на бумажном носителе либо заявление на бумажном носителе соответственно;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б)</w:t>
      </w:r>
      <w:r w:rsid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информируется лицо, которое подало соответствующий таможенный документ, о выпуске товаров, сведения о которых заявлены в таком таможенном документе, в соответствии с заявленной таможенной процедурой и возможности получения таможенного</w:t>
      </w:r>
      <w:r w:rsidR="00FE6C07" w:rsidRP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документа на бумажном носителе, в соответствии с которым товары выпущены;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в)</w:t>
      </w:r>
      <w:r w:rsid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вручается лицу, которое подало соответствующий таможенный документ, распечатанный экземпляр (экземпляры) такого документа. В случае невозможности вручения указанному лицу распечатанного экземпляра (экземпляров) такого документа таможенный орган не позднее 1 рабочего дня, следующего за днем выпуска товаров, направляет этот таможенный документ заказным почтовым отправлением с уведомлением о вручении или передает этот документ иным способом, позволяющим подтвердить факт его получения.</w:t>
      </w: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IV.</w:t>
      </w:r>
      <w:r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>Порядок оформления в отношении товаров, содержащих объекты интеллектуальной собственности, в отношении которых зарегистрирована ЭДТ, ДТ на бумажном носителе либо электронное заявление или заявление на бумажном носителе, решений о приостановлении срока выпуска товаров и о продлении срока такого приостановления, отмены решения о приостановлении срока выпуска товаров, а также уведомления о принятии таких решений</w:t>
      </w: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14.</w:t>
      </w:r>
      <w:r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>Таможенные операции, связанные с приостановлением срока выпуска товаров, продлением срока такого приостановления, отменой приостановления срока выпуска товаров, содержащих объекты интеллектуальной собственности, совершаются в соответствии со статьей 124 Кодекса с учетом положений настоящего раздела.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Решение о приостановлении срока выпуска товаров, содержащих объекты интеллектуальной собственности, принимается до истечения срока выпуска товаров, установленного в статье 119 Кодекса.</w:t>
      </w: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15.</w:t>
      </w:r>
      <w:r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>При принятии решения о приостановлении срока выпуска товаров, содержащих объекты интеллектуальной собственности, на срок, установленный в пункте 1 статьи 124 Кодекса, должностным</w:t>
      </w:r>
      <w:r w:rsidRPr="00FE6C07"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 xml:space="preserve">лицом таможенного органа не позднее 1 </w:t>
      </w:r>
      <w:r w:rsidR="00322E3D" w:rsidRPr="00FE6C07">
        <w:rPr>
          <w:rFonts w:ascii="Sylfaen" w:hAnsi="Sylfaen" w:cs="Sylfaen"/>
          <w:sz w:val="24"/>
        </w:rPr>
        <w:lastRenderedPageBreak/>
        <w:t>рабочего дня, следующего за днем принятия такого решения: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а)</w:t>
      </w:r>
      <w:r w:rsid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формируются и направляются в электронной форме с использованием информационной системы таможенного органа лицу, которое подало ЭДТ или электронное заявление, следующие сведения: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регистрационный номер соответствующего таможенного документа в таможенном органе;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порядковый номер декларируемого товара, в отношении которого принято решение о приостановлении срока выпуска товаров;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код решения о приостановлении срока выпуска товаров в соответствии с классификатором решений, принимаемых таможенными органами;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дата в формате дд.мм.гг (день, месяц, две последние цифры календарного года) принятия решения о приостановлении срока выпуска товаров;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причины приостановления срока выпуска товаров;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дата в формате дд.мм.гг (день, месяц, две последние цифры календарного года), до которой срок выпуска товаров приостановлен;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правообладатель и (или) лицо, представляющее его интересы или интересы нескольких правообладателей (далее - правообладатель): наименование (фамилия, имя, отчество (при наличии)), место нахождения (адрес);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номер личной номерной печати должностного лица таможенного органа;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б)</w:t>
      </w:r>
      <w:r w:rsid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проставляются отметки (в виде записи либо оттиска штампа), вносятся сведения о решении о приостановлении срока выпуска товаров, указанные в абзацах третьем, четвертом, шестом и седьмом подпункта «а» настоящего пункта, а также дата в формате дд.мм.гг</w:t>
      </w:r>
      <w:r w:rsidR="00FE6C07" w:rsidRP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(день, месяц, две последние цифры календарного года), подпись и оттиск личной номерной печати должностного лица таможенного органа в соответствующих графах ДТ на бумажном носителе либо заявления на бумажном носителе в соответствии с актами, входящими в право Союза и определяющими формы этих таможенных документов и порядок их заполнения;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в)</w:t>
      </w:r>
      <w:r w:rsid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вручается или направляется лицу, которое подало ДТ на бумажном носителе либо заявление на бумажном носителе, уведомление на бумажном носителе, содержащее сведения, указанные в подпункте «а» настоящего пункта, или направляется электронный вид такого уведомления;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г)</w:t>
      </w:r>
      <w:r w:rsid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уведомляется правообладатель путем направления в электронной форме, а при отсутствии такой возможности - в письменной форме следующих сведений: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регистрационный номер и дата в формате дд.мм.гг (день, месяц, две последние цифры календарного года) такого уведомления в таможенном органе;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товары, содержащие объекты интеллектуальной собственности, в отношении которых принято решение о приостановлении срока выпуска товаров, и их место нахождения (адрес);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lastRenderedPageBreak/>
        <w:t>код решения о приостановлении срока выпуска товаров в соответствии с классификатором решений, принимаемых таможенными органами;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дата в формате дд.мм.гг (день, месяц, две последние цифры календарного года) принятия решения о приостановлении срока выпуска товаров;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причины приостановления срока выпуска товаров;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дата в формате дд.мм.гг (день, месяц, две последние цифры календарного года), до которой срок выпуска товаров приостановлен;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декларант либо лицо, которое подало электронное заявление или заявление на бумажном носителе и будет выступать декларантом товаров при подаче декларации на товары: наименование (фамилия, имя, отчество (при наличии)), место нахождения (адрес);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номер личной номерной печати должного лица таможенного органа.</w:t>
      </w: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16.</w:t>
      </w:r>
      <w:r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>Если до истечения срока приостановления выпуска товаров, содержащих объекты интеллектуальной собственности, в таможенный орган, которым принято решение о приостановлении срока выпуска товаров, поступил запрос правообладателя о продлении срока приостановления, указанный запрос регистрируется таможенным органом в возможно короткие сроки, но не позднее 1 часа рабочего времени с момента его поступления, путем присвоения ему регистрационного номера.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Решение о продлении срока приостановления срока выпуска товаров, содержащих объекты интеллектуальной собственности (далее - решение о продлении срока приостановления), принимается до истечения срока, установленного в пункте 1 статьи 124 Кодекса.</w:t>
      </w: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17.</w:t>
      </w:r>
      <w:r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>При принятии решения о продлении срока приостановления этот срок продлевается таможенным органом, но не более чем на срок, установленный в пункте 2 статьи 124 Кодекса.</w:t>
      </w: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18.</w:t>
      </w:r>
      <w:r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>Должностным лицом таможенного органа не позднее 1 рабочего дня, следующего за днем принятия решения о продлении срока приостановления: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а)</w:t>
      </w:r>
      <w:r w:rsid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формируются и направляются в электронной форме с использованием информационной системы таможенного органа лицу, которое подало ЭДТ или электронное заявление, следующие сведения: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регистрационный номер соответствующего таможенного документа в таможенном органе;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порядковый номер декларируемого товара, в отношении которого принято решение о продлении срока приостановления;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код решения о продлении срока приостановления в соответствии с классификатором решений, принимаемых таможенными органами;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 xml:space="preserve">дата в формате дд.мм.гг (день, месяц, две последние цифры календарного года) </w:t>
      </w:r>
      <w:r w:rsidRPr="00FE6C07">
        <w:rPr>
          <w:rFonts w:ascii="Sylfaen" w:hAnsi="Sylfaen" w:cs="Sylfaen"/>
          <w:sz w:val="24"/>
        </w:rPr>
        <w:lastRenderedPageBreak/>
        <w:t>принятия решения о продлении срока приостановления;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дата в формате дд.мм.гг (день, месяц, две последние цифры календарного года), до которой продлен срок приостановления срока выпуска товаров;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номер личной номерной печати должного лица таможенного органа;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б)</w:t>
      </w:r>
      <w:r w:rsid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проставляются отметки (в виде записи либо оттиска штампа), вносятся сведения о решении о продлении срока приостановления, указанные в абзацах третьем, четвертом и шестом подпункта «а» настоящего пункта, а также дата в формате дд.мм.гг (день, месяц, две последние цифры календарного года), подпись и оттиск личной номерной печати должностного лица таможенного органа в соответствующих графах ДТ на бумажном носителе либо заявления на бумажном носителе в соответствии с актами, входящими в право Союза и определяющими формы этих таможенных документов и порядок их заполнения;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в)</w:t>
      </w:r>
      <w:r w:rsid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вручается или направляется лицу, которое подало ДТ на бумажном носителе либо заявление на бумажном носителе, уведомление на бумажном носителе, содержащее сведения, указанные в подпункте «а» настоящего пункта, или направляется электронный вид такого уведомления;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г)</w:t>
      </w:r>
      <w:r w:rsid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уведомляется правообладатель путем направления в электронной форме, а при отсутствии такой возможности - в письменной форме следующих сведений: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регистрационный номер и дата в формате дд.мм.гг (день, месяц, две последние цифры календарного года) такого уведомления в таможенном органе;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регистрационный номер и дата в формате дд.мм.гг (день, месяц, две последние цифры календарного года) запроса правообладателя, указанного в абзаце первом пункта 16 настоящего Порядка;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товары, содержащие объекты интеллектуальной собственности, в отношении которых принято решение о продлении срока приостановления, и их место нахождения (адрес);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код решения о продлении срока приостановления в соответствии с классификатором решений, принимаемых таможенными органами;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дата в формате дд.мм.гг (день, месяц, две последние цифры календарного года) принятия решения о продлении срока приостановления;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дата в формате дд.мм.гг (день, месяц, две последние цифры календарного года), до которой продлен срок приостановления срока выпуска товаров;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номер личной номерной печати должного лица таможенного органа.</w:t>
      </w: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19.</w:t>
      </w:r>
      <w:r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 xml:space="preserve">Если до истечения срока приостановления выпуска товаров, содержащих объекты интеллектуальной собственности, в таможенный орган, которым принято решение о приостановлении срока выпуска товаров, поступило заявление правообладателя об отмене решения о приостановлении срока выпуска товаров, такое заявление регистрируется таможенным органом в возможно короткие сроки, но не позднее 1 часа рабочего времени с момента его поступления, путем </w:t>
      </w:r>
      <w:r w:rsidR="00322E3D" w:rsidRPr="00FE6C07">
        <w:rPr>
          <w:rFonts w:ascii="Sylfaen" w:hAnsi="Sylfaen" w:cs="Sylfaen"/>
          <w:sz w:val="24"/>
        </w:rPr>
        <w:lastRenderedPageBreak/>
        <w:t>присвоения ему регистрационного номера.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Решение о приостановлении срока выпуска товаров, содержащих объекты интеллектуальной собственности, отменяется не позднее 4 часов с момента регистрации заявления правообладателя, а в случаях, определенных в подпунктах 2 и 3 пункта 9 статьи 124 Кодекса, - не позднее 1 рабочего дня, следующего за днем наступления соответствующего события.</w:t>
      </w: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20.</w:t>
      </w:r>
      <w:r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>При возобновлении срока выпуска товаров, содержащих объекты интеллектуальной собственности, таможенным органом осуществляются таможенные операции, связанные с выпуском товаров, в соответствии с разделом III настоящего Порядка.</w:t>
      </w:r>
    </w:p>
    <w:p w:rsidR="00FE6C07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left="1134" w:right="1135"/>
        <w:jc w:val="center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V. Порядок совершения таможенных операций,</w:t>
      </w:r>
      <w:r w:rsidR="00FE6C07" w:rsidRP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связанных с отказом в выпуске товаров</w:t>
      </w: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21.</w:t>
      </w:r>
      <w:r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>При наличии оснований для отказа в выпуске товаров, предусмотренных пунктами 1 и 2 статьи 125 Кодекса, до истечения срока выпуска товаров должностным лицом таможенного органа оформляется отказ в выпуске товаров в соответствии с настоящим разделом.</w:t>
      </w: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22.</w:t>
      </w:r>
      <w:r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>В случае регистрации ЭДТ, ЭТД либо электронного заявления должностным лицом таможенного органа формируется</w:t>
      </w:r>
      <w:r w:rsidRPr="00FE6C07"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>и направляется с использованием информационной системы таможенного органа лицу, которое подало соответствующий таможенный документ, электронный документ, подтверждающий отказ в выпуске товаров и содержащий такой таможенный документ, а также следующие сведения: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регистрационный номер соответствующего таможенного документа в таможенном органе;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код решения об отказе в выпуске товаров в соответствии с классификатором решений, принимаемых таможенными органами;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дата в формате дд.мм.гг (день, месяц, две последние цифры календарного года) и время отказа в выпуске товаров;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причины, послужившие основанием для отказа в выпуске товаров, и рекомендации по их устранению в соответствии с пунктом 3 статьи 125 Кодекса;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номер личной номерной печати должностного лица таможенного органа.</w:t>
      </w: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23.</w:t>
      </w:r>
      <w:r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 xml:space="preserve">В случае регистрации ДТ на бумажном носителе, ТД на бумажном носителе либо заявления на бумажном носителе должностным лицом таможенного органа оформляется отказ в выпуске товаров путем проставления на таких таможенных документах отметок об отказе в выпуске товаров в соответствии с актами, входящими в право Союза и определяющими формы этих таможенных документов, порядок их заполнения, а также порядок оформления отказа в выпуске товаров, с указанием причин, послуживших основанием для отказа в выпуске товаров и рекомендаций по </w:t>
      </w:r>
      <w:r w:rsidR="00322E3D" w:rsidRPr="00FE6C07">
        <w:rPr>
          <w:rFonts w:ascii="Sylfaen" w:hAnsi="Sylfaen" w:cs="Sylfaen"/>
          <w:sz w:val="24"/>
        </w:rPr>
        <w:lastRenderedPageBreak/>
        <w:t>их устранению в соответствии с пунктом 3 статьи 125 Кодекса.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При оформлении отказа в выпуске товаров, в отношении которых в качестве ДТ на бумажном носителе или ТД на бумажном носителе</w:t>
      </w:r>
      <w:r w:rsidR="00FE6C07" w:rsidRP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использовались транспортные (перевозочные), коммерческие и (или) иные документы, в том числе предусмотренные международными договорами государств-членов с третьей стороной, на таких документах должностным лицом таможенного органа проставляются отметки об отказе в выпуске товаров в соответствии с пунктом 3 статьи 125 Кодекса.</w:t>
      </w: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24.</w:t>
      </w:r>
      <w:r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>После оформления отказа в выпуске товаров должностным лицом таможенного органа возвращаются лицу, которое подало таможенные документы, указанные в пункте 23 настоящего Порядка, экземпляр (экземпляры) таких таможенных документов и транспортные (перевозочные) документы в случае использования их в качестве таких таможенных документов.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В случае невозможности вручения указанному лицу таких таможенных документов таможенный орган не позднее 5 рабочих дней, следующих за днем оформления отказа в выпуске товаров, направляет эти документы заказным почтовым отправлением с уведомлением о вручении или передает их иным способом, позволяющим подтвердить факт их получения.</w:t>
      </w:r>
    </w:p>
    <w:p w:rsidR="00FE6C07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left="1134" w:right="1135"/>
        <w:jc w:val="center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VI. Порядок совершения таможенных операций,</w:t>
      </w:r>
      <w:r w:rsidR="00FE6C07" w:rsidRP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связанных с аннулированием выпуска товаров</w:t>
      </w: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25.</w:t>
      </w:r>
      <w:r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>Таможенный орган аннулирует выпуск товаров: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а)</w:t>
      </w:r>
      <w:r w:rsid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по обращению декларанта об отзыве декларации на товары или транзитной декларации в случаях, предусмотренных пунктами 4-6 статьи 113 и пунктом 9 статьи 116 Кодекса;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б)</w:t>
      </w:r>
      <w:r w:rsid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по мотивированному обращению декларанта, поступившему в таможенный орган, осуществивший выпуск товаров, сведения о которых заявлены в декларации на товары, транзитной декларации</w:t>
      </w:r>
      <w:r w:rsidR="00FE6C07" w:rsidRP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либо заявлении о выпуске товаров до подачи декларации на товары, в следующих случаях: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в отношении таких товаров ранее были зарегистрированы с иным регистрационным номером декларация на товары, транзитная декларация либо заявление о выпуске товаров до подачи декларации на товары, содержащие такие же сведения о товарах и заявленной таможенной процедуре, и эти товары были выпущены в соответствии с заявленной таможенной процедурой;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товары, в отношении которых был осуществлен выпуск в соответствии с таможенными процедурами, предусматривающими их использование на таможенной территории Союза, фактически не были ввезены на таможенную территорию Союза;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в)</w:t>
      </w:r>
      <w:r w:rsid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в случае, предусмотренном пунктом 10 статьи 116 Кодекса.</w:t>
      </w: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lastRenderedPageBreak/>
        <w:t>26.</w:t>
      </w:r>
      <w:r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>В случаях, предусмотренных подпунктами «а» и «б» пункта 25 настоящего Порядка, декларантом направляются в таможенный орган, осуществивший выпуск товаров, обращение, а в случае, если выпуск товаров осуществлялся с использованием ДТ на бумажном носителе, ТД на бумажном носителе либо заявления на бумажном носителе - также выданные ранее указанному лицу экземпляр (экземпляры) таких таможенных документов и транспортные (перевозочные), коммерческие и (или) иные документы, в том числе предусмотренные международными договорами государств-членов с третьей стороной, на которых проставлены отметки должностного лица таможенного органа о выпуске товаров.</w:t>
      </w: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27.</w:t>
      </w:r>
      <w:r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>Таможенным органом регистрируется указанное в пункте 26 настоящего Порядка обращение в возможно короткие сроки, но не позднее 1 часа рабочего времени с момента его поступления, путем присвоения ему регистрационного номера.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Декларант информируется должностным лицом таможенного органа о регистрации обращения в соответствии с законодательством государств-членов.</w:t>
      </w: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28.</w:t>
      </w:r>
      <w:r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>После регистрации указанного в пункте 26 настоящего Порядка обращения таможенным органом не позднее 10 рабочих дней, следующих за днем его регистрации, принимается решение об аннулировании выпуска товаров либо решение об отказе в аннулировании выпуска товаров.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Декларант информируется о принятом таможенным органом решении должностным лицом таможенного органа не позднее 1 рабочего дня, следующего за днем принятия указанного решения, и этим должностным лицом совершаются таможенные операции, предусмотренные пунктами 29 или 30 настоящего Порядка.</w:t>
      </w: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29.</w:t>
      </w:r>
      <w:r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>В случае если таможенным органом после рассмотрения указанного в пункте 26 настоящего Порядка обращения принято решение об аннулировании выпуска товаров, должностным лицом таможенного органа не позднее 1 рабочего дня, следующего за днем принятия такого решения: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а)</w:t>
      </w:r>
      <w:r w:rsid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формируется и направляется с использованием информационной системы таможенного органа декларанту электронный документ, подтверждающий аннулирование выпуска товаров, сведения о которых заявлены в ЭДТ, ЭТД либо электронном заявлении, регистрационный номер которых указан в обращении, и содержащий такой таможенный документ, а также следующие сведения: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регистрационный номер соответствующего таможенного документа в таможенном органе;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код решения об аннулировании выпуска товаров в соответствии с классификатором решений, принимаемых таможенными органами;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дата в формате дд.мм.гг (день, месяц, две последние цифры календарного года) аннулирования выпуска товаров;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номер личной номерной печати должностного лица таможенного органа;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lastRenderedPageBreak/>
        <w:t>б)</w:t>
      </w:r>
      <w:r w:rsid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оформляется аннулирование выпуска товаров, сведения о которых заявлены в ДТ на бумажном носителе, ТД на бумажном носителе либо заявлении на бумажном носителе, путем проставления отметок (в виде записи либо оттиска штампа), даты в формате дд.мм.гг (день, месяц, две последние цифры календарного года), подписи и оттиска личной номерной печати должностного лица таможенного органа в соответствующих графах ДТ на бумажном носителе, ТД на бумажном носителе либо заявлении на бумажном носителе в соответствии с актами, входящими в право Союза и определяющими формы этих таможенных документов и порядок их заполнения.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При оформлении аннулирования выпуска товаров, в отношении которых в качестве ДТ на бумажном носителе или ТД на бумажном носителе использовались транспортные (перевозочные), коммерческие и (или) иные документы, в том числе предусмотренные международными договорами государств-членов с третьей стороной, должностным лицом таможенного органа проставляются отметки на таких документах в соответствии с законодательством государств- членов о таможенном регулировании;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в)</w:t>
      </w:r>
      <w:r w:rsid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возвращаются декларанту экземпляр (экземпляры) ДТ на бумажном носителе, ТД на бумажном носителе либо заявление на бумажном носителе, а также транспортные (перевозочные) документы в случае использования их в качестве таких таможенных документов, с проставленными отметками об аннулировании выпуска товаров. В случае невозможности вручения декларанту таких документов</w:t>
      </w:r>
      <w:r w:rsidR="00FE6C07" w:rsidRP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таможенный орган не позднее 5 рабочих дней, следующих за днем оформления аннулирования выпуска товаров, направляет эти документы заказным почтовым отправлением с уведомлением о вручении или передает их иным способом, позволяющим подтвердить факт получения таких документов.</w:t>
      </w: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30.</w:t>
      </w:r>
      <w:r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>В случае если таможенным органом после рассмотрения указанного в пункте 26 настоящего Порядка обращения принято решение об отказе в аннулировании выпуска товаров, должностное лицо таможенного органа не позднее 1 рабочего дня, следующего за днем принятия такого решения, информирует декларанта о таком решении, причинах отказа и возможности получения обращения с отметкой об отказе в аннулировании выпуска товаров, а также документов, указанных в пункте 26 настоящего Порядка.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В случае невозможности вручения декларанту таких документов таможенный орган не позднее 5 рабочих дней, следующих за днем принятия решения об отказе в аннулировании выпуска товаров, направляет эти документы заказным почтовым отправлением с уведомлением о вручении или передает их иным способом, позволяющим подтвердить факт получения таких таможенных документов.</w:t>
      </w:r>
    </w:p>
    <w:p w:rsidR="00897F74" w:rsidRPr="00FE6C07" w:rsidRDefault="00FE6C07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31.</w:t>
      </w:r>
      <w:r>
        <w:rPr>
          <w:rFonts w:ascii="Sylfaen" w:hAnsi="Sylfaen" w:cs="Sylfaen"/>
          <w:sz w:val="24"/>
        </w:rPr>
        <w:t xml:space="preserve"> </w:t>
      </w:r>
      <w:r w:rsidR="00322E3D" w:rsidRPr="00FE6C07">
        <w:rPr>
          <w:rFonts w:ascii="Sylfaen" w:hAnsi="Sylfaen" w:cs="Sylfaen"/>
          <w:sz w:val="24"/>
        </w:rPr>
        <w:t>В случае, предусмотренном подпунктом «в» пункта 25 настоящего Порядка, должностным лицом таможенного органа аннулируется выпуск товаров не позднее 10 рабочих дней со дня истечения срока, установленного пунктом 8 статьи 116 Кодекса, в следующем порядке: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а)</w:t>
      </w:r>
      <w:r w:rsid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 xml:space="preserve">формируется и направляется с использованием информационной системы </w:t>
      </w:r>
      <w:r w:rsidRPr="00FE6C07">
        <w:rPr>
          <w:rFonts w:ascii="Sylfaen" w:hAnsi="Sylfaen" w:cs="Sylfaen"/>
          <w:sz w:val="24"/>
        </w:rPr>
        <w:lastRenderedPageBreak/>
        <w:t>таможенного органа декларанту электронный документ, подтверждающий аннулирование выпуска товаров, сведения</w:t>
      </w:r>
      <w:r w:rsidR="00FE6C07" w:rsidRP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о которых заявлены в ЭДТ, и содержащий такой таможенный документ, а также следующие сведения: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регистрационный номер соответствующего таможенного документа в таможенном органе;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код решения об аннулировании выпуска товаров в соответствии с классификатором решений, принимаемых таможенными органами;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дата в формате дд.мм.гг (день, месяц, две последние цифры календарного года) аннулирования выпуска товаров;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номер личной номерной печати должностного лица таможенного органа;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б)</w:t>
      </w:r>
      <w:r w:rsid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оформляется аннулирование выпуска товаров, сведения о которых заявлены в ДТ на бумажном носителе, путем проставления отметок (в виде записи либо оттиска штампа), даты в формате дд.мм.гг (день, месяц, две последние цифры календарного года), подписи и оттиска личной номерной печати должностного лица таможенного органа в соответствующих графах ДТ на бумажном носителе в соответствии с актами, входящими в право Союза и определяющими форму декларации на товары и порядок ее заполнения;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в)</w:t>
      </w:r>
      <w:r w:rsidR="00FE6C07">
        <w:rPr>
          <w:rFonts w:ascii="Sylfaen" w:hAnsi="Sylfaen" w:cs="Sylfaen"/>
          <w:sz w:val="24"/>
        </w:rPr>
        <w:t xml:space="preserve"> </w:t>
      </w:r>
      <w:r w:rsidRPr="00FE6C07">
        <w:rPr>
          <w:rFonts w:ascii="Sylfaen" w:hAnsi="Sylfaen" w:cs="Sylfaen"/>
          <w:sz w:val="24"/>
        </w:rPr>
        <w:t>не позднее 1 рабочего дня, следующего за днем оформления аннулирования выпуска товаров, информируется в электронной форме декларант об аннулировании выпуска товаров и необходимости представления таможенному органу выданных ранее указанному лицу экземпляра (экземпляров) ДТ на бумажном носителе, транспортных (перевозочных), коммерческих и (или) иных документов, в том числе предусмотренных международными договорами государств-членов с третьей стороной, на которых проставлены отметки должностного лица таможенного органа о выпуске товаров.</w:t>
      </w:r>
    </w:p>
    <w:p w:rsidR="00897F74" w:rsidRPr="00FE6C07" w:rsidRDefault="00322E3D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E6C07">
        <w:rPr>
          <w:rFonts w:ascii="Sylfaen" w:hAnsi="Sylfaen" w:cs="Sylfaen"/>
          <w:sz w:val="24"/>
        </w:rPr>
        <w:t>В случае невозможности информирования декларанта в электронной форме таможенный орган не позднее 5 рабочих дней, следующих за днем оформления аннулирования выпуска товаров, направляет информацию об аннулировании выпуска товаров декларанту заказным почтовым отправлением с уведомлением о вручении или передает иным способом, позволяющим подтвердить факт получения такой информации.</w:t>
      </w:r>
    </w:p>
    <w:p w:rsidR="00897F74" w:rsidRPr="00FE6C07" w:rsidRDefault="00897F74" w:rsidP="00FE6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</w:p>
    <w:sectPr w:rsidR="00897F74" w:rsidRPr="00FE6C07" w:rsidSect="00FE6C07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4E8" w:rsidRDefault="00FD54E8" w:rsidP="00897F74">
      <w:r>
        <w:separator/>
      </w:r>
    </w:p>
  </w:endnote>
  <w:endnote w:type="continuationSeparator" w:id="0">
    <w:p w:rsidR="00FD54E8" w:rsidRDefault="00FD54E8" w:rsidP="0089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4E8" w:rsidRDefault="00FD54E8"/>
  </w:footnote>
  <w:footnote w:type="continuationSeparator" w:id="0">
    <w:p w:rsidR="00FD54E8" w:rsidRDefault="00FD54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5F74"/>
    <w:multiLevelType w:val="multilevel"/>
    <w:tmpl w:val="5AB4381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AD3FEC"/>
    <w:multiLevelType w:val="multilevel"/>
    <w:tmpl w:val="08506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10679B"/>
    <w:multiLevelType w:val="multilevel"/>
    <w:tmpl w:val="DE7E1F8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97F74"/>
    <w:rsid w:val="00322E3D"/>
    <w:rsid w:val="00897F74"/>
    <w:rsid w:val="00B37EE2"/>
    <w:rsid w:val="00FD54E8"/>
    <w:rsid w:val="00FE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97F7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97F7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97F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97F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897F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897F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897F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897F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ahoma">
    <w:name w:val="Body text (2) + Tahoma"/>
    <w:aliases w:val="13 pt"/>
    <w:basedOn w:val="Bodytext2"/>
    <w:rsid w:val="00897F7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ahoma0">
    <w:name w:val="Body text (2) + Tahoma"/>
    <w:aliases w:val="13 pt"/>
    <w:basedOn w:val="Bodytext2"/>
    <w:rsid w:val="00897F7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897F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897F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897F7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97F7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897F7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97F74"/>
    <w:pPr>
      <w:shd w:val="clear" w:color="auto" w:fill="FFFFFF"/>
      <w:spacing w:before="42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5277</Words>
  <Characters>30081</Characters>
  <Application>Microsoft Office Word</Application>
  <DocSecurity>0</DocSecurity>
  <Lines>250</Lines>
  <Paragraphs>70</Paragraphs>
  <ScaleCrop>false</ScaleCrop>
  <Company>SPecialiST RePack</Company>
  <LinksUpToDate>false</LinksUpToDate>
  <CharactersWithSpaces>35288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2018-05-23T10:37:00Z</dcterms:created>
  <dcterms:modified xsi:type="dcterms:W3CDTF">2019-03-18T12:09:00Z</dcterms:modified>
</cp:coreProperties>
</file>