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48" w:rsidRPr="00DB4435" w:rsidRDefault="002F010A" w:rsidP="006976AA">
      <w:pPr>
        <w:pStyle w:val="Bodytext20"/>
        <w:shd w:val="clear" w:color="auto" w:fill="auto"/>
        <w:spacing w:before="0" w:after="120" w:line="240" w:lineRule="auto"/>
        <w:ind w:left="9072" w:right="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B4435">
        <w:rPr>
          <w:rFonts w:ascii="Sylfaen" w:hAnsi="Sylfaen"/>
          <w:sz w:val="24"/>
          <w:szCs w:val="24"/>
        </w:rPr>
        <w:t>ПРИЛОЖЕНИЕ</w:t>
      </w:r>
    </w:p>
    <w:p w:rsidR="00F32A48" w:rsidRPr="00DB4435" w:rsidRDefault="002F010A" w:rsidP="006976AA">
      <w:pPr>
        <w:pStyle w:val="Bodytext20"/>
        <w:shd w:val="clear" w:color="auto" w:fill="auto"/>
        <w:spacing w:before="0" w:after="120" w:line="240" w:lineRule="auto"/>
        <w:ind w:left="9072" w:right="6"/>
        <w:jc w:val="center"/>
        <w:rPr>
          <w:rFonts w:ascii="Sylfaen" w:hAnsi="Sylfaen"/>
          <w:sz w:val="24"/>
          <w:szCs w:val="24"/>
        </w:rPr>
      </w:pPr>
      <w:r w:rsidRPr="00DB4435">
        <w:rPr>
          <w:rFonts w:ascii="Sylfaen" w:hAnsi="Sylfaen"/>
          <w:sz w:val="24"/>
          <w:szCs w:val="24"/>
        </w:rPr>
        <w:t>к Решению Коллегии</w:t>
      </w:r>
      <w:r w:rsidR="00A821E3">
        <w:rPr>
          <w:rFonts w:ascii="Sylfaen" w:hAnsi="Sylfaen"/>
          <w:sz w:val="24"/>
          <w:szCs w:val="24"/>
        </w:rPr>
        <w:t xml:space="preserve"> </w:t>
      </w:r>
      <w:r w:rsidRPr="00DB443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32A48" w:rsidRPr="00DB4435" w:rsidRDefault="002F010A" w:rsidP="006976AA">
      <w:pPr>
        <w:pStyle w:val="Bodytext20"/>
        <w:shd w:val="clear" w:color="auto" w:fill="auto"/>
        <w:spacing w:before="0" w:after="120" w:line="240" w:lineRule="auto"/>
        <w:ind w:left="9072" w:right="6"/>
        <w:jc w:val="center"/>
        <w:rPr>
          <w:rFonts w:ascii="Sylfaen" w:hAnsi="Sylfaen"/>
          <w:sz w:val="24"/>
          <w:szCs w:val="24"/>
        </w:rPr>
      </w:pPr>
      <w:r w:rsidRPr="00DB4435">
        <w:rPr>
          <w:rFonts w:ascii="Sylfaen" w:hAnsi="Sylfaen"/>
          <w:sz w:val="24"/>
          <w:szCs w:val="24"/>
        </w:rPr>
        <w:t>от 15 марта 2016 г. № 22</w:t>
      </w:r>
    </w:p>
    <w:p w:rsidR="006976AA" w:rsidRDefault="006976AA" w:rsidP="00DB4435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32A48" w:rsidRPr="00DB4435" w:rsidRDefault="002F010A" w:rsidP="006976A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DB443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F32A48" w:rsidRDefault="002F010A" w:rsidP="006976A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DB4435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9 апреля 2013 г. № 68</w:t>
      </w:r>
    </w:p>
    <w:p w:rsidR="006976AA" w:rsidRPr="006976AA" w:rsidRDefault="006976AA" w:rsidP="006976A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F32A48" w:rsidRPr="00DB4435" w:rsidRDefault="00DB4435" w:rsidP="006976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B4435">
        <w:rPr>
          <w:rFonts w:ascii="Sylfaen" w:hAnsi="Sylfaen"/>
          <w:sz w:val="24"/>
          <w:szCs w:val="24"/>
        </w:rPr>
        <w:t>1.</w:t>
      </w:r>
      <w:r w:rsidR="00A821E3">
        <w:rPr>
          <w:rFonts w:ascii="Sylfaen" w:hAnsi="Sylfaen"/>
          <w:sz w:val="24"/>
          <w:szCs w:val="24"/>
        </w:rPr>
        <w:t xml:space="preserve"> </w:t>
      </w:r>
      <w:r w:rsidR="002F010A" w:rsidRPr="00DB4435">
        <w:rPr>
          <w:rFonts w:ascii="Sylfaen" w:hAnsi="Sylfaen"/>
          <w:sz w:val="24"/>
          <w:szCs w:val="24"/>
        </w:rPr>
        <w:t>В наименовании и пункте 1 слова «(подтверждения) соответствия продукции» заменить словами «соответствия объектов технического регулирования».</w:t>
      </w:r>
    </w:p>
    <w:p w:rsidR="00F32A48" w:rsidRPr="00DB4435" w:rsidRDefault="00DB4435" w:rsidP="006976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B4435">
        <w:rPr>
          <w:rFonts w:ascii="Sylfaen" w:hAnsi="Sylfaen"/>
          <w:sz w:val="24"/>
          <w:szCs w:val="24"/>
        </w:rPr>
        <w:t>2.</w:t>
      </w:r>
      <w:r w:rsidR="00A821E3">
        <w:rPr>
          <w:rFonts w:ascii="Sylfaen" w:hAnsi="Sylfaen"/>
          <w:sz w:val="24"/>
          <w:szCs w:val="24"/>
        </w:rPr>
        <w:t xml:space="preserve"> </w:t>
      </w:r>
      <w:r w:rsidR="002F010A" w:rsidRPr="00DB4435">
        <w:rPr>
          <w:rFonts w:ascii="Sylfaen" w:hAnsi="Sylfaen"/>
          <w:sz w:val="24"/>
          <w:szCs w:val="24"/>
        </w:rPr>
        <w:t>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соковую продукцию из фруктов и овощей» (ТР ТС 023/2011),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(подтверждения) соответствия продукции, утвержденной указанным Решением:</w:t>
      </w:r>
    </w:p>
    <w:p w:rsidR="00F32A48" w:rsidRPr="00DB4435" w:rsidRDefault="002F010A" w:rsidP="006976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B4435">
        <w:rPr>
          <w:rFonts w:ascii="Sylfaen" w:hAnsi="Sylfaen"/>
          <w:sz w:val="24"/>
          <w:szCs w:val="24"/>
        </w:rPr>
        <w:t>а)</w:t>
      </w:r>
      <w:r w:rsidR="00A821E3">
        <w:rPr>
          <w:rFonts w:ascii="Sylfaen" w:hAnsi="Sylfaen"/>
          <w:sz w:val="24"/>
          <w:szCs w:val="24"/>
        </w:rPr>
        <w:t xml:space="preserve"> </w:t>
      </w:r>
      <w:r w:rsidRPr="00DB4435">
        <w:rPr>
          <w:rFonts w:ascii="Sylfaen" w:hAnsi="Sylfaen"/>
          <w:sz w:val="24"/>
          <w:szCs w:val="24"/>
        </w:rPr>
        <w:t>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:rsidR="00F32A48" w:rsidRPr="00DB4435" w:rsidRDefault="002F010A" w:rsidP="006976AA">
      <w:pPr>
        <w:pStyle w:val="Heading3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bookmarkStart w:id="1" w:name="bookmark1"/>
      <w:r w:rsidRPr="00DB4435">
        <w:rPr>
          <w:rFonts w:ascii="Sylfaen" w:hAnsi="Sylfaen"/>
          <w:sz w:val="24"/>
          <w:szCs w:val="24"/>
        </w:rPr>
        <w:t>б)</w:t>
      </w:r>
      <w:r w:rsidR="00A821E3">
        <w:rPr>
          <w:rFonts w:ascii="Sylfaen" w:hAnsi="Sylfaen"/>
          <w:sz w:val="24"/>
          <w:szCs w:val="24"/>
        </w:rPr>
        <w:t xml:space="preserve"> </w:t>
      </w:r>
      <w:r w:rsidRPr="00DB4435">
        <w:rPr>
          <w:rFonts w:ascii="Sylfaen" w:hAnsi="Sylfaen"/>
          <w:sz w:val="24"/>
          <w:szCs w:val="24"/>
        </w:rPr>
        <w:t>в наименовании графы 7 головки таблицы слова «Таможенного союза» заменить словами «Евразийского экономического союза»;</w:t>
      </w:r>
      <w:bookmarkEnd w:id="1"/>
    </w:p>
    <w:p w:rsidR="00F32A48" w:rsidRDefault="002F010A" w:rsidP="006976AA">
      <w:pPr>
        <w:pStyle w:val="Heading3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bookmarkStart w:id="2" w:name="bookmark2"/>
      <w:r w:rsidRPr="00DB4435">
        <w:rPr>
          <w:rFonts w:ascii="Sylfaen" w:hAnsi="Sylfaen"/>
          <w:sz w:val="24"/>
          <w:szCs w:val="24"/>
        </w:rPr>
        <w:t>в)</w:t>
      </w:r>
      <w:r w:rsidR="00A821E3">
        <w:rPr>
          <w:rFonts w:ascii="Sylfaen" w:hAnsi="Sylfaen"/>
          <w:sz w:val="24"/>
          <w:szCs w:val="24"/>
        </w:rPr>
        <w:t xml:space="preserve"> </w:t>
      </w:r>
      <w:r w:rsidRPr="00DB4435">
        <w:rPr>
          <w:rFonts w:ascii="Sylfaen" w:hAnsi="Sylfaen"/>
          <w:sz w:val="24"/>
          <w:szCs w:val="24"/>
        </w:rPr>
        <w:t>дополнить позициями 33 - 56 следующего содержания:</w:t>
      </w:r>
      <w:bookmarkEnd w:id="2"/>
    </w:p>
    <w:p w:rsidR="006976AA" w:rsidRPr="006976AA" w:rsidRDefault="006976AA" w:rsidP="006976AA">
      <w:pPr>
        <w:pStyle w:val="Heading3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605"/>
        <w:gridCol w:w="1404"/>
        <w:gridCol w:w="5954"/>
        <w:gridCol w:w="1696"/>
        <w:gridCol w:w="1418"/>
        <w:gridCol w:w="1415"/>
        <w:gridCol w:w="1290"/>
        <w:gridCol w:w="15"/>
        <w:gridCol w:w="60"/>
        <w:gridCol w:w="503"/>
      </w:tblGrid>
      <w:tr w:rsidR="004B3530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катионов (калия, натрия, кальция и магния) методом высокоэффективной жидкостной хроматографии. Разработка ГОСТ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FD" w:rsidRDefault="00AE28FD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4B35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4B3530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4B3530" w:rsidRPr="00DB4435" w:rsidRDefault="004B3530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Продукты переработки фруктов и овощей, консервы мясные и мясорастительные. Метод определения рН. Пересмотр ГОСТ 26188-84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приложение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4B35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4B3530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4B3530" w:rsidRPr="00DB4435" w:rsidRDefault="004B3530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Идентификация. Общие положения.</w:t>
            </w:r>
          </w:p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53137-2008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8FD" w:rsidRDefault="00AE28FD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4B35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4B3530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4B3530" w:rsidRPr="00DB4435" w:rsidRDefault="004B3530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Продукты переработки фруктов и овощей. Методы определения общих сухих веществ.</w:t>
            </w:r>
          </w:p>
          <w:p w:rsidR="004B3530" w:rsidRPr="00DB4435" w:rsidRDefault="004B3530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28561-90 и ГОСТ Р 51437-99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приложения 1 и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530" w:rsidRPr="00DB4435" w:rsidRDefault="004B3530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4B3530" w:rsidRPr="00DB4435" w:rsidRDefault="004B3530" w:rsidP="004B353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П-изолимонной кислоты ферментативным методом.</w:t>
            </w:r>
          </w:p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51128-98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58240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лимонной кислоты ферментативным методом.</w:t>
            </w:r>
          </w:p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51129-98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приложение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58240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Спектрофотометрический метод определения содержания фосфора.</w:t>
            </w:r>
          </w:p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51430-99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134" w:rsidRDefault="00F07134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58240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DB4435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содержания золы гравиметрическим методом.</w:t>
            </w:r>
          </w:p>
          <w:p w:rsidR="00582402" w:rsidRPr="00DB4435" w:rsidRDefault="00582402" w:rsidP="00DB44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51432-99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Титриметрический метод определения общей щелочности золы. Разработка ГОСТ на основе ГОСТ Р 51436-99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анионов методом ионообменной хроматографии.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55339-2012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Продукты переработки фруктов и овощей. Метод определения осадка.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Пересмотр ГОСТ 8756.9-78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F07134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46</w:t>
            </w:r>
          </w:p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5-гидроксиметил фурфурол а методом высокоэффективной жидкостной хроматографии. Внесение изменений в ГОСТ 31644-2012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6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Метод определения азота по Кьельдалю.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51438-99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Э-яблочной кислоты ферментативным методом.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51940-2002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26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 xml:space="preserve">Продукция соковая. Гравиметрический метод </w:t>
            </w: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определения сульфатов.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51123-97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пункт 2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 xml:space="preserve">Российская </w:t>
            </w: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Продукты переработки фруктов и овощей. Метод определения содержания витамина РР. Разработка ГОСТ на основе ГОСТ Р 50479-93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F07134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15</w:t>
            </w:r>
          </w:p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Продукты переработки фруктов и овощей. Методы определения золы и щелочности общей и водорастворимой золы.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Пересмотр ГОСТ 25555.4-91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F07134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пункт 2</w:t>
            </w:r>
          </w:p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Pr="00DB4435" w:rsidRDefault="00582402" w:rsidP="008B25CD">
            <w:pPr>
              <w:spacing w:after="12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Продукция соковая. Определение общих каротиноидов и их фракционного состава.</w:t>
            </w:r>
          </w:p>
          <w:p w:rsidR="00582402" w:rsidRPr="00DB4435" w:rsidRDefault="00582402" w:rsidP="008B25C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Разработка ГОСТ на основе ГОСТ Р 51443-99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пункт 15</w:t>
            </w:r>
          </w:p>
          <w:p w:rsidR="00582402" w:rsidRPr="00DB4435" w:rsidRDefault="00582402" w:rsidP="00F071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B4435">
              <w:rPr>
                <w:rStyle w:val="Bodytext2115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Pr="00DB4435" w:rsidRDefault="00582402" w:rsidP="00AE28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"/>
              </w:rPr>
              <w:t>Продукция соковая. Определение массовой концентрации гесперидина и нарингина методом высокоэффективной жидкостной хроматографии. Разработка ГОСТ на основе ГОСТ Р 51427-99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0" w:line="277" w:lineRule="exact"/>
              <w:jc w:val="center"/>
              <w:rPr>
                <w:rStyle w:val="Bodytext2115pt"/>
              </w:rPr>
            </w:pPr>
            <w:r>
              <w:rPr>
                <w:rStyle w:val="Bodytext2115pt"/>
              </w:rPr>
              <w:t>пункт 2</w:t>
            </w:r>
          </w:p>
          <w:p w:rsidR="00582402" w:rsidRDefault="00582402" w:rsidP="00F07134">
            <w:pPr>
              <w:pStyle w:val="Bodytext20"/>
              <w:shd w:val="clear" w:color="auto" w:fill="auto"/>
              <w:spacing w:before="0" w:after="0" w:line="277" w:lineRule="exact"/>
              <w:jc w:val="center"/>
            </w:pPr>
            <w:r>
              <w:rPr>
                <w:rStyle w:val="Bodytext2115pt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Bodytext2115pt"/>
              </w:rPr>
              <w:t>Продукты переработки фруктов и овощей. Метод определения содержания сорбиновой и бензойной кислот при их совместном присутствии. Разработка ГОСТ на основе ГОСТ Р 50476-93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0" w:line="270" w:lineRule="exact"/>
              <w:jc w:val="center"/>
              <w:rPr>
                <w:rStyle w:val="Bodytext2115pt"/>
              </w:rPr>
            </w:pPr>
            <w:r>
              <w:rPr>
                <w:rStyle w:val="Bodytext2115pt"/>
              </w:rPr>
              <w:t>пункт 2</w:t>
            </w:r>
          </w:p>
          <w:p w:rsidR="00582402" w:rsidRDefault="00582402" w:rsidP="00F07134">
            <w:pPr>
              <w:pStyle w:val="Bodytext20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Bodytext2115pt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"/>
              </w:rPr>
              <w:t>Продукция соковая. Определение уксусной кислоты ферментативным методом.</w:t>
            </w:r>
          </w:p>
          <w:p w:rsidR="00582402" w:rsidRDefault="00582402" w:rsidP="008B25CD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"/>
              </w:rPr>
              <w:t>Разработка ГОСТ на основе ГОСТ Р 51441-99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0" w:line="274" w:lineRule="exact"/>
              <w:jc w:val="center"/>
              <w:rPr>
                <w:rStyle w:val="Bodytext2115pt"/>
              </w:rPr>
            </w:pPr>
            <w:r>
              <w:rPr>
                <w:rStyle w:val="Bodytext2115pt"/>
              </w:rPr>
              <w:t>пункт 2</w:t>
            </w:r>
          </w:p>
          <w:p w:rsidR="00582402" w:rsidRDefault="00582402" w:rsidP="00F07134">
            <w:pPr>
              <w:pStyle w:val="Bodytext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Bodytext2115pt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Bodytext2115pt"/>
              </w:rPr>
              <w:t>Продукты переработки фруктов и овощей. Титриметрический метод определения пектиновых веществ.</w:t>
            </w:r>
          </w:p>
          <w:p w:rsidR="00582402" w:rsidRDefault="00582402" w:rsidP="008B25CD">
            <w:pPr>
              <w:pStyle w:val="Bodytext20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Bodytext2115pt"/>
              </w:rPr>
              <w:t>Пересмотр ГОСТ 29059-91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приложение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"/>
              </w:rPr>
              <w:t>Продукция соковая. Определение сахарозы ферментативным методом.</w:t>
            </w:r>
          </w:p>
          <w:p w:rsidR="00582402" w:rsidRDefault="00582402" w:rsidP="008B25CD">
            <w:pPr>
              <w:pStyle w:val="Bodytext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"/>
              </w:rPr>
              <w:t>Разработка ГОСТ на основе ГОСТ Р 51938-2002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0" w:line="274" w:lineRule="exact"/>
              <w:jc w:val="center"/>
              <w:rPr>
                <w:rStyle w:val="Bodytext2115pt"/>
              </w:rPr>
            </w:pPr>
            <w:r>
              <w:rPr>
                <w:rStyle w:val="Bodytext2115pt"/>
              </w:rPr>
              <w:t>пункт 20</w:t>
            </w:r>
          </w:p>
          <w:p w:rsidR="00582402" w:rsidRDefault="00582402" w:rsidP="00F07134">
            <w:pPr>
              <w:pStyle w:val="Bodytext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Bodytext2115pt"/>
              </w:rPr>
              <w:t>статьи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</w:p>
        </w:tc>
      </w:tr>
      <w:tr w:rsidR="00582402" w:rsidRPr="00DB4435" w:rsidTr="00AE28FD">
        <w:trPr>
          <w:jc w:val="center"/>
        </w:trPr>
        <w:tc>
          <w:tcPr>
            <w:tcW w:w="302" w:type="dxa"/>
            <w:shd w:val="clear" w:color="auto" w:fill="FFFFFF"/>
          </w:tcPr>
          <w:p w:rsidR="00582402" w:rsidRDefault="00582402" w:rsidP="008B25CD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Bodytext2115pt"/>
              </w:rPr>
              <w:t>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Bodytext2115pt"/>
              </w:rPr>
              <w:t>67.080.01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402" w:rsidRDefault="00582402" w:rsidP="008B25CD">
            <w:pPr>
              <w:pStyle w:val="Bodytext20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Bodytext2115pt"/>
              </w:rPr>
              <w:t>Продукция соковая. Определение синтетических красителей методом высокоэффективной жидкостной хроматографии.</w:t>
            </w:r>
          </w:p>
          <w:p w:rsidR="00582402" w:rsidRDefault="00582402" w:rsidP="008B25CD">
            <w:pPr>
              <w:pStyle w:val="Bodytext20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Bodytext2115pt"/>
              </w:rPr>
              <w:t>Разработка ГОСТ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134" w:rsidRDefault="00582402" w:rsidP="00F07134">
            <w:pPr>
              <w:pStyle w:val="Bodytext20"/>
              <w:shd w:val="clear" w:color="auto" w:fill="auto"/>
              <w:spacing w:before="0" w:after="360" w:line="270" w:lineRule="exact"/>
              <w:jc w:val="center"/>
              <w:rPr>
                <w:rStyle w:val="Bodytext2115pt"/>
              </w:rPr>
            </w:pPr>
            <w:r>
              <w:rPr>
                <w:rStyle w:val="Bodytext2115pt"/>
              </w:rPr>
              <w:t>пункт 2</w:t>
            </w:r>
          </w:p>
          <w:p w:rsidR="00582402" w:rsidRDefault="00582402" w:rsidP="00F07134">
            <w:pPr>
              <w:pStyle w:val="Bodytext20"/>
              <w:shd w:val="clear" w:color="auto" w:fill="auto"/>
              <w:spacing w:before="0" w:after="360" w:line="270" w:lineRule="exact"/>
              <w:jc w:val="center"/>
            </w:pPr>
            <w:r>
              <w:rPr>
                <w:rStyle w:val="Bodytext2115pt"/>
              </w:rPr>
              <w:t>статьи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2017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Bodytext2115pt"/>
              </w:rPr>
              <w:t>2018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402" w:rsidRDefault="00582402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Bodytext2115pt"/>
              </w:rPr>
              <w:t>Российская Федерация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402" w:rsidRPr="00AE28FD" w:rsidRDefault="00AE28FD" w:rsidP="00AE28FD">
            <w:pPr>
              <w:pStyle w:val="Bodytext20"/>
              <w:shd w:val="clear" w:color="auto" w:fill="auto"/>
              <w:spacing w:before="0" w:after="60" w:line="230" w:lineRule="exact"/>
              <w:jc w:val="center"/>
            </w:pPr>
            <w:r>
              <w:rPr>
                <w:lang w:val="en-US"/>
              </w:rPr>
              <w:t>»</w:t>
            </w:r>
          </w:p>
        </w:tc>
      </w:tr>
    </w:tbl>
    <w:p w:rsidR="00F32A48" w:rsidRPr="00DB4435" w:rsidRDefault="00F32A48" w:rsidP="00DB4435">
      <w:pPr>
        <w:spacing w:after="120"/>
      </w:pPr>
    </w:p>
    <w:p w:rsidR="00F32A48" w:rsidRPr="00DB4435" w:rsidRDefault="003B6720" w:rsidP="00DB4435">
      <w:pPr>
        <w:spacing w:after="1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731.7pt;height:.05pt;z-index:251657728;mso-wrap-distance-left:5pt;mso-wrap-distance-right:5pt;mso-position-horizontal-relative:margin" filled="f" stroked="f">
            <v:textbox style="mso-fit-shape-to-text:t" inset="0,0,0,0">
              <w:txbxContent>
                <w:p w:rsidR="00F32A48" w:rsidRDefault="00F32A4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sectPr w:rsidR="00F32A48" w:rsidRPr="00DB4435" w:rsidSect="00DB4435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20" w:rsidRDefault="003B6720" w:rsidP="00F32A48">
      <w:r>
        <w:separator/>
      </w:r>
    </w:p>
  </w:endnote>
  <w:endnote w:type="continuationSeparator" w:id="0">
    <w:p w:rsidR="003B6720" w:rsidRDefault="003B6720" w:rsidP="00F3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20" w:rsidRDefault="003B6720"/>
  </w:footnote>
  <w:footnote w:type="continuationSeparator" w:id="0">
    <w:p w:rsidR="003B6720" w:rsidRDefault="003B67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3842"/>
    <w:multiLevelType w:val="multilevel"/>
    <w:tmpl w:val="05A60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32A48"/>
    <w:rsid w:val="002F010A"/>
    <w:rsid w:val="003B6720"/>
    <w:rsid w:val="004831E5"/>
    <w:rsid w:val="004B3530"/>
    <w:rsid w:val="00582402"/>
    <w:rsid w:val="006976AA"/>
    <w:rsid w:val="007A5568"/>
    <w:rsid w:val="00A821E3"/>
    <w:rsid w:val="00AE28FD"/>
    <w:rsid w:val="00DB4435"/>
    <w:rsid w:val="00F07134"/>
    <w:rsid w:val="00F3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A4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2A4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3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3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F3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">
    <w:name w:val="Body text (2) + 11.5 pt"/>
    <w:basedOn w:val="Bodytext2"/>
    <w:rsid w:val="00F3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2Exact">
    <w:name w:val="Heading #2 Exact"/>
    <w:basedOn w:val="DefaultParagraphFont"/>
    <w:link w:val="Heading2"/>
    <w:rsid w:val="00F32A48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paragraph" w:customStyle="1" w:styleId="Bodytext30">
    <w:name w:val="Body text (3)"/>
    <w:basedOn w:val="Normal"/>
    <w:link w:val="Bodytext3"/>
    <w:rsid w:val="00F32A4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32A4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F32A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32A48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F32A48"/>
    <w:pPr>
      <w:shd w:val="clear" w:color="auto" w:fill="FFFFFF"/>
      <w:spacing w:line="504" w:lineRule="exac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">
    <w:name w:val="Heading #2"/>
    <w:basedOn w:val="Normal"/>
    <w:link w:val="Heading2Exact"/>
    <w:rsid w:val="00F32A48"/>
    <w:pPr>
      <w:shd w:val="clear" w:color="auto" w:fill="FFFFFF"/>
      <w:spacing w:line="0" w:lineRule="atLeast"/>
      <w:outlineLvl w:val="1"/>
    </w:pPr>
    <w:rPr>
      <w:rFonts w:ascii="CordiaUPC" w:eastAsia="CordiaUPC" w:hAnsi="CordiaUPC" w:cs="CordiaUPC"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2017-07-24T11:38:00Z</dcterms:created>
  <dcterms:modified xsi:type="dcterms:W3CDTF">2018-07-18T07:20:00Z</dcterms:modified>
</cp:coreProperties>
</file>