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AC" w:rsidRPr="00FD47AF" w:rsidRDefault="00FD47AF" w:rsidP="0038241D">
      <w:pPr>
        <w:pStyle w:val="Bodytext20"/>
        <w:shd w:val="clear" w:color="auto" w:fill="auto"/>
        <w:spacing w:before="0" w:after="120" w:line="240" w:lineRule="auto"/>
        <w:ind w:left="5954" w:firstLine="0"/>
        <w:jc w:val="left"/>
        <w:rPr>
          <w:rFonts w:ascii="Sylfaen" w:hAnsi="Sylfaen"/>
          <w:sz w:val="24"/>
          <w:szCs w:val="24"/>
        </w:rPr>
      </w:pPr>
      <w:bookmarkStart w:id="0" w:name="_GoBack"/>
      <w:bookmarkEnd w:id="0"/>
      <w:r w:rsidRPr="00FD47AF">
        <w:rPr>
          <w:rFonts w:ascii="Sylfaen" w:hAnsi="Sylfaen"/>
          <w:sz w:val="24"/>
          <w:szCs w:val="24"/>
        </w:rPr>
        <w:t>УТВЕРЖДЕНА</w:t>
      </w:r>
    </w:p>
    <w:p w:rsidR="0038241D" w:rsidRPr="00B90523" w:rsidRDefault="00FD47AF" w:rsidP="0038241D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:rsidR="005C2DAC" w:rsidRPr="00FD47AF" w:rsidRDefault="00FD47AF" w:rsidP="0038241D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 xml:space="preserve">от 26 декабря 2016 </w:t>
      </w:r>
      <w:r w:rsidRPr="00FD47AF">
        <w:rPr>
          <w:rStyle w:val="Bodytext2Spacing2pt"/>
          <w:rFonts w:ascii="Sylfaen" w:hAnsi="Sylfaen"/>
          <w:spacing w:val="0"/>
          <w:sz w:val="24"/>
          <w:szCs w:val="24"/>
        </w:rPr>
        <w:t>г.№20</w:t>
      </w:r>
    </w:p>
    <w:p w:rsidR="0038241D" w:rsidRPr="00B90523" w:rsidRDefault="0038241D" w:rsidP="006A4F46">
      <w:pPr>
        <w:pStyle w:val="Heading130"/>
        <w:keepNext/>
        <w:keepLines/>
        <w:shd w:val="clear" w:color="auto" w:fill="auto"/>
        <w:spacing w:before="0" w:after="120" w:line="240" w:lineRule="auto"/>
        <w:ind w:left="1134" w:right="1126"/>
        <w:rPr>
          <w:rStyle w:val="Heading13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5C2DAC" w:rsidRPr="00FD47AF" w:rsidRDefault="00FD47AF" w:rsidP="006A4F46">
      <w:pPr>
        <w:pStyle w:val="Heading13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FD47AF">
        <w:rPr>
          <w:rStyle w:val="Heading13Spacing2pt"/>
          <w:rFonts w:ascii="Sylfaen" w:hAnsi="Sylfaen"/>
          <w:b/>
          <w:bCs/>
          <w:spacing w:val="0"/>
          <w:sz w:val="24"/>
          <w:szCs w:val="24"/>
        </w:rPr>
        <w:t>ПРОГРАММА</w:t>
      </w:r>
      <w:bookmarkEnd w:id="1"/>
    </w:p>
    <w:p w:rsidR="0038241D" w:rsidRPr="00B90523" w:rsidRDefault="0038241D" w:rsidP="006A4F46">
      <w:pPr>
        <w:pStyle w:val="Bodytext80"/>
        <w:shd w:val="clear" w:color="auto" w:fill="auto"/>
        <w:spacing w:after="120" w:line="240" w:lineRule="auto"/>
        <w:ind w:left="1134" w:right="1126"/>
        <w:rPr>
          <w:rFonts w:ascii="Sylfaen" w:hAnsi="Sylfaen"/>
          <w:sz w:val="24"/>
          <w:szCs w:val="24"/>
        </w:rPr>
      </w:pPr>
    </w:p>
    <w:p w:rsidR="005C2DAC" w:rsidRPr="00B90523" w:rsidRDefault="00FD47AF" w:rsidP="006A4F46">
      <w:pPr>
        <w:pStyle w:val="Bodytext80"/>
        <w:shd w:val="clear" w:color="auto" w:fill="auto"/>
        <w:spacing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формирования общего электроэнергетического рынка Евразийского экономического союза</w:t>
      </w:r>
    </w:p>
    <w:p w:rsidR="0038241D" w:rsidRPr="00B90523" w:rsidRDefault="0038241D" w:rsidP="006A4F46">
      <w:pPr>
        <w:pStyle w:val="Bodytext80"/>
        <w:shd w:val="clear" w:color="auto" w:fill="auto"/>
        <w:spacing w:after="120" w:line="240" w:lineRule="auto"/>
        <w:ind w:left="1134" w:right="1126"/>
        <w:rPr>
          <w:rFonts w:ascii="Sylfaen" w:hAnsi="Sylfaen"/>
          <w:sz w:val="24"/>
          <w:szCs w:val="24"/>
        </w:rPr>
      </w:pP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Введение</w:t>
      </w:r>
    </w:p>
    <w:p w:rsidR="005C2DAC" w:rsidRPr="00FD47AF" w:rsidRDefault="00FD47AF" w:rsidP="003824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Общий электроэнергетический рынок Евразийского экономического союза (далее - Союз) - это система отношений между субъектами внутренних оптовых электроэнергетических рынков государств - членов Союза (далее - государства-члены) на основе параллельно работающих электроэнергетических систем, связанная с куплей-продажей электрической энергии (мощности), действующая на основании актов, регулирующих общий электроэнергетический рынок Союза, и соответствующих договоров между субъектами общего электроэнергетического рынка Союза.</w:t>
      </w:r>
    </w:p>
    <w:p w:rsidR="005C2DAC" w:rsidRPr="00FD47AF" w:rsidRDefault="00FD47AF" w:rsidP="003824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Формирование общего электроэнергетического рынка Союза осуществляется на основании принципов, указанных в пункте 5 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Договору о Евразийском экономическом союзе от 29 мая 2014 года).</w:t>
      </w:r>
    </w:p>
    <w:p w:rsidR="005C2DAC" w:rsidRPr="00FD47AF" w:rsidRDefault="00FD47AF" w:rsidP="003824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соответствии со статьями 81 и 104 Договора о Евразийском экономическом союзе от 29 мая 2014 года (далее - Доровор) Решением Высшего Евразийского экономического совета от 8 мая 2015 г. № 12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утверждена Концепция формирования общего электроэнергетического рынка Евразийского экономического союза (далее - Концепция).</w:t>
      </w:r>
    </w:p>
    <w:p w:rsidR="005C2DAC" w:rsidRPr="00FD47AF" w:rsidRDefault="00FD47AF" w:rsidP="003824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Настоящая Программа разработана на основе Концепции в соответствии с пунктом 2 статьи 81 Договора.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Пунктом 2 статьи 104 Договора определены следующие сроки формирования общего электроэнергетического рынка Союза: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утверждение настоящей Программы - до 1 июля 2016 г.;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выполнение мероприятий настоящей Программы - до 1 июля 2018 г.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 xml:space="preserve">Целями выполнения настоящей Программы являются обеспечение готовности государств-членов к участию субъектов электроэнергетических рынков государств-членов в общем электроэнергетическом рынке Союза и создание условий для </w:t>
      </w:r>
      <w:r w:rsidRPr="00FD47AF">
        <w:rPr>
          <w:rFonts w:ascii="Sylfaen" w:hAnsi="Sylfaen"/>
          <w:sz w:val="24"/>
          <w:szCs w:val="24"/>
        </w:rPr>
        <w:lastRenderedPageBreak/>
        <w:t>эффективного функционирования общего электроэнергетического рынка Союза.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Настоящая Программа включает комплекс взаимоувязанных организационных, технологических и других мероприятий, обеспечивающих формирование общего электроэнергетического рынка Союза, последовательность действий, сроки их реализации, исполнителей, источники финансирования, а также разработку актов органов Союза, регулирующих общий электроэнергетический рынок Союза.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результате выполнения мероприятий настоящей Программы будут сформированы субъектный состав, методическая, организационная, инфраструктурная, технологическая и правовая основы общего электроэнергетического рынка Союза.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Понятия, используемые в настоящей Программе, применяются в значениях, определенных в Договоре и Концепции.</w:t>
      </w:r>
    </w:p>
    <w:p w:rsidR="008300D7" w:rsidRPr="00B90523" w:rsidRDefault="008300D7" w:rsidP="008300D7">
      <w:pPr>
        <w:pStyle w:val="Bodytext20"/>
        <w:shd w:val="clear" w:color="auto" w:fill="auto"/>
        <w:spacing w:before="0" w:after="120" w:line="240" w:lineRule="auto"/>
        <w:ind w:left="567" w:right="1126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I.</w:t>
      </w:r>
      <w:r w:rsidR="000529AC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Этапы формирования общего электроэнергетического рынка Союза. Формирование субъектного состава общего электроэнергетического рынка Союза</w:t>
      </w:r>
    </w:p>
    <w:p w:rsidR="008300D7" w:rsidRPr="000529AC" w:rsidRDefault="008300D7" w:rsidP="00FD47AF">
      <w:pPr>
        <w:pStyle w:val="Bodytext20"/>
        <w:shd w:val="clear" w:color="auto" w:fill="auto"/>
        <w:spacing w:before="0" w:after="120" w:line="240" w:lineRule="auto"/>
        <w:ind w:left="180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1. Этапы формирования общего электроэнергетического рынка Союза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Разделом XIII Концепции определены следующие этапы формирования общего электроэнергетического рынка Союза: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этап I (2015 год - I и II кварталы 2016 г.) - разработка и утверждение настоящей Программы;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этап II (III и IV кварталы 2016 г. - I и II кварталы 2018 г.) -выполнение мероприятий настоящей Программы. Основным результатом данного этапа должно стать создание всех необходимых правовых, институциональных, технологических и других условий, обеспечивающих функционирование общего электроэнергетического рынка Союза.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На данном этапе необходимо в том числе: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сформировать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технологическую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основу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общего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электроэнергетического рынка Союза;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разделить в вертикально интегрированных структурах конкурентные и монопольные виды деятельности;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разработать акты, регулирующие общий электроэнергетический рынок Союза, в соответствии с планом мероприятий по формированию общего электроэнергетического рынка Союза согласно приложению;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 xml:space="preserve">этап </w:t>
      </w:r>
      <w:r w:rsidRPr="00FD47AF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 xml:space="preserve">(III и IV кварталы 2018 г. - I и II кварталы 2019 г.) - обеспечение функционирования технологической основы общего электроэнергетического рынка </w:t>
      </w:r>
      <w:r w:rsidRPr="00FD47AF">
        <w:rPr>
          <w:rFonts w:ascii="Sylfaen" w:hAnsi="Sylfaen"/>
          <w:sz w:val="24"/>
          <w:szCs w:val="24"/>
        </w:rPr>
        <w:lastRenderedPageBreak/>
        <w:t>Союза, вступление в силу международного договора о формировании общего электроэнергетического рынка Союза, содержащего в том числе единые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правила доступа к услугам субъектов естественных монополий в сфере электроэнергетики (далее - международный договор).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После 1 июля 2019 г. развитие и функционирование общего электроэнергетического рынка Союза регулируются международным договором, актами органов Союза и законодательством государств- членов.</w:t>
      </w:r>
    </w:p>
    <w:p w:rsidR="008300D7" w:rsidRPr="00B90523" w:rsidRDefault="008300D7" w:rsidP="00FD47AF">
      <w:pPr>
        <w:pStyle w:val="Bodytext20"/>
        <w:shd w:val="clear" w:color="auto" w:fill="auto"/>
        <w:spacing w:before="0" w:after="120" w:line="240" w:lineRule="auto"/>
        <w:ind w:left="1960" w:right="2060" w:firstLine="480"/>
        <w:jc w:val="left"/>
        <w:rPr>
          <w:rFonts w:ascii="Sylfaen" w:hAnsi="Sylfaen"/>
          <w:sz w:val="24"/>
          <w:szCs w:val="24"/>
        </w:rPr>
      </w:pP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left="1134" w:right="1126" w:firstLine="25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2.</w:t>
      </w:r>
      <w:r w:rsidR="000529AC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Формирование субъектного состава общего электроэнергетического рынка Союза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Субъектный состав общего электроэнергетического рынка Союза определяется поэтапно: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до создания общего рынка газа Союза субъектный состав общего электроэнергетического рынка Союза определяется в соответствии с разделом VI Концепции, пунктом 2 Решения Высшего Евразийского экономического совета от 8 мая 2015 г. № 12 и законодательством государств-членов;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после создания общего рынка газа Союза субъектный состав общего электроэнергетического рынка Союза функционирует в соответствии с законодательством государств-членов и положениями международного договора.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Переходные положения, касающиеся этапов развития и функционирования общего электроэнергетического рынка Союза, будут включены в международный договор.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Права и обязанности субъектов общего электроэнергетического рынка Союза устанавливаются законодательством государств-членов в сфере электроэнергетики и предусмотренными разделом VIII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настоящей Программы актами, регулирующими общий электроэнергетический рынок Союза, включая: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правила взаимной торговли электрической энергией на общем электроэнергетическом рынке Союза, содержащие в том числе порядок доступа на общий электроэнергетический рынок Союза (далее -правила взаимной торговли электрической энергией); правила информационного обмена.</w:t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Государствами-членами при формировании субъектного состава общего электроэнергетического рынка Союза обеспечивается разделение конкурентных и монопольных видов деятельности в вертикально интегрированных структурах.</w:t>
      </w:r>
    </w:p>
    <w:p w:rsidR="008300D7" w:rsidRPr="00B90523" w:rsidRDefault="008300D7" w:rsidP="00FD47AF">
      <w:pPr>
        <w:pStyle w:val="Bodytext20"/>
        <w:shd w:val="clear" w:color="auto" w:fill="auto"/>
        <w:spacing w:before="0" w:after="120" w:line="240" w:lineRule="auto"/>
        <w:ind w:left="1920" w:right="2100" w:firstLine="180"/>
        <w:jc w:val="left"/>
        <w:rPr>
          <w:rFonts w:ascii="Sylfaen" w:hAnsi="Sylfaen"/>
          <w:sz w:val="24"/>
          <w:szCs w:val="24"/>
        </w:rPr>
      </w:pPr>
    </w:p>
    <w:p w:rsidR="006A4F46" w:rsidRDefault="006A4F46">
      <w:pPr>
        <w:rPr>
          <w:rFonts w:eastAsia="Times New Roman" w:cs="Times New Roman"/>
        </w:rPr>
      </w:pPr>
      <w:r>
        <w:br w:type="page"/>
      </w:r>
    </w:p>
    <w:p w:rsidR="005C2DAC" w:rsidRPr="00FD47AF" w:rsidRDefault="00FD47AF" w:rsidP="008300D7">
      <w:pPr>
        <w:pStyle w:val="Bodytext20"/>
        <w:shd w:val="clear" w:color="auto" w:fill="auto"/>
        <w:spacing w:before="0" w:after="120" w:line="240" w:lineRule="auto"/>
        <w:ind w:left="1134" w:right="1126" w:hanging="1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lastRenderedPageBreak/>
        <w:t>II.</w:t>
      </w:r>
      <w:r w:rsidR="000529AC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Формирование технологической основы общего электроэнергетического рынка Союза</w:t>
      </w:r>
    </w:p>
    <w:p w:rsidR="008300D7" w:rsidRPr="000529AC" w:rsidRDefault="008300D7" w:rsidP="00FD47AF">
      <w:pPr>
        <w:pStyle w:val="Bodytext20"/>
        <w:shd w:val="clear" w:color="auto" w:fill="auto"/>
        <w:spacing w:before="0" w:after="120" w:line="240" w:lineRule="auto"/>
        <w:ind w:left="180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1. Информационно-технологическое обеспечение торговли</w:t>
      </w:r>
      <w:r w:rsidR="006A4F46" w:rsidRPr="006A4F46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электрической энергией</w:t>
      </w: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С целью создания условий для функционирования общего электроэнергетического рынка Союза:</w:t>
      </w: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разрабатываются правила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информационного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обмена,предусматривающие порядок обмена технологической информацией в объеме, достаточном для годового, месячного, суточного и внутрисуточного планирования режимов работы электроэнергетических систем, формирования расчетных моделей энергосистем и взаимодействия системных операторов в процессе планирования, управления режимами параллельной работы электроэнергетических систем государств-членов, выполнения необходимых функций по технологическому обеспечению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функционирования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общего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электроэнергетического рынка Союза, а также порядок взаимного обмена и раскрытия государствами-членами информации о субъектном составе общего электроэнергетического рынка Союза;</w:t>
      </w: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система информационного обмена, обеспечивающая взаимодействие субъектов общего электроэнергетического рынка Союза на основе данных о функционировании электроэнергетических систем и электроэнергетических рынков государств-членов;</w:t>
      </w: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электронная система торговли, обеспечивающая проведение централизованных торгов по срочным контрактам;</w:t>
      </w: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электронная система торговли, обеспечивающая проведение централизованных торгов на сутки вперед;</w:t>
      </w: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разрабатываются технические требования к системам коммерческого учета электрической энергии, информационным системам обмена данными и каналам связи, обеспечивающим взаимодействие субъектов общего электроэнергетического рынка Союза, а также обеспечивается исполнение указанных требований.</w:t>
      </w: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Обеспечение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надежной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параллельной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работы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электроэнергетических систем государств-членов должно осуществляться в соответствии с Договором об обеспечении параллельной работы электроэнергетических систем государств - участников Содружества Независимых Государств от 25 ноября 1998 года в рамках принятых государством-членом обязательств и двусторонними договорами об обеспечении параллельной работы электроэнергетических систем государств-членов.</w:t>
      </w:r>
    </w:p>
    <w:p w:rsidR="000529AC" w:rsidRPr="00B90523" w:rsidRDefault="000529AC" w:rsidP="00FD47AF">
      <w:pPr>
        <w:pStyle w:val="Bodytext20"/>
        <w:shd w:val="clear" w:color="auto" w:fill="auto"/>
        <w:spacing w:before="0" w:after="120" w:line="240" w:lineRule="auto"/>
        <w:ind w:right="220" w:firstLine="0"/>
        <w:jc w:val="center"/>
        <w:rPr>
          <w:rFonts w:ascii="Sylfaen" w:hAnsi="Sylfaen"/>
          <w:sz w:val="24"/>
          <w:szCs w:val="24"/>
        </w:rPr>
      </w:pPr>
    </w:p>
    <w:p w:rsidR="006A4F46" w:rsidRDefault="006A4F46">
      <w:pPr>
        <w:rPr>
          <w:rFonts w:eastAsia="Times New Roman" w:cs="Times New Roman"/>
        </w:rPr>
      </w:pPr>
      <w:r>
        <w:br w:type="page"/>
      </w: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lastRenderedPageBreak/>
        <w:t>2. Разработка механизма распределения пропускной способности межгосударственных линий электропередачи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Разработка механизма распределения пропускной способности межгосударственных линий электропередачи (далее - пропускная способность) предусмотрена абзацем пятым раздела V Концепции.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Пропускная способность может использоваться в том числе для обеспечения взаимной торговли электрической энергией между участниками общего электроэнергетического рынка Союза, межгосударственной передачи электрической энергии, а также для обеспечения устойчивой работы электроэнергетических систем государств-членов.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С целью создания механизма распределения пропускной способности разрабатываются правила определения и распределения пропускной способности, предусматривающие: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распределения и использования пропускной способности;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взаимодействия инфраструктурных организаций с целью взаимного обмена информацией о пропускной способности и об объемах заключенных договоров;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определения наличия технических возможностей, учитывающий следующую приоритетность определения технической возможности межгосударственной передачи электрической энергии (мощности), установленную пунктом 7 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Договору):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обеспечение внутренних потребностей в электрической энергии (мощности) государства-члена, через электроэнергетическую систему которого планируется осуществление межгосударственной передачи;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обеспечение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межгосударственной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передачи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электрической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энергии (мощности) из одной части электроэнергетической системы государства-члена в другую ее часть через электроэнергетическую систему сопредельного государства-члена;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обеспечение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межгосударственной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передачи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электрической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энергии (мощности) через электроэнергетическую систему государства- члена из электроэнергетической системы одного государства-члена в электроэнергетическую систему другого государства-члена;</w:t>
      </w:r>
    </w:p>
    <w:p w:rsidR="005C2DAC" w:rsidRPr="00FD47AF" w:rsidRDefault="00FD47AF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обеспечение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межгосударственной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передачи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электрической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энергии (мощности) через электроэнергетическую систему государства- члена в целях исполнения обязательств в отношении субъектов электроэнергетики третьих государств.</w:t>
      </w:r>
    </w:p>
    <w:p w:rsidR="000529AC" w:rsidRPr="00B90523" w:rsidRDefault="000529AC" w:rsidP="006A4F46">
      <w:pPr>
        <w:pStyle w:val="Bodytext20"/>
        <w:shd w:val="clear" w:color="auto" w:fill="auto"/>
        <w:tabs>
          <w:tab w:val="left" w:pos="9072"/>
        </w:tabs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0529AC">
      <w:pPr>
        <w:pStyle w:val="Bodytext20"/>
        <w:shd w:val="clear" w:color="auto" w:fill="auto"/>
        <w:tabs>
          <w:tab w:val="left" w:pos="9214"/>
        </w:tabs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lastRenderedPageBreak/>
        <w:t>3.</w:t>
      </w:r>
      <w:r w:rsidR="000529AC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Развитие межгосударственных электрических сетей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21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Существующие межгосударственные линии электропередачи позволяют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организовать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функционирование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общего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электроэнергетического рынка Союза после вступления в силу международного договора.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21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Развитие инфраструктуры общего электроэнергетического рынка Союза в интересах его участников и взаимодействие государств-членов по вопросам развития межгосударственных электрических сетей осуществляются в соответствии с разделом X Концепции.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21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С целью развития межгосударственных электрических сетей разрабатывается положение о развитии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межгосударственных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электрических сетей, предусматривающее:</w:t>
      </w:r>
    </w:p>
    <w:p w:rsidR="000529AC" w:rsidRPr="000529AC" w:rsidRDefault="00FD47AF" w:rsidP="000529AC">
      <w:pPr>
        <w:pStyle w:val="Bodytext20"/>
        <w:shd w:val="clear" w:color="auto" w:fill="auto"/>
        <w:tabs>
          <w:tab w:val="left" w:pos="921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подготовки предложений по согласованию сроков и параметров сооружения межгосудар</w:t>
      </w:r>
      <w:r w:rsidR="000529AC">
        <w:rPr>
          <w:rFonts w:ascii="Sylfaen" w:hAnsi="Sylfaen"/>
          <w:sz w:val="24"/>
          <w:szCs w:val="24"/>
        </w:rPr>
        <w:t>ственных линий электропередачи;</w:t>
      </w:r>
    </w:p>
    <w:p w:rsidR="000529AC" w:rsidRPr="000529AC" w:rsidRDefault="00FD47AF" w:rsidP="000529AC">
      <w:pPr>
        <w:pStyle w:val="Bodytext20"/>
        <w:shd w:val="clear" w:color="auto" w:fill="auto"/>
        <w:tabs>
          <w:tab w:val="left" w:pos="921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механизм развития межгосударственн</w:t>
      </w:r>
      <w:r w:rsidR="000529AC">
        <w:rPr>
          <w:rFonts w:ascii="Sylfaen" w:hAnsi="Sylfaen"/>
          <w:sz w:val="24"/>
          <w:szCs w:val="24"/>
        </w:rPr>
        <w:t>ых электрических сетей;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21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определение организаций государств-членов, уполномоченных на подготовку предложений по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развитию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межгосударственных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электрических сетей, согласованию сроков и параметров сооружения межгосударственных линий электропередачи.</w:t>
      </w:r>
    </w:p>
    <w:p w:rsidR="000529AC" w:rsidRPr="00B90523" w:rsidRDefault="000529AC" w:rsidP="000529AC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III. Развитие взаимной торговли электрической энергией между участниками общего электроэнергетического рынка Союза по свободным двусторонним договорам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Развитие взаимной торговли электрической энергией между участниками общего электроэнергетического рынка Союза по свободным двусторонним договорам (далее - взаимная торговля электрической энергией по свободным двусторонним договорам) осуществляется в соответствии с абзацами вторым и шестым раздела V Концепции.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Для развития взаимной торговли электрической энергией по свободным двусторонним договорам: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состав участников взаимной торговли электрической энергией по свободным двусторонним договорам в соответствии с подразделом 2 раздела I настоящей Программы;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правилах взаимной торговли электрической энергией, разрабатываемых с учетом особенностей электроэнергетических рынков государств-членов, предусматриваются: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и процедуры доступа участников общего электроэнергетического рынка Союза к осуществлению взаимной торговли по свободным двусторонним договорам;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 xml:space="preserve">механизмы взаимодействия между субъектами общего электроэнергетического </w:t>
      </w:r>
      <w:r w:rsidRPr="00FD47AF">
        <w:rPr>
          <w:rFonts w:ascii="Sylfaen" w:hAnsi="Sylfaen"/>
          <w:sz w:val="24"/>
          <w:szCs w:val="24"/>
        </w:rPr>
        <w:lastRenderedPageBreak/>
        <w:t>рынка Союза при взаимной торговле электрической энергией по свободным двусторонним договорам;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заключения, регистрации и учета договоров между участниками общего электроэнергетического рынка Союза при взаимной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торговле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электрической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энергией по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свободным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двусторонним договорам;</w:t>
      </w:r>
    </w:p>
    <w:p w:rsidR="005C2DAC" w:rsidRPr="00FD47AF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технологическая основа взаимной торговли электрической энергией по свободным двусторонним договорам, в том числе в правилах определения и распределения пропускной способности предусматривается механизм учета пропускной способности и ее распределения между участниками взаимной торговли электрической энергией по свободным двусторонним договорам.</w:t>
      </w:r>
    </w:p>
    <w:p w:rsidR="005C2DAC" w:rsidRDefault="00FD47AF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FD47AF">
        <w:rPr>
          <w:rFonts w:ascii="Sylfaen" w:hAnsi="Sylfaen"/>
          <w:sz w:val="24"/>
          <w:szCs w:val="24"/>
        </w:rPr>
        <w:t>Объемы заключенных свободных двусторонних договоров должны регистрироваться и учитываться на внутренних рынках электрической энергии государств-членов в соответствии с законодательством государств-членов.</w:t>
      </w:r>
    </w:p>
    <w:p w:rsidR="006A4F46" w:rsidRDefault="006A4F46" w:rsidP="000529AC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5C2DAC" w:rsidRPr="00FD47AF" w:rsidRDefault="00FD47AF" w:rsidP="000529AC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IV. Организация взаимной торговли электрической энергией между участниками общего электроэнергетического рынка Союза на централизованных торгах</w:t>
      </w:r>
    </w:p>
    <w:p w:rsidR="000529AC" w:rsidRPr="00B90523" w:rsidRDefault="000529AC" w:rsidP="00FD47AF">
      <w:pPr>
        <w:pStyle w:val="Bodytext20"/>
        <w:shd w:val="clear" w:color="auto" w:fill="auto"/>
        <w:spacing w:before="0" w:after="120" w:line="240" w:lineRule="auto"/>
        <w:ind w:left="540" w:right="340" w:firstLine="1400"/>
        <w:jc w:val="left"/>
        <w:rPr>
          <w:rFonts w:ascii="Sylfaen" w:hAnsi="Sylfaen"/>
          <w:sz w:val="24"/>
          <w:szCs w:val="24"/>
        </w:rPr>
      </w:pP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1.</w:t>
      </w:r>
      <w:r w:rsidR="000529AC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Способы осуществления взаимной торговли электрической энергией между участниками общего электроэнергетического рынка Союза на централизованных торгах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Организация взаимной торговли электрической энергией между участниками общего электроэнергетического рынка Союза на централизованных торгах осуществляется в соответствии с абзацами третьим и седьмым раздела V Концепции.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Взаимная торговля электрической энергией на централизованных торгах осуществляется с использованием электронной системы торговли следующими способами: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торговля по срочным контрактам купли-продажи (поставки) электрической энергии с использованием электронной системы торговли (далее - централизованная торговля по срочным контрактам);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торговля почасовыми объемами электрической энергии на сутки вперед (далее - централизованная торговля на сутки вперед) с использованием согласованного государствами-членами алгоритма.</w:t>
      </w:r>
    </w:p>
    <w:p w:rsidR="00256CBB" w:rsidRPr="00B90523" w:rsidRDefault="00256CBB" w:rsidP="00256CB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2. Организация централизованной торговли по срочным контрактам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 xml:space="preserve">Для организации централизованной торговли по срочным контрактам в целях предоставления заинтересованным участникам общего электроэнергетического </w:t>
      </w:r>
      <w:r w:rsidRPr="00FD47AF">
        <w:rPr>
          <w:rFonts w:ascii="Sylfaen" w:hAnsi="Sylfaen"/>
          <w:sz w:val="24"/>
          <w:szCs w:val="24"/>
        </w:rPr>
        <w:lastRenderedPageBreak/>
        <w:t>рынка Союза возможности участия на добровольной основе в торгах: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определяется возможность использования существующих в государствах-членах площадок для централизованной торговли по срочным контрактам или необходимость создания новых площадок;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состав участников централизованной торговли по срочным контрактам в соответствии с подразделом 2 раздела I настоящей Программы;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правилах взаимной торговли электрической энергией, разрабатываемых с учетом особенностей электроэнергетических рынков государств-членов, предусматриваются: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и процедуры доступа участников общего электроэнергетического рынка Союза к централизованным торгам по срочным контрактам;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проведения торгов и определения цены купли-продажи (поставки) электрической энергии с учетом особенностей электроэнергетических рынков государств-членов, а также условия заключения договоров (контрактов) при централизованной торговле по срочным контрактам;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учета договоров между участниками общего электроэнергетического рынка Союза при централизованной торговле по срочным контрактам;</w:t>
      </w:r>
    </w:p>
    <w:p w:rsidR="00256CBB" w:rsidRPr="00256CBB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требования к торговым п</w:t>
      </w:r>
      <w:r w:rsidR="00256CBB">
        <w:rPr>
          <w:rFonts w:ascii="Sylfaen" w:hAnsi="Sylfaen"/>
          <w:sz w:val="24"/>
          <w:szCs w:val="24"/>
        </w:rPr>
        <w:t>лощадкам и регламент их работы;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технологическая основа централизованной торговли по срочным контрактам, в том числе электронная система торговли, обеспечивающая проведение централизованных торгов по срочным контрактам;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правилах определения и распределения пропускной способности предусматривается механизм учета пропускной способности и ее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распределения между участниками централизованной торговли по срочным контрактам;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правилах информационного обмена предусматривается механизм информационного обмена, обеспечивающий взаимодействие субъектов общего электроэнергетического рынка Союза при централизованной торговле по срочным контрактам.</w:t>
      </w:r>
    </w:p>
    <w:p w:rsidR="00256CBB" w:rsidRPr="00B90523" w:rsidRDefault="00256CBB" w:rsidP="00256CBB">
      <w:pPr>
        <w:pStyle w:val="Bodytext20"/>
        <w:shd w:val="clear" w:color="auto" w:fill="auto"/>
        <w:tabs>
          <w:tab w:val="left" w:pos="1134"/>
        </w:tabs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256CBB">
      <w:pPr>
        <w:pStyle w:val="Bodytext20"/>
        <w:shd w:val="clear" w:color="auto" w:fill="auto"/>
        <w:tabs>
          <w:tab w:val="left" w:pos="1134"/>
        </w:tabs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3. Организация централизованной торговли электрической энергией на сутки вперед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Для организации централизованной торговли на сутки вперед: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разрабатываются общие подходы к модели централизованной торговли на сутки вперед;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разрабатываются механизм и порядок проведения централизованных торгов на сутки вперед, а также порядок определения цены на электрическую энергию;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 xml:space="preserve">определяется порядок использования пропускной способности участниками двусторонней и централизованной торговли электрической энергией, включая </w:t>
      </w:r>
      <w:r w:rsidRPr="00FD47AF">
        <w:rPr>
          <w:rFonts w:ascii="Sylfaen" w:hAnsi="Sylfaen"/>
          <w:sz w:val="24"/>
          <w:szCs w:val="24"/>
        </w:rPr>
        <w:lastRenderedPageBreak/>
        <w:t>централизованную торговлю на сутки вперед.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 результатам выполнения указанных мероприятий определяется возможность использования существующих в государствах-членах площадок для централизованной торговли на сутки вперед или целесообразность создания новой площадки.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На соответствующем этапе формирования общего электроэнергетического рынка Союза при условии экономической целесообразности централизованной торговли на сутки вперед: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состав участников централизованной торговли на сутки вперед в соответствии с подразделом 2 раздела I настоящей Программы;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правилах взаимной торговли электрической энергией предусматриваются: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и процедуры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доступа участников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общего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электроэнергетического рынка Союза к централизованным торгам на сутки вперед;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алгоритм координации торгов на сутки вперед в государствах- членах;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механизм и порядок проведения скоординированных торгов, а также порядок определения цены на электрическую энергию;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учета договоров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между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участниками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общего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электроэнергетического рынка Союза при централизованной торговле на сутки вперед;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проведения финансовых расчетов при централизованной торговле на сутки вперед;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формируется технологическая основа централизованной торговли на сутки вперед, в том числе электронная система торговли, обеспечивающая проведение централизованных торгов на сутки вперед;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правилах определения и распределения пропускной способности предусматривается механизм учета пропускной способности и ее распределения между участниками централизованной торговли на сутки вперед;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правилах информационного обмена предусматривается механизм информационного обмена, обеспечивающий взаимодействие субъектов общего электроэнергетического рынка Союза при централизованной торговле на сутки вперед.</w:t>
      </w:r>
    </w:p>
    <w:p w:rsidR="00256CBB" w:rsidRPr="00B90523" w:rsidRDefault="00256CBB" w:rsidP="00256CBB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V. Формирование системы урегулирования почасовых отклонений фактических сальдо-перетоков электрической энергии от плановых значений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 xml:space="preserve">Система урегулирования почасовых отклонений фактических сальдо-перетоков электрической энергии от плановых значений формируется в соответствии с абзацем четвертым и восьмым раздела V Концепции с целью обеспечения физического урегулирования почасовых отклонений фактических </w:t>
      </w:r>
      <w:r w:rsidRPr="00FD47AF">
        <w:rPr>
          <w:rFonts w:ascii="Sylfaen" w:hAnsi="Sylfaen"/>
          <w:sz w:val="24"/>
          <w:szCs w:val="24"/>
        </w:rPr>
        <w:lastRenderedPageBreak/>
        <w:t>сальдо-перетоков электрической энергии по межгосударственным линиям электропередачи (межгосударственным сечениям) от плановых значений, если это не противоречит законодательству государств-членов и правилам функционирования электроэнергетических рынков государств-членов, между энергосистемами которых должны быть урегулированы указанные отклонения, и финансового урегулирования почасовых отклонений сальдо-перетоков электрической энергии, возникающих в операционные сутки между фактическими и плановыми величинами, включенными в суточный график взаимных поставок электрической энергии.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целях формирования системы урегулирования почасовых отклонений фактических сальдо-перетоков электрической энергии от плановых значений и соблюдения взаимосогласованных плановых графиков поставок: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уполномочиваются системные операторы в качестве ответственных за формирование и выполнение суточного почасового графика сальдо-перетоков между электроэнергетическими системами государств-членов или сальдо-перетоков энергосистем государств- членов (включая распределение по межгосударственным сечениям (при необходимости));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определяются организации, уполномоченные на финансовое урегулирование почасовых отклонений фактических сальдо-перетоков электрической энергии от плановых значений;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правилах взаимной торговли электрической энергией предусматриваются: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определения почасовых отклонений фактических сальдо- перетоков электрической энергии от плановых значений;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механизм физического урегулирования отклонений фактических сальдо-перетоков электрической энергии от плановых значений;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механизм финансового урегулирования почасовых отклонений фактических сальдо-перетоков электрической энергии от плановых значений;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механизм ценообразования при финансовом урегулировании почасовых отклонений фактических сальдо-перетоков электрической энергии от плановых значений, предусматривающий обеспечение равноправия участников общего электроэнергетического рынка Союза и электроэнергетических рынков государств-членов, компенсацию затрат уполномоченных организаций при финансовом урегулировании почасовых отклонений фактических сальдо-перетоков от плановых значений и прозрачность ценообразования;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перечень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договорных отношений, необходимых для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урегулирования почасовых отклонений фактических сальдо-перетоков электрической энергии от плановых значений, а также порядок разработки и заключения договоров между уполномоченными организациями государств-членов;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механизмы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взаимодействия между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субъектами общего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электроэнергетического рынка Союза при урегулировании почасовых отклонений фактических сальдо-</w:t>
      </w:r>
      <w:r w:rsidRPr="00FD47AF">
        <w:rPr>
          <w:rFonts w:ascii="Sylfaen" w:hAnsi="Sylfaen"/>
          <w:sz w:val="24"/>
          <w:szCs w:val="24"/>
        </w:rPr>
        <w:lastRenderedPageBreak/>
        <w:t>перетоков электрической энергии от плановых значений.</w:t>
      </w:r>
    </w:p>
    <w:p w:rsidR="00256CBB" w:rsidRPr="00B90523" w:rsidRDefault="00256CBB" w:rsidP="00256CBB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VI.</w:t>
      </w:r>
      <w:r w:rsidR="000529AC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Регулирование общего электроэнергетического рынка Союза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соответствии с разделом VII Концепции регулирование общего электроэнергетического рынка Союза включает в себя: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регулирование деятельности субъектов естественных монополий в сфере электроэнергетики на основе права Союза и в соответствии с законодательством государств-членов;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антимонопольное регулирование, осуществляемое в соответствии с разделом XVIII Договора с учетом особенностей, установленных разделами XIX и XX Договора и законодательством государств-членов.</w:t>
      </w:r>
    </w:p>
    <w:p w:rsidR="00256CBB" w:rsidRPr="00B90523" w:rsidRDefault="00256CBB" w:rsidP="00256CBB">
      <w:pPr>
        <w:pStyle w:val="Bodytext20"/>
        <w:shd w:val="clear" w:color="auto" w:fill="auto"/>
        <w:spacing w:before="0" w:after="120" w:line="240" w:lineRule="auto"/>
        <w:ind w:left="200" w:right="559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1.Регулирование деятельности субъектов естественных монополий</w:t>
      </w:r>
      <w:r w:rsidR="006A4F46" w:rsidRPr="006A4F46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в сфере электроэнергетики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Регулирование деятельности субъектов естественных монополий в сфере электроэнергетики осуществляется в соответствии с разделом XIX Договора.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Государствами-членами совместно с Евразийской экономической комиссией (далее - Комиссия) разрабатываются единые правила доступа к услугам субъектов естественных монополий в сфере электроэнергетики для применения в рамках общего электроэнергетического рынка Союза.</w:t>
      </w:r>
    </w:p>
    <w:p w:rsidR="00256CBB" w:rsidRPr="00B90523" w:rsidRDefault="00256CBB" w:rsidP="006A4F46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2.Антимонопольное регулирование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Антимонопольное регулирование общего электроэнергетического рынка Союза осуществляется в соответствии с разделом XVIII Договора с учетом особенностей, установленных разделами XIX и XX Договора и законодательством государств-членов.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Государствами-членами совместно с Комиссией проводится оценка целесообразности и необходимости установления особенностей применения общих правил конкуренции на общем электроэнергетическом рынке Союза в соответствии с пунктом 11 Протокола об общих принципах и правилах конкуренции (приложение № 19 к Договору).</w:t>
      </w:r>
    </w:p>
    <w:p w:rsidR="00256CBB" w:rsidRPr="00B90523" w:rsidRDefault="00256CBB" w:rsidP="006A4F46">
      <w:pPr>
        <w:pStyle w:val="Bodytext20"/>
        <w:shd w:val="clear" w:color="auto" w:fill="auto"/>
        <w:spacing w:before="0" w:after="120" w:line="240" w:lineRule="auto"/>
        <w:ind w:right="-8" w:firstLine="340"/>
        <w:jc w:val="left"/>
        <w:rPr>
          <w:rFonts w:ascii="Sylfaen" w:hAnsi="Sylfaen"/>
          <w:sz w:val="24"/>
          <w:szCs w:val="24"/>
        </w:rPr>
      </w:pP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VII.</w:t>
      </w:r>
      <w:r w:rsidR="000529AC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Управление общим электроэнергетическим рынком Союза и обеспечение его функционирования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Организация управления общим электроэнергетическим рынком Союза и обеспечение его функционирования осуществляются в соответствии с разделом VIII Концепции.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lastRenderedPageBreak/>
        <w:t>Для формирования общего электроэнергетического рынка Союза государствами-членами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обеспечивается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взаимодействие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государственных органов государств-членов, уполномоченных на регулирование в сфере электроэнергетики,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инфраструктурных</w:t>
      </w:r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организаций и участников электроэнергетических рынков государств- членов.</w:t>
      </w: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Целью взаимодействия является скоординированное выполнение мероприятий настоящей Программы, в том числе разработка проектов актов, регулирующих общий электроэнергетический рынок Союза.</w:t>
      </w:r>
    </w:p>
    <w:p w:rsidR="00256CBB" w:rsidRPr="00B90523" w:rsidRDefault="00256CBB" w:rsidP="00FD47AF">
      <w:pPr>
        <w:pStyle w:val="Bodytext20"/>
        <w:shd w:val="clear" w:color="auto" w:fill="auto"/>
        <w:spacing w:before="0" w:after="120" w:line="240" w:lineRule="auto"/>
        <w:ind w:left="2000" w:right="2180" w:firstLine="560"/>
        <w:jc w:val="left"/>
        <w:rPr>
          <w:rFonts w:ascii="Sylfaen" w:hAnsi="Sylfaen"/>
          <w:sz w:val="24"/>
          <w:szCs w:val="24"/>
        </w:rPr>
      </w:pPr>
    </w:p>
    <w:p w:rsidR="005C2DAC" w:rsidRPr="00FD47AF" w:rsidRDefault="00FD47AF" w:rsidP="00256CBB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VIII.</w:t>
      </w:r>
      <w:r w:rsidR="000529AC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Система актов, регулирующих общий электроэнергетический рынок Союза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Государствами-членами совместно с Комиссией разрабатываются акты, регулирующие общий электроэнергетический рынок Союза,</w:t>
      </w:r>
      <w:r w:rsidR="00256CBB" w:rsidRPr="00FD47AF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обеспечивающие формирование и функционирование общего электроэнергетического рынка Союза.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Система актов, регулирующих общий электроэнергетический рынок Союза, включает в себя: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международный договор;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свод правил общего электроэнергетического рынка Союза, включающий в том числе: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правила взаимной торговли электрической энергией;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правила определения и распределения пропускной способности;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положение о развитии межгосударственных электрических сетей;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правила информационного обмена;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иные акты, регулирующие общий электроэнергетический рынок Союза.</w:t>
      </w:r>
    </w:p>
    <w:p w:rsidR="005C2DAC" w:rsidRPr="00FD47AF" w:rsidRDefault="00FD47AF" w:rsidP="006A4F4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Порядок принятия свода правил общего электроэнергетического рынка Союза определяется международным договором.</w:t>
      </w:r>
    </w:p>
    <w:p w:rsidR="00D42973" w:rsidRPr="00B90523" w:rsidRDefault="00D42973" w:rsidP="006A4F46">
      <w:pPr>
        <w:pStyle w:val="Bodytext20"/>
        <w:shd w:val="clear" w:color="auto" w:fill="auto"/>
        <w:spacing w:before="0" w:after="120" w:line="240" w:lineRule="auto"/>
        <w:ind w:left="1134" w:right="-8" w:firstLine="567"/>
        <w:jc w:val="center"/>
        <w:rPr>
          <w:rFonts w:ascii="Sylfaen" w:hAnsi="Sylfaen"/>
          <w:sz w:val="24"/>
          <w:szCs w:val="24"/>
        </w:rPr>
      </w:pPr>
    </w:p>
    <w:p w:rsidR="00D42973" w:rsidRPr="00D42973" w:rsidRDefault="00FD47AF" w:rsidP="00D42973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IX.</w:t>
      </w:r>
      <w:r w:rsidR="000529AC">
        <w:rPr>
          <w:rFonts w:ascii="Sylfaen" w:hAnsi="Sylfaen"/>
          <w:sz w:val="24"/>
          <w:szCs w:val="24"/>
        </w:rPr>
        <w:t xml:space="preserve"> </w:t>
      </w:r>
      <w:r w:rsidR="00D42973">
        <w:rPr>
          <w:rFonts w:ascii="Sylfaen" w:hAnsi="Sylfaen"/>
          <w:sz w:val="24"/>
          <w:szCs w:val="24"/>
        </w:rPr>
        <w:t>Реализация настоящей Программы</w:t>
      </w:r>
    </w:p>
    <w:p w:rsidR="00D42973" w:rsidRPr="00B90523" w:rsidRDefault="00D42973" w:rsidP="00D42973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1.Механизм реализации настоящ</w:t>
      </w:r>
      <w:proofErr w:type="spellStart"/>
      <w:r w:rsidRPr="00FD47AF">
        <w:rPr>
          <w:rFonts w:ascii="Sylfaen" w:hAnsi="Sylfaen"/>
          <w:sz w:val="24"/>
          <w:szCs w:val="24"/>
          <w:lang w:val="en-US" w:eastAsia="en-US" w:bidi="en-US"/>
        </w:rPr>
        <w:t>ej</w:t>
      </w:r>
      <w:proofErr w:type="spellEnd"/>
      <w:r w:rsidRPr="00FD47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D47AF">
        <w:rPr>
          <w:rFonts w:ascii="Sylfaen" w:hAnsi="Sylfaen"/>
          <w:sz w:val="24"/>
          <w:szCs w:val="24"/>
        </w:rPr>
        <w:t>Программы</w:t>
      </w: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Государствами-членами принимаются планы по реализации мероприятий настоящей Программы.</w:t>
      </w: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Координация взаимодействия государств-членов по реализации настоящей Программы и мониторинг выполнения настоящей Программы осуществляются Комиссией.</w:t>
      </w: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 xml:space="preserve">Государствами-членами совместно с Комиссией обеспечивается выполнение </w:t>
      </w:r>
      <w:r w:rsidRPr="00FD47AF">
        <w:rPr>
          <w:rFonts w:ascii="Sylfaen" w:hAnsi="Sylfaen"/>
          <w:sz w:val="24"/>
          <w:szCs w:val="24"/>
        </w:rPr>
        <w:lastRenderedPageBreak/>
        <w:t>мероприятий настоящей Программы.</w:t>
      </w:r>
    </w:p>
    <w:p w:rsidR="00D42973" w:rsidRPr="00B90523" w:rsidRDefault="00D42973" w:rsidP="00FD47AF">
      <w:pPr>
        <w:pStyle w:val="Bodytext20"/>
        <w:shd w:val="clear" w:color="auto" w:fill="auto"/>
        <w:spacing w:before="0" w:after="120" w:line="240" w:lineRule="auto"/>
        <w:ind w:left="140"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FD47AF">
        <w:rPr>
          <w:rFonts w:ascii="Sylfaen" w:hAnsi="Sylfaen"/>
          <w:sz w:val="24"/>
          <w:szCs w:val="24"/>
        </w:rPr>
        <w:t>Финансирование мероприятий настоящей Программы</w:t>
      </w: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Финансовое обеспечение реализации мероприятий настоящей Программы осуществляется Комиссией в соответствии с ее полномочиями за счет средств бюджета Союза, уполномоченными органами государств-членов за счет средств бюджетов государств- членов в соответствии с законодательством этих государств. Для финансирования мероприятий, предусмотренных разделом III плана мероприятий по формированию общего электроэнергетического рынка Союза (приложение к настоящей Программе), могут привлекаться внебюджетные источники.</w:t>
      </w:r>
    </w:p>
    <w:p w:rsidR="00D42973" w:rsidRPr="00B90523" w:rsidRDefault="00D42973" w:rsidP="00FD47AF">
      <w:pPr>
        <w:pStyle w:val="Bodytext20"/>
        <w:shd w:val="clear" w:color="auto" w:fill="auto"/>
        <w:spacing w:before="0" w:after="120" w:line="240" w:lineRule="auto"/>
        <w:ind w:left="140" w:firstLine="0"/>
        <w:jc w:val="center"/>
        <w:rPr>
          <w:rFonts w:ascii="Sylfaen" w:hAnsi="Sylfaen"/>
          <w:sz w:val="24"/>
          <w:szCs w:val="24"/>
        </w:rPr>
      </w:pP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3. Мониторинг выполнения настоящей Программы</w:t>
      </w: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Мониторинг выполнения настоящей Программы осуществляется Комиссией.</w:t>
      </w:r>
    </w:p>
    <w:p w:rsidR="005C2DAC" w:rsidRPr="00FD47AF" w:rsidRDefault="00FD47AF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В целях мониторинга выполнения настоящей Программы государственными органами государств-членов, уполномоченными на регулирование в сфере электроэнергетики, не реже 1 раза в год совместно рассматривается ход выполнения настоящей Программы.</w:t>
      </w:r>
    </w:p>
    <w:p w:rsidR="005C2DAC" w:rsidRDefault="00FD47AF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FD47AF">
        <w:rPr>
          <w:rFonts w:ascii="Sylfaen" w:hAnsi="Sylfaen"/>
          <w:sz w:val="24"/>
          <w:szCs w:val="24"/>
        </w:rPr>
        <w:t xml:space="preserve">Коллегия Комиссии не реже 1 раза в год представляет доклад о ходе выполнения настоящей Программы </w:t>
      </w:r>
      <w:r w:rsidR="002F6837">
        <w:rPr>
          <w:rFonts w:ascii="Sylfaen" w:hAnsi="Sylfaen"/>
          <w:sz w:val="24"/>
          <w:szCs w:val="24"/>
        </w:rPr>
        <w:t>на рассмотрение Совета Комиссии</w:t>
      </w:r>
    </w:p>
    <w:p w:rsidR="006A4F46" w:rsidRDefault="006A4F46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6A4F46" w:rsidRPr="006A4F46" w:rsidRDefault="006A4F46" w:rsidP="00D4297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  <w:sectPr w:rsidR="006A4F46" w:rsidRPr="006A4F46" w:rsidSect="00FD47AF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2F6837" w:rsidRPr="002F1509" w:rsidRDefault="002F6837"/>
    <w:p w:rsidR="00D42973" w:rsidRDefault="00D42973" w:rsidP="00B37AFC">
      <w:pPr>
        <w:tabs>
          <w:tab w:val="left" w:pos="13467"/>
        </w:tabs>
        <w:ind w:left="9072" w:right="396"/>
        <w:rPr>
          <w:rFonts w:eastAsia="Times New Roman" w:cs="Times New Roman"/>
        </w:rPr>
      </w:pPr>
    </w:p>
    <w:p w:rsidR="005C2DAC" w:rsidRPr="00FD47AF" w:rsidRDefault="00FD47AF" w:rsidP="00B37AFC">
      <w:pPr>
        <w:pStyle w:val="Bodytext20"/>
        <w:shd w:val="clear" w:color="auto" w:fill="auto"/>
        <w:tabs>
          <w:tab w:val="left" w:pos="13467"/>
        </w:tabs>
        <w:spacing w:before="0" w:after="120" w:line="240" w:lineRule="auto"/>
        <w:ind w:left="9072" w:right="39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ПРИЛОЖЕНИЕ</w:t>
      </w:r>
    </w:p>
    <w:p w:rsidR="005C2DAC" w:rsidRPr="00FD47AF" w:rsidRDefault="00FD47AF" w:rsidP="00B37AFC">
      <w:pPr>
        <w:pStyle w:val="Bodytext20"/>
        <w:shd w:val="clear" w:color="auto" w:fill="auto"/>
        <w:tabs>
          <w:tab w:val="left" w:pos="13467"/>
        </w:tabs>
        <w:spacing w:before="0" w:after="120" w:line="240" w:lineRule="auto"/>
        <w:ind w:left="9072" w:right="396" w:firstLine="0"/>
        <w:jc w:val="center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к Программе формирования общего электроэнергетического рынка Евразийского экономического союза</w:t>
      </w:r>
    </w:p>
    <w:p w:rsidR="00D42973" w:rsidRPr="00B90523" w:rsidRDefault="00D42973" w:rsidP="00FD47AF">
      <w:pPr>
        <w:pStyle w:val="Heading130"/>
        <w:keepNext/>
        <w:keepLines/>
        <w:shd w:val="clear" w:color="auto" w:fill="auto"/>
        <w:spacing w:before="0" w:after="120" w:line="240" w:lineRule="auto"/>
        <w:rPr>
          <w:rStyle w:val="Heading13Spacing2pt"/>
          <w:rFonts w:ascii="Sylfaen" w:hAnsi="Sylfaen"/>
          <w:b/>
          <w:bCs/>
          <w:spacing w:val="0"/>
          <w:sz w:val="24"/>
          <w:szCs w:val="24"/>
        </w:rPr>
      </w:pPr>
      <w:bookmarkStart w:id="2" w:name="bookmark4"/>
    </w:p>
    <w:p w:rsidR="005C2DAC" w:rsidRPr="00FD47AF" w:rsidRDefault="00FD47AF" w:rsidP="00FD47AF">
      <w:pPr>
        <w:pStyle w:val="Heading1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FD47AF">
        <w:rPr>
          <w:rStyle w:val="Heading13Spacing2pt"/>
          <w:rFonts w:ascii="Sylfaen" w:hAnsi="Sylfaen"/>
          <w:b/>
          <w:bCs/>
          <w:spacing w:val="0"/>
          <w:sz w:val="24"/>
          <w:szCs w:val="24"/>
        </w:rPr>
        <w:t>ПЛАН</w:t>
      </w:r>
      <w:bookmarkEnd w:id="2"/>
    </w:p>
    <w:p w:rsidR="00D42973" w:rsidRPr="00B90523" w:rsidRDefault="00D42973" w:rsidP="00FD47AF">
      <w:pPr>
        <w:pStyle w:val="Bodytext8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5C2DAC" w:rsidRPr="00724EA8" w:rsidRDefault="00FD47AF" w:rsidP="00724EA8">
      <w:pPr>
        <w:pStyle w:val="Bodytext80"/>
        <w:shd w:val="clear" w:color="auto" w:fill="auto"/>
        <w:spacing w:after="120" w:line="240" w:lineRule="auto"/>
        <w:ind w:left="2268" w:right="2268"/>
        <w:rPr>
          <w:rFonts w:ascii="Sylfaen" w:hAnsi="Sylfaen"/>
          <w:sz w:val="24"/>
          <w:szCs w:val="24"/>
        </w:rPr>
      </w:pPr>
      <w:r w:rsidRPr="00FD47AF">
        <w:rPr>
          <w:rFonts w:ascii="Sylfaen" w:hAnsi="Sylfaen"/>
          <w:sz w:val="24"/>
          <w:szCs w:val="24"/>
        </w:rPr>
        <w:t>мероприятий по формированию общего электроэнергетического рынка</w:t>
      </w:r>
      <w:r w:rsidR="00724EA8" w:rsidRPr="00724EA8">
        <w:rPr>
          <w:rFonts w:ascii="Sylfaen" w:hAnsi="Sylfaen"/>
          <w:sz w:val="24"/>
          <w:szCs w:val="24"/>
        </w:rPr>
        <w:t xml:space="preserve"> </w:t>
      </w:r>
      <w:r w:rsidRPr="00FD47AF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D42973" w:rsidRPr="00724EA8" w:rsidRDefault="00D42973" w:rsidP="00FD47AF">
      <w:pPr>
        <w:pStyle w:val="Bodytext8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147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6"/>
        <w:gridCol w:w="2149"/>
        <w:gridCol w:w="2146"/>
        <w:gridCol w:w="2513"/>
        <w:gridCol w:w="2509"/>
      </w:tblGrid>
      <w:tr w:rsidR="005C2DAC" w:rsidRPr="00FD47AF" w:rsidTr="00DE6F2A">
        <w:trPr>
          <w:trHeight w:val="525"/>
          <w:tblHeader/>
          <w:jc w:val="center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DAC" w:rsidRPr="00FD47AF" w:rsidRDefault="00FD47AF" w:rsidP="00FD47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DAC" w:rsidRPr="00FD47AF" w:rsidRDefault="00FD47AF" w:rsidP="00FD47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Срок</w:t>
            </w:r>
            <w:r w:rsidRPr="00FD47A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реализации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DAC" w:rsidRPr="00FD47AF" w:rsidRDefault="00FD47AF" w:rsidP="00FD47AF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DAC" w:rsidRPr="00FD47AF" w:rsidRDefault="00FD47AF" w:rsidP="00FD47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Источник</w:t>
            </w:r>
            <w:r w:rsidRPr="00FD47A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финансирования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DAC" w:rsidRPr="00FD47AF" w:rsidRDefault="00FD47AF" w:rsidP="00FD47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6A4F46" w:rsidRPr="00FD47AF" w:rsidTr="006A4F46">
        <w:trPr>
          <w:trHeight w:val="525"/>
          <w:jc w:val="center"/>
        </w:trPr>
        <w:tc>
          <w:tcPr>
            <w:tcW w:w="1479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A4F46" w:rsidRPr="006A4F46" w:rsidRDefault="006A4F46" w:rsidP="006A4F46">
            <w:pPr>
              <w:pStyle w:val="Bodytext20"/>
              <w:shd w:val="clear" w:color="auto" w:fill="auto"/>
              <w:spacing w:before="0" w:after="120" w:line="240" w:lineRule="auto"/>
              <w:ind w:left="2284" w:right="228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I. Формирование системы актов, регулирующих общий электроэнергетический рынок</w:t>
            </w:r>
            <w:r w:rsidRPr="006A4F4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Евразийского экономического союза</w:t>
            </w:r>
          </w:p>
        </w:tc>
      </w:tr>
      <w:tr w:rsidR="006A4F46" w:rsidRPr="00FD47AF" w:rsidTr="006A4F46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6A4F46" w:rsidRPr="00DE6F2A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1. Разработка проекта международного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договора о формировании общего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электроэнергетического рынка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Евразийского экономического союза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 xml:space="preserve">(далее соответственно </w:t>
            </w:r>
            <w:r>
              <w:rPr>
                <w:rFonts w:ascii="Sylfaen" w:hAnsi="Sylfaen"/>
                <w:sz w:val="24"/>
                <w:szCs w:val="24"/>
              </w:rPr>
              <w:t>–</w:t>
            </w:r>
            <w:r w:rsidRPr="00FD47AF">
              <w:rPr>
                <w:rFonts w:ascii="Sylfaen" w:hAnsi="Sylfaen"/>
                <w:sz w:val="24"/>
                <w:szCs w:val="24"/>
              </w:rPr>
              <w:t xml:space="preserve"> международный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договор, Союз), содержащего в том числе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единые правила доступа к услугам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субъектов естественных монополий в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сфере электроэнергетики, включая:</w:t>
            </w:r>
          </w:p>
        </w:tc>
        <w:tc>
          <w:tcPr>
            <w:tcW w:w="2149" w:type="dxa"/>
            <w:shd w:val="clear" w:color="auto" w:fill="FFFFFF"/>
          </w:tcPr>
          <w:p w:rsidR="006A4F46" w:rsidRPr="00FD47AF" w:rsidRDefault="00DE6F2A" w:rsidP="00FD47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1 июля 2018 г.</w:t>
            </w:r>
          </w:p>
        </w:tc>
        <w:tc>
          <w:tcPr>
            <w:tcW w:w="2146" w:type="dxa"/>
            <w:shd w:val="clear" w:color="auto" w:fill="FFFFFF"/>
          </w:tcPr>
          <w:p w:rsidR="006A4F46" w:rsidRPr="00FD47AF" w:rsidRDefault="006A4F46" w:rsidP="00FD47AF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FFFFFF"/>
          </w:tcPr>
          <w:p w:rsidR="006A4F46" w:rsidRPr="00FD47AF" w:rsidRDefault="006A4F46" w:rsidP="00FD47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FFFFFF"/>
          </w:tcPr>
          <w:p w:rsidR="006A4F46" w:rsidRPr="00FD47AF" w:rsidRDefault="006A4F46" w:rsidP="00FD47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DE6F2A" w:rsidRPr="00FD47AF" w:rsidTr="006A4F46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583" w:firstLine="0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проект международного договора</w:t>
            </w:r>
          </w:p>
        </w:tc>
        <w:tc>
          <w:tcPr>
            <w:tcW w:w="2149" w:type="dxa"/>
            <w:shd w:val="clear" w:color="auto" w:fill="FFFFFF"/>
          </w:tcPr>
          <w:p w:rsidR="00DE6F2A" w:rsidRPr="00FD47AF" w:rsidRDefault="00DE6F2A" w:rsidP="003737C9">
            <w:pPr>
              <w:spacing w:after="120"/>
              <w:jc w:val="center"/>
            </w:pPr>
          </w:p>
        </w:tc>
        <w:tc>
          <w:tcPr>
            <w:tcW w:w="2146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 xml:space="preserve">государства -члены 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Союза (далее - государства- члены), Евразийская экономическая комиссия (далее - Комиссия)</w:t>
            </w: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бюджеты государств-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членов (средства на обеспечение деятельности уполномоченных органов</w:t>
            </w:r>
            <w:r w:rsidRPr="00E83E9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государственной власти), бюджет Союза (средства бюджетной сметы Комиссии)</w:t>
            </w:r>
          </w:p>
        </w:tc>
        <w:tc>
          <w:tcPr>
            <w:tcW w:w="2509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проект</w:t>
            </w:r>
            <w:r w:rsidRPr="00FD47A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международного</w:t>
            </w:r>
            <w:r w:rsidRPr="00FD47A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договора</w:t>
            </w:r>
          </w:p>
        </w:tc>
      </w:tr>
      <w:tr w:rsidR="00DE6F2A" w:rsidRPr="00FD47AF" w:rsidTr="006A4F46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583" w:firstLine="0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проект 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2149" w:type="dxa"/>
            <w:shd w:val="clear" w:color="auto" w:fill="FFFFFF"/>
          </w:tcPr>
          <w:p w:rsidR="00DE6F2A" w:rsidRPr="00FD47AF" w:rsidRDefault="00DE6F2A" w:rsidP="003737C9">
            <w:pPr>
              <w:spacing w:after="120"/>
              <w:jc w:val="center"/>
            </w:pPr>
          </w:p>
        </w:tc>
        <w:tc>
          <w:tcPr>
            <w:tcW w:w="2146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Pr="00FD47A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бюджеты государств-членов (средства на обеспечение деятельности уполномоченных органов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государственной власти), бюджет Союза (средства бюджетной сметы Комиссии)</w:t>
            </w:r>
          </w:p>
        </w:tc>
        <w:tc>
          <w:tcPr>
            <w:tcW w:w="2509" w:type="dxa"/>
            <w:shd w:val="clear" w:color="auto" w:fill="FFFFFF"/>
          </w:tcPr>
          <w:p w:rsidR="00DE6F2A" w:rsidRPr="007F2A68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</w:pPr>
            <w:r w:rsidRPr="00FD47AF">
              <w:rPr>
                <w:rFonts w:ascii="Sylfaen" w:hAnsi="Sylfaen"/>
                <w:sz w:val="24"/>
                <w:szCs w:val="24"/>
              </w:rPr>
              <w:t>проект единых правил доступа к услугам субъектов естественных монополий в сфере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электроэнергетики</w:t>
            </w:r>
          </w:p>
        </w:tc>
      </w:tr>
      <w:tr w:rsidR="00DE6F2A" w:rsidRPr="00FD47AF" w:rsidTr="006A4F46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2. Разработка свода правил общего электроэнергетического рынка Союза, в том числе:</w:t>
            </w:r>
          </w:p>
        </w:tc>
        <w:tc>
          <w:tcPr>
            <w:tcW w:w="2149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1 июля 2018 г.</w:t>
            </w:r>
          </w:p>
        </w:tc>
        <w:tc>
          <w:tcPr>
            <w:tcW w:w="2146" w:type="dxa"/>
            <w:shd w:val="clear" w:color="auto" w:fill="FFFFFF"/>
          </w:tcPr>
          <w:p w:rsidR="00DE6F2A" w:rsidRPr="00FD47AF" w:rsidRDefault="00DE6F2A" w:rsidP="003737C9">
            <w:pPr>
              <w:spacing w:after="120"/>
              <w:jc w:val="center"/>
            </w:pP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3737C9">
            <w:pPr>
              <w:spacing w:after="120"/>
              <w:jc w:val="center"/>
            </w:pPr>
          </w:p>
        </w:tc>
        <w:tc>
          <w:tcPr>
            <w:tcW w:w="2509" w:type="dxa"/>
            <w:shd w:val="clear" w:color="auto" w:fill="FFFFFF"/>
          </w:tcPr>
          <w:p w:rsidR="00DE6F2A" w:rsidRPr="00FD47AF" w:rsidRDefault="00DE6F2A" w:rsidP="003737C9">
            <w:pPr>
              <w:spacing w:after="120"/>
              <w:jc w:val="center"/>
            </w:pPr>
          </w:p>
        </w:tc>
      </w:tr>
      <w:tr w:rsidR="00DE6F2A" w:rsidRPr="00FD47AF" w:rsidTr="006A4F46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проекта правил взаимной торговли электрической энергией на общем электроэнергетическом рынке Союза</w:t>
            </w:r>
          </w:p>
        </w:tc>
        <w:tc>
          <w:tcPr>
            <w:tcW w:w="2149" w:type="dxa"/>
            <w:shd w:val="clear" w:color="auto" w:fill="FFFFFF"/>
          </w:tcPr>
          <w:p w:rsidR="00DE6F2A" w:rsidRPr="00FD47AF" w:rsidRDefault="00DE6F2A" w:rsidP="003737C9">
            <w:pPr>
              <w:spacing w:after="120"/>
              <w:jc w:val="center"/>
            </w:pPr>
          </w:p>
        </w:tc>
        <w:tc>
          <w:tcPr>
            <w:tcW w:w="214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45" w:right="9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бюджет Союза (средства бюджетной сметы Комиссии), бюджеты государств-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членов (средства на обеспечение деятельности уполномоченных органов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государственной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власти)</w:t>
            </w:r>
          </w:p>
        </w:tc>
        <w:tc>
          <w:tcPr>
            <w:tcW w:w="2509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проект правил взаимной торговли электрической энергией на общем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электроэнергетическом рынке Союза</w:t>
            </w:r>
          </w:p>
        </w:tc>
      </w:tr>
      <w:tr w:rsidR="00DE6F2A" w:rsidRPr="00FD47AF" w:rsidTr="006A4F46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проекта правил определения и распределения пропускной способности межгосударственных линий электропередачи</w:t>
            </w:r>
          </w:p>
        </w:tc>
        <w:tc>
          <w:tcPr>
            <w:tcW w:w="2149" w:type="dxa"/>
            <w:shd w:val="clear" w:color="auto" w:fill="FFFFFF"/>
          </w:tcPr>
          <w:p w:rsidR="00DE6F2A" w:rsidRPr="00FD47AF" w:rsidRDefault="00DE6F2A" w:rsidP="003737C9">
            <w:pPr>
              <w:spacing w:after="120"/>
              <w:jc w:val="center"/>
            </w:pPr>
          </w:p>
        </w:tc>
        <w:tc>
          <w:tcPr>
            <w:tcW w:w="2146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бюджет Союза (средства бюджетной сметы Комиссии), бюджеты государств-членов (средства на обеспечение деятельности уполномоченных</w:t>
            </w:r>
          </w:p>
        </w:tc>
        <w:tc>
          <w:tcPr>
            <w:tcW w:w="2509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проект правил определения и распределения пропускной способности межгосударственных линий электропередачи</w:t>
            </w:r>
          </w:p>
        </w:tc>
      </w:tr>
      <w:tr w:rsidR="00DE6F2A" w:rsidRPr="00FD47AF" w:rsidTr="006A4F46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DE6F2A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rPr>
                <w:rFonts w:ascii="Sylfaen" w:hAnsi="Sylfaen"/>
                <w:sz w:val="24"/>
                <w:szCs w:val="24"/>
              </w:rPr>
            </w:pPr>
            <w:r w:rsidRPr="00DE6F2A">
              <w:rPr>
                <w:rFonts w:ascii="Sylfaen" w:hAnsi="Sylfaen"/>
                <w:sz w:val="24"/>
                <w:szCs w:val="24"/>
              </w:rPr>
              <w:t>проекта положения о развитии межгосударственных электрических сетей</w:t>
            </w:r>
          </w:p>
        </w:tc>
        <w:tc>
          <w:tcPr>
            <w:tcW w:w="2149" w:type="dxa"/>
            <w:shd w:val="clear" w:color="auto" w:fill="FFFFFF"/>
          </w:tcPr>
          <w:p w:rsidR="00DE6F2A" w:rsidRPr="00DE6F2A" w:rsidRDefault="00DE6F2A" w:rsidP="003737C9">
            <w:pPr>
              <w:spacing w:after="120"/>
              <w:jc w:val="center"/>
            </w:pPr>
          </w:p>
        </w:tc>
        <w:tc>
          <w:tcPr>
            <w:tcW w:w="2146" w:type="dxa"/>
            <w:shd w:val="clear" w:color="auto" w:fill="FFFFFF"/>
          </w:tcPr>
          <w:p w:rsidR="00DE6F2A" w:rsidRPr="00DE6F2A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E6F2A">
              <w:rPr>
                <w:rFonts w:ascii="Sylfaen" w:hAnsi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513" w:type="dxa"/>
            <w:shd w:val="clear" w:color="auto" w:fill="FFFFFF"/>
          </w:tcPr>
          <w:p w:rsidR="00DE6F2A" w:rsidRPr="00DE6F2A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E6F2A">
              <w:rPr>
                <w:rFonts w:ascii="Sylfaen" w:hAnsi="Sylfaen"/>
                <w:sz w:val="24"/>
                <w:szCs w:val="24"/>
              </w:rPr>
              <w:t>органов</w:t>
            </w:r>
            <w:r w:rsidRPr="00DE6F2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E6F2A">
              <w:rPr>
                <w:rFonts w:ascii="Sylfaen" w:hAnsi="Sylfaen"/>
                <w:sz w:val="24"/>
                <w:szCs w:val="24"/>
              </w:rPr>
              <w:t>государственной</w:t>
            </w:r>
            <w:r w:rsidRPr="00DE6F2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власти бюджет Союза (средства бюджетной сметы Комиссии), бюджеты государств-членов (средства на обеспечение деятельности уполномоченных </w:t>
            </w:r>
            <w:r w:rsidRPr="00DE6F2A">
              <w:rPr>
                <w:rFonts w:ascii="Sylfaen" w:hAnsi="Sylfaen"/>
                <w:sz w:val="24"/>
                <w:szCs w:val="24"/>
              </w:rPr>
              <w:lastRenderedPageBreak/>
              <w:t>органов</w:t>
            </w:r>
            <w:r w:rsidRPr="00DE6F2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E6F2A">
              <w:rPr>
                <w:rFonts w:ascii="Sylfaen" w:hAnsi="Sylfaen"/>
                <w:sz w:val="24"/>
                <w:szCs w:val="24"/>
              </w:rPr>
              <w:t>государственной</w:t>
            </w:r>
            <w:r w:rsidRPr="00DE6F2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E6F2A">
              <w:rPr>
                <w:rFonts w:ascii="Sylfaen" w:hAnsi="Sylfaen"/>
                <w:sz w:val="24"/>
                <w:szCs w:val="24"/>
              </w:rPr>
              <w:t>власти)</w:t>
            </w:r>
          </w:p>
        </w:tc>
        <w:tc>
          <w:tcPr>
            <w:tcW w:w="2509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E6F2A">
              <w:rPr>
                <w:rFonts w:ascii="Sylfaen" w:hAnsi="Sylfaen"/>
                <w:sz w:val="24"/>
                <w:szCs w:val="24"/>
              </w:rPr>
              <w:lastRenderedPageBreak/>
              <w:t>проект положения о развитии межгосударственн ых электрических сетей</w:t>
            </w:r>
          </w:p>
        </w:tc>
      </w:tr>
      <w:tr w:rsidR="00DE6F2A" w:rsidRPr="00FD47AF" w:rsidTr="006A4F46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проекта правил информационного обмена</w:t>
            </w:r>
          </w:p>
        </w:tc>
        <w:tc>
          <w:tcPr>
            <w:tcW w:w="2149" w:type="dxa"/>
            <w:shd w:val="clear" w:color="auto" w:fill="FFFFFF"/>
          </w:tcPr>
          <w:p w:rsidR="00DE6F2A" w:rsidRPr="00FD47AF" w:rsidRDefault="00DE6F2A" w:rsidP="003737C9">
            <w:pPr>
              <w:spacing w:after="120"/>
              <w:jc w:val="center"/>
            </w:pPr>
          </w:p>
        </w:tc>
        <w:tc>
          <w:tcPr>
            <w:tcW w:w="2146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бюджет Союза (средства бюджетной сметы Комиссии), бюджеты государств-членов (средства на обеспечение деятельности уполномоченных</w:t>
            </w:r>
            <w:r w:rsidRPr="00FD47AF">
              <w:t xml:space="preserve"> </w:t>
            </w:r>
            <w:r w:rsidRPr="00DE6F2A">
              <w:rPr>
                <w:rFonts w:ascii="Sylfaen" w:hAnsi="Sylfaen"/>
                <w:sz w:val="24"/>
                <w:szCs w:val="24"/>
              </w:rPr>
              <w:t>органов</w:t>
            </w:r>
            <w:r w:rsidRPr="00DE6F2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E6F2A">
              <w:rPr>
                <w:rFonts w:ascii="Sylfaen" w:hAnsi="Sylfaen"/>
                <w:sz w:val="24"/>
                <w:szCs w:val="24"/>
              </w:rPr>
              <w:t>государственной</w:t>
            </w:r>
            <w:r w:rsidRPr="00DE6F2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E6F2A">
              <w:rPr>
                <w:rFonts w:ascii="Sylfaen" w:hAnsi="Sylfaen"/>
                <w:sz w:val="24"/>
                <w:szCs w:val="24"/>
              </w:rPr>
              <w:t>власти</w:t>
            </w:r>
          </w:p>
        </w:tc>
        <w:tc>
          <w:tcPr>
            <w:tcW w:w="2509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проект правил информационного обмена</w:t>
            </w:r>
          </w:p>
        </w:tc>
      </w:tr>
      <w:tr w:rsidR="00DE6F2A" w:rsidRPr="00FD47AF" w:rsidTr="00603DAF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1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3. Принятие актов, регулирующих общий электроэнергетический рынок Союза, в том числе</w:t>
            </w:r>
          </w:p>
        </w:tc>
        <w:tc>
          <w:tcPr>
            <w:tcW w:w="2149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FFFFF"/>
            <w:vAlign w:val="bottom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3737C9">
            <w:pPr>
              <w:spacing w:after="120"/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E6F2A" w:rsidRPr="00FD47AF" w:rsidTr="00DE6F2A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3737C9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международного договора</w:t>
            </w:r>
          </w:p>
        </w:tc>
        <w:tc>
          <w:tcPr>
            <w:tcW w:w="2149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1 июля 2019 г.</w:t>
            </w:r>
          </w:p>
        </w:tc>
        <w:tc>
          <w:tcPr>
            <w:tcW w:w="2146" w:type="dxa"/>
            <w:shd w:val="clear" w:color="auto" w:fill="FFFFFF"/>
          </w:tcPr>
          <w:p w:rsidR="00DE6F2A" w:rsidRPr="00FD47AF" w:rsidRDefault="00DE6F2A" w:rsidP="00724EA8">
            <w:pPr>
              <w:pStyle w:val="Bodytext20"/>
              <w:shd w:val="clear" w:color="auto" w:fill="auto"/>
              <w:spacing w:before="0" w:after="120" w:line="24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Pr="00724E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DE6F2A">
            <w:pPr>
              <w:spacing w:after="120"/>
              <w:jc w:val="center"/>
            </w:pPr>
          </w:p>
        </w:tc>
        <w:tc>
          <w:tcPr>
            <w:tcW w:w="2509" w:type="dxa"/>
            <w:shd w:val="clear" w:color="auto" w:fill="FFFFFF"/>
          </w:tcPr>
          <w:p w:rsidR="00DE6F2A" w:rsidRPr="00FD47AF" w:rsidRDefault="00DE6F2A" w:rsidP="00724EA8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международный</w:t>
            </w:r>
            <w:r w:rsidRPr="00FD47A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договор</w:t>
            </w:r>
          </w:p>
        </w:tc>
      </w:tr>
      <w:tr w:rsidR="00DE6F2A" w:rsidRPr="00FD47AF" w:rsidTr="00DE6F2A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DE6F2A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2149" w:type="dxa"/>
            <w:shd w:val="clear" w:color="auto" w:fill="FFFFFF"/>
          </w:tcPr>
          <w:p w:rsidR="00DE6F2A" w:rsidRPr="00DE6F2A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1 июля 2019 г.</w:t>
            </w:r>
          </w:p>
        </w:tc>
        <w:tc>
          <w:tcPr>
            <w:tcW w:w="2146" w:type="dxa"/>
            <w:shd w:val="clear" w:color="auto" w:fill="FFFFFF"/>
          </w:tcPr>
          <w:p w:rsidR="00DE6F2A" w:rsidRPr="00724EA8" w:rsidRDefault="00DE6F2A" w:rsidP="00724EA8">
            <w:pPr>
              <w:pStyle w:val="Bodytext20"/>
              <w:shd w:val="clear" w:color="auto" w:fill="auto"/>
              <w:spacing w:before="0" w:after="120" w:line="24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государства-члены,</w:t>
            </w:r>
            <w:r w:rsidRPr="00724E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DE6F2A">
            <w:pPr>
              <w:spacing w:after="120"/>
              <w:jc w:val="center"/>
            </w:pPr>
          </w:p>
        </w:tc>
        <w:tc>
          <w:tcPr>
            <w:tcW w:w="2509" w:type="dxa"/>
            <w:shd w:val="clear" w:color="auto" w:fill="FFFFFF"/>
          </w:tcPr>
          <w:p w:rsidR="00DE6F2A" w:rsidRPr="00724EA8" w:rsidRDefault="00DE6F2A" w:rsidP="00724EA8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международный договор</w:t>
            </w:r>
          </w:p>
        </w:tc>
      </w:tr>
      <w:tr w:rsidR="00DE6F2A" w:rsidRPr="00FD47AF" w:rsidTr="00603DAF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DE6F2A" w:rsidRPr="00FD47AF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свода правил общего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электроэнергетического рынка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DE6F2A" w:rsidRPr="00FD47AF" w:rsidRDefault="00DE6F2A" w:rsidP="00724EA8">
            <w:pPr>
              <w:pStyle w:val="Bodytext20"/>
              <w:shd w:val="clear" w:color="auto" w:fill="auto"/>
              <w:spacing w:before="0" w:after="120" w:line="24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 xml:space="preserve">в соответствии с международным 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договором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DE6F2A" w:rsidRPr="00FD47AF" w:rsidRDefault="00DE6F2A" w:rsidP="00724EA8">
            <w:pPr>
              <w:pStyle w:val="Bodytext20"/>
              <w:shd w:val="clear" w:color="auto" w:fill="auto"/>
              <w:spacing w:before="0" w:after="120" w:line="24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государства-члены,Комиссия</w:t>
            </w:r>
          </w:p>
        </w:tc>
        <w:tc>
          <w:tcPr>
            <w:tcW w:w="2513" w:type="dxa"/>
            <w:shd w:val="clear" w:color="auto" w:fill="FFFFFF"/>
          </w:tcPr>
          <w:p w:rsidR="00DE6F2A" w:rsidRPr="00FD47AF" w:rsidRDefault="00DE6F2A" w:rsidP="003737C9">
            <w:pPr>
              <w:spacing w:after="120"/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DE6F2A" w:rsidRPr="00FD47AF" w:rsidRDefault="00DE6F2A" w:rsidP="00724EA8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 xml:space="preserve">в соответствии с международным 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договором</w:t>
            </w:r>
          </w:p>
        </w:tc>
      </w:tr>
      <w:tr w:rsidR="00DE6F2A" w:rsidRPr="00FD47AF" w:rsidTr="001C2F46">
        <w:trPr>
          <w:trHeight w:val="525"/>
          <w:jc w:val="center"/>
        </w:trPr>
        <w:tc>
          <w:tcPr>
            <w:tcW w:w="14793" w:type="dxa"/>
            <w:gridSpan w:val="5"/>
            <w:shd w:val="clear" w:color="auto" w:fill="FFFFFF"/>
          </w:tcPr>
          <w:p w:rsidR="00DE6F2A" w:rsidRPr="00DE6F2A" w:rsidRDefault="00DE6F2A" w:rsidP="00DE6F2A">
            <w:pPr>
              <w:pStyle w:val="Bodytext20"/>
              <w:shd w:val="clear" w:color="auto" w:fill="auto"/>
              <w:spacing w:before="0" w:after="120" w:line="240" w:lineRule="auto"/>
              <w:ind w:left="3261" w:right="226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II. Подготовка к организации взаимной торговли электрической энергией между участниками общего электроэнергетического рынка Союза на централизованных торгах на сутки вперед</w:t>
            </w:r>
          </w:p>
        </w:tc>
      </w:tr>
      <w:tr w:rsidR="00724EA8" w:rsidRPr="00FD47AF" w:rsidTr="00747650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724EA8" w:rsidRPr="00FD47AF" w:rsidRDefault="00724EA8" w:rsidP="00EB02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1. Подготовка предложений по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организации взаимной торговли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электрической энергией между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участниками общего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электроэнергетического рынка</w:t>
            </w:r>
            <w:r w:rsidRPr="00DE6F2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Союза на централизованных торгах на сутки вперед в части, касающейся: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EB02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до 1 апреля 2017 г.</w:t>
            </w: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513" w:type="dxa"/>
            <w:vMerge w:val="restart"/>
            <w:shd w:val="clear" w:color="auto" w:fill="FFFFFF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бюджет Союза (средства бюджетной сметы Комиссии), бюджеты государств-членов</w:t>
            </w:r>
            <w:r w:rsidRPr="00724E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(средства на обеспечение деятельности уполномоченных органов</w:t>
            </w:r>
            <w:r w:rsidRPr="00E83E9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государственной</w:t>
            </w:r>
            <w:r w:rsidRPr="00E83E94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n</w:t>
            </w:r>
            <w:r w:rsidRPr="00FD47AF">
              <w:rPr>
                <w:rFonts w:ascii="Sylfaen" w:hAnsi="Sylfaen"/>
                <w:sz w:val="24"/>
                <w:szCs w:val="24"/>
              </w:rPr>
              <w:t>власти)</w:t>
            </w:r>
          </w:p>
        </w:tc>
        <w:tc>
          <w:tcPr>
            <w:tcW w:w="2509" w:type="dxa"/>
            <w:shd w:val="clear" w:color="auto" w:fill="FFFFFF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предложения по организации централизованной торговли на сутки вперед</w:t>
            </w:r>
          </w:p>
        </w:tc>
      </w:tr>
      <w:tr w:rsidR="00724EA8" w:rsidRPr="00FD47AF" w:rsidTr="008D3500">
        <w:trPr>
          <w:trHeight w:val="525"/>
          <w:jc w:val="center"/>
        </w:trPr>
        <w:tc>
          <w:tcPr>
            <w:tcW w:w="5476" w:type="dxa"/>
            <w:shd w:val="clear" w:color="auto" w:fill="FFFFFF"/>
            <w:vAlign w:val="bottom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общих подходов к модели централизованной торговли на сутки вперед</w:t>
            </w:r>
            <w:r w:rsidRPr="00724E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механизма и порядка проведения централизованных торгов на сутки вперед и определения цены на электрическую энергию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513" w:type="dxa"/>
            <w:vMerge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</w:tr>
      <w:tr w:rsidR="00724EA8" w:rsidRPr="00FD47AF" w:rsidTr="008D3500">
        <w:trPr>
          <w:trHeight w:val="525"/>
          <w:jc w:val="center"/>
        </w:trPr>
        <w:tc>
          <w:tcPr>
            <w:tcW w:w="5476" w:type="dxa"/>
            <w:shd w:val="clear" w:color="auto" w:fill="FFFFFF"/>
            <w:vAlign w:val="bottom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определения порядка использования пропускной способности межгосударственных линий электропередачи участниками двусторонней и централизованной торговли электрической энергией, включая централизованную торговлю на сутки вперед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513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509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</w:tr>
      <w:tr w:rsidR="00724EA8" w:rsidRPr="00FD47AF" w:rsidTr="008D3500">
        <w:trPr>
          <w:trHeight w:val="525"/>
          <w:jc w:val="center"/>
        </w:trPr>
        <w:tc>
          <w:tcPr>
            <w:tcW w:w="5476" w:type="dxa"/>
            <w:shd w:val="clear" w:color="auto" w:fill="FFFFFF"/>
            <w:vAlign w:val="center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 xml:space="preserve">определения возможности использования существующих в государствах-членах 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площадок для централизованной торговли на сутки вперед и необходимости создания новых площадок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513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509" w:type="dxa"/>
            <w:shd w:val="clear" w:color="auto" w:fill="FFFFFF"/>
          </w:tcPr>
          <w:p w:rsidR="00724EA8" w:rsidRPr="00085446" w:rsidRDefault="00724EA8" w:rsidP="00724EA8"/>
        </w:tc>
      </w:tr>
      <w:tr w:rsidR="00724EA8" w:rsidRPr="00FD47AF" w:rsidTr="005350D5">
        <w:trPr>
          <w:trHeight w:val="525"/>
          <w:jc w:val="center"/>
        </w:trPr>
        <w:tc>
          <w:tcPr>
            <w:tcW w:w="14793" w:type="dxa"/>
            <w:gridSpan w:val="5"/>
            <w:shd w:val="clear" w:color="auto" w:fill="FFFFFF"/>
            <w:vAlign w:val="center"/>
          </w:tcPr>
          <w:p w:rsidR="00724EA8" w:rsidRPr="00724EA8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left="3969" w:right="283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III.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Формирование технологической основы функционирования общего электроэнергетического рынка Союза</w:t>
            </w:r>
          </w:p>
        </w:tc>
      </w:tr>
      <w:tr w:rsidR="00724EA8" w:rsidRPr="00FD47AF" w:rsidTr="00C37890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1. Формирование системы информационного обмена, обеспечивающей взаимодействие субъектов общего электроэнергетического рынка Союза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 xml:space="preserve">в соответствии с </w:t>
            </w:r>
            <w:r w:rsidRPr="00E83E9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международным договором</w:t>
            </w: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513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бюджет Союза (средства бюджетной сметы Комиссии), бюджеты государств-членов (средства на обеспечение деятельности уполномоченных органов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государственной власти) и (или) внебюджетные источники</w:t>
            </w:r>
          </w:p>
        </w:tc>
        <w:tc>
          <w:tcPr>
            <w:tcW w:w="2509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Система</w:t>
            </w:r>
            <w:r w:rsidRPr="00E83E9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информационного обмена субъектов общего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электроэнергетического рынка Союза</w:t>
            </w:r>
          </w:p>
        </w:tc>
      </w:tr>
      <w:tr w:rsidR="00724EA8" w:rsidRPr="00FD47AF" w:rsidTr="00C37890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2. Разработка электронной системы торговли, обеспечивающей проведение централизованных торгов по срочным контрактам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в соответствии с международным договором</w:t>
            </w: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513" w:type="dxa"/>
            <w:vMerge w:val="restart"/>
            <w:shd w:val="clear" w:color="auto" w:fill="FFFFFF"/>
            <w:vAlign w:val="center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бюджеты государств-членов (средства на обеспечение деятельности уполномоченных органов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государственной</w:t>
            </w:r>
            <w:r w:rsidRPr="00724E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власти) и (или) внебюджетные источники</w:t>
            </w:r>
          </w:p>
        </w:tc>
        <w:tc>
          <w:tcPr>
            <w:tcW w:w="2509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электронная система торговли по проведению торгов по срочным контрактам</w:t>
            </w:r>
          </w:p>
        </w:tc>
      </w:tr>
      <w:tr w:rsidR="00724EA8" w:rsidRPr="00FD47AF" w:rsidTr="00C37890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724EA8">
            <w:pPr>
              <w:spacing w:after="120"/>
              <w:ind w:left="45"/>
            </w:pPr>
          </w:p>
        </w:tc>
        <w:tc>
          <w:tcPr>
            <w:tcW w:w="2513" w:type="dxa"/>
            <w:vMerge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</w:tr>
      <w:tr w:rsidR="00724EA8" w:rsidRPr="00FD47AF" w:rsidTr="00C37890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lastRenderedPageBreak/>
              <w:t>3. Разработка электронной системы торговли, обеспечивающей проведение скоординированных торгов на сутки вперед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в соответствии с международным договором</w:t>
            </w: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513" w:type="dxa"/>
            <w:shd w:val="clear" w:color="auto" w:fill="FFFFFF"/>
            <w:vAlign w:val="bottom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бюджеты государств-членов (средства на обеспечение деятельности уполномоченных органов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государственной власти) и (или) внебюджетные источники,</w:t>
            </w:r>
          </w:p>
        </w:tc>
        <w:tc>
          <w:tcPr>
            <w:tcW w:w="2509" w:type="dxa"/>
            <w:shd w:val="clear" w:color="auto" w:fill="FFFFFF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электронная система торговли по проведению скоординированных торгов на сутки вперед</w:t>
            </w:r>
          </w:p>
        </w:tc>
      </w:tr>
      <w:tr w:rsidR="00724EA8" w:rsidRPr="00FD47AF" w:rsidTr="002B6E26">
        <w:trPr>
          <w:trHeight w:val="525"/>
          <w:jc w:val="center"/>
        </w:trPr>
        <w:tc>
          <w:tcPr>
            <w:tcW w:w="14793" w:type="dxa"/>
            <w:gridSpan w:val="5"/>
            <w:shd w:val="clear" w:color="auto" w:fill="FFFFFF"/>
          </w:tcPr>
          <w:p w:rsidR="00724EA8" w:rsidRPr="00724EA8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left="2284" w:right="228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IV.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Обеспечение реализации Программы формирования общего электроэнергетического рынка Евразийского экономического союза</w:t>
            </w:r>
          </w:p>
        </w:tc>
      </w:tr>
      <w:tr w:rsidR="00724EA8" w:rsidRPr="00FD47AF" w:rsidTr="0073581D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1. Принятие планов по реализации Программы в государствах-членах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в течение 3 месяцев с даты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утверждения</w:t>
            </w:r>
            <w:r w:rsidRPr="00FD47A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D47AF">
              <w:rPr>
                <w:rFonts w:ascii="Sylfaen" w:hAnsi="Sylfaen"/>
                <w:sz w:val="24"/>
                <w:szCs w:val="24"/>
              </w:rPr>
              <w:t>Программы</w:t>
            </w: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left="4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513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акт государства- члена</w:t>
            </w:r>
          </w:p>
        </w:tc>
        <w:tc>
          <w:tcPr>
            <w:tcW w:w="2509" w:type="dxa"/>
            <w:shd w:val="clear" w:color="auto" w:fill="FFFFFF"/>
          </w:tcPr>
          <w:p w:rsidR="00724EA8" w:rsidRPr="00FD47AF" w:rsidRDefault="00724EA8" w:rsidP="00724EA8">
            <w:pPr>
              <w:pStyle w:val="Bodytext20"/>
              <w:shd w:val="clear" w:color="auto" w:fill="auto"/>
              <w:spacing w:before="0" w:after="120" w:line="240" w:lineRule="auto"/>
              <w:ind w:right="70"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24EA8" w:rsidRPr="00FD47AF" w:rsidTr="007216BC">
        <w:trPr>
          <w:trHeight w:val="525"/>
          <w:jc w:val="center"/>
        </w:trPr>
        <w:tc>
          <w:tcPr>
            <w:tcW w:w="5476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2. Мониторинг выполнения Программы</w:t>
            </w:r>
          </w:p>
        </w:tc>
        <w:tc>
          <w:tcPr>
            <w:tcW w:w="2149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не реже 1 раза в год</w:t>
            </w:r>
          </w:p>
        </w:tc>
        <w:tc>
          <w:tcPr>
            <w:tcW w:w="2146" w:type="dxa"/>
            <w:shd w:val="clear" w:color="auto" w:fill="FFFFFF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513" w:type="dxa"/>
            <w:shd w:val="clear" w:color="auto" w:fill="FFFFFF"/>
          </w:tcPr>
          <w:p w:rsidR="00724EA8" w:rsidRPr="00FD47AF" w:rsidRDefault="00724EA8" w:rsidP="003737C9">
            <w:pPr>
              <w:spacing w:after="120"/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724EA8" w:rsidRPr="00FD47AF" w:rsidRDefault="00724EA8" w:rsidP="003737C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D47AF">
              <w:rPr>
                <w:rFonts w:ascii="Sylfaen" w:hAnsi="Sylfaen"/>
                <w:sz w:val="24"/>
                <w:szCs w:val="24"/>
              </w:rPr>
              <w:t>представление доклада для рассмотрения Советом Комиссии</w:t>
            </w:r>
          </w:p>
        </w:tc>
      </w:tr>
    </w:tbl>
    <w:p w:rsidR="005C2DAC" w:rsidRPr="00FD47AF" w:rsidRDefault="005C2DAC" w:rsidP="00724EA8">
      <w:pPr>
        <w:spacing w:after="120"/>
      </w:pPr>
    </w:p>
    <w:sectPr w:rsidR="005C2DAC" w:rsidRPr="00FD47AF" w:rsidSect="002F6837">
      <w:pgSz w:w="16840" w:h="11900" w:orient="landscape" w:code="9"/>
      <w:pgMar w:top="1418" w:right="1105" w:bottom="1418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71" w:rsidRDefault="00BC7671" w:rsidP="005C2DAC">
      <w:r>
        <w:separator/>
      </w:r>
    </w:p>
  </w:endnote>
  <w:endnote w:type="continuationSeparator" w:id="0">
    <w:p w:rsidR="00BC7671" w:rsidRDefault="00BC7671" w:rsidP="005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71" w:rsidRDefault="00BC7671"/>
  </w:footnote>
  <w:footnote w:type="continuationSeparator" w:id="0">
    <w:p w:rsidR="00BC7671" w:rsidRDefault="00BC76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2A9"/>
    <w:multiLevelType w:val="multilevel"/>
    <w:tmpl w:val="1A7C5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E014A"/>
    <w:multiLevelType w:val="multilevel"/>
    <w:tmpl w:val="32540C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45400E"/>
    <w:multiLevelType w:val="multilevel"/>
    <w:tmpl w:val="10BC4B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BC6964"/>
    <w:multiLevelType w:val="multilevel"/>
    <w:tmpl w:val="341A1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BB4B6E"/>
    <w:multiLevelType w:val="multilevel"/>
    <w:tmpl w:val="01F8D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C2DAC"/>
    <w:rsid w:val="000529AC"/>
    <w:rsid w:val="00085446"/>
    <w:rsid w:val="001474C4"/>
    <w:rsid w:val="001B7735"/>
    <w:rsid w:val="001D4F5E"/>
    <w:rsid w:val="00256CBB"/>
    <w:rsid w:val="002D58F9"/>
    <w:rsid w:val="002F1509"/>
    <w:rsid w:val="002F6837"/>
    <w:rsid w:val="003030BA"/>
    <w:rsid w:val="0032071B"/>
    <w:rsid w:val="0038241D"/>
    <w:rsid w:val="00423D52"/>
    <w:rsid w:val="005C2DAC"/>
    <w:rsid w:val="00681E8D"/>
    <w:rsid w:val="006A4F46"/>
    <w:rsid w:val="006F2AAA"/>
    <w:rsid w:val="00724EA8"/>
    <w:rsid w:val="007D60C9"/>
    <w:rsid w:val="007F2A68"/>
    <w:rsid w:val="008300D7"/>
    <w:rsid w:val="00877F55"/>
    <w:rsid w:val="00A41E2C"/>
    <w:rsid w:val="00AF25AC"/>
    <w:rsid w:val="00B37AFC"/>
    <w:rsid w:val="00B90523"/>
    <w:rsid w:val="00BC7671"/>
    <w:rsid w:val="00D42973"/>
    <w:rsid w:val="00D7236F"/>
    <w:rsid w:val="00DE6F2A"/>
    <w:rsid w:val="00E83E94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2DA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2DAC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Spacing4pt">
    <w:name w:val="Heading #1 (2) + Spacing 4 pt"/>
    <w:basedOn w:val="Heading12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mallCaps">
    <w:name w:val="Body text (2) + Small Caps"/>
    <w:basedOn w:val="Bodytext2"/>
    <w:rsid w:val="005C2D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5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">
    <w:name w:val="Body text (2) + 15 pt"/>
    <w:aliases w:val="Bold"/>
    <w:basedOn w:val="Bodytext2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3">
    <w:name w:val="Heading #1 (3)_"/>
    <w:basedOn w:val="DefaultParagraphFont"/>
    <w:link w:val="Heading130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Spacing2pt">
    <w:name w:val="Heading #1 (3) + Spacing 2 pt"/>
    <w:basedOn w:val="Heading13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5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Heading120">
    <w:name w:val="Heading #1 (2)"/>
    <w:basedOn w:val="Normal"/>
    <w:link w:val="Heading12"/>
    <w:rsid w:val="005C2DAC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C2DAC"/>
    <w:pPr>
      <w:shd w:val="clear" w:color="auto" w:fill="FFFFFF"/>
      <w:spacing w:before="420" w:after="780" w:line="0" w:lineRule="atLeast"/>
      <w:ind w:hanging="1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5C2DA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5C2DAC"/>
    <w:pPr>
      <w:shd w:val="clear" w:color="auto" w:fill="FFFFFF"/>
      <w:spacing w:before="660" w:line="3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80">
    <w:name w:val="Body text (8)"/>
    <w:basedOn w:val="Normal"/>
    <w:link w:val="Bodytext8"/>
    <w:rsid w:val="005C2DAC"/>
    <w:pPr>
      <w:shd w:val="clear" w:color="auto" w:fill="FFFFFF"/>
      <w:spacing w:after="54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05592-BC5B-4E04-A3CA-51ED1D53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20</Pages>
  <Words>4896</Words>
  <Characters>27910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10</cp:revision>
  <dcterms:created xsi:type="dcterms:W3CDTF">2017-04-07T22:05:00Z</dcterms:created>
  <dcterms:modified xsi:type="dcterms:W3CDTF">2017-12-22T12:53:00Z</dcterms:modified>
</cp:coreProperties>
</file>