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A5" w:rsidRDefault="003373E7" w:rsidP="002A07A5">
      <w:pPr>
        <w:pStyle w:val="22"/>
        <w:shd w:val="clear" w:color="auto" w:fill="auto"/>
        <w:spacing w:before="0" w:after="120" w:line="240" w:lineRule="auto"/>
        <w:ind w:left="5670" w:right="-8" w:firstLine="0"/>
        <w:jc w:val="center"/>
        <w:rPr>
          <w:rFonts w:ascii="Sylfaen" w:hAnsi="Sylfaen"/>
          <w:sz w:val="24"/>
          <w:szCs w:val="24"/>
        </w:rPr>
      </w:pPr>
      <w:bookmarkStart w:id="0" w:name="_GoBack"/>
      <w:bookmarkEnd w:id="0"/>
      <w:r w:rsidRPr="003373E7">
        <w:rPr>
          <w:rFonts w:ascii="Sylfaen" w:hAnsi="Sylfaen"/>
          <w:sz w:val="24"/>
          <w:szCs w:val="24"/>
        </w:rPr>
        <w:t>ПРИНЯТ</w:t>
      </w:r>
    </w:p>
    <w:p w:rsidR="00F95F42" w:rsidRPr="003373E7" w:rsidRDefault="003373E7" w:rsidP="002A07A5">
      <w:pPr>
        <w:pStyle w:val="22"/>
        <w:shd w:val="clear" w:color="auto" w:fill="auto"/>
        <w:spacing w:before="0" w:after="0" w:line="240" w:lineRule="auto"/>
        <w:ind w:left="5670" w:right="-6" w:firstLine="0"/>
        <w:jc w:val="center"/>
        <w:rPr>
          <w:rFonts w:ascii="Sylfaen" w:hAnsi="Sylfaen"/>
          <w:sz w:val="24"/>
          <w:szCs w:val="24"/>
        </w:rPr>
      </w:pPr>
      <w:r w:rsidRPr="003373E7">
        <w:rPr>
          <w:rFonts w:ascii="Sylfaen" w:hAnsi="Sylfaen"/>
          <w:sz w:val="24"/>
          <w:szCs w:val="24"/>
        </w:rPr>
        <w:t>Решением Совета</w:t>
      </w:r>
      <w:r w:rsidRPr="003373E7">
        <w:rPr>
          <w:rFonts w:ascii="Sylfaen" w:hAnsi="Sylfaen"/>
          <w:sz w:val="24"/>
          <w:szCs w:val="24"/>
          <w:lang w:eastAsia="en-US" w:bidi="en-US"/>
        </w:rPr>
        <w:t xml:space="preserve"> </w:t>
      </w:r>
      <w:r w:rsidRPr="003373E7">
        <w:rPr>
          <w:rFonts w:ascii="Sylfaen" w:hAnsi="Sylfaen"/>
          <w:sz w:val="24"/>
          <w:szCs w:val="24"/>
        </w:rPr>
        <w:t>Евразийской экономической комиссии</w:t>
      </w:r>
    </w:p>
    <w:p w:rsidR="00F95F42" w:rsidRPr="003373E7" w:rsidRDefault="003373E7" w:rsidP="002A07A5">
      <w:pPr>
        <w:pStyle w:val="22"/>
        <w:shd w:val="clear" w:color="auto" w:fill="auto"/>
        <w:spacing w:before="0" w:after="120" w:line="240" w:lineRule="auto"/>
        <w:ind w:left="5670" w:right="-8" w:firstLine="0"/>
        <w:jc w:val="center"/>
        <w:rPr>
          <w:rFonts w:ascii="Sylfaen" w:hAnsi="Sylfaen"/>
          <w:sz w:val="24"/>
          <w:szCs w:val="24"/>
        </w:rPr>
      </w:pPr>
      <w:r w:rsidRPr="003373E7">
        <w:rPr>
          <w:rFonts w:ascii="Sylfaen" w:hAnsi="Sylfaen"/>
          <w:sz w:val="24"/>
          <w:szCs w:val="24"/>
        </w:rPr>
        <w:t>от 23 июня 2017 г. № 45</w:t>
      </w:r>
    </w:p>
    <w:p w:rsidR="002A07A5" w:rsidRDefault="002A07A5" w:rsidP="003373E7">
      <w:pPr>
        <w:pStyle w:val="30"/>
        <w:shd w:val="clear" w:color="auto" w:fill="auto"/>
        <w:spacing w:line="240" w:lineRule="auto"/>
        <w:ind w:right="180"/>
        <w:rPr>
          <w:rStyle w:val="32pt"/>
          <w:rFonts w:ascii="Sylfaen" w:hAnsi="Sylfaen"/>
          <w:b/>
          <w:bCs/>
          <w:spacing w:val="0"/>
          <w:sz w:val="24"/>
          <w:szCs w:val="24"/>
        </w:rPr>
      </w:pPr>
    </w:p>
    <w:p w:rsidR="002A07A5" w:rsidRDefault="003373E7" w:rsidP="002A07A5">
      <w:pPr>
        <w:pStyle w:val="30"/>
        <w:shd w:val="clear" w:color="auto" w:fill="auto"/>
        <w:spacing w:line="240" w:lineRule="auto"/>
        <w:ind w:right="-8"/>
        <w:rPr>
          <w:rStyle w:val="32pt"/>
          <w:rFonts w:ascii="Sylfaen" w:hAnsi="Sylfaen"/>
          <w:b/>
          <w:bCs/>
          <w:spacing w:val="0"/>
          <w:sz w:val="24"/>
          <w:szCs w:val="24"/>
        </w:rPr>
      </w:pPr>
      <w:r w:rsidRPr="003373E7">
        <w:rPr>
          <w:rStyle w:val="32pt"/>
          <w:rFonts w:ascii="Sylfaen" w:hAnsi="Sylfaen"/>
          <w:b/>
          <w:bCs/>
          <w:spacing w:val="0"/>
          <w:sz w:val="24"/>
          <w:szCs w:val="24"/>
        </w:rPr>
        <w:t>ТЕХНИЧЕСКИЙ РЕГЛАМЕНТ</w:t>
      </w:r>
    </w:p>
    <w:p w:rsidR="002A07A5" w:rsidRDefault="003373E7" w:rsidP="002A07A5">
      <w:pPr>
        <w:pStyle w:val="30"/>
        <w:shd w:val="clear" w:color="auto" w:fill="auto"/>
        <w:spacing w:line="240" w:lineRule="auto"/>
        <w:ind w:right="-8"/>
        <w:rPr>
          <w:rFonts w:ascii="Sylfaen" w:hAnsi="Sylfaen"/>
          <w:sz w:val="24"/>
          <w:szCs w:val="24"/>
          <w:lang w:eastAsia="en-US" w:bidi="en-US"/>
        </w:rPr>
      </w:pPr>
      <w:r w:rsidRPr="003373E7">
        <w:rPr>
          <w:rFonts w:ascii="Sylfaen" w:hAnsi="Sylfaen"/>
          <w:sz w:val="24"/>
          <w:szCs w:val="24"/>
        </w:rPr>
        <w:t>Евразийского экономического союза «О безопасности упакованной</w:t>
      </w:r>
      <w:r w:rsidRPr="003373E7">
        <w:rPr>
          <w:rFonts w:ascii="Sylfaen" w:hAnsi="Sylfaen"/>
          <w:sz w:val="24"/>
          <w:szCs w:val="24"/>
          <w:lang w:eastAsia="en-US" w:bidi="en-US"/>
        </w:rPr>
        <w:t xml:space="preserve"> </w:t>
      </w:r>
      <w:r w:rsidRPr="003373E7">
        <w:rPr>
          <w:rFonts w:ascii="Sylfaen" w:hAnsi="Sylfaen"/>
          <w:sz w:val="24"/>
          <w:szCs w:val="24"/>
        </w:rPr>
        <w:t>питьевой воды, включая природную минеральную воду»</w:t>
      </w:r>
    </w:p>
    <w:p w:rsidR="00F95F42" w:rsidRDefault="003373E7" w:rsidP="002A07A5">
      <w:pPr>
        <w:pStyle w:val="30"/>
        <w:shd w:val="clear" w:color="auto" w:fill="auto"/>
        <w:spacing w:line="240" w:lineRule="auto"/>
        <w:ind w:right="-8"/>
        <w:rPr>
          <w:rFonts w:ascii="Sylfaen" w:hAnsi="Sylfaen"/>
          <w:sz w:val="24"/>
          <w:szCs w:val="24"/>
        </w:rPr>
      </w:pPr>
      <w:r w:rsidRPr="003373E7">
        <w:rPr>
          <w:rFonts w:ascii="Sylfaen" w:hAnsi="Sylfaen"/>
          <w:sz w:val="24"/>
          <w:szCs w:val="24"/>
        </w:rPr>
        <w:t>(ТР ЕАЭС 044/2017)</w:t>
      </w:r>
    </w:p>
    <w:p w:rsidR="002A07A5" w:rsidRPr="003373E7" w:rsidRDefault="002A07A5" w:rsidP="003373E7">
      <w:pPr>
        <w:pStyle w:val="30"/>
        <w:shd w:val="clear" w:color="auto" w:fill="auto"/>
        <w:spacing w:line="240" w:lineRule="auto"/>
        <w:ind w:right="180"/>
        <w:rPr>
          <w:rFonts w:ascii="Sylfaen" w:hAnsi="Sylfaen"/>
          <w:sz w:val="24"/>
          <w:szCs w:val="24"/>
        </w:rPr>
      </w:pPr>
    </w:p>
    <w:p w:rsidR="00F95F42" w:rsidRPr="003373E7" w:rsidRDefault="003373E7" w:rsidP="002A07A5">
      <w:pPr>
        <w:pStyle w:val="22"/>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I. Область применения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 Настоящий технический регламент разработан в соответствии со статьей 52 Договора о Евразийском экономическом союзе от 29 мая 2014 года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относительно назначения и безопасности упакованной питьевой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2.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безопасности упакованной питьевой воды (включая природную минеральную воду), выпускаемой в обращение на таможенной территории Союза и предназначенной для реализации потребителям, требования к процессам ее производства, хранения, перевозки, реализации и утилизации, а также требования к маркировке и упаковке питьевой воды для обеспечения ее свободного обращения на таможенной территории Союза.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 В случае если в отношении упакованной питьевой воды приняты иные технические регламенты Союза (Таможенного союза), устанавливающие требования безопасности упакованной питьевой воды, требования к процессам ее производства, хранения, перевозки, реализации и утилизации, а также требования к ее маркировке и упаковке, то упакованная питьевая вода, процессы ее производства, хранения, перевозки, реализации и утилизации, а также ее маркировка и упаковка должны соответствовать требованиям иных технических регламентов Союза (Таможенного союза), действие которых на них распространяется.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 Настоящий технический регламент распространяется на: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упакованную питьевую воду, относящуюся к пищевой продукции, выпускаемую в обращение на таможенной территории Союза и предназначенную для реализации потребителям, включая:</w:t>
      </w:r>
    </w:p>
    <w:p w:rsidR="002A07A5"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природную минеральную воду (в том числе столовую природную минеральную воду, лечебно-столовую природную минеральную воду и лечебную природную минеральную воду);</w:t>
      </w:r>
    </w:p>
    <w:p w:rsidR="002A07A5"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lastRenderedPageBreak/>
        <w:t>купажированную питьевую воду;</w:t>
      </w:r>
    </w:p>
    <w:p w:rsidR="002A07A5"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обработанную питьевую воду;</w:t>
      </w:r>
    </w:p>
    <w:p w:rsidR="002A07A5"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природную питьевую воду;</w:t>
      </w:r>
    </w:p>
    <w:p w:rsidR="002A07A5"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питьевую воду для детского питания;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искусственно минерализованную питьевую воду;</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процессы производства, хранения, перевозки, реализации и утилизации упакованной питьевой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5. Настоящий технический регламент устанавливает требования к маркировке и упаковке питьевой воды, обязательные для применения и исполнения на таможенной территории Союза наряду с требованиями технического регламента Таможенного союза «Пищевая продукция в части ее маркировки» (ТР ТС 022/2011), принятого Решением Комиссии Таможенного союза от 9 декабря 2011 г. № 881, и технического регламента Таможенного союза «О безопасности упаковки» (ТР ТС 005/2011), принятого Решением Комиссии Таможенного союза от 16 августа 2011 г. №769, и не противоречащие им.</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6. Настоящий технический регламент не распространяется на: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отношения, возникающие в связи с геологическим изучением, использованием и охраной недр территорий государств - членов Союза (далее - государства-члены), содержащих месторождения природной минеральной воды, иные отношения, регулируемые законодательством государств-членов в сфере водопользования и недропользования;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отношения, связанные с изучением, использованием, развитием и охраной природной минеральной воды в качестве природного лечебного ресурса, в том числе в части, касающейся выдачи уполномоченными организациями государств-членов заключений о лечебно-профилактических свойствах природной минеральной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отношения, связанные с наименованием места происхождения упакованной питьевой воды (включая природную минеральную воду);</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природную минеральную воду, не предназначенную для питья;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д) питьевую воду, используемую уполномоченными органами государств-членов для обеспечения населения в случае возникновения чрезвычайных ситуаций;</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е) питьевую воду, используемую для обеспечения населения посредством централизованного и нецентрализованного водоснабжения.</w:t>
      </w:r>
    </w:p>
    <w:p w:rsidR="002A07A5" w:rsidRDefault="002A07A5" w:rsidP="003373E7">
      <w:pPr>
        <w:pStyle w:val="22"/>
        <w:shd w:val="clear" w:color="auto" w:fill="auto"/>
        <w:spacing w:before="0" w:after="120" w:line="240" w:lineRule="auto"/>
        <w:ind w:right="160" w:firstLine="0"/>
        <w:jc w:val="center"/>
        <w:rPr>
          <w:rFonts w:ascii="Sylfaen" w:hAnsi="Sylfaen"/>
          <w:sz w:val="24"/>
          <w:szCs w:val="24"/>
        </w:rPr>
      </w:pPr>
    </w:p>
    <w:p w:rsidR="00F95F42" w:rsidRPr="003373E7" w:rsidRDefault="003373E7" w:rsidP="003373E7">
      <w:pPr>
        <w:pStyle w:val="22"/>
        <w:shd w:val="clear" w:color="auto" w:fill="auto"/>
        <w:spacing w:before="0" w:after="120" w:line="240" w:lineRule="auto"/>
        <w:ind w:right="160" w:firstLine="0"/>
        <w:jc w:val="center"/>
        <w:rPr>
          <w:rFonts w:ascii="Sylfaen" w:hAnsi="Sylfaen"/>
          <w:sz w:val="24"/>
          <w:szCs w:val="24"/>
        </w:rPr>
      </w:pPr>
      <w:r w:rsidRPr="003373E7">
        <w:rPr>
          <w:rFonts w:ascii="Sylfaen" w:hAnsi="Sylfaen"/>
          <w:sz w:val="24"/>
          <w:szCs w:val="24"/>
        </w:rPr>
        <w:t>II. Основные понятия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7. Для целей применения настоящего технического регламента используются понятия, предусмотренные техническим регламентом Таможенного союза «О безопасности пищевой продукции» (ТР ТС 021/2011), принятым Решением Комиссии Таможенного союза от 9 декабря 2011 г. № 880, техническим регламентом </w:t>
      </w:r>
      <w:r w:rsidRPr="003373E7">
        <w:rPr>
          <w:rFonts w:ascii="Sylfaen" w:hAnsi="Sylfaen"/>
          <w:sz w:val="24"/>
          <w:szCs w:val="24"/>
        </w:rPr>
        <w:lastRenderedPageBreak/>
        <w:t>Таможенного союза «Пищевая продукция в части ее маркировки» (ТР ТС 022/2011) и техническим регламентом Таможенного союза «О безопасности упаковки» (ТР ТС 005/2011), а также понятия, которые означают следующее: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«безопасность упакованной питьевой воды» - отсутствие недопустимого риска, связанного с возможностью причинения вреда и (или) нанесения ущерба при употреблении упакованной питьевой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«документ, подтверждающий наличие у природной минеральной воды лечебно-профилактических свойств» - документ, выданный уполномоченной в соответствии с законодательством государства-члена организацией, описывающий лечебно-профилактические свойства природной минеральной воды, а также содержащий сведения о составе природной минеральной воды, месте ее добычи (например, бальнеологическое заключение, медицинское заключение, медико-клиническое заключение и др.);</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«искусственно минерализованная питьевая вода» - вода с общей</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минерализацией до 2 г/дм</w:t>
      </w:r>
      <w:r w:rsidRPr="002A07A5">
        <w:rPr>
          <w:rFonts w:ascii="Sylfaen" w:hAnsi="Sylfaen"/>
          <w:sz w:val="24"/>
          <w:szCs w:val="24"/>
        </w:rPr>
        <w:t>3</w:t>
      </w:r>
      <w:r w:rsidRPr="003373E7">
        <w:rPr>
          <w:rFonts w:ascii="Sylfaen" w:hAnsi="Sylfaen"/>
          <w:sz w:val="24"/>
          <w:szCs w:val="24"/>
        </w:rPr>
        <w:t xml:space="preserve"> , полученная на основе природной минеральной или природной питьевой воды с добавлением минеральных солей или полученная при восстановлении минеральной соли природной минеральной воды с использованием питьевой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«купажированная питьевая вода» - вода с общей минерализацией не более 2 г/дм</w:t>
      </w:r>
      <w:r w:rsidRPr="002A07A5">
        <w:rPr>
          <w:rFonts w:ascii="Sylfaen" w:hAnsi="Sylfaen"/>
          <w:sz w:val="24"/>
          <w:szCs w:val="24"/>
        </w:rPr>
        <w:t>3</w:t>
      </w:r>
      <w:r w:rsidRPr="003373E7">
        <w:rPr>
          <w:rFonts w:ascii="Sylfaen" w:hAnsi="Sylfaen"/>
          <w:sz w:val="24"/>
          <w:szCs w:val="24"/>
        </w:rPr>
        <w:t xml:space="preserve"> , не относящаяся к природной минеральной воде и к природной питьевой воде, изготовленная путем смешивания природной минеральной и природной питьевой воды или путем смешивания только природной минеральной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«лечебная природная минеральная вода» - природная минеральная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вода с минерализацией от 10 до 15 г/дм</w:t>
      </w:r>
      <w:r w:rsidRPr="002A07A5">
        <w:rPr>
          <w:rFonts w:ascii="Sylfaen" w:hAnsi="Sylfaen"/>
          <w:sz w:val="24"/>
          <w:szCs w:val="24"/>
        </w:rPr>
        <w:t>3</w:t>
      </w:r>
      <w:r w:rsidRPr="003373E7">
        <w:rPr>
          <w:rFonts w:ascii="Sylfaen" w:hAnsi="Sylfaen"/>
          <w:sz w:val="24"/>
          <w:szCs w:val="24"/>
        </w:rPr>
        <w:t xml:space="preserve"> (редко большей) или с минерализацией менее 10 г/дм</w:t>
      </w:r>
      <w:r w:rsidRPr="002A07A5">
        <w:rPr>
          <w:rFonts w:ascii="Sylfaen" w:hAnsi="Sylfaen"/>
          <w:sz w:val="24"/>
          <w:szCs w:val="24"/>
        </w:rPr>
        <w:t>3</w:t>
      </w:r>
      <w:r w:rsidRPr="003373E7">
        <w:rPr>
          <w:rFonts w:ascii="Sylfaen" w:hAnsi="Sylfaen"/>
          <w:sz w:val="24"/>
          <w:szCs w:val="24"/>
        </w:rPr>
        <w:t xml:space="preserve"> при наличии в ней биологически активных компонентов, массовая концентрация которых не ниже норм согласно приложению № 1;</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«лечебно-столовая природная минеральная вода» - природная минеральная вода с минерализацией от 1 до 10 г/дм</w:t>
      </w:r>
      <w:r w:rsidRPr="002A07A5">
        <w:rPr>
          <w:rFonts w:ascii="Sylfaen" w:hAnsi="Sylfaen"/>
          <w:sz w:val="24"/>
          <w:szCs w:val="24"/>
        </w:rPr>
        <w:t>3</w:t>
      </w:r>
      <w:r w:rsidRPr="003373E7">
        <w:rPr>
          <w:rFonts w:ascii="Sylfaen" w:hAnsi="Sylfaen"/>
          <w:sz w:val="24"/>
          <w:szCs w:val="24"/>
        </w:rPr>
        <w:t xml:space="preserve"> включительно или с минерализацией менее 1 г/дм</w:t>
      </w:r>
      <w:r w:rsidRPr="002A07A5">
        <w:rPr>
          <w:rFonts w:ascii="Sylfaen" w:hAnsi="Sylfaen"/>
          <w:sz w:val="24"/>
          <w:szCs w:val="24"/>
        </w:rPr>
        <w:t xml:space="preserve">3 </w:t>
      </w:r>
      <w:r w:rsidRPr="003373E7">
        <w:rPr>
          <w:rFonts w:ascii="Sylfaen" w:hAnsi="Sylfaen"/>
          <w:sz w:val="24"/>
          <w:szCs w:val="24"/>
        </w:rPr>
        <w:t>при наличии в ней биологически активных компонентов, массовая концентрация которых не ниже норм, предусмотренных приложением № 1 к настоящему техническому регламенту;</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«обработанная питьевая вода» - вода, которая получена из различных водозаборов, обработана любым способом, предназначена для непосредственного употребления человеком и может содержать естественным образом присутствующие в ней минеральные вещества или специально добавленные минеральные вещества, а также диоксид углерода;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«основной состав питьевой воды» - массовая концентрация основных катионов (кальция, магния, натрия, калия), анионов (гидрокарбонатов, сульфатов, хлоридов) и биологически активных компонентов (при наличии);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lastRenderedPageBreak/>
        <w:t>«питьевая вода» - вода в исходном состоянии либо после обработки (независимо от происхождения (атмосферная, поверхностная, подземная и др.)), пригодная для питья и (или) приготовления пищи, предназначенная для потребления человеком и не содержащая сахар, подсластители, ароматизаторы и другие пищевые вещества, за исключением минеральных солей, добавляемых в качестве источника анионов и катионов;</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«питьевая вода для детского питания» - питьевая вода, предназначенная для употребления детьми, приготовления пищи и восстановления сухих продуктов для питания детей;</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«природная минеральная вода» - подземная вода, добытая из водоносных горизонтов или водоносных комплексов, защищенных от антропогенного воздействия, сохраняющая естественный химический состав и относящаяся к пищевым продуктам, а при наличии повышенного содержания отдельных биологически активных компонентов (бора, брома, мышьяка, железа суммарного, йода, кремния, органических веществ, свободного диоксида углерода) или при повышенной минерализации оказывающая лечебно</w:t>
      </w:r>
      <w:r w:rsidRPr="003373E7">
        <w:rPr>
          <w:rFonts w:ascii="Sylfaen" w:hAnsi="Sylfaen"/>
          <w:sz w:val="24"/>
          <w:szCs w:val="24"/>
        </w:rPr>
        <w:softHyphen/>
        <w:t>профилактическое действие. К природным минеральным водам не относятся смеси неприродного происхождения (смеси искусственно приготовленных вод):</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подземных вод из 2 или более водоносных горизонтов или водоносных комплексов с разными условиями формирования их гидрохимических типов;</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подземных вод разных гидрохимических типов; природной минеральной воды с питьевой водой или с искусственно минерализованной питьевой водой;</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«природная минеральная вода природной газации» - природная минеральная вода, которая при выходе на земную поверхность содержит нативный (природный) углекислый газ и при упаковке которой сохраняется содержание природного углекислого газа в объеме, соответствующем природному содержанию углекислого газа в данной </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природной минеральной воде (в пределах естественных природных колебаний);</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«природная минеральная вода с нативным (естественным) газом из источника или скважины» - природная минеральная вода, насыщенная только выделенным из источника или скважины диоксидом углерода и содержащая больше диоксида углерода, чем вода в горизонте, из которого она добывается;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«природная питьевая вода» - вода, полученная из поверхностных вод или из подземных водоносных горизонтов, не относящаяся к природной минеральной воде, в исходном состоянии соответствующая требованиям настоящего технического регламента и сохраняющая постоянный состав;</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«столовая природная минеральная вода» - природная минеральная вода с минерализацией менее 1 г/дм</w:t>
      </w:r>
      <w:r w:rsidRPr="002A07A5">
        <w:rPr>
          <w:rFonts w:ascii="Sylfaen" w:hAnsi="Sylfaen"/>
          <w:sz w:val="24"/>
          <w:szCs w:val="24"/>
        </w:rPr>
        <w:t>3</w:t>
      </w:r>
      <w:r w:rsidRPr="003373E7">
        <w:rPr>
          <w:rFonts w:ascii="Sylfaen" w:hAnsi="Sylfaen"/>
          <w:sz w:val="24"/>
          <w:szCs w:val="24"/>
        </w:rPr>
        <w:t xml:space="preserve">, которая может содержать биологически активные компоненты, массовая концентрация которых ниже норм, предусмотренных </w:t>
      </w:r>
      <w:r w:rsidRPr="003373E7">
        <w:rPr>
          <w:rFonts w:ascii="Sylfaen" w:hAnsi="Sylfaen"/>
          <w:sz w:val="24"/>
          <w:szCs w:val="24"/>
        </w:rPr>
        <w:lastRenderedPageBreak/>
        <w:t>приложением № 1 к настоящему техническому регламенту;</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«упакованная газированная питьевая вода» - упакованная питьевая вода с добавлением диоксида углерода неприродного происхождения (не из источника или скважины) и массовой долей его содержания не менее 0,2 г/дм</w:t>
      </w:r>
      <w:r w:rsidRPr="002A07A5">
        <w:rPr>
          <w:rFonts w:ascii="Sylfaen" w:hAnsi="Sylfaen"/>
          <w:sz w:val="24"/>
          <w:szCs w:val="24"/>
        </w:rPr>
        <w:t xml:space="preserve">3 </w:t>
      </w:r>
      <w:r w:rsidRPr="003373E7">
        <w:rPr>
          <w:rFonts w:ascii="Sylfaen" w:hAnsi="Sylfaen"/>
          <w:sz w:val="24"/>
          <w:szCs w:val="24"/>
        </w:rPr>
        <w:t>природной минеральной воды - не менее 0,4 г/дм</w:t>
      </w:r>
      <w:r w:rsidRPr="002A07A5">
        <w:rPr>
          <w:rFonts w:ascii="Sylfaen" w:hAnsi="Sylfaen"/>
          <w:sz w:val="24"/>
          <w:szCs w:val="24"/>
        </w:rPr>
        <w:t>3</w:t>
      </w:r>
      <w:r w:rsidRPr="003373E7">
        <w:rPr>
          <w:rFonts w:ascii="Sylfaen" w:hAnsi="Sylfaen"/>
          <w:sz w:val="24"/>
          <w:szCs w:val="24"/>
        </w:rPr>
        <w:t xml:space="preserve"> (0,4 процента);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«упакованная питьевая вода» - питьевая вода, соответствующая требованиям настоящего технического регламента, разлитая в упаковку, предназначенную для продажи, или упаковку, предназначенную для первичной упаковки продукции, реализуемой конечному потребителю.</w:t>
      </w:r>
    </w:p>
    <w:p w:rsidR="002A07A5" w:rsidRDefault="002A07A5" w:rsidP="003373E7">
      <w:pPr>
        <w:pStyle w:val="22"/>
        <w:shd w:val="clear" w:color="auto" w:fill="auto"/>
        <w:spacing w:before="0" w:after="120" w:line="240" w:lineRule="auto"/>
        <w:ind w:left="1820" w:firstLine="0"/>
        <w:rPr>
          <w:rFonts w:ascii="Sylfaen" w:hAnsi="Sylfaen"/>
          <w:sz w:val="24"/>
          <w:szCs w:val="24"/>
        </w:rPr>
      </w:pPr>
    </w:p>
    <w:p w:rsidR="00F95F42" w:rsidRPr="003373E7" w:rsidRDefault="003373E7" w:rsidP="002A07A5">
      <w:pPr>
        <w:pStyle w:val="22"/>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III. Правила идентификации объектов технического</w:t>
      </w:r>
      <w:r w:rsidR="002A07A5">
        <w:rPr>
          <w:rFonts w:ascii="Sylfaen" w:hAnsi="Sylfaen"/>
          <w:sz w:val="24"/>
          <w:szCs w:val="24"/>
        </w:rPr>
        <w:t xml:space="preserve"> </w:t>
      </w:r>
      <w:r w:rsidRPr="003373E7">
        <w:rPr>
          <w:rFonts w:ascii="Sylfaen" w:hAnsi="Sylfaen"/>
          <w:sz w:val="24"/>
          <w:szCs w:val="24"/>
        </w:rPr>
        <w:t>регулирования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8. Идентификация объектов технического регулирования осуществляется заинтересованным лицом в целях:</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установления принадлежности продукции к сфере действия настоящего технического регламента;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предупреждения действий, вводящих в заблуждение потребителей.</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9. Для целей отнесения продукции к объектам технического регулирования, в отношении которых применяется настоящий технический регламент, идентификация продукции осуществляется заявителем, органами государственного надзора (контроля), органами, осуществляющими таможенный контроль, органами по оценке соответствия государств-членов, а также другими заинтересованными лицами без проведения исследований (испытаний) путем сравнения наименования продукции, указанного в маркировке или в товаросопроводительной документации, с наименованиями упакованной питьевой воды, указанными в подпункте «а» пункта 4 и пункте 36 настоящего технического регламента.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10. Для идентификации продукции в целях предупреждения действий, вводящих в заблуждение потребителей, любое заинтересованное лицо обязано убедиться, что идентифицируемая продукция соответствует признакам, предусмотренным пунктом 7 настоящего технического регламента, и информации, указанной в маркировке и (или) в ином документе. Такая идентификация осуществляется путем проведения исследований (испытаний) в аккредитованных испытательных лабораториях (центрах) в соответствии с методами исследований (испытаний) и измерений, которые установлены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проведения оценки соответствия согласно разделу IX настоящего технического регламента.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Применительно к природной минеральной воде, природной питьевой воде дополнительно идентификация проводится путем сравнения показателей химического анализа природной минеральной воды, природной питьевой воды из </w:t>
      </w:r>
      <w:r w:rsidRPr="003373E7">
        <w:rPr>
          <w:rFonts w:ascii="Sylfaen" w:hAnsi="Sylfaen"/>
          <w:sz w:val="24"/>
          <w:szCs w:val="24"/>
        </w:rPr>
        <w:lastRenderedPageBreak/>
        <w:t>места водозабора такой воды с учетом естественных природных вариаций ее состава и показателей химического анализа идентифицируемой воды и с учетом установленных настоящим техническим регламентом способов обработки природной минеральной воды, природной питьевой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11. При идентификации процессов производства, хранения, перевозки продукции в целях установления их принадлежности к сфере действия настоящего технического регламента любое заинтересованное лицо обязано убедиться, что эти процессы осуществляются в целях производства, хранения и перевозки продукции, указанной в подпункте «а» пункта 4 настоящего технического регламента. Идентификация процессов производства, хранения и перевозки продукции осуществляется посредством визуальной оценки указанных процессов и проверки документации, в соответствии с которой они осуществляются.</w:t>
      </w:r>
    </w:p>
    <w:p w:rsidR="002A07A5" w:rsidRDefault="002A07A5" w:rsidP="003373E7">
      <w:pPr>
        <w:pStyle w:val="22"/>
        <w:shd w:val="clear" w:color="auto" w:fill="auto"/>
        <w:spacing w:before="0" w:after="120" w:line="240" w:lineRule="auto"/>
        <w:ind w:left="2940" w:right="1680" w:hanging="1160"/>
        <w:jc w:val="left"/>
        <w:rPr>
          <w:rFonts w:ascii="Sylfaen" w:hAnsi="Sylfaen"/>
          <w:sz w:val="24"/>
          <w:szCs w:val="24"/>
        </w:rPr>
      </w:pPr>
    </w:p>
    <w:p w:rsidR="00F95F42" w:rsidRPr="003373E7" w:rsidRDefault="003373E7" w:rsidP="002A07A5">
      <w:pPr>
        <w:pStyle w:val="22"/>
        <w:shd w:val="clear" w:color="auto" w:fill="auto"/>
        <w:spacing w:before="0" w:after="120" w:line="240" w:lineRule="auto"/>
        <w:ind w:left="1134" w:right="1126" w:firstLine="0"/>
        <w:jc w:val="center"/>
        <w:rPr>
          <w:rFonts w:ascii="Sylfaen" w:hAnsi="Sylfaen"/>
          <w:sz w:val="24"/>
          <w:szCs w:val="24"/>
        </w:rPr>
      </w:pPr>
      <w:r w:rsidRPr="003373E7">
        <w:rPr>
          <w:rFonts w:ascii="Sylfaen" w:hAnsi="Sylfaen"/>
          <w:sz w:val="24"/>
          <w:szCs w:val="24"/>
        </w:rPr>
        <w:t>IV. Правила обращения упакованной питьевой воды на таможенной территории Союза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12. Упакованная питьевая вода выпускается в обращение на таможенной территории Союза при ее соответствии требованиям настоящего технического регламента и требованиям иных технических регламентов Союза (Таможенного союза), действие которых на нее распространяется, и при условии, что она прошла оценку соответствия согласно разделу IX настоящего технического регламента.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13. Упакованная питьевая вода, соответствующая требованиям настоящего технического регламента и требованиям иных технических регламентов Союза (Таможенного союза), действие которых на нее распространяется, и прошедшая оценку соответствия согласно разделу IX настоящего технического регламента, маркируется единым знаком обращения продукции на рынке Союза.</w:t>
      </w:r>
    </w:p>
    <w:p w:rsidR="002A07A5" w:rsidRDefault="002A07A5" w:rsidP="003373E7">
      <w:pPr>
        <w:pStyle w:val="22"/>
        <w:shd w:val="clear" w:color="auto" w:fill="auto"/>
        <w:spacing w:before="0" w:after="120" w:line="240" w:lineRule="auto"/>
        <w:ind w:left="1420" w:firstLine="0"/>
        <w:rPr>
          <w:rFonts w:ascii="Sylfaen" w:hAnsi="Sylfaen"/>
          <w:sz w:val="24"/>
          <w:szCs w:val="24"/>
        </w:rPr>
      </w:pPr>
    </w:p>
    <w:p w:rsidR="00F95F42" w:rsidRPr="003373E7" w:rsidRDefault="003373E7" w:rsidP="002A07A5">
      <w:pPr>
        <w:pStyle w:val="22"/>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V. Требования безопасности к упакованной питьевой воде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14. Упакованная питьевая вода, выпущенная в обращение на таможенной территории Союза, при использовании по назначению в течение срока ее годности и при соблюдении условий хранения не должна причинять вред жизни или здоровью человека.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15. Упакованная питьевая вода должна соответствовать требованиям настоящего технического регламента и требованиям иных технических регламентов Союза (Таможенного союза), действие которых на нее распространяется.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16. Природная минеральная вода по показателям безопасности должна соответствовать требованиям, установленным в приложении № 2 к настоящему техническому регламенту.</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17. Купажированная питьевая вода, изготовленная путем смешения только природных минеральных вод, должна соответствовать требованиям, установленным в приложении № 2 к настоящему техническому регламенту. Купажированная </w:t>
      </w:r>
      <w:r w:rsidRPr="003373E7">
        <w:rPr>
          <w:rFonts w:ascii="Sylfaen" w:hAnsi="Sylfaen"/>
          <w:sz w:val="24"/>
          <w:szCs w:val="24"/>
        </w:rPr>
        <w:lastRenderedPageBreak/>
        <w:t>питьевая вода, изготовленная с использованием природной питьевой воды, должна соответствовать требованиям, установленным в приложении № 3 к настоящему техническому регламенту.</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18. Природная питьевая вода, питьевая вода для детского питания, обработанная питьевая вода и искусственно минерализованная питьевая вода должны соответствовать требованиям, установленным в приложении № 3 к настоящему техническому регламенту.</w:t>
      </w:r>
    </w:p>
    <w:p w:rsidR="002A07A5" w:rsidRDefault="002A07A5" w:rsidP="003373E7">
      <w:pPr>
        <w:pStyle w:val="22"/>
        <w:shd w:val="clear" w:color="auto" w:fill="auto"/>
        <w:spacing w:before="0" w:after="120" w:line="240" w:lineRule="auto"/>
        <w:ind w:left="1720" w:right="320" w:hanging="660"/>
        <w:jc w:val="left"/>
        <w:rPr>
          <w:rFonts w:ascii="Sylfaen" w:hAnsi="Sylfaen"/>
          <w:sz w:val="24"/>
          <w:szCs w:val="24"/>
        </w:rPr>
      </w:pPr>
    </w:p>
    <w:p w:rsidR="00F95F42" w:rsidRPr="003373E7" w:rsidRDefault="003373E7" w:rsidP="002A07A5">
      <w:pPr>
        <w:pStyle w:val="22"/>
        <w:shd w:val="clear" w:color="auto" w:fill="auto"/>
        <w:spacing w:before="0" w:after="120" w:line="240" w:lineRule="auto"/>
        <w:ind w:right="-8" w:firstLine="0"/>
        <w:jc w:val="center"/>
        <w:rPr>
          <w:rFonts w:ascii="Sylfaen" w:hAnsi="Sylfaen"/>
          <w:sz w:val="24"/>
          <w:szCs w:val="24"/>
        </w:rPr>
      </w:pPr>
      <w:r w:rsidRPr="003373E7">
        <w:rPr>
          <w:rFonts w:ascii="Sylfaen" w:hAnsi="Sylfaen"/>
          <w:sz w:val="24"/>
          <w:szCs w:val="24"/>
        </w:rPr>
        <w:t>VI. Требования к процессам производства, хранения, перевозки, реализации и утилизации упакованной питьевой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19. Процессы производства, хранения, перевозки, реализации и утилизации упакованной питьевой воды должны осуществляться в соответствии с требованиями технического регламента Таможенного союза «О безопасности пищевой продукции» (ТР ТС 021/2011), а также с требованиями к процессам производства, установленными пунктами 20 - 32 настоящего технического регламента, и требованиями иных технических регламентов Союза (Таможенного союза), действие которых на них распространяется.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20. Для розлива природной минеральной воды в упаковку должна использоваться вода из защищенного от антропогенного воздействия источника или скважины, отнесенная к природной минеральной воде (признанная таковой) в порядке, установленном законодательством государства, на территории которого она извлекается из-под земли.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Вода из источника или скважины должна соответствовать требованиям к природной минеральной воде, установленным пунктами </w:t>
      </w:r>
      <w:r w:rsidRPr="002A07A5">
        <w:t>14-16</w:t>
      </w:r>
      <w:r w:rsidRPr="003373E7">
        <w:rPr>
          <w:rFonts w:ascii="Sylfaen" w:hAnsi="Sylfaen"/>
          <w:sz w:val="24"/>
          <w:szCs w:val="24"/>
        </w:rPr>
        <w:t xml:space="preserve"> настоящего технического регламента.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21. Выход природной минеральной воды из источников или скважин должен быть устроен исходя из гидрогеологических условий таким образом, чтобы предотвратить проникновение в добываемую воду любой другой воды, а при применении нагнетательных устройств (насосов) - предотвратить проникновение посторонней воды вследствие снижения подачи природной минеральной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22. Поверхности труб, насосов и других устройств, используемых для извлечения (сбора) природной минеральной воды, контактирующие с ней, должны быть выполнены из материалов, гарантирующих сохранение исходных свойств природной минеральной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23. Устьевая часть водозаборного сооружения должна быть доступна для санитарной обработки.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24. На территории, непосредственно прилегающей к скважине или источнику, должны быть приняты меры для предупреждения загрязнения природной минеральной воды при ее извлечении (сборе). Территория, непосредственно прилегающая к скважине или источнику, должна быть недоступна для посторонних </w:t>
      </w:r>
      <w:r w:rsidRPr="003373E7">
        <w:rPr>
          <w:rFonts w:ascii="Sylfaen" w:hAnsi="Sylfaen"/>
          <w:sz w:val="24"/>
          <w:szCs w:val="24"/>
        </w:rPr>
        <w:lastRenderedPageBreak/>
        <w:t>лиц, что может быть обеспечено путем установки соответствующих устройств (например, заграждений) или строительства сооружений. На этой территории не допускается любая деятельность, не нацеленная на извлечение (сбор) природной минеральной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25. Поверхности технологического оборудования, трубопроводов, емкостей и инвентаря, контактирующие с природной минеральной водой, должны быть выполнены из инертных материалов (например, керамики, стекла или нержавеющей стали), устойчивых к воздействию </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природной минеральной воды, дезинфицирующих средств и иных веществ, используемых при обработке природной минеральной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26. Для обработки природной минеральной воды, природной питьевой воды разрешается применять способы обработки, которые не изменяют в составе такой воды содержание и соотношение катионов (кальция, магния, натрия и калия), анионов (гидрокарбонатов, сульфатов, хлоридов), а также биологически активных компонентов, в том числе способы обработки, предусмотренные пунктами 27 и 28 настоящего технического регламента.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27. Для природной минеральной воды допускается применять следующие способы обработки: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отделение соединений железа, марганца, серы, мышьяка путем обработки воздухом и (или) кислородом;</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полное или частичное освобождение от растворенного диоксида углерода исключительно физическими методами;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насыщение диоксидом углерода;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отделение таких нерастворимых элементов, как соединения железа и серы, путем фильтрации или декантирования;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д) обработка лимонной кислотой и (или) аскорбиновой кислотой (для железистых вод);</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е) обработка сернокислым серебром (при этом массовая концентрация серебра в природной минеральной воде не должна превышать 0,2 мг/дм );</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ж) ультрафиолетовое облучение (УФ-обеззараживание).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28. Для природной питьевой воды допускается применять следующие способы обработки: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отделение соединений железа, марганца, серы, мышьяка путем обработки воздухом и (или) кислородом;</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полное или частичное освобождение от растворенного диоксида углерода исключительно физическими методами;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насыщение диоксидом углерода;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снижение и (или) повышение температуры;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lastRenderedPageBreak/>
        <w:t>д) уменьшение концентрации и (или) отделение элементов или радиоактивных элементов, первоначально присутствующих в количествах, не соответствующих требованиям настоящего технического регламента, в том числе путем фильтрации или декантирования;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е) ультрафиолетовое облучение (УФ-обеззараживание);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ж) озонирование.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29. Не допускается применение препаратов хлора для обработки питьевой воды, предназначенной для розлива.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30. Для производства питьевой воды для детского питания должна использоваться только столовая природная минеральная вода или природная питьевая вода. Розлив питьевой воды для детского питания, предназначенной для детей от 0 до 3 лет, осуществляется на производственных линиях, предназначенных только для розлива природной питьевой воды и природной минеральной воды. При этом для розлива питьевой воды для детского питания, предназначенной для детей от 0 до 3 лет, запрещено использовать производственные линии, предназначенные для производства напитков. Перед выпуском питьевой воды для детского питания производственные линии должны подвергаться мойке и дезинфекции.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31. При производстве питьевой воды для детского питания не допускается: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использование сернокислого серебра;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использование диоксида углерода в качестве консерванта;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использование при обработке препаратов хлора;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внесение препаратов йода и фтора при производстве питьевой воды для детского питания, предназначенной для детей от 0 до 3 лет.</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32. При производстве обработанной питьевой воды допускается использовать любые технологии водоподготовки (реагентную, безреагентную, смешанную), обеспечивающие соответствие обработанной питьевой воды требованиям настоящего технического регламента.</w:t>
      </w:r>
    </w:p>
    <w:p w:rsidR="002A07A5" w:rsidRDefault="002A07A5" w:rsidP="003373E7">
      <w:pPr>
        <w:pStyle w:val="22"/>
        <w:shd w:val="clear" w:color="auto" w:fill="auto"/>
        <w:spacing w:before="0" w:after="120" w:line="240" w:lineRule="auto"/>
        <w:ind w:left="3360" w:right="2320" w:hanging="860"/>
        <w:jc w:val="left"/>
        <w:rPr>
          <w:rFonts w:ascii="Sylfaen" w:hAnsi="Sylfaen"/>
          <w:sz w:val="24"/>
          <w:szCs w:val="24"/>
        </w:rPr>
      </w:pPr>
    </w:p>
    <w:p w:rsidR="00F95F42" w:rsidRPr="003373E7" w:rsidRDefault="003373E7" w:rsidP="002A07A5">
      <w:pPr>
        <w:pStyle w:val="22"/>
        <w:shd w:val="clear" w:color="auto" w:fill="auto"/>
        <w:spacing w:before="0" w:after="120" w:line="240" w:lineRule="auto"/>
        <w:ind w:right="-8" w:firstLine="0"/>
        <w:jc w:val="center"/>
        <w:rPr>
          <w:rFonts w:ascii="Sylfaen" w:hAnsi="Sylfaen"/>
          <w:sz w:val="24"/>
          <w:szCs w:val="24"/>
        </w:rPr>
      </w:pPr>
      <w:r w:rsidRPr="003373E7">
        <w:rPr>
          <w:rFonts w:ascii="Sylfaen" w:hAnsi="Sylfaen"/>
          <w:sz w:val="24"/>
          <w:szCs w:val="24"/>
        </w:rPr>
        <w:t>VII. Требования к упаковке и маркировке упакованной питьевой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33. Питьевая вода должна быть упакована таким образом, чтобы исключить возможность доступа к содержимому упаковки без очевидного нарушения целостности самой упаковки либо закрывающего эту упаковку устройства.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Объем потребительской упаковки питьевой воды для детского питания, предназначенной для детей от 0 до 3 лет, не должен превышать 6 л.</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34. Материалы, контактирующие с питьевой водой в процессе ее производства, хранения, перевозки и реализации, должны соответствовать требованиям безопасности материалов, контактирующих с пищевой продукцией.</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35. Маркировка упакованной питьевой воды должна соответствовать </w:t>
      </w:r>
      <w:r w:rsidRPr="003373E7">
        <w:rPr>
          <w:rFonts w:ascii="Sylfaen" w:hAnsi="Sylfaen"/>
          <w:sz w:val="24"/>
          <w:szCs w:val="24"/>
        </w:rPr>
        <w:lastRenderedPageBreak/>
        <w:t>требованиям технического регламента Таможенного союза «Пищевая продукция в части ее маркировки» (ТР ТС 022/2011) и пунктам 36 - 50 настоящего технического регламента и содержать достоверную информацию о продукции. Пищевая ценность упакованной питьевой воды в маркировке не указывается.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36. Маркировка упакованной питьевой воды должна содержать наименование продукции в соответствии с пунктом 7 настоящего технического регламента, кроме следующих случаев маркировки: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для столовой природной минеральной воды - «вода минеральная природная столовая питьевая»;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для лечебно-столовой природной минеральной воды - «вода минеральная природная лечебно-столовая питьевая»;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для лечебной природной минеральной воды - «вода минеральная природная лечебная питьевая»;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для обработанной питьевой воды - «вода питьевая»;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д) для купажированной питьевой воды - «вода питьевая купажированная».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37. В маркировке упакованной питьевой воды допускается использовать слова, характеризующие ее происхождение из природных источников (например, «родниковая», «из источника» и др.), только при условии, что данная вода имеет соответствующее происхождение и упаковывается либо без обработки, либо для ее обработки используются только способы, предусмотренные пунктами 26 и 27 настоящего технического регламента, - для природной минеральной воды, и пунктами 26 и 28 настоящего технического регламента, - для природной питьевой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В маркировке упакованной питьевой воды допускается указывать элементы химического состава обозначением в виде символа (например: натрий - </w:t>
      </w:r>
      <w:r w:rsidRPr="002A07A5">
        <w:rPr>
          <w:rFonts w:ascii="Sylfaen" w:hAnsi="Sylfaen"/>
          <w:sz w:val="24"/>
          <w:szCs w:val="24"/>
        </w:rPr>
        <w:t>Na</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38. Маркировка природной минеральной воды должна содержать следующую информацию:</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назначение природной минеральной воды («столовая», «лечебно-столовая», «лечебная»);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слово «газированная» или «негазированная» либо словосочетание «природной газации» или «с газом из источника» в зависимости от происхождения диоксида углерода в природной минеральной воде;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номер скважины (номера скважин) с указанием месторождения либо участка месторождения или наименование источника (родника, ключа и др.) и его местоположение;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общая минерализация (в г/л или 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д) слова «основной состав:» - далее указываются элементы химического состава и биологически активные компоненты (при их наличии), характеризующие </w:t>
      </w:r>
      <w:r w:rsidRPr="003373E7">
        <w:rPr>
          <w:rFonts w:ascii="Sylfaen" w:hAnsi="Sylfaen"/>
          <w:sz w:val="24"/>
          <w:szCs w:val="24"/>
        </w:rPr>
        <w:lastRenderedPageBreak/>
        <w:t>природную минеральную воду, и предельные (минимальные и максимальные) значения их количества (в мг/л или мг/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е) надпись: «Содержит фторид» (при содержании фторида в питьевой природной минеральной воде более 1 мг/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 и надпись: «Не рекомендуется для систематического потребления детьми дошкольного возраста» (при содержании фторида в питьевой природной минеральной воде более 1,5 мг/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 за исключением кальциевых вод (с содержанием кальция (Са</w:t>
      </w:r>
      <w:r w:rsidRPr="002B399A">
        <w:rPr>
          <w:rFonts w:ascii="Sylfaen" w:hAnsi="Sylfaen"/>
          <w:sz w:val="24"/>
          <w:szCs w:val="24"/>
          <w:vertAlign w:val="superscript"/>
        </w:rPr>
        <w:t>2+</w:t>
      </w:r>
      <w:r w:rsidRPr="003373E7">
        <w:rPr>
          <w:rFonts w:ascii="Sylfaen" w:hAnsi="Sylfaen"/>
          <w:sz w:val="24"/>
          <w:szCs w:val="24"/>
        </w:rPr>
        <w:t>) более 10 мг/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ж) условия хранения и срок годности после вскрытия - для природной минеральной воды в потребительской упаковке объемом 5 л и более.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39. Придуманное название природной минеральной воды может представлять собой или содержать современное или историческое, официальное или неофициальное, полное или сокращенное наименование городского или сельского поселения, местности или другого географического объекта, природные условия которых исключительно или главным образом определяют свойства природной минеральной воды (месторождения природной минеральной воды, участка месторождения, источника или скважины и другого элемента месторождения, иного географического объекта в границах месторождения), при условии, что такая природная минеральная вода добывается в пределах такого географического объекта.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40. Не допускается использовать разные придуманные названия для природной минеральной воды, добываемой из одной скважины или источника, за исключением случаев, когда в результате применения разрешенной настоящим техническим регламентом обработки природная минеральная вода приобретает иные свойства по сравнению с природной минеральной водой без обработки (кроме способов обработки, предусмотренных подпунктами «б» и «в» пункта 27 настоящего технического регламента). Изготовитель может дополнить придуманное название природной минеральной воды товарным знаком, применяемым в отношении класса однородной продукции.</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41. Для природной минеральной воды природной газации указывается количество диоксида углерода в соответствии с его природным уровнем в пределах естественных колебаний и с учетом технологических допусков.</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42. Показания по лечебно-профилактическому применению и ограничения по применению лечебной и лечебно-столовой природной минеральной воды указываются в соответствии с выданным уполномоченной организацией государства-члена документом, подтверждающим наличие у природной минеральной воды лечебно</w:t>
      </w:r>
      <w:r w:rsidRPr="003373E7">
        <w:rPr>
          <w:rFonts w:ascii="Sylfaen" w:hAnsi="Sylfaen"/>
          <w:sz w:val="24"/>
          <w:szCs w:val="24"/>
        </w:rPr>
        <w:softHyphen/>
        <w:t>профилактических свойств.</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43. Допускается дополнительно указывать в маркировке природной минеральной воды в соответствии с выданным</w:t>
      </w:r>
      <w:r w:rsidRPr="003373E7">
        <w:rPr>
          <w:rFonts w:ascii="Sylfaen" w:hAnsi="Sylfaen"/>
          <w:sz w:val="24"/>
          <w:szCs w:val="24"/>
          <w:lang w:eastAsia="en-US" w:bidi="en-US"/>
        </w:rPr>
        <w:t xml:space="preserve"> </w:t>
      </w:r>
      <w:r w:rsidRPr="003373E7">
        <w:rPr>
          <w:rFonts w:ascii="Sylfaen" w:hAnsi="Sylfaen"/>
          <w:sz w:val="24"/>
          <w:szCs w:val="24"/>
        </w:rPr>
        <w:t>уполномоченной организацией государства-члена документом,</w:t>
      </w:r>
      <w:r w:rsidRPr="003373E7">
        <w:rPr>
          <w:rFonts w:ascii="Sylfaen" w:hAnsi="Sylfaen"/>
          <w:sz w:val="24"/>
          <w:szCs w:val="24"/>
          <w:lang w:eastAsia="en-US" w:bidi="en-US"/>
        </w:rPr>
        <w:t xml:space="preserve"> </w:t>
      </w:r>
      <w:r w:rsidRPr="003373E7">
        <w:rPr>
          <w:rFonts w:ascii="Sylfaen" w:hAnsi="Sylfaen"/>
          <w:sz w:val="24"/>
          <w:szCs w:val="24"/>
        </w:rPr>
        <w:t>подтверждающим наличие у этой воды лечебно-профилактических свойств, следующие надписи: «Может оказывать расслабляющее</w:t>
      </w:r>
      <w:r w:rsidRPr="003373E7">
        <w:rPr>
          <w:rFonts w:ascii="Sylfaen" w:hAnsi="Sylfaen"/>
          <w:sz w:val="24"/>
          <w:szCs w:val="24"/>
          <w:lang w:eastAsia="en-US" w:bidi="en-US"/>
        </w:rPr>
        <w:t xml:space="preserve"> </w:t>
      </w:r>
      <w:r w:rsidRPr="003373E7">
        <w:rPr>
          <w:rFonts w:ascii="Sylfaen" w:hAnsi="Sylfaen"/>
          <w:sz w:val="24"/>
          <w:szCs w:val="24"/>
        </w:rPr>
        <w:t xml:space="preserve">действие на желудочно-кишечный тракт» и «Может оказывать мочегонное </w:t>
      </w:r>
      <w:r w:rsidRPr="003373E7">
        <w:rPr>
          <w:rFonts w:ascii="Sylfaen" w:hAnsi="Sylfaen"/>
          <w:sz w:val="24"/>
          <w:szCs w:val="24"/>
        </w:rPr>
        <w:lastRenderedPageBreak/>
        <w:t>действие».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44. Маркировка природной питьевой воды должна содержать следующую информацию:</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слово «газированная» или «негазированная»;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сведения о месте водозабора (наименование реки, озера или другого водного объекта);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общая минерализация (в г/л или 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 xml:space="preserve"> );</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слова «основной состав:» - далее указываются элементы химического состава природной питьевой воды и предельные (минимальные и максимальные) значения их количества (в мг/л или мг/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д) условия хранения и срок годности после вскрытия - для природной питьевой воды в потребительской упаковке объемом 5 л и более.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45. Придуманное название природной питьевой воды может представлять собой или содержать современное или историческое, официальное или неофициальное, полное или сокращенное наименование городского или сельского поселения, местности или другого географического объекта, природные условия которых исключительно или главным образом определяют свойства природной питьевой воды, при условии, что такая природная питьевая вода добывается в пределах такого географического объекта.</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46. Маркировка питьевой воды для детского питания должна содержать следующую информацию:</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слова «для детского питания» или иное указание предназначения питьевой воды для детского питания;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сведения о возрастной группе детей, для которой предназначена питьевая вода (от 0 до 3 лет или с 3 лет);</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общая минерализация (в г/л или 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слова «основной состав:» - далее указываются элементы химического состава питьевой воды для детского питания и предельные (минимальные и максимальные) значения их количества (в мг/л или мг/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д) условия хранения и срок годности после вскрытия.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w:t>
      </w:r>
      <w:r w:rsidR="002A07A5">
        <w:rPr>
          <w:rFonts w:ascii="Sylfaen" w:hAnsi="Sylfaen"/>
          <w:sz w:val="24"/>
          <w:szCs w:val="24"/>
        </w:rPr>
        <w:t>7</w:t>
      </w:r>
      <w:r w:rsidRPr="003373E7">
        <w:rPr>
          <w:rFonts w:ascii="Sylfaen" w:hAnsi="Sylfaen"/>
          <w:sz w:val="24"/>
          <w:szCs w:val="24"/>
        </w:rPr>
        <w:t>. Маркировка обработанной питьевой воды должна содержать следующую информацию:</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слово «газированная» или «негазированная»;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общая минерализация (в г/л или г/дм</w:t>
      </w:r>
      <w:r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слова «основной состав:» - далее указываются элементы химического состава обработанной питьевой воды и предельные (минимальные и максимальные) значения их количества (в мг/л или мг/</w:t>
      </w:r>
      <w:r w:rsidR="002B399A" w:rsidRPr="002B399A">
        <w:rPr>
          <w:rFonts w:ascii="Sylfaen" w:hAnsi="Sylfaen"/>
          <w:sz w:val="24"/>
          <w:szCs w:val="24"/>
        </w:rPr>
        <w:t xml:space="preserve"> </w:t>
      </w:r>
      <w:r w:rsidR="002B399A" w:rsidRPr="003373E7">
        <w:rPr>
          <w:rFonts w:ascii="Sylfaen" w:hAnsi="Sylfaen"/>
          <w:sz w:val="24"/>
          <w:szCs w:val="24"/>
        </w:rPr>
        <w:t>дм</w:t>
      </w:r>
      <w:r w:rsidR="002B399A"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lastRenderedPageBreak/>
        <w:t>г) информация о способе обработки и методе обеззараживания исходной воды, меняющих ее химический состав и микрофлору, в том числе таких, как фильтрация, антимикробная обработка, озонирование, деионизация, обратный осмос, охлаждение (в случае их применения изготовителем): например, «обработана УФ-облучением», «обработана озоном», «обработана с применением обратного осмоса» и др.;</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д) условия хранения и срок годности после вскрытия - для обработанной питьевой воды в потребительской упаковке объемом 5 л и более.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w:t>
      </w:r>
      <w:r w:rsidR="002A07A5">
        <w:rPr>
          <w:rFonts w:ascii="Sylfaen" w:hAnsi="Sylfaen"/>
          <w:sz w:val="24"/>
          <w:szCs w:val="24"/>
        </w:rPr>
        <w:t>8</w:t>
      </w:r>
      <w:r w:rsidRPr="003373E7">
        <w:rPr>
          <w:rFonts w:ascii="Sylfaen" w:hAnsi="Sylfaen"/>
          <w:sz w:val="24"/>
          <w:szCs w:val="24"/>
        </w:rPr>
        <w:t>. Маркировка купажированной питьевой воды должна содержать следующую информацию:</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слово «газированная» или «негазированная»;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номер скважины (номера скважин) с указанием месторождения либо участка месторождения или наименование источника (родника, ключа и др.) природной минеральной воды и (или) сведения о месте водозабора (наименование реки, озера или другого водного объекта) природной питьевой воды, используемой для изготовления купажированной питьевой воды;</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общая минерализация (в г/л или г/дм</w:t>
      </w:r>
      <w:r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слова «основной состав:» - далее указываются элементы химического состава купажированной питьевой воды и предельные (минимальные и максимальные) значения их количества (в мг/л или мг/дм</w:t>
      </w:r>
      <w:r w:rsidRPr="002B399A">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д) надпись: «Содержит фторид» (при содержании фторида в купажированной питьевой воде более 1 мг/дм</w:t>
      </w:r>
      <w:r w:rsidRPr="002B399A">
        <w:rPr>
          <w:rFonts w:ascii="Sylfaen" w:hAnsi="Sylfaen"/>
          <w:sz w:val="24"/>
          <w:szCs w:val="24"/>
          <w:vertAlign w:val="superscript"/>
        </w:rPr>
        <w:t>3</w:t>
      </w:r>
      <w:r w:rsidRPr="003373E7">
        <w:rPr>
          <w:rFonts w:ascii="Sylfaen" w:hAnsi="Sylfaen"/>
          <w:sz w:val="24"/>
          <w:szCs w:val="24"/>
        </w:rPr>
        <w:t>) и надпись: «Не рекомендуется для систематического потребления детьми дошкольного возраста» (при содержании фторида в купажированной питьевой воде более 1,5 мг/дм</w:t>
      </w:r>
      <w:r w:rsidRPr="002B399A">
        <w:rPr>
          <w:rFonts w:ascii="Sylfaen" w:hAnsi="Sylfaen"/>
          <w:sz w:val="24"/>
          <w:szCs w:val="24"/>
          <w:vertAlign w:val="superscript"/>
        </w:rPr>
        <w:t>3</w:t>
      </w:r>
      <w:r w:rsidRPr="003373E7">
        <w:rPr>
          <w:rFonts w:ascii="Sylfaen" w:hAnsi="Sylfaen"/>
          <w:sz w:val="24"/>
          <w:szCs w:val="24"/>
        </w:rPr>
        <w:t>, за исключением кальциевой воды (с содержанием кальция (Са</w:t>
      </w:r>
      <w:r w:rsidRPr="002B399A">
        <w:rPr>
          <w:rFonts w:ascii="Sylfaen" w:hAnsi="Sylfaen"/>
          <w:sz w:val="24"/>
          <w:szCs w:val="24"/>
          <w:vertAlign w:val="superscript"/>
        </w:rPr>
        <w:t>2+</w:t>
      </w:r>
      <w:r w:rsidRPr="003373E7">
        <w:rPr>
          <w:rFonts w:ascii="Sylfaen" w:hAnsi="Sylfaen"/>
          <w:sz w:val="24"/>
          <w:szCs w:val="24"/>
        </w:rPr>
        <w:t>) более 10 мг/дм</w:t>
      </w:r>
      <w:r w:rsidRPr="002A07A5">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е) условия хранения и срок годности после вскрытия - для купажированной питьевой воды в потребительской упаковке объемом 5 л и более.</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4</w:t>
      </w:r>
      <w:r w:rsidR="002A07A5">
        <w:rPr>
          <w:rFonts w:ascii="Sylfaen" w:hAnsi="Sylfaen"/>
          <w:sz w:val="24"/>
          <w:szCs w:val="24"/>
        </w:rPr>
        <w:t>9</w:t>
      </w:r>
      <w:r w:rsidRPr="003373E7">
        <w:rPr>
          <w:rFonts w:ascii="Sylfaen" w:hAnsi="Sylfaen"/>
          <w:sz w:val="24"/>
          <w:szCs w:val="24"/>
        </w:rPr>
        <w:t>. Маркировка искусственно минерализованной питьевой воды должна содержать следующую информацию:</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слово «газированная» или «негазированная»;</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общая минерализация (в г/л или г/дм</w:t>
      </w:r>
      <w:r w:rsidRPr="002A07A5">
        <w:rPr>
          <w:rFonts w:ascii="Sylfaen" w:hAnsi="Sylfaen"/>
          <w:sz w:val="24"/>
          <w:szCs w:val="24"/>
          <w:vertAlign w:val="superscript"/>
        </w:rPr>
        <w:t>3</w:t>
      </w:r>
      <w:r w:rsidRPr="003373E7">
        <w:rPr>
          <w:rFonts w:ascii="Sylfaen" w:hAnsi="Sylfaen"/>
          <w:sz w:val="24"/>
          <w:szCs w:val="24"/>
        </w:rPr>
        <w:t>);</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слова «основной состав:» - далее указываются элементы химического состава искусственно минерализованной питьевой воды и предельные (минимальные и максимальные) значения их количества (в мг/л или мг/</w:t>
      </w:r>
      <w:r w:rsidRPr="002B399A">
        <w:rPr>
          <w:rFonts w:ascii="Sylfaen" w:hAnsi="Sylfaen"/>
          <w:sz w:val="24"/>
          <w:szCs w:val="24"/>
        </w:rPr>
        <w:t>дм</w:t>
      </w:r>
      <w:r w:rsidR="002A07A5" w:rsidRPr="002A07A5">
        <w:rPr>
          <w:rFonts w:ascii="Sylfaen" w:hAnsi="Sylfaen"/>
          <w:sz w:val="24"/>
          <w:szCs w:val="24"/>
          <w:vertAlign w:val="superscript"/>
        </w:rPr>
        <w:t>3</w:t>
      </w:r>
      <w:r w:rsidRPr="003373E7">
        <w:rPr>
          <w:rFonts w:ascii="Sylfaen" w:hAnsi="Sylfaen"/>
          <w:sz w:val="24"/>
          <w:szCs w:val="24"/>
        </w:rPr>
        <w:t xml:space="preserve"> );</w:t>
      </w:r>
    </w:p>
    <w:p w:rsidR="00F95F42" w:rsidRPr="003373E7" w:rsidRDefault="003373E7" w:rsidP="002A07A5">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условия хранения и срок годности после вскрытия - для искусственно минерализованной питьевой воды в потребительской упаковке объемом 5 л и более.</w:t>
      </w:r>
    </w:p>
    <w:p w:rsidR="00F95F42" w:rsidRPr="003373E7" w:rsidRDefault="002A07A5" w:rsidP="002A07A5">
      <w:pPr>
        <w:pStyle w:val="22"/>
        <w:shd w:val="clear" w:color="auto" w:fill="auto"/>
        <w:spacing w:before="0" w:after="120" w:line="240" w:lineRule="auto"/>
        <w:ind w:firstLine="567"/>
        <w:rPr>
          <w:rFonts w:ascii="Sylfaen" w:hAnsi="Sylfaen"/>
          <w:sz w:val="24"/>
          <w:szCs w:val="24"/>
        </w:rPr>
      </w:pPr>
      <w:r>
        <w:rPr>
          <w:rFonts w:ascii="Sylfaen" w:hAnsi="Sylfaen"/>
          <w:sz w:val="24"/>
          <w:szCs w:val="24"/>
        </w:rPr>
        <w:t>50</w:t>
      </w:r>
      <w:r w:rsidR="003373E7" w:rsidRPr="003373E7">
        <w:rPr>
          <w:rFonts w:ascii="Sylfaen" w:hAnsi="Sylfaen"/>
          <w:sz w:val="24"/>
          <w:szCs w:val="24"/>
        </w:rPr>
        <w:t xml:space="preserve">. В маркировке упакованной питьевой воды могут быть указаны дополнительные сведения в соответствии с применяемыми документами в области стандартизации, включенными в перечень международных и региональных </w:t>
      </w:r>
      <w:r w:rsidR="003373E7" w:rsidRPr="003373E7">
        <w:rPr>
          <w:rFonts w:ascii="Sylfaen" w:hAnsi="Sylfaen"/>
          <w:sz w:val="24"/>
          <w:szCs w:val="24"/>
        </w:rPr>
        <w:lastRenderedPageBreak/>
        <w:t>(межгосударственных)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если эти сведения не противоречат требованиям, установленным техническим регламентом Таможенного союза «Пищевая продукция в части ее маркировки» (ТР ТС 022/2011) и настоящим техническим регламентом.</w:t>
      </w:r>
    </w:p>
    <w:p w:rsidR="002A07A5" w:rsidRDefault="002A07A5" w:rsidP="003373E7">
      <w:pPr>
        <w:pStyle w:val="22"/>
        <w:shd w:val="clear" w:color="auto" w:fill="auto"/>
        <w:spacing w:before="0" w:after="120" w:line="240" w:lineRule="auto"/>
        <w:ind w:left="3460" w:right="320"/>
        <w:jc w:val="left"/>
        <w:rPr>
          <w:rFonts w:ascii="Sylfaen" w:hAnsi="Sylfaen"/>
          <w:sz w:val="24"/>
          <w:szCs w:val="24"/>
        </w:rPr>
      </w:pPr>
    </w:p>
    <w:p w:rsidR="00F95F42" w:rsidRPr="003373E7" w:rsidRDefault="003373E7" w:rsidP="002A07A5">
      <w:pPr>
        <w:pStyle w:val="22"/>
        <w:shd w:val="clear" w:color="auto" w:fill="auto"/>
        <w:spacing w:before="0" w:after="120" w:line="240" w:lineRule="auto"/>
        <w:ind w:left="1134" w:right="1126" w:firstLine="0"/>
        <w:jc w:val="center"/>
        <w:rPr>
          <w:rFonts w:ascii="Sylfaen" w:hAnsi="Sylfaen"/>
          <w:sz w:val="24"/>
          <w:szCs w:val="24"/>
        </w:rPr>
      </w:pPr>
      <w:r w:rsidRPr="003373E7">
        <w:rPr>
          <w:rFonts w:ascii="Sylfaen" w:hAnsi="Sylfaen"/>
          <w:sz w:val="24"/>
          <w:szCs w:val="24"/>
        </w:rPr>
        <w:t>VIII. Обеспечение соответствия упакованной питьевой воды требованиям безопасности</w:t>
      </w:r>
    </w:p>
    <w:p w:rsidR="00F95F42" w:rsidRPr="003373E7" w:rsidRDefault="002B399A" w:rsidP="002B399A">
      <w:pPr>
        <w:pStyle w:val="22"/>
        <w:shd w:val="clear" w:color="auto" w:fill="auto"/>
        <w:spacing w:before="0" w:after="120" w:line="240" w:lineRule="auto"/>
        <w:ind w:firstLine="567"/>
        <w:rPr>
          <w:rFonts w:ascii="Sylfaen" w:hAnsi="Sylfaen"/>
          <w:sz w:val="24"/>
          <w:szCs w:val="24"/>
        </w:rPr>
      </w:pPr>
      <w:r>
        <w:rPr>
          <w:rFonts w:ascii="Sylfaen" w:hAnsi="Sylfaen"/>
          <w:sz w:val="24"/>
          <w:szCs w:val="24"/>
        </w:rPr>
        <w:t>51</w:t>
      </w:r>
      <w:r w:rsidR="003373E7" w:rsidRPr="003373E7">
        <w:rPr>
          <w:rFonts w:ascii="Sylfaen" w:hAnsi="Sylfaen"/>
          <w:sz w:val="24"/>
          <w:szCs w:val="24"/>
        </w:rPr>
        <w:t xml:space="preserve"> Соответствие упакованной питьевой воды настоящему техническому регламенту обеспечивается путем выполнения его требований, требований технического регламента Таможенного союза «О безопасности пищевой продукции» (ТР ТС 021/2011) и иных технических регламентов Союза (Таможенного союза), действие которых распространяется на упакованную питьевую воду.</w:t>
      </w:r>
    </w:p>
    <w:p w:rsidR="00F95F42" w:rsidRPr="003373E7" w:rsidRDefault="002B399A" w:rsidP="002B399A">
      <w:pPr>
        <w:pStyle w:val="22"/>
        <w:shd w:val="clear" w:color="auto" w:fill="auto"/>
        <w:spacing w:before="0" w:after="120" w:line="240" w:lineRule="auto"/>
        <w:ind w:firstLine="567"/>
        <w:rPr>
          <w:rFonts w:ascii="Sylfaen" w:hAnsi="Sylfaen"/>
          <w:sz w:val="24"/>
          <w:szCs w:val="24"/>
        </w:rPr>
      </w:pPr>
      <w:r>
        <w:rPr>
          <w:rFonts w:ascii="Sylfaen" w:hAnsi="Sylfaen"/>
          <w:sz w:val="24"/>
          <w:szCs w:val="24"/>
        </w:rPr>
        <w:t>52</w:t>
      </w:r>
      <w:r w:rsidR="003373E7" w:rsidRPr="003373E7">
        <w:rPr>
          <w:rFonts w:ascii="Sylfaen" w:hAnsi="Sylfaen"/>
          <w:sz w:val="24"/>
          <w:szCs w:val="24"/>
        </w:rPr>
        <w:t>. Методы исследований (испытаний) и измерений упакованной питьевой воды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2B399A" w:rsidRDefault="002B399A" w:rsidP="003373E7">
      <w:pPr>
        <w:pStyle w:val="22"/>
        <w:shd w:val="clear" w:color="auto" w:fill="auto"/>
        <w:spacing w:before="0" w:after="120" w:line="240" w:lineRule="auto"/>
        <w:ind w:right="160" w:firstLine="0"/>
        <w:jc w:val="center"/>
        <w:rPr>
          <w:rFonts w:ascii="Sylfaen" w:hAnsi="Sylfaen"/>
          <w:sz w:val="24"/>
          <w:szCs w:val="24"/>
        </w:rPr>
      </w:pPr>
    </w:p>
    <w:p w:rsidR="00F95F42" w:rsidRPr="003373E7" w:rsidRDefault="003373E7" w:rsidP="002B399A">
      <w:pPr>
        <w:pStyle w:val="22"/>
        <w:shd w:val="clear" w:color="auto" w:fill="auto"/>
        <w:spacing w:before="0" w:after="120" w:line="240" w:lineRule="auto"/>
        <w:ind w:right="-8" w:firstLine="0"/>
        <w:jc w:val="center"/>
        <w:rPr>
          <w:rFonts w:ascii="Sylfaen" w:hAnsi="Sylfaen"/>
          <w:sz w:val="24"/>
          <w:szCs w:val="24"/>
        </w:rPr>
      </w:pPr>
      <w:r w:rsidRPr="003373E7">
        <w:rPr>
          <w:rFonts w:ascii="Sylfaen" w:hAnsi="Sylfaen"/>
          <w:sz w:val="24"/>
          <w:szCs w:val="24"/>
        </w:rPr>
        <w:t>IX. Оценка соответствия упакованной питьевой воды</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5</w:t>
      </w:r>
      <w:r w:rsidR="002B399A">
        <w:rPr>
          <w:rFonts w:ascii="Sylfaen" w:hAnsi="Sylfaen"/>
          <w:sz w:val="24"/>
          <w:szCs w:val="24"/>
        </w:rPr>
        <w:t>3</w:t>
      </w:r>
      <w:r w:rsidRPr="003373E7">
        <w:rPr>
          <w:rFonts w:ascii="Sylfaen" w:hAnsi="Sylfaen"/>
          <w:sz w:val="24"/>
          <w:szCs w:val="24"/>
        </w:rPr>
        <w:t>. Оценка соответствия упакованной питьевой воды требованиям настоящего технического регламента и технических регламентов Союза (Таможенного союза), действие которых распространяются на упакованную питьевую воду, проводится в следующих формах:</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подтверждение соответствия в форме декларирования соответствия упакованной питьевой воды, за исключением питьевой воды для детского питания, лечебно-столовой и лечебной природной минеральной воды;</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государственная регистрация питьевой воды для детского питания, лечебно-столовой и лечебной природной минеральной воды.</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5</w:t>
      </w:r>
      <w:r w:rsidR="002B399A">
        <w:rPr>
          <w:rFonts w:ascii="Sylfaen" w:hAnsi="Sylfaen"/>
          <w:sz w:val="24"/>
          <w:szCs w:val="24"/>
        </w:rPr>
        <w:t>4</w:t>
      </w:r>
      <w:r w:rsidRPr="003373E7">
        <w:rPr>
          <w:rFonts w:ascii="Sylfaen" w:hAnsi="Sylfaen"/>
          <w:sz w:val="24"/>
          <w:szCs w:val="24"/>
        </w:rPr>
        <w:t xml:space="preserve">. Оценка соответствия процессов производства, хранения, перевозки, реализации и утилизации упакованной питьевой воды требованиям настоящего технического регламента и технических регламентов Союза (Таможенного союза), действие которых распространяется на процессы производства, хранения, перевозки, реализации и утилизации упакованной питьевой воды, проводится в форме государственного надзора (контроля) за соблюдением требований, установленных настоящим техническим регламентом и техническими регламентами Союза </w:t>
      </w:r>
      <w:r w:rsidRPr="003373E7">
        <w:rPr>
          <w:rFonts w:ascii="Sylfaen" w:hAnsi="Sylfaen"/>
          <w:sz w:val="24"/>
          <w:szCs w:val="24"/>
        </w:rPr>
        <w:lastRenderedPageBreak/>
        <w:t>(Таможенного союза), действие которых распространяется на указанные процессы.</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5</w:t>
      </w:r>
      <w:r w:rsidR="002B399A">
        <w:rPr>
          <w:rFonts w:ascii="Sylfaen" w:hAnsi="Sylfaen"/>
          <w:sz w:val="24"/>
          <w:szCs w:val="24"/>
        </w:rPr>
        <w:t>5</w:t>
      </w:r>
      <w:r w:rsidRPr="003373E7">
        <w:rPr>
          <w:rFonts w:ascii="Sylfaen" w:hAnsi="Sylfaen"/>
          <w:sz w:val="24"/>
          <w:szCs w:val="24"/>
        </w:rPr>
        <w:t>. Упакованная питьевая вода, за исключением питьевой воды для детского питания, лечебно-столовой и лечебной природной минеральной воды, перед выпуском в обращение на таможенную территорию Союза подлежит подтверждению соответствия в форме декларирования соответствия по схемам 1 д, 2д, 3д, 4д и 6д.</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5</w:t>
      </w:r>
      <w:r w:rsidR="002B399A">
        <w:rPr>
          <w:rFonts w:ascii="Sylfaen" w:hAnsi="Sylfaen"/>
          <w:sz w:val="24"/>
          <w:szCs w:val="24"/>
        </w:rPr>
        <w:t>6</w:t>
      </w:r>
      <w:r w:rsidRPr="003373E7">
        <w:rPr>
          <w:rFonts w:ascii="Sylfaen" w:hAnsi="Sylfaen"/>
          <w:sz w:val="24"/>
          <w:szCs w:val="24"/>
        </w:rPr>
        <w:t>. При декларировании соответствия упакованной питьевой воды, за исключением питьевой воды для детского питания, лечебно</w:t>
      </w:r>
      <w:r w:rsidRPr="003373E7">
        <w:rPr>
          <w:rFonts w:ascii="Sylfaen" w:hAnsi="Sylfaen"/>
          <w:sz w:val="24"/>
          <w:szCs w:val="24"/>
        </w:rPr>
        <w:softHyphen/>
        <w:t>столовой и лечебной природной минеральной воды,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продавцами либо уполномоченными изготовителем лицами.</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5</w:t>
      </w:r>
      <w:r w:rsidR="002B399A">
        <w:rPr>
          <w:rFonts w:ascii="Sylfaen" w:hAnsi="Sylfaen"/>
          <w:sz w:val="24"/>
          <w:szCs w:val="24"/>
        </w:rPr>
        <w:t>7</w:t>
      </w:r>
      <w:r w:rsidRPr="003373E7">
        <w:rPr>
          <w:rFonts w:ascii="Sylfaen" w:hAnsi="Sylfaen"/>
          <w:sz w:val="24"/>
          <w:szCs w:val="24"/>
        </w:rPr>
        <w:t>. Декларирование соответствия упакованной питьевой воды, за исключением питьевой воды для детского питания, лечебно-столовой и лечебной природной минеральной воды, выпускаемой серийно, осуществляется по схемам 1 д, 3д и 6д, партии упакованной питьевой воды, за исключением питьевой воды для детского питания, лечебно-столовой и лечебной природной минеральной воды, - по схемам 2д и 4д.</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5</w:t>
      </w:r>
      <w:r w:rsidR="002B399A">
        <w:rPr>
          <w:rFonts w:ascii="Sylfaen" w:hAnsi="Sylfaen"/>
          <w:sz w:val="24"/>
          <w:szCs w:val="24"/>
        </w:rPr>
        <w:t>8</w:t>
      </w:r>
      <w:r w:rsidRPr="003373E7">
        <w:rPr>
          <w:rFonts w:ascii="Sylfaen" w:hAnsi="Sylfaen"/>
          <w:sz w:val="24"/>
          <w:szCs w:val="24"/>
        </w:rPr>
        <w:t>. При декларировании соответствия упакованной питьевой воды, за исключением питьевой воды для детского питания, лечебно-столовой и лечебной природной минеральной воды, заявителем может быть:</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а) для схем 1д, 3д и 6д - изготовитель (уполномоченное изготовителем лицо);</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для схем 2д и 4д - изготовитель (уполномоченное изготовителем лицо) или продавец.</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5</w:t>
      </w:r>
      <w:r w:rsidR="002B399A">
        <w:rPr>
          <w:rFonts w:ascii="Sylfaen" w:hAnsi="Sylfaen"/>
          <w:sz w:val="24"/>
          <w:szCs w:val="24"/>
        </w:rPr>
        <w:t>9</w:t>
      </w:r>
      <w:r w:rsidRPr="003373E7">
        <w:rPr>
          <w:rFonts w:ascii="Sylfaen" w:hAnsi="Sylfaen"/>
          <w:sz w:val="24"/>
          <w:szCs w:val="24"/>
        </w:rPr>
        <w:t>. Выбор схемы декларирования соответствия упакованной питьевой воды, за исключением питьевой воды для детского питания, лечебно-столовой и лечебной природной минеральной воды, осуществляется заявителем.</w:t>
      </w:r>
    </w:p>
    <w:p w:rsidR="00F95F42" w:rsidRPr="003373E7" w:rsidRDefault="002B399A" w:rsidP="002B399A">
      <w:pPr>
        <w:pStyle w:val="22"/>
        <w:shd w:val="clear" w:color="auto" w:fill="auto"/>
        <w:spacing w:before="0" w:after="120" w:line="240" w:lineRule="auto"/>
        <w:ind w:firstLine="567"/>
        <w:rPr>
          <w:rFonts w:ascii="Sylfaen" w:hAnsi="Sylfaen"/>
          <w:sz w:val="24"/>
          <w:szCs w:val="24"/>
        </w:rPr>
      </w:pPr>
      <w:r>
        <w:rPr>
          <w:rFonts w:ascii="Sylfaen" w:hAnsi="Sylfaen"/>
          <w:sz w:val="24"/>
          <w:szCs w:val="24"/>
        </w:rPr>
        <w:t>60</w:t>
      </w:r>
      <w:r w:rsidR="003373E7" w:rsidRPr="003373E7">
        <w:rPr>
          <w:rFonts w:ascii="Sylfaen" w:hAnsi="Sylfaen"/>
          <w:sz w:val="24"/>
          <w:szCs w:val="24"/>
        </w:rPr>
        <w:t>. Декларирование соответствия упакованной питьевой воды, за исключением питьевой воды для детского питания, лечебно-столовой и лечебной природной минеральной воды, требованиям настоящего технического регламента и иных технических регламентов Союза (Таможенного союза), действие которых на нее распространяется,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p w:rsidR="00F95F42" w:rsidRPr="003373E7" w:rsidRDefault="002B399A" w:rsidP="002B399A">
      <w:pPr>
        <w:pStyle w:val="22"/>
        <w:shd w:val="clear" w:color="auto" w:fill="auto"/>
        <w:spacing w:before="0" w:after="120" w:line="240" w:lineRule="auto"/>
        <w:ind w:firstLine="567"/>
        <w:rPr>
          <w:rFonts w:ascii="Sylfaen" w:hAnsi="Sylfaen"/>
          <w:sz w:val="24"/>
          <w:szCs w:val="24"/>
        </w:rPr>
      </w:pPr>
      <w:r>
        <w:rPr>
          <w:rFonts w:ascii="Sylfaen" w:hAnsi="Sylfaen"/>
          <w:sz w:val="24"/>
          <w:szCs w:val="24"/>
        </w:rPr>
        <w:t>61</w:t>
      </w:r>
      <w:r w:rsidR="003373E7" w:rsidRPr="003373E7">
        <w:rPr>
          <w:rFonts w:ascii="Sylfaen" w:hAnsi="Sylfaen"/>
          <w:sz w:val="24"/>
          <w:szCs w:val="24"/>
        </w:rPr>
        <w:t>. При декларировании соответствия упакованной питьевой воды, за исключением питьевой воды для детского питания, лечебно</w:t>
      </w:r>
      <w:r w:rsidR="003373E7" w:rsidRPr="003373E7">
        <w:rPr>
          <w:rFonts w:ascii="Sylfaen" w:hAnsi="Sylfaen"/>
          <w:sz w:val="24"/>
          <w:szCs w:val="24"/>
        </w:rPr>
        <w:softHyphen/>
        <w:t>столовой и лечебной природной минеральной воды, заявитель:</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а) формирует и анализирует документы, подтверждающие соответствие упакованной питьевой воды требованиям настоящего технического регламента, в </w:t>
      </w:r>
      <w:r w:rsidRPr="003373E7">
        <w:rPr>
          <w:rFonts w:ascii="Sylfaen" w:hAnsi="Sylfaen"/>
          <w:sz w:val="24"/>
          <w:szCs w:val="24"/>
        </w:rPr>
        <w:lastRenderedPageBreak/>
        <w:t>том числе:</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протокол (протоколы) испытаний образцов упакованной питьевой воды на соответствие требованиям настоящего технического регламента;</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контракт (договор на поставку) и товаросопроводительную документацию (схемы 2д и 4д);</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сертификат на систему менеджмента (копию сертификата) (схема 6д);</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иные документы по выбору заявителя, послужившие основанием для подтверждения соответствия упакованной питьевой воды требованиям настоящего технического регламента и иных технических регламентов Союза (Таможенного союза), действие которых на нее распространяется (при наличии);</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б) проводит идентификацию упакованной питьевой воды в соответствии с пунктом 9 настоящего технического регламента;</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обеспечивает проведение производственного контроля и предпринимает все необходимые меры обеспечения соответствия процесса производства упакованной питьевой воды требованиям настоящего технического регламента (схемы 1д, 3д и 6д);</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г) предпринимает все необходимые меры по обеспечению стабильности функционирования системы менеджмента (схема 6д);</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д) формирует после завершения процедуры подтверждения соответствия комплект документов, предусмотренных подпунктом «а» настоящего пункта;</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е) принимает декларацию о соответствии, которая оформляется по единой форме и правилам, утвержденным Решением Коллегии Евразийской экономической комиссии от 25 декабря 2012 г. № 293;</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ж) наносит единый знак обращения продукции на рынке Союза после завершения процедуры декларирования соответствия.</w:t>
      </w:r>
    </w:p>
    <w:p w:rsidR="00F95F42" w:rsidRPr="003373E7" w:rsidRDefault="002B399A" w:rsidP="002B399A">
      <w:pPr>
        <w:pStyle w:val="22"/>
        <w:shd w:val="clear" w:color="auto" w:fill="auto"/>
        <w:spacing w:before="0" w:after="120" w:line="240" w:lineRule="auto"/>
        <w:ind w:firstLine="567"/>
        <w:rPr>
          <w:rFonts w:ascii="Sylfaen" w:hAnsi="Sylfaen"/>
          <w:sz w:val="24"/>
          <w:szCs w:val="24"/>
        </w:rPr>
      </w:pPr>
      <w:r>
        <w:rPr>
          <w:rFonts w:ascii="Sylfaen" w:hAnsi="Sylfaen"/>
          <w:sz w:val="24"/>
          <w:szCs w:val="24"/>
        </w:rPr>
        <w:t>62</w:t>
      </w:r>
      <w:r w:rsidR="003373E7" w:rsidRPr="003373E7">
        <w:rPr>
          <w:rFonts w:ascii="Sylfaen" w:hAnsi="Sylfaen"/>
          <w:sz w:val="24"/>
          <w:szCs w:val="24"/>
        </w:rPr>
        <w:t>. Декларация о соответствии подлежит регистрации в порядке, предусмотренном Решением Коллегии Евразийской экономической комиссии от 9 апреля 2013 г. № 76.</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Срок действия декларации о соответствии упакованной питьевой воды, выпускаемой серийно, составляет не более 5 лет.</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Срок действия декларации о соответствии партии упакованной питьевой воды соответствует сроку годности упакованной питьевой воды.</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6</w:t>
      </w:r>
      <w:r w:rsidR="002B399A">
        <w:rPr>
          <w:rFonts w:ascii="Sylfaen" w:hAnsi="Sylfaen"/>
          <w:sz w:val="24"/>
          <w:szCs w:val="24"/>
        </w:rPr>
        <w:t>3</w:t>
      </w:r>
      <w:r w:rsidRPr="003373E7">
        <w:rPr>
          <w:rFonts w:ascii="Sylfaen" w:hAnsi="Sylfaen"/>
          <w:sz w:val="24"/>
          <w:szCs w:val="24"/>
        </w:rPr>
        <w:t>. Комплект документов, послуживших основанием для принятия декларации о соответствии, и зарегистрированная декларация о соответствии должны храниться у заявителя:</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при подтверждении соответствия серийно выпускаемой продукции - в течение 3 лет со дня прекращения действия декларации о соответствии;</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 xml:space="preserve">при подтверждении соответствия партии продукции - в течение 5 лет со дня </w:t>
      </w:r>
      <w:r w:rsidRPr="003373E7">
        <w:rPr>
          <w:rFonts w:ascii="Sylfaen" w:hAnsi="Sylfaen"/>
          <w:sz w:val="24"/>
          <w:szCs w:val="24"/>
        </w:rPr>
        <w:lastRenderedPageBreak/>
        <w:t>принятия декларации о соответствии.</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Комплект документов представляется органам государственного контроля (надзора) по их требованию.</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6</w:t>
      </w:r>
      <w:r w:rsidR="002B399A">
        <w:rPr>
          <w:rFonts w:ascii="Sylfaen" w:hAnsi="Sylfaen"/>
          <w:sz w:val="24"/>
          <w:szCs w:val="24"/>
        </w:rPr>
        <w:t>4</w:t>
      </w:r>
      <w:r w:rsidRPr="003373E7">
        <w:rPr>
          <w:rFonts w:ascii="Sylfaen" w:hAnsi="Sylfaen"/>
          <w:sz w:val="24"/>
          <w:szCs w:val="24"/>
        </w:rPr>
        <w:t>. Государственная регистрация питьевой воды для детского питания, лечебно-столовой и лечебной природной минеральной воды проводится в соответствии со статьей 24 технического регламента Таможенного союза «О безопасности пищевой продукции» (ТР ТС 021/2011).</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6</w:t>
      </w:r>
      <w:r w:rsidR="002B399A">
        <w:rPr>
          <w:rFonts w:ascii="Sylfaen" w:hAnsi="Sylfaen"/>
          <w:sz w:val="24"/>
          <w:szCs w:val="24"/>
        </w:rPr>
        <w:t>5</w:t>
      </w:r>
      <w:r w:rsidRPr="003373E7">
        <w:rPr>
          <w:rFonts w:ascii="Sylfaen" w:hAnsi="Sylfaen"/>
          <w:sz w:val="24"/>
          <w:szCs w:val="24"/>
        </w:rPr>
        <w:t>. Порядок государственной регистрация питьевой воды для детского питания, лечебно-столовой и лечебной природной минеральной воды, содержание и порядок ведения единого реестра специализированной пищевой продукции установлены статьями 25 и 26 технического регламента Таможенного союза «О безопасности пищевой продукции» (ТР ТС 021/2011).</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При государственной регистрации питьевой воды для детского питания, лечебно-столовой и лечебной природной минеральной воды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продавцами либо уполномоченными изготовителем лицами.</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В составе документов, представляемых в уполномоченный орган для государственной регистрации лечебно-столовой и лечебной минеральной воды, дополнительно представляется документ, подтверждающий наличие у лечебно-столовой или лечебной минеральной воды лечебно-профилактических свойств, выдаваемый уполномоченными организациями государств-членов в соответствии с законодательством государств-членов и признаваемый всеми государствами-членами без переоформления и проведения дополнительных исследований.</w:t>
      </w:r>
    </w:p>
    <w:p w:rsidR="002B399A" w:rsidRDefault="002B399A" w:rsidP="003373E7">
      <w:pPr>
        <w:pStyle w:val="22"/>
        <w:shd w:val="clear" w:color="auto" w:fill="auto"/>
        <w:spacing w:before="0" w:after="120" w:line="240" w:lineRule="auto"/>
        <w:ind w:right="140" w:firstLine="0"/>
        <w:jc w:val="center"/>
        <w:rPr>
          <w:rFonts w:ascii="Sylfaen" w:hAnsi="Sylfaen"/>
          <w:sz w:val="24"/>
          <w:szCs w:val="24"/>
        </w:rPr>
      </w:pPr>
    </w:p>
    <w:p w:rsidR="00F95F42" w:rsidRPr="003373E7" w:rsidRDefault="003373E7" w:rsidP="002B399A">
      <w:pPr>
        <w:pStyle w:val="22"/>
        <w:shd w:val="clear" w:color="auto" w:fill="auto"/>
        <w:spacing w:before="0" w:after="120" w:line="240" w:lineRule="auto"/>
        <w:ind w:left="567" w:right="559" w:firstLine="0"/>
        <w:jc w:val="center"/>
        <w:rPr>
          <w:rFonts w:ascii="Sylfaen" w:hAnsi="Sylfaen"/>
          <w:sz w:val="24"/>
          <w:szCs w:val="24"/>
        </w:rPr>
      </w:pPr>
      <w:r w:rsidRPr="003373E7">
        <w:rPr>
          <w:rFonts w:ascii="Sylfaen" w:hAnsi="Sylfaen"/>
          <w:sz w:val="24"/>
          <w:szCs w:val="24"/>
        </w:rPr>
        <w:t>X. Маркировка упакованной питьевой воды единым знаком обращения продукции на рынке Союза</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6</w:t>
      </w:r>
      <w:r w:rsidR="002B399A">
        <w:rPr>
          <w:rFonts w:ascii="Sylfaen" w:hAnsi="Sylfaen"/>
          <w:sz w:val="24"/>
          <w:szCs w:val="24"/>
        </w:rPr>
        <w:t>6</w:t>
      </w:r>
      <w:r w:rsidRPr="003373E7">
        <w:rPr>
          <w:rFonts w:ascii="Sylfaen" w:hAnsi="Sylfaen"/>
          <w:sz w:val="24"/>
          <w:szCs w:val="24"/>
        </w:rPr>
        <w:t>. Упакованная питьевая вода, соответствующая требованиям настоящего технического регламента и технических регламентов Союза (Таможенного союза), действие которых на нее распространяется, и прошедшая процедуру оценки соответствия, маркируется единым знаком обращения продукции на рынке Союза.</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6</w:t>
      </w:r>
      <w:r w:rsidR="002B399A">
        <w:rPr>
          <w:rFonts w:ascii="Sylfaen" w:hAnsi="Sylfaen"/>
          <w:sz w:val="24"/>
          <w:szCs w:val="24"/>
        </w:rPr>
        <w:t>7</w:t>
      </w:r>
      <w:r w:rsidRPr="003373E7">
        <w:rPr>
          <w:rFonts w:ascii="Sylfaen" w:hAnsi="Sylfaen"/>
          <w:sz w:val="24"/>
          <w:szCs w:val="24"/>
        </w:rPr>
        <w:t>. Маркировка единым знаком обращения продукции на рынке Союза осуществляется перед выпуском упакованной питьевой воды в обращение на таможенную территорию Союза.</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6</w:t>
      </w:r>
      <w:r w:rsidR="002B399A">
        <w:rPr>
          <w:rFonts w:ascii="Sylfaen" w:hAnsi="Sylfaen"/>
          <w:sz w:val="24"/>
          <w:szCs w:val="24"/>
        </w:rPr>
        <w:t>8</w:t>
      </w:r>
      <w:r w:rsidRPr="003373E7">
        <w:rPr>
          <w:rFonts w:ascii="Sylfaen" w:hAnsi="Sylfaen"/>
          <w:sz w:val="24"/>
          <w:szCs w:val="24"/>
        </w:rPr>
        <w:t xml:space="preserve">. Единый знак обращения продукции на рынке Союза наносится на каждую потребительскую упаковку питьевой воды любым способом, обеспечивающим четкое и ясное изображение в течение всего срока годности упакованной питьевой воды, а в случае если питьевая вода упакована в емкость, из которой питьевая вода реализуется потребителям, изображение единого знака обращения продукции на </w:t>
      </w:r>
      <w:r w:rsidRPr="003373E7">
        <w:rPr>
          <w:rFonts w:ascii="Sylfaen" w:hAnsi="Sylfaen"/>
          <w:sz w:val="24"/>
          <w:szCs w:val="24"/>
        </w:rPr>
        <w:lastRenderedPageBreak/>
        <w:t>рынке Союза может наноситься на сопроводительную документацию.</w:t>
      </w:r>
    </w:p>
    <w:p w:rsidR="00F95F42" w:rsidRPr="003373E7" w:rsidRDefault="003373E7" w:rsidP="002B399A">
      <w:pPr>
        <w:pStyle w:val="22"/>
        <w:shd w:val="clear" w:color="auto" w:fill="auto"/>
        <w:spacing w:before="0" w:after="120" w:line="240" w:lineRule="auto"/>
        <w:ind w:firstLine="567"/>
        <w:rPr>
          <w:rFonts w:ascii="Sylfaen" w:hAnsi="Sylfaen"/>
          <w:sz w:val="24"/>
          <w:szCs w:val="24"/>
        </w:rPr>
      </w:pPr>
      <w:r w:rsidRPr="003373E7">
        <w:rPr>
          <w:rFonts w:ascii="Sylfaen" w:hAnsi="Sylfaen"/>
          <w:sz w:val="24"/>
          <w:szCs w:val="24"/>
        </w:rPr>
        <w:t>6</w:t>
      </w:r>
      <w:r w:rsidR="002B399A">
        <w:rPr>
          <w:rFonts w:ascii="Sylfaen" w:hAnsi="Sylfaen"/>
          <w:sz w:val="24"/>
          <w:szCs w:val="24"/>
        </w:rPr>
        <w:t>9</w:t>
      </w:r>
      <w:r w:rsidRPr="003373E7">
        <w:rPr>
          <w:rFonts w:ascii="Sylfaen" w:hAnsi="Sylfaen"/>
          <w:sz w:val="24"/>
          <w:szCs w:val="24"/>
        </w:rPr>
        <w:t>. Маркировка упакованной питьевой воды единым знаком обращения продукции на рынке Союза свидетельствует о ее соответствии требованиям технических регламентов Союза (Таможенного союза), действие которых распространяется на упакованную питьевую воду и которые предусматривают нанесение единого знака обращения продукции на рынке Союза.</w:t>
      </w:r>
    </w:p>
    <w:p w:rsidR="002B399A" w:rsidRDefault="002B399A" w:rsidP="003373E7">
      <w:pPr>
        <w:pStyle w:val="22"/>
        <w:shd w:val="clear" w:color="auto" w:fill="auto"/>
        <w:spacing w:before="0" w:after="120" w:line="240" w:lineRule="auto"/>
        <w:ind w:right="140" w:firstLine="0"/>
        <w:jc w:val="center"/>
        <w:rPr>
          <w:rFonts w:ascii="Sylfaen" w:hAnsi="Sylfaen"/>
          <w:sz w:val="24"/>
          <w:szCs w:val="24"/>
        </w:rPr>
      </w:pPr>
    </w:p>
    <w:p w:rsidR="00F95F42" w:rsidRPr="003373E7" w:rsidRDefault="003373E7" w:rsidP="002B399A">
      <w:pPr>
        <w:pStyle w:val="22"/>
        <w:shd w:val="clear" w:color="auto" w:fill="auto"/>
        <w:spacing w:before="0" w:after="120" w:line="240" w:lineRule="auto"/>
        <w:ind w:left="567" w:right="559" w:firstLine="0"/>
        <w:jc w:val="center"/>
        <w:rPr>
          <w:rFonts w:ascii="Sylfaen" w:hAnsi="Sylfaen"/>
          <w:sz w:val="24"/>
          <w:szCs w:val="24"/>
        </w:rPr>
      </w:pPr>
      <w:r w:rsidRPr="003373E7">
        <w:rPr>
          <w:rFonts w:ascii="Sylfaen" w:hAnsi="Sylfaen"/>
          <w:sz w:val="24"/>
          <w:szCs w:val="24"/>
        </w:rPr>
        <w:t>XI. Государственный контроль (надзор) за соблюдением требований настоящего технического регламента</w:t>
      </w:r>
    </w:p>
    <w:p w:rsidR="00F95F42" w:rsidRDefault="002B399A" w:rsidP="002B399A">
      <w:pPr>
        <w:pStyle w:val="22"/>
        <w:shd w:val="clear" w:color="auto" w:fill="auto"/>
        <w:spacing w:before="0" w:after="120" w:line="240" w:lineRule="auto"/>
        <w:ind w:right="-8" w:firstLine="567"/>
        <w:rPr>
          <w:rFonts w:ascii="Sylfaen" w:hAnsi="Sylfaen"/>
          <w:sz w:val="24"/>
          <w:szCs w:val="24"/>
        </w:rPr>
      </w:pPr>
      <w:r>
        <w:rPr>
          <w:rFonts w:ascii="Sylfaen" w:hAnsi="Sylfaen"/>
          <w:sz w:val="24"/>
          <w:szCs w:val="24"/>
        </w:rPr>
        <w:t>70</w:t>
      </w:r>
      <w:r w:rsidR="003373E7" w:rsidRPr="003373E7">
        <w:rPr>
          <w:rFonts w:ascii="Sylfaen" w:hAnsi="Sylfaen"/>
          <w:sz w:val="24"/>
          <w:szCs w:val="24"/>
        </w:rPr>
        <w:t>. Государственный контроль (надзор) за соблюдением требований настоящего технического регламента в отношении упакованной питьевой воды и связанных с требованиями к ней процессов производства, хранения, перевозки, реализации и утилизации проводится в соответствии с законодательством государств-членов.</w:t>
      </w:r>
    </w:p>
    <w:p w:rsidR="002B399A" w:rsidRDefault="002B399A" w:rsidP="003373E7">
      <w:pPr>
        <w:pStyle w:val="22"/>
        <w:shd w:val="clear" w:color="auto" w:fill="auto"/>
        <w:spacing w:before="0" w:after="120" w:line="240" w:lineRule="auto"/>
        <w:ind w:left="480" w:right="340" w:firstLine="700"/>
        <w:rPr>
          <w:rFonts w:ascii="Sylfaen" w:hAnsi="Sylfaen"/>
          <w:sz w:val="24"/>
          <w:szCs w:val="24"/>
        </w:rPr>
      </w:pPr>
    </w:p>
    <w:p w:rsidR="002B399A" w:rsidRDefault="002B399A">
      <w:pPr>
        <w:rPr>
          <w:rFonts w:eastAsia="Times New Roman" w:cs="Times New Roman"/>
        </w:rPr>
      </w:pPr>
      <w:r>
        <w:br w:type="page"/>
      </w:r>
    </w:p>
    <w:p w:rsidR="00F95F42" w:rsidRPr="003373E7" w:rsidRDefault="003373E7" w:rsidP="002B399A">
      <w:pPr>
        <w:pStyle w:val="22"/>
        <w:shd w:val="clear" w:color="auto" w:fill="auto"/>
        <w:spacing w:before="0" w:after="120" w:line="240" w:lineRule="auto"/>
        <w:ind w:left="5103" w:right="-8" w:firstLine="0"/>
        <w:jc w:val="center"/>
        <w:rPr>
          <w:rFonts w:ascii="Sylfaen" w:hAnsi="Sylfaen"/>
          <w:sz w:val="24"/>
          <w:szCs w:val="24"/>
        </w:rPr>
      </w:pPr>
      <w:r w:rsidRPr="003373E7">
        <w:rPr>
          <w:rFonts w:ascii="Sylfaen" w:hAnsi="Sylfaen"/>
          <w:sz w:val="24"/>
          <w:szCs w:val="24"/>
        </w:rPr>
        <w:lastRenderedPageBreak/>
        <w:t>ПРИЛОЖЕНИЕ № 1</w:t>
      </w:r>
    </w:p>
    <w:p w:rsidR="00F95F42" w:rsidRPr="003373E7" w:rsidRDefault="003373E7" w:rsidP="002B399A">
      <w:pPr>
        <w:pStyle w:val="22"/>
        <w:shd w:val="clear" w:color="auto" w:fill="auto"/>
        <w:spacing w:before="0" w:after="0" w:line="240" w:lineRule="auto"/>
        <w:ind w:left="5103" w:right="-6" w:firstLine="0"/>
        <w:jc w:val="center"/>
        <w:rPr>
          <w:rFonts w:ascii="Sylfaen" w:hAnsi="Sylfaen"/>
          <w:sz w:val="24"/>
          <w:szCs w:val="24"/>
        </w:rPr>
      </w:pPr>
      <w:r w:rsidRPr="003373E7">
        <w:rPr>
          <w:rFonts w:ascii="Sylfaen" w:hAnsi="Sylfaen"/>
          <w:sz w:val="24"/>
          <w:szCs w:val="24"/>
        </w:rPr>
        <w:t>к техническому регламенту Евразийского экономического союза «О безопасности упакованной питьевой воды, включая природную минеральную воду»</w:t>
      </w:r>
    </w:p>
    <w:p w:rsidR="00F95F42" w:rsidRDefault="003373E7" w:rsidP="002B399A">
      <w:pPr>
        <w:pStyle w:val="22"/>
        <w:shd w:val="clear" w:color="auto" w:fill="auto"/>
        <w:spacing w:before="0" w:after="120" w:line="240" w:lineRule="auto"/>
        <w:ind w:left="5103" w:right="-8" w:firstLine="0"/>
        <w:jc w:val="center"/>
        <w:rPr>
          <w:rFonts w:ascii="Sylfaen" w:hAnsi="Sylfaen"/>
          <w:sz w:val="24"/>
          <w:szCs w:val="24"/>
        </w:rPr>
      </w:pPr>
      <w:r w:rsidRPr="003373E7">
        <w:rPr>
          <w:rFonts w:ascii="Sylfaen" w:hAnsi="Sylfaen"/>
          <w:sz w:val="24"/>
          <w:szCs w:val="24"/>
        </w:rPr>
        <w:t>(ТР ЕАЭС 044/2017)</w:t>
      </w:r>
    </w:p>
    <w:p w:rsidR="002B399A" w:rsidRPr="003373E7" w:rsidRDefault="002B399A" w:rsidP="002B399A">
      <w:pPr>
        <w:pStyle w:val="22"/>
        <w:shd w:val="clear" w:color="auto" w:fill="auto"/>
        <w:spacing w:before="0" w:after="120" w:line="240" w:lineRule="auto"/>
        <w:ind w:left="5103" w:right="-8" w:firstLine="0"/>
        <w:jc w:val="center"/>
        <w:rPr>
          <w:rFonts w:ascii="Sylfaen" w:hAnsi="Sylfaen"/>
          <w:sz w:val="24"/>
          <w:szCs w:val="24"/>
        </w:rPr>
      </w:pPr>
    </w:p>
    <w:p w:rsidR="00F95F42" w:rsidRDefault="003373E7" w:rsidP="002B399A">
      <w:pPr>
        <w:pStyle w:val="30"/>
        <w:shd w:val="clear" w:color="auto" w:fill="auto"/>
        <w:spacing w:line="240" w:lineRule="auto"/>
        <w:ind w:right="-8"/>
        <w:rPr>
          <w:rFonts w:ascii="Sylfaen" w:hAnsi="Sylfaen"/>
          <w:sz w:val="24"/>
          <w:szCs w:val="24"/>
        </w:rPr>
      </w:pPr>
      <w:r w:rsidRPr="003373E7">
        <w:rPr>
          <w:rFonts w:ascii="Sylfaen" w:hAnsi="Sylfaen"/>
          <w:sz w:val="24"/>
          <w:szCs w:val="24"/>
        </w:rPr>
        <w:t>Нормы массовой концентрации биологически активных компонентов в природной минеральной воде для отнесения ее к лечебно-столовой природной минеральной воде или лечебной природной минеральной воде</w:t>
      </w:r>
    </w:p>
    <w:p w:rsidR="002B399A" w:rsidRPr="003373E7" w:rsidRDefault="002B399A" w:rsidP="002B399A">
      <w:pPr>
        <w:pStyle w:val="30"/>
        <w:shd w:val="clear" w:color="auto" w:fill="auto"/>
        <w:spacing w:line="240" w:lineRule="auto"/>
        <w:ind w:right="-8"/>
        <w:rPr>
          <w:rFonts w:ascii="Sylfaen" w:hAnsi="Sylfaen"/>
          <w:sz w:val="24"/>
          <w:szCs w:val="24"/>
        </w:rPr>
      </w:pPr>
    </w:p>
    <w:tbl>
      <w:tblPr>
        <w:tblOverlap w:val="never"/>
        <w:tblW w:w="9579" w:type="dxa"/>
        <w:jc w:val="center"/>
        <w:tblLayout w:type="fixed"/>
        <w:tblCellMar>
          <w:left w:w="10" w:type="dxa"/>
          <w:right w:w="10" w:type="dxa"/>
        </w:tblCellMar>
        <w:tblLook w:val="0020" w:firstRow="1" w:lastRow="0" w:firstColumn="0" w:lastColumn="0" w:noHBand="0" w:noVBand="0"/>
      </w:tblPr>
      <w:tblGrid>
        <w:gridCol w:w="2668"/>
        <w:gridCol w:w="10"/>
        <w:gridCol w:w="3085"/>
        <w:gridCol w:w="1912"/>
        <w:gridCol w:w="1904"/>
      </w:tblGrid>
      <w:tr w:rsidR="002B399A" w:rsidRPr="003373E7" w:rsidTr="000152A5">
        <w:trPr>
          <w:tblHeader/>
          <w:jc w:val="center"/>
        </w:trPr>
        <w:tc>
          <w:tcPr>
            <w:tcW w:w="26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B399A" w:rsidRPr="003373E7" w:rsidRDefault="002B399A" w:rsidP="002B399A">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Наименование группы природной</w:t>
            </w:r>
            <w:r>
              <w:rPr>
                <w:rFonts w:ascii="Sylfaen" w:hAnsi="Sylfaen"/>
                <w:sz w:val="24"/>
                <w:szCs w:val="24"/>
              </w:rPr>
              <w:t xml:space="preserve"> </w:t>
            </w:r>
            <w:r w:rsidRPr="003373E7">
              <w:rPr>
                <w:rFonts w:ascii="Sylfaen" w:hAnsi="Sylfaen"/>
                <w:sz w:val="24"/>
                <w:szCs w:val="24"/>
              </w:rPr>
              <w:t>минеральной воды</w:t>
            </w:r>
          </w:p>
        </w:tc>
        <w:tc>
          <w:tcPr>
            <w:tcW w:w="309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B399A" w:rsidRPr="003373E7" w:rsidRDefault="002B399A" w:rsidP="002B399A">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Наименование биологически</w:t>
            </w:r>
            <w:r>
              <w:rPr>
                <w:rFonts w:ascii="Sylfaen" w:hAnsi="Sylfaen"/>
                <w:sz w:val="24"/>
                <w:szCs w:val="24"/>
              </w:rPr>
              <w:t xml:space="preserve"> </w:t>
            </w:r>
            <w:r w:rsidRPr="003373E7">
              <w:rPr>
                <w:rFonts w:ascii="Sylfaen" w:hAnsi="Sylfaen"/>
                <w:sz w:val="24"/>
                <w:szCs w:val="24"/>
              </w:rPr>
              <w:t>активного компонента</w:t>
            </w:r>
          </w:p>
        </w:tc>
        <w:tc>
          <w:tcPr>
            <w:tcW w:w="38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399A" w:rsidRPr="003373E7" w:rsidRDefault="002B399A" w:rsidP="002B399A">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Значение массовой концентрации биологически активного компонента, мг/дм</w:t>
            </w:r>
            <w:r w:rsidRPr="003373E7">
              <w:rPr>
                <w:rFonts w:ascii="Sylfaen" w:hAnsi="Sylfaen"/>
                <w:sz w:val="24"/>
                <w:szCs w:val="24"/>
                <w:vertAlign w:val="superscript"/>
              </w:rPr>
              <w:t>3</w:t>
            </w:r>
          </w:p>
        </w:tc>
      </w:tr>
      <w:tr w:rsidR="002B399A" w:rsidRPr="003373E7" w:rsidTr="000152A5">
        <w:trPr>
          <w:tblHeader/>
          <w:jc w:val="center"/>
        </w:trPr>
        <w:tc>
          <w:tcPr>
            <w:tcW w:w="26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B399A" w:rsidRPr="003373E7" w:rsidRDefault="002B399A" w:rsidP="002B399A">
            <w:pPr>
              <w:pStyle w:val="201"/>
              <w:shd w:val="clear" w:color="auto" w:fill="auto"/>
              <w:spacing w:before="0" w:after="120" w:line="240" w:lineRule="auto"/>
              <w:ind w:left="300" w:firstLine="0"/>
              <w:jc w:val="center"/>
              <w:rPr>
                <w:rFonts w:ascii="Sylfaen" w:hAnsi="Sylfaen"/>
                <w:sz w:val="24"/>
                <w:szCs w:val="24"/>
              </w:rPr>
            </w:pPr>
          </w:p>
        </w:tc>
        <w:tc>
          <w:tcPr>
            <w:tcW w:w="309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B399A" w:rsidRPr="003373E7" w:rsidRDefault="002B399A" w:rsidP="002B399A">
            <w:pPr>
              <w:pStyle w:val="201"/>
              <w:shd w:val="clear" w:color="auto" w:fill="auto"/>
              <w:spacing w:before="0" w:after="120" w:line="240" w:lineRule="auto"/>
              <w:ind w:firstLine="0"/>
              <w:jc w:val="center"/>
              <w:rPr>
                <w:rFonts w:ascii="Sylfaen" w:hAnsi="Sylfaen"/>
                <w:sz w:val="24"/>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2B399A" w:rsidRPr="003373E7" w:rsidRDefault="002B399A" w:rsidP="002B399A">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лечебная</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2B399A" w:rsidRPr="003373E7" w:rsidRDefault="002B399A" w:rsidP="002B399A">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лечебно</w:t>
            </w:r>
            <w:r w:rsidRPr="003373E7">
              <w:rPr>
                <w:rFonts w:ascii="Sylfaen" w:hAnsi="Sylfaen"/>
                <w:sz w:val="24"/>
                <w:szCs w:val="24"/>
              </w:rPr>
              <w:softHyphen/>
              <w:t xml:space="preserve"> столовая</w:t>
            </w:r>
          </w:p>
        </w:tc>
      </w:tr>
      <w:tr w:rsidR="00F95F42" w:rsidRPr="003373E7" w:rsidTr="000152A5">
        <w:trPr>
          <w:tblHeader/>
          <w:jc w:val="center"/>
        </w:trPr>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F95F42" w:rsidRPr="003373E7" w:rsidRDefault="003373E7" w:rsidP="002B399A">
            <w:pPr>
              <w:pStyle w:val="201"/>
              <w:shd w:val="clear" w:color="auto" w:fill="auto"/>
              <w:spacing w:before="0" w:after="120" w:line="240" w:lineRule="auto"/>
              <w:ind w:firstLine="0"/>
              <w:jc w:val="center"/>
              <w:rPr>
                <w:rFonts w:ascii="Sylfaen" w:hAnsi="Sylfaen"/>
                <w:sz w:val="24"/>
                <w:szCs w:val="24"/>
              </w:rPr>
            </w:pPr>
            <w:r w:rsidRPr="003373E7">
              <w:rPr>
                <w:rStyle w:val="20Candara7pt1pt"/>
                <w:rFonts w:ascii="Sylfaen" w:hAnsi="Sylfaen"/>
                <w:spacing w:val="0"/>
                <w:sz w:val="24"/>
                <w:szCs w:val="24"/>
              </w:rPr>
              <w:t>1</w:t>
            </w: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95F42" w:rsidRPr="003373E7" w:rsidRDefault="003373E7" w:rsidP="002B399A">
            <w:pPr>
              <w:pStyle w:val="201"/>
              <w:shd w:val="clear" w:color="auto" w:fill="auto"/>
              <w:spacing w:before="0" w:after="120" w:line="240" w:lineRule="auto"/>
              <w:ind w:firstLine="0"/>
              <w:jc w:val="center"/>
              <w:rPr>
                <w:rFonts w:ascii="Sylfaen" w:hAnsi="Sylfaen"/>
                <w:sz w:val="24"/>
                <w:szCs w:val="24"/>
              </w:rPr>
            </w:pPr>
            <w:r w:rsidRPr="003373E7">
              <w:rPr>
                <w:rStyle w:val="20Candara7pt1pt"/>
                <w:rFonts w:ascii="Sylfaen" w:hAnsi="Sylfaen"/>
                <w:spacing w:val="0"/>
                <w:sz w:val="24"/>
                <w:szCs w:val="24"/>
              </w:rPr>
              <w:t>2</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F95F42" w:rsidRPr="003373E7" w:rsidRDefault="003373E7" w:rsidP="002B399A">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F95F42" w:rsidRPr="003373E7" w:rsidRDefault="003373E7" w:rsidP="002B399A">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4</w:t>
            </w:r>
          </w:p>
        </w:tc>
      </w:tr>
      <w:tr w:rsidR="00F95F42" w:rsidRPr="003373E7" w:rsidTr="000152A5">
        <w:trPr>
          <w:jc w:val="center"/>
        </w:trPr>
        <w:tc>
          <w:tcPr>
            <w:tcW w:w="2668" w:type="dxa"/>
            <w:tcBorders>
              <w:top w:val="single" w:sz="4" w:space="0" w:color="auto"/>
            </w:tcBorders>
            <w:shd w:val="clear" w:color="auto" w:fill="FFFFFF"/>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1. Борная</w:t>
            </w:r>
          </w:p>
        </w:tc>
        <w:tc>
          <w:tcPr>
            <w:tcW w:w="3095" w:type="dxa"/>
            <w:gridSpan w:val="2"/>
            <w:tcBorders>
              <w:top w:val="single" w:sz="4" w:space="0" w:color="auto"/>
            </w:tcBorders>
            <w:shd w:val="clear" w:color="auto" w:fill="FFFFFF"/>
            <w:vAlign w:val="center"/>
          </w:tcPr>
          <w:p w:rsidR="00F95F42" w:rsidRPr="003373E7" w:rsidRDefault="002B399A" w:rsidP="002B399A">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Б</w:t>
            </w:r>
            <w:r w:rsidR="003373E7" w:rsidRPr="003373E7">
              <w:rPr>
                <w:rFonts w:ascii="Sylfaen" w:hAnsi="Sylfaen"/>
                <w:sz w:val="24"/>
                <w:szCs w:val="24"/>
              </w:rPr>
              <w:t>ор</w:t>
            </w:r>
            <w:r>
              <w:rPr>
                <w:rFonts w:ascii="Sylfaen" w:hAnsi="Sylfaen"/>
                <w:sz w:val="24"/>
                <w:szCs w:val="24"/>
              </w:rPr>
              <w:t xml:space="preserve"> </w:t>
            </w:r>
            <w:r w:rsidR="003373E7" w:rsidRPr="003373E7">
              <w:rPr>
                <w:rFonts w:ascii="Sylfaen" w:hAnsi="Sylfaen"/>
                <w:sz w:val="24"/>
                <w:szCs w:val="24"/>
              </w:rPr>
              <w:t>(в пересчете на ортоборную кислоту)</w:t>
            </w:r>
          </w:p>
        </w:tc>
        <w:tc>
          <w:tcPr>
            <w:tcW w:w="1912" w:type="dxa"/>
            <w:tcBorders>
              <w:top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&gt;60,0</w:t>
            </w:r>
          </w:p>
        </w:tc>
        <w:tc>
          <w:tcPr>
            <w:tcW w:w="1904" w:type="dxa"/>
            <w:tcBorders>
              <w:top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≥35,0, но ≤ 60,0</w:t>
            </w:r>
          </w:p>
        </w:tc>
      </w:tr>
      <w:tr w:rsidR="00F95F42" w:rsidRPr="003373E7" w:rsidTr="002B399A">
        <w:trPr>
          <w:jc w:val="center"/>
        </w:trPr>
        <w:tc>
          <w:tcPr>
            <w:tcW w:w="2668"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2. Бромная</w:t>
            </w:r>
          </w:p>
        </w:tc>
        <w:tc>
          <w:tcPr>
            <w:tcW w:w="3095" w:type="dxa"/>
            <w:gridSpan w:val="2"/>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бром</w:t>
            </w:r>
          </w:p>
        </w:tc>
        <w:tc>
          <w:tcPr>
            <w:tcW w:w="191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w:t>
            </w:r>
            <w:r w:rsidRPr="003373E7">
              <w:rPr>
                <w:rStyle w:val="2012pt0"/>
                <w:rFonts w:ascii="Sylfaen" w:hAnsi="Sylfaen"/>
                <w:lang w:val="en-US" w:eastAsia="en-US" w:bidi="en-US"/>
              </w:rPr>
              <w:t xml:space="preserve"> </w:t>
            </w:r>
            <w:r w:rsidRPr="003373E7">
              <w:rPr>
                <w:rStyle w:val="2012pt0"/>
                <w:rFonts w:ascii="Sylfaen" w:hAnsi="Sylfaen"/>
              </w:rPr>
              <w:t>25,0</w:t>
            </w:r>
          </w:p>
        </w:tc>
        <w:tc>
          <w:tcPr>
            <w:tcW w:w="1904" w:type="dxa"/>
            <w:shd w:val="clear" w:color="auto" w:fill="FFFFFF"/>
            <w:vAlign w:val="center"/>
          </w:tcPr>
          <w:p w:rsidR="00F95F42" w:rsidRPr="003373E7" w:rsidRDefault="003373E7" w:rsidP="000152A5">
            <w:pPr>
              <w:pStyle w:val="201"/>
              <w:shd w:val="clear" w:color="auto" w:fill="auto"/>
              <w:spacing w:before="0" w:after="120" w:line="240" w:lineRule="auto"/>
              <w:ind w:firstLine="0"/>
              <w:jc w:val="center"/>
              <w:rPr>
                <w:rFonts w:ascii="Sylfaen" w:hAnsi="Sylfaen"/>
                <w:sz w:val="24"/>
                <w:szCs w:val="24"/>
              </w:rPr>
            </w:pPr>
            <w:r w:rsidRPr="003373E7">
              <w:rPr>
                <w:rStyle w:val="20Candara12pt1pt"/>
                <w:rFonts w:ascii="Sylfaen" w:hAnsi="Sylfaen"/>
                <w:spacing w:val="0"/>
              </w:rPr>
              <w:t>-</w:t>
            </w:r>
            <w:r w:rsidR="000152A5">
              <w:rPr>
                <w:rStyle w:val="FootnoteReference"/>
                <w:rFonts w:ascii="Sylfaen" w:eastAsia="Candara" w:hAnsi="Sylfaen" w:cs="Candara"/>
                <w:sz w:val="24"/>
                <w:szCs w:val="24"/>
              </w:rPr>
              <w:footnoteReference w:id="1"/>
            </w:r>
          </w:p>
        </w:tc>
      </w:tr>
      <w:tr w:rsidR="00F95F42" w:rsidRPr="003373E7" w:rsidTr="002B399A">
        <w:trPr>
          <w:jc w:val="center"/>
        </w:trPr>
        <w:tc>
          <w:tcPr>
            <w:tcW w:w="2668" w:type="dxa"/>
            <w:shd w:val="clear" w:color="auto" w:fill="FFFFFF"/>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3. Железистая</w:t>
            </w:r>
          </w:p>
        </w:tc>
        <w:tc>
          <w:tcPr>
            <w:tcW w:w="3095" w:type="dxa"/>
            <w:gridSpan w:val="2"/>
            <w:shd w:val="clear" w:color="auto" w:fill="FFFFFF"/>
            <w:vAlign w:val="center"/>
          </w:tcPr>
          <w:p w:rsidR="00F95F42" w:rsidRPr="003373E7" w:rsidRDefault="002B399A" w:rsidP="002B399A">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Ж</w:t>
            </w:r>
            <w:r w:rsidR="003373E7" w:rsidRPr="003373E7">
              <w:rPr>
                <w:rFonts w:ascii="Sylfaen" w:hAnsi="Sylfaen"/>
                <w:sz w:val="24"/>
                <w:szCs w:val="24"/>
              </w:rPr>
              <w:t>елезо</w:t>
            </w:r>
            <w:r>
              <w:rPr>
                <w:rFonts w:ascii="Sylfaen" w:hAnsi="Sylfaen"/>
                <w:sz w:val="24"/>
                <w:szCs w:val="24"/>
              </w:rPr>
              <w:t xml:space="preserve"> </w:t>
            </w:r>
            <w:r w:rsidR="003373E7" w:rsidRPr="003373E7">
              <w:rPr>
                <w:rFonts w:ascii="Sylfaen" w:hAnsi="Sylfaen"/>
                <w:sz w:val="24"/>
                <w:szCs w:val="24"/>
              </w:rPr>
              <w:t>(суммарное)</w:t>
            </w:r>
          </w:p>
        </w:tc>
        <w:tc>
          <w:tcPr>
            <w:tcW w:w="1912" w:type="dxa"/>
            <w:shd w:val="clear" w:color="auto" w:fill="FFFFFF"/>
          </w:tcPr>
          <w:p w:rsidR="00F95F42" w:rsidRPr="003373E7" w:rsidRDefault="002B399A" w:rsidP="000152A5">
            <w:pPr>
              <w:pStyle w:val="201"/>
              <w:shd w:val="clear" w:color="auto" w:fill="auto"/>
              <w:spacing w:before="0" w:after="120" w:line="240" w:lineRule="auto"/>
              <w:ind w:firstLine="0"/>
              <w:jc w:val="center"/>
              <w:rPr>
                <w:rFonts w:ascii="Sylfaen" w:hAnsi="Sylfaen"/>
                <w:sz w:val="24"/>
                <w:szCs w:val="24"/>
              </w:rPr>
            </w:pPr>
            <w:r>
              <w:rPr>
                <w:rStyle w:val="2012pt0"/>
                <w:rFonts w:ascii="Sylfaen" w:hAnsi="Sylfaen"/>
              </w:rPr>
              <w:t>-</w:t>
            </w:r>
            <w:r w:rsidR="000152A5">
              <w:rPr>
                <w:rStyle w:val="FootnoteReference"/>
                <w:rFonts w:ascii="Sylfaen" w:hAnsi="Sylfaen"/>
                <w:sz w:val="24"/>
                <w:szCs w:val="24"/>
              </w:rPr>
              <w:footnoteReference w:id="2"/>
            </w:r>
          </w:p>
        </w:tc>
        <w:tc>
          <w:tcPr>
            <w:tcW w:w="1904"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w:t>
            </w:r>
            <w:r w:rsidRPr="003373E7">
              <w:rPr>
                <w:rStyle w:val="20Candara12pt1pt0"/>
                <w:rFonts w:ascii="Sylfaen" w:hAnsi="Sylfaen"/>
                <w:spacing w:val="0"/>
                <w:lang w:val="en-US" w:eastAsia="en-US" w:bidi="en-US"/>
              </w:rPr>
              <w:t xml:space="preserve"> 10,0</w:t>
            </w:r>
          </w:p>
        </w:tc>
      </w:tr>
      <w:tr w:rsidR="00F95F42" w:rsidRPr="003373E7" w:rsidTr="002B399A">
        <w:trPr>
          <w:jc w:val="center"/>
        </w:trPr>
        <w:tc>
          <w:tcPr>
            <w:tcW w:w="2668"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4. Йодная</w:t>
            </w:r>
          </w:p>
        </w:tc>
        <w:tc>
          <w:tcPr>
            <w:tcW w:w="3095" w:type="dxa"/>
            <w:gridSpan w:val="2"/>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йод</w:t>
            </w:r>
          </w:p>
        </w:tc>
        <w:tc>
          <w:tcPr>
            <w:tcW w:w="191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 xml:space="preserve">&gt; </w:t>
            </w:r>
            <w:r w:rsidRPr="003373E7">
              <w:rPr>
                <w:rStyle w:val="20Candara12pt1pt0"/>
                <w:rFonts w:ascii="Sylfaen" w:hAnsi="Sylfaen"/>
                <w:spacing w:val="0"/>
              </w:rPr>
              <w:t>10,0</w:t>
            </w:r>
          </w:p>
        </w:tc>
        <w:tc>
          <w:tcPr>
            <w:tcW w:w="1904" w:type="dxa"/>
            <w:shd w:val="clear" w:color="auto" w:fill="FFFFFF"/>
            <w:vAlign w:val="center"/>
          </w:tcPr>
          <w:p w:rsidR="00F95F42" w:rsidRPr="003373E7" w:rsidRDefault="003373E7" w:rsidP="003373E7">
            <w:pPr>
              <w:pStyle w:val="201"/>
              <w:shd w:val="clear" w:color="auto" w:fill="auto"/>
              <w:spacing w:before="0" w:after="120" w:line="240" w:lineRule="auto"/>
              <w:ind w:left="140" w:firstLine="0"/>
              <w:jc w:val="left"/>
              <w:rPr>
                <w:rFonts w:ascii="Sylfaen" w:hAnsi="Sylfaen"/>
                <w:sz w:val="24"/>
                <w:szCs w:val="24"/>
              </w:rPr>
            </w:pPr>
            <w:r w:rsidRPr="003373E7">
              <w:rPr>
                <w:rStyle w:val="2012pt0"/>
                <w:rFonts w:ascii="Sylfaen" w:hAnsi="Sylfaen"/>
              </w:rPr>
              <w:t>≥ 5,0, но ≤ 10,0</w:t>
            </w:r>
          </w:p>
        </w:tc>
      </w:tr>
      <w:tr w:rsidR="00F95F42" w:rsidRPr="003373E7" w:rsidTr="002B399A">
        <w:trPr>
          <w:jc w:val="center"/>
        </w:trPr>
        <w:tc>
          <w:tcPr>
            <w:tcW w:w="2668" w:type="dxa"/>
            <w:shd w:val="clear" w:color="auto" w:fill="FFFFFF"/>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5. Кремнистая</w:t>
            </w:r>
          </w:p>
        </w:tc>
        <w:tc>
          <w:tcPr>
            <w:tcW w:w="3095" w:type="dxa"/>
            <w:gridSpan w:val="2"/>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кремний (в пересчете на метакремниевую кислоту)</w:t>
            </w:r>
          </w:p>
        </w:tc>
        <w:tc>
          <w:tcPr>
            <w:tcW w:w="1912" w:type="dxa"/>
            <w:shd w:val="clear" w:color="auto" w:fill="FFFFFF"/>
          </w:tcPr>
          <w:p w:rsidR="00F95F42" w:rsidRPr="003373E7" w:rsidRDefault="002B399A" w:rsidP="002B399A">
            <w:pPr>
              <w:pStyle w:val="201"/>
              <w:shd w:val="clear" w:color="auto" w:fill="auto"/>
              <w:spacing w:before="0" w:after="120" w:line="240" w:lineRule="auto"/>
              <w:ind w:firstLine="0"/>
              <w:jc w:val="center"/>
              <w:rPr>
                <w:rFonts w:ascii="Sylfaen" w:hAnsi="Sylfaen"/>
                <w:sz w:val="24"/>
                <w:szCs w:val="24"/>
              </w:rPr>
            </w:pPr>
            <w:r>
              <w:rPr>
                <w:rStyle w:val="2012pt0"/>
                <w:rFonts w:ascii="Sylfaen" w:hAnsi="Sylfaen"/>
              </w:rPr>
              <w:t>-</w:t>
            </w:r>
            <w:r w:rsidRPr="002B399A">
              <w:rPr>
                <w:rStyle w:val="2012pt0"/>
                <w:rFonts w:ascii="Sylfaen" w:hAnsi="Sylfaen"/>
                <w:vertAlign w:val="superscript"/>
              </w:rPr>
              <w:t>2</w:t>
            </w:r>
          </w:p>
        </w:tc>
        <w:tc>
          <w:tcPr>
            <w:tcW w:w="1904"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≥50,0</w:t>
            </w:r>
          </w:p>
        </w:tc>
      </w:tr>
      <w:tr w:rsidR="00F95F42" w:rsidRPr="003373E7" w:rsidTr="002B399A">
        <w:trPr>
          <w:jc w:val="center"/>
        </w:trPr>
        <w:tc>
          <w:tcPr>
            <w:tcW w:w="2668"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Style w:val="20Candara7pt1pt0"/>
                <w:rFonts w:ascii="Sylfaen" w:hAnsi="Sylfaen"/>
                <w:spacing w:val="0"/>
                <w:sz w:val="24"/>
                <w:szCs w:val="24"/>
              </w:rPr>
              <w:t>6</w:t>
            </w:r>
            <w:r w:rsidRPr="003373E7">
              <w:rPr>
                <w:rFonts w:ascii="Sylfaen" w:hAnsi="Sylfaen"/>
                <w:sz w:val="24"/>
                <w:szCs w:val="24"/>
              </w:rPr>
              <w:t>. Мышьяковистая</w:t>
            </w:r>
          </w:p>
        </w:tc>
        <w:tc>
          <w:tcPr>
            <w:tcW w:w="3095" w:type="dxa"/>
            <w:gridSpan w:val="2"/>
            <w:shd w:val="clear" w:color="auto" w:fill="FFFFFF"/>
            <w:vAlign w:val="center"/>
          </w:tcPr>
          <w:p w:rsidR="00F95F42" w:rsidRPr="000152A5" w:rsidRDefault="00001B64" w:rsidP="000152A5">
            <w:pPr>
              <w:pStyle w:val="201"/>
              <w:shd w:val="clear" w:color="auto" w:fill="auto"/>
              <w:spacing w:before="0" w:after="120" w:line="240" w:lineRule="auto"/>
              <w:ind w:firstLine="0"/>
              <w:jc w:val="center"/>
              <w:rPr>
                <w:rFonts w:ascii="Sylfaen" w:hAnsi="Sylfaen"/>
                <w:sz w:val="24"/>
                <w:szCs w:val="24"/>
                <w:lang w:val="hy-AM"/>
              </w:rPr>
            </w:pPr>
            <w:r w:rsidRPr="003373E7">
              <w:rPr>
                <w:rFonts w:ascii="Sylfaen" w:hAnsi="Sylfaen"/>
                <w:sz w:val="24"/>
                <w:szCs w:val="24"/>
              </w:rPr>
              <w:t>М</w:t>
            </w:r>
            <w:r w:rsidR="003373E7" w:rsidRPr="003373E7">
              <w:rPr>
                <w:rFonts w:ascii="Sylfaen" w:hAnsi="Sylfaen"/>
                <w:sz w:val="24"/>
                <w:szCs w:val="24"/>
              </w:rPr>
              <w:t>ышьяк</w:t>
            </w:r>
            <w:r w:rsidR="000152A5">
              <w:rPr>
                <w:rStyle w:val="FootnoteReference"/>
                <w:rFonts w:ascii="Sylfaen" w:hAnsi="Sylfaen"/>
                <w:sz w:val="24"/>
                <w:szCs w:val="24"/>
              </w:rPr>
              <w:footnoteReference w:id="3"/>
            </w:r>
          </w:p>
        </w:tc>
        <w:tc>
          <w:tcPr>
            <w:tcW w:w="1912" w:type="dxa"/>
            <w:shd w:val="clear" w:color="auto" w:fill="FFFFFF"/>
            <w:vAlign w:val="center"/>
          </w:tcPr>
          <w:p w:rsidR="00F95F42" w:rsidRPr="003373E7" w:rsidRDefault="003373E7" w:rsidP="003373E7">
            <w:pPr>
              <w:pStyle w:val="201"/>
              <w:shd w:val="clear" w:color="auto" w:fill="auto"/>
              <w:spacing w:before="0" w:after="120" w:line="240" w:lineRule="auto"/>
              <w:ind w:left="220" w:firstLine="0"/>
              <w:jc w:val="left"/>
              <w:rPr>
                <w:rFonts w:ascii="Sylfaen" w:hAnsi="Sylfaen"/>
                <w:sz w:val="24"/>
                <w:szCs w:val="24"/>
              </w:rPr>
            </w:pPr>
            <w:r w:rsidRPr="003373E7">
              <w:rPr>
                <w:rStyle w:val="2012pt0"/>
                <w:rFonts w:ascii="Sylfaen" w:hAnsi="Sylfaen"/>
              </w:rPr>
              <w:t>≥ 0,7, но ≤5,0</w:t>
            </w:r>
          </w:p>
        </w:tc>
        <w:tc>
          <w:tcPr>
            <w:tcW w:w="1904" w:type="dxa"/>
            <w:shd w:val="clear" w:color="auto" w:fill="FFFFFF"/>
            <w:vAlign w:val="center"/>
          </w:tcPr>
          <w:p w:rsidR="00F95F42" w:rsidRPr="000152A5" w:rsidRDefault="003373E7" w:rsidP="000152A5">
            <w:pPr>
              <w:pStyle w:val="201"/>
              <w:shd w:val="clear" w:color="auto" w:fill="auto"/>
              <w:spacing w:before="0" w:after="120" w:line="240" w:lineRule="auto"/>
              <w:ind w:firstLine="0"/>
              <w:jc w:val="center"/>
              <w:rPr>
                <w:rFonts w:ascii="Sylfaen" w:hAnsi="Sylfaen"/>
                <w:sz w:val="24"/>
                <w:szCs w:val="24"/>
                <w:lang w:val="hy-AM"/>
              </w:rPr>
            </w:pPr>
            <w:r w:rsidRPr="003373E7">
              <w:rPr>
                <w:rStyle w:val="20Candara12pt1pt0"/>
                <w:rFonts w:ascii="Sylfaen" w:hAnsi="Sylfaen"/>
                <w:spacing w:val="0"/>
              </w:rPr>
              <w:t>-</w:t>
            </w:r>
            <w:r w:rsidR="000152A5" w:rsidRPr="000152A5">
              <w:rPr>
                <w:rStyle w:val="20Candara12pt1pt0"/>
                <w:rFonts w:ascii="Sylfaen" w:hAnsi="Sylfaen"/>
                <w:spacing w:val="0"/>
                <w:vertAlign w:val="superscript"/>
                <w:lang w:val="hy-AM"/>
              </w:rPr>
              <w:t>1</w:t>
            </w:r>
          </w:p>
        </w:tc>
      </w:tr>
      <w:tr w:rsidR="00F95F42" w:rsidRPr="003373E7" w:rsidTr="002B399A">
        <w:trPr>
          <w:jc w:val="center"/>
        </w:trPr>
        <w:tc>
          <w:tcPr>
            <w:tcW w:w="2668" w:type="dxa"/>
            <w:shd w:val="clear" w:color="auto" w:fill="FFFFFF"/>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7. Слабокремнистая</w:t>
            </w:r>
          </w:p>
        </w:tc>
        <w:tc>
          <w:tcPr>
            <w:tcW w:w="3095" w:type="dxa"/>
            <w:gridSpan w:val="2"/>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кремний (в пересчете на метакремниевую кислоту)</w:t>
            </w:r>
          </w:p>
        </w:tc>
        <w:tc>
          <w:tcPr>
            <w:tcW w:w="1912" w:type="dxa"/>
            <w:shd w:val="clear" w:color="auto" w:fill="FFFFFF"/>
          </w:tcPr>
          <w:p w:rsidR="00F95F42" w:rsidRPr="003373E7" w:rsidRDefault="002B399A" w:rsidP="003373E7">
            <w:pPr>
              <w:pStyle w:val="201"/>
              <w:shd w:val="clear" w:color="auto" w:fill="auto"/>
              <w:spacing w:before="0" w:after="120" w:line="240" w:lineRule="auto"/>
              <w:ind w:firstLine="0"/>
              <w:jc w:val="center"/>
              <w:rPr>
                <w:rFonts w:ascii="Sylfaen" w:hAnsi="Sylfaen"/>
                <w:sz w:val="24"/>
                <w:szCs w:val="24"/>
              </w:rPr>
            </w:pPr>
            <w:r>
              <w:rPr>
                <w:rStyle w:val="2012pt0"/>
                <w:rFonts w:ascii="Sylfaen" w:hAnsi="Sylfaen"/>
              </w:rPr>
              <w:t>-</w:t>
            </w:r>
            <w:r w:rsidRPr="002B399A">
              <w:rPr>
                <w:rStyle w:val="2012pt0"/>
                <w:rFonts w:ascii="Sylfaen" w:hAnsi="Sylfaen"/>
                <w:vertAlign w:val="superscript"/>
              </w:rPr>
              <w:t>2</w:t>
            </w:r>
          </w:p>
        </w:tc>
        <w:tc>
          <w:tcPr>
            <w:tcW w:w="1904"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≥25,0, но ≤ 50,0</w:t>
            </w:r>
          </w:p>
        </w:tc>
      </w:tr>
      <w:tr w:rsidR="00F95F42" w:rsidRPr="003373E7" w:rsidTr="002B399A">
        <w:trPr>
          <w:jc w:val="center"/>
        </w:trPr>
        <w:tc>
          <w:tcPr>
            <w:tcW w:w="2668" w:type="dxa"/>
            <w:shd w:val="clear" w:color="auto" w:fill="FFFFFF"/>
            <w:vAlign w:val="bottom"/>
          </w:tcPr>
          <w:p w:rsidR="00F95F42" w:rsidRPr="003373E7" w:rsidRDefault="003373E7" w:rsidP="002B399A">
            <w:pPr>
              <w:pStyle w:val="201"/>
              <w:shd w:val="clear" w:color="auto" w:fill="auto"/>
              <w:spacing w:before="0" w:after="120" w:line="240" w:lineRule="auto"/>
              <w:ind w:left="160" w:firstLine="0"/>
              <w:jc w:val="left"/>
              <w:rPr>
                <w:rFonts w:ascii="Sylfaen" w:hAnsi="Sylfaen"/>
                <w:sz w:val="24"/>
                <w:szCs w:val="24"/>
              </w:rPr>
            </w:pPr>
            <w:r w:rsidRPr="003373E7">
              <w:rPr>
                <w:rStyle w:val="20Candara7pt1pt0"/>
                <w:rFonts w:ascii="Sylfaen" w:hAnsi="Sylfaen"/>
                <w:spacing w:val="0"/>
                <w:sz w:val="24"/>
                <w:szCs w:val="24"/>
              </w:rPr>
              <w:t>8</w:t>
            </w:r>
            <w:r w:rsidRPr="003373E7">
              <w:rPr>
                <w:rFonts w:ascii="Sylfaen" w:hAnsi="Sylfaen"/>
                <w:sz w:val="24"/>
                <w:szCs w:val="24"/>
              </w:rPr>
              <w:t>. Содержащая</w:t>
            </w:r>
            <w:r w:rsidR="002B399A">
              <w:rPr>
                <w:rFonts w:ascii="Sylfaen" w:hAnsi="Sylfaen"/>
                <w:sz w:val="24"/>
                <w:szCs w:val="24"/>
              </w:rPr>
              <w:t xml:space="preserve"> </w:t>
            </w:r>
            <w:r w:rsidRPr="003373E7">
              <w:rPr>
                <w:rFonts w:ascii="Sylfaen" w:hAnsi="Sylfaen"/>
                <w:sz w:val="24"/>
                <w:szCs w:val="24"/>
              </w:rPr>
              <w:t>органические</w:t>
            </w:r>
            <w:r w:rsidR="002B399A">
              <w:rPr>
                <w:rFonts w:ascii="Sylfaen" w:hAnsi="Sylfaen"/>
                <w:sz w:val="24"/>
                <w:szCs w:val="24"/>
              </w:rPr>
              <w:t xml:space="preserve"> </w:t>
            </w:r>
            <w:r w:rsidRPr="003373E7">
              <w:rPr>
                <w:rFonts w:ascii="Sylfaen" w:hAnsi="Sylfaen"/>
                <w:sz w:val="24"/>
                <w:szCs w:val="24"/>
              </w:rPr>
              <w:t>вещества</w:t>
            </w:r>
          </w:p>
        </w:tc>
        <w:tc>
          <w:tcPr>
            <w:tcW w:w="3095" w:type="dxa"/>
            <w:gridSpan w:val="2"/>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органические вещества (в расчете на углерод)</w:t>
            </w:r>
          </w:p>
        </w:tc>
        <w:tc>
          <w:tcPr>
            <w:tcW w:w="191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&gt; 15,0</w:t>
            </w:r>
          </w:p>
        </w:tc>
        <w:tc>
          <w:tcPr>
            <w:tcW w:w="1904" w:type="dxa"/>
            <w:shd w:val="clear" w:color="auto" w:fill="FFFFFF"/>
          </w:tcPr>
          <w:p w:rsidR="00F95F42" w:rsidRPr="003373E7" w:rsidRDefault="003373E7" w:rsidP="003373E7">
            <w:pPr>
              <w:pStyle w:val="201"/>
              <w:shd w:val="clear" w:color="auto" w:fill="auto"/>
              <w:spacing w:before="0" w:after="120" w:line="240" w:lineRule="auto"/>
              <w:ind w:left="140" w:firstLine="0"/>
              <w:jc w:val="left"/>
              <w:rPr>
                <w:rFonts w:ascii="Sylfaen" w:hAnsi="Sylfaen"/>
                <w:sz w:val="24"/>
                <w:szCs w:val="24"/>
              </w:rPr>
            </w:pPr>
            <w:r w:rsidRPr="003373E7">
              <w:rPr>
                <w:rStyle w:val="2012pt0"/>
                <w:rFonts w:ascii="Sylfaen" w:hAnsi="Sylfaen"/>
              </w:rPr>
              <w:t>&gt;5,0, но ≤ 15,0</w:t>
            </w:r>
          </w:p>
        </w:tc>
      </w:tr>
      <w:tr w:rsidR="00F95F42" w:rsidRPr="003373E7" w:rsidTr="002B399A">
        <w:trPr>
          <w:jc w:val="center"/>
        </w:trPr>
        <w:tc>
          <w:tcPr>
            <w:tcW w:w="2678" w:type="dxa"/>
            <w:gridSpan w:val="2"/>
            <w:shd w:val="clear" w:color="auto" w:fill="FFFFFF"/>
          </w:tcPr>
          <w:p w:rsidR="00F95F42" w:rsidRPr="003373E7" w:rsidRDefault="003373E7" w:rsidP="003373E7">
            <w:pPr>
              <w:pStyle w:val="22"/>
              <w:shd w:val="clear" w:color="auto" w:fill="auto"/>
              <w:spacing w:before="0" w:after="120" w:line="240" w:lineRule="auto"/>
              <w:ind w:left="160" w:firstLine="0"/>
              <w:jc w:val="left"/>
              <w:rPr>
                <w:rFonts w:ascii="Sylfaen" w:hAnsi="Sylfaen"/>
                <w:sz w:val="24"/>
                <w:szCs w:val="24"/>
              </w:rPr>
            </w:pPr>
            <w:r w:rsidRPr="003373E7">
              <w:rPr>
                <w:rStyle w:val="213pt"/>
                <w:rFonts w:ascii="Sylfaen" w:hAnsi="Sylfaen"/>
                <w:sz w:val="24"/>
                <w:szCs w:val="24"/>
              </w:rPr>
              <w:t>9. Углекислая</w:t>
            </w:r>
          </w:p>
        </w:tc>
        <w:tc>
          <w:tcPr>
            <w:tcW w:w="3085" w:type="dxa"/>
            <w:shd w:val="clear" w:color="auto" w:fill="FFFFFF"/>
            <w:vAlign w:val="center"/>
          </w:tcPr>
          <w:p w:rsidR="00F95F42" w:rsidRPr="003373E7" w:rsidRDefault="003373E7" w:rsidP="00001B64">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свободный диоксид углерода</w:t>
            </w:r>
            <w:r w:rsidR="000152A5">
              <w:rPr>
                <w:rStyle w:val="FootnoteReference"/>
                <w:rFonts w:ascii="Sylfaen" w:hAnsi="Sylfaen"/>
                <w:sz w:val="24"/>
                <w:szCs w:val="24"/>
              </w:rPr>
              <w:footnoteReference w:id="4"/>
            </w:r>
            <w:r w:rsidRPr="003373E7">
              <w:rPr>
                <w:rStyle w:val="2Candara7pt1pt"/>
                <w:rFonts w:ascii="Sylfaen" w:hAnsi="Sylfaen"/>
                <w:spacing w:val="0"/>
                <w:sz w:val="24"/>
                <w:szCs w:val="24"/>
                <w:vertAlign w:val="superscript"/>
              </w:rPr>
              <w:t xml:space="preserve"> </w:t>
            </w:r>
            <w:r w:rsidRPr="003373E7">
              <w:rPr>
                <w:rStyle w:val="213pt"/>
                <w:rFonts w:ascii="Sylfaen" w:hAnsi="Sylfaen"/>
                <w:sz w:val="24"/>
                <w:szCs w:val="24"/>
              </w:rPr>
              <w:t>(растворенный)</w:t>
            </w:r>
          </w:p>
        </w:tc>
        <w:tc>
          <w:tcPr>
            <w:tcW w:w="1912" w:type="dxa"/>
            <w:shd w:val="clear" w:color="auto" w:fill="FFFFFF"/>
          </w:tcPr>
          <w:p w:rsidR="00F95F42" w:rsidRPr="000152A5" w:rsidRDefault="002B399A" w:rsidP="000152A5">
            <w:pPr>
              <w:pStyle w:val="22"/>
              <w:shd w:val="clear" w:color="auto" w:fill="auto"/>
              <w:spacing w:before="0" w:after="120" w:line="240" w:lineRule="auto"/>
              <w:ind w:firstLine="0"/>
              <w:jc w:val="center"/>
              <w:rPr>
                <w:rFonts w:ascii="Sylfaen" w:hAnsi="Sylfaen"/>
                <w:sz w:val="24"/>
                <w:szCs w:val="24"/>
                <w:lang w:val="hy-AM"/>
              </w:rPr>
            </w:pPr>
            <w:r>
              <w:rPr>
                <w:rStyle w:val="2012pt0"/>
                <w:rFonts w:ascii="Sylfaen" w:hAnsi="Sylfaen"/>
              </w:rPr>
              <w:t>-</w:t>
            </w:r>
            <w:r w:rsidR="000152A5" w:rsidRPr="000152A5">
              <w:rPr>
                <w:rStyle w:val="2012pt0"/>
                <w:rFonts w:ascii="Sylfaen" w:hAnsi="Sylfaen"/>
                <w:vertAlign w:val="superscript"/>
                <w:lang w:val="hy-AM"/>
              </w:rPr>
              <w:t>2</w:t>
            </w:r>
          </w:p>
        </w:tc>
        <w:tc>
          <w:tcPr>
            <w:tcW w:w="1904"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 500,0</w:t>
            </w:r>
          </w:p>
        </w:tc>
      </w:tr>
      <w:tr w:rsidR="00F95F42" w:rsidRPr="003373E7" w:rsidTr="002B399A">
        <w:trPr>
          <w:jc w:val="center"/>
        </w:trPr>
        <w:tc>
          <w:tcPr>
            <w:tcW w:w="2678" w:type="dxa"/>
            <w:gridSpan w:val="2"/>
            <w:shd w:val="clear" w:color="auto" w:fill="FFFFFF"/>
            <w:vAlign w:val="bottom"/>
          </w:tcPr>
          <w:p w:rsidR="00F95F42" w:rsidRPr="003373E7" w:rsidRDefault="003373E7" w:rsidP="003373E7">
            <w:pPr>
              <w:pStyle w:val="22"/>
              <w:shd w:val="clear" w:color="auto" w:fill="auto"/>
              <w:spacing w:before="0" w:after="120" w:line="240" w:lineRule="auto"/>
              <w:ind w:left="160" w:firstLine="0"/>
              <w:jc w:val="left"/>
              <w:rPr>
                <w:rFonts w:ascii="Sylfaen" w:hAnsi="Sylfaen"/>
                <w:sz w:val="24"/>
                <w:szCs w:val="24"/>
              </w:rPr>
            </w:pPr>
            <w:r w:rsidRPr="003373E7">
              <w:rPr>
                <w:rStyle w:val="213pt"/>
                <w:rFonts w:ascii="Sylfaen" w:hAnsi="Sylfaen"/>
                <w:sz w:val="24"/>
                <w:szCs w:val="24"/>
              </w:rPr>
              <w:lastRenderedPageBreak/>
              <w:t>10. Фторидная</w:t>
            </w:r>
          </w:p>
        </w:tc>
        <w:tc>
          <w:tcPr>
            <w:tcW w:w="3085" w:type="dxa"/>
            <w:shd w:val="clear" w:color="auto" w:fill="FFFFFF"/>
            <w:vAlign w:val="bottom"/>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фтор</w:t>
            </w:r>
          </w:p>
        </w:tc>
        <w:tc>
          <w:tcPr>
            <w:tcW w:w="1912" w:type="dxa"/>
            <w:shd w:val="clear" w:color="auto" w:fill="FFFFFF"/>
            <w:vAlign w:val="bottom"/>
          </w:tcPr>
          <w:p w:rsidR="00F95F42" w:rsidRPr="003373E7" w:rsidRDefault="003373E7" w:rsidP="003373E7">
            <w:pPr>
              <w:pStyle w:val="22"/>
              <w:shd w:val="clear" w:color="auto" w:fill="auto"/>
              <w:spacing w:before="0" w:after="120" w:line="240" w:lineRule="auto"/>
              <w:ind w:left="280" w:firstLine="0"/>
              <w:jc w:val="left"/>
              <w:rPr>
                <w:rFonts w:ascii="Sylfaen" w:hAnsi="Sylfaen"/>
                <w:sz w:val="24"/>
                <w:szCs w:val="24"/>
              </w:rPr>
            </w:pPr>
            <w:r w:rsidRPr="003373E7">
              <w:rPr>
                <w:rStyle w:val="213pt"/>
                <w:rFonts w:ascii="Sylfaen" w:hAnsi="Sylfaen"/>
                <w:sz w:val="24"/>
                <w:szCs w:val="24"/>
              </w:rPr>
              <w:t>&gt; 10, но ≤ 15</w:t>
            </w:r>
          </w:p>
        </w:tc>
        <w:tc>
          <w:tcPr>
            <w:tcW w:w="1904" w:type="dxa"/>
            <w:shd w:val="clear" w:color="auto" w:fill="FFFFFF"/>
            <w:vAlign w:val="bottom"/>
          </w:tcPr>
          <w:p w:rsidR="00F95F42" w:rsidRPr="003373E7" w:rsidRDefault="003373E7" w:rsidP="003373E7">
            <w:pPr>
              <w:pStyle w:val="22"/>
              <w:shd w:val="clear" w:color="auto" w:fill="auto"/>
              <w:spacing w:before="0" w:after="120" w:line="240" w:lineRule="auto"/>
              <w:ind w:left="220" w:firstLine="0"/>
              <w:jc w:val="left"/>
              <w:rPr>
                <w:rFonts w:ascii="Sylfaen" w:hAnsi="Sylfaen"/>
                <w:sz w:val="24"/>
                <w:szCs w:val="24"/>
              </w:rPr>
            </w:pPr>
            <w:r w:rsidRPr="003373E7">
              <w:rPr>
                <w:rStyle w:val="213pt"/>
                <w:rFonts w:ascii="Sylfaen" w:hAnsi="Sylfaen"/>
                <w:sz w:val="24"/>
                <w:szCs w:val="24"/>
              </w:rPr>
              <w:t>≥ 1,5, но ≤ 10</w:t>
            </w:r>
          </w:p>
        </w:tc>
      </w:tr>
    </w:tbl>
    <w:p w:rsidR="00F95F42" w:rsidRPr="003373E7" w:rsidRDefault="00F95F42" w:rsidP="003373E7">
      <w:pPr>
        <w:spacing w:after="120"/>
      </w:pPr>
    </w:p>
    <w:p w:rsidR="00001B64" w:rsidRDefault="00001B64">
      <w:r>
        <w:br w:type="page"/>
      </w:r>
    </w:p>
    <w:p w:rsidR="00F95F42" w:rsidRPr="003373E7" w:rsidRDefault="003373E7" w:rsidP="003373E7">
      <w:pPr>
        <w:pStyle w:val="30"/>
        <w:shd w:val="clear" w:color="auto" w:fill="auto"/>
        <w:spacing w:line="240" w:lineRule="auto"/>
        <w:ind w:left="600" w:right="620"/>
        <w:jc w:val="left"/>
        <w:rPr>
          <w:rFonts w:ascii="Sylfaen" w:hAnsi="Sylfaen"/>
          <w:sz w:val="24"/>
          <w:szCs w:val="24"/>
        </w:rPr>
      </w:pPr>
      <w:r w:rsidRPr="003373E7">
        <w:rPr>
          <w:rFonts w:ascii="Sylfaen" w:hAnsi="Sylfaen"/>
          <w:sz w:val="24"/>
          <w:szCs w:val="24"/>
        </w:rPr>
        <w:lastRenderedPageBreak/>
        <w:t>Требования к природной минеральной воде и купажированной питьевой воде, изготовленной из природной минеральной воды</w:t>
      </w:r>
    </w:p>
    <w:p w:rsidR="00F95F42" w:rsidRPr="003373E7" w:rsidRDefault="003373E7" w:rsidP="003373E7">
      <w:pPr>
        <w:pStyle w:val="24"/>
        <w:shd w:val="clear" w:color="auto" w:fill="auto"/>
        <w:spacing w:after="120" w:line="240" w:lineRule="auto"/>
        <w:rPr>
          <w:rFonts w:ascii="Sylfaen" w:hAnsi="Sylfaen"/>
          <w:sz w:val="24"/>
          <w:szCs w:val="24"/>
        </w:rPr>
      </w:pPr>
      <w:r w:rsidRPr="003373E7">
        <w:rPr>
          <w:rFonts w:ascii="Sylfaen" w:hAnsi="Sylfaen"/>
          <w:sz w:val="24"/>
          <w:szCs w:val="24"/>
        </w:rPr>
        <w:t>Таблица 1</w:t>
      </w:r>
    </w:p>
    <w:tbl>
      <w:tblPr>
        <w:tblOverlap w:val="never"/>
        <w:tblW w:w="9836" w:type="dxa"/>
        <w:jc w:val="center"/>
        <w:tblLayout w:type="fixed"/>
        <w:tblCellMar>
          <w:left w:w="10" w:type="dxa"/>
          <w:right w:w="10" w:type="dxa"/>
        </w:tblCellMar>
        <w:tblLook w:val="0000" w:firstRow="0" w:lastRow="0" w:firstColumn="0" w:lastColumn="0" w:noHBand="0" w:noVBand="0"/>
      </w:tblPr>
      <w:tblGrid>
        <w:gridCol w:w="2509"/>
        <w:gridCol w:w="2692"/>
        <w:gridCol w:w="2832"/>
        <w:gridCol w:w="1803"/>
      </w:tblGrid>
      <w:tr w:rsidR="000152A5" w:rsidRPr="003373E7" w:rsidTr="000152A5">
        <w:trPr>
          <w:jc w:val="center"/>
        </w:trPr>
        <w:tc>
          <w:tcPr>
            <w:tcW w:w="2509" w:type="dxa"/>
            <w:tcBorders>
              <w:top w:val="single" w:sz="4" w:space="0" w:color="auto"/>
              <w:left w:val="single" w:sz="4" w:space="0" w:color="auto"/>
            </w:tcBorders>
            <w:shd w:val="clear" w:color="auto" w:fill="FFFFFF"/>
          </w:tcPr>
          <w:p w:rsidR="000152A5" w:rsidRPr="003373E7" w:rsidRDefault="000152A5" w:rsidP="003373E7">
            <w:pPr>
              <w:spacing w:after="120"/>
            </w:pPr>
          </w:p>
        </w:tc>
        <w:tc>
          <w:tcPr>
            <w:tcW w:w="7327" w:type="dxa"/>
            <w:gridSpan w:val="3"/>
            <w:tcBorders>
              <w:top w:val="single" w:sz="4" w:space="0" w:color="auto"/>
              <w:left w:val="single" w:sz="4" w:space="0" w:color="auto"/>
              <w:right w:val="single" w:sz="4" w:space="0" w:color="auto"/>
            </w:tcBorders>
            <w:shd w:val="clear" w:color="auto" w:fill="FFFFFF"/>
            <w:vAlign w:val="center"/>
          </w:tcPr>
          <w:p w:rsidR="000152A5" w:rsidRPr="003373E7" w:rsidRDefault="000152A5" w:rsidP="000152A5">
            <w:pPr>
              <w:pStyle w:val="201"/>
              <w:shd w:val="clear" w:color="auto" w:fill="auto"/>
              <w:spacing w:before="0" w:after="120" w:line="240" w:lineRule="auto"/>
              <w:ind w:left="702" w:right="650" w:firstLine="0"/>
              <w:jc w:val="center"/>
              <w:rPr>
                <w:rFonts w:ascii="Sylfaen" w:hAnsi="Sylfaen"/>
                <w:sz w:val="24"/>
                <w:szCs w:val="24"/>
              </w:rPr>
            </w:pPr>
            <w:r w:rsidRPr="003373E7">
              <w:rPr>
                <w:rFonts w:ascii="Sylfaen" w:hAnsi="Sylfaen"/>
                <w:sz w:val="24"/>
                <w:szCs w:val="24"/>
              </w:rPr>
              <w:t>Допустимые уровни содержания токсичных</w:t>
            </w:r>
            <w:r>
              <w:rPr>
                <w:rFonts w:ascii="Sylfaen" w:hAnsi="Sylfaen"/>
                <w:sz w:val="24"/>
                <w:szCs w:val="24"/>
                <w:lang w:val="hy-AM"/>
              </w:rPr>
              <w:t xml:space="preserve"> </w:t>
            </w:r>
            <w:r w:rsidRPr="003373E7">
              <w:rPr>
                <w:rFonts w:ascii="Sylfaen" w:hAnsi="Sylfaen"/>
                <w:sz w:val="24"/>
                <w:szCs w:val="24"/>
              </w:rPr>
              <w:t>элементов,</w:t>
            </w:r>
            <w:r>
              <w:rPr>
                <w:rFonts w:ascii="Sylfaen" w:hAnsi="Sylfaen"/>
                <w:sz w:val="24"/>
                <w:szCs w:val="24"/>
                <w:lang w:val="hy-AM"/>
              </w:rPr>
              <w:t xml:space="preserve"> </w:t>
            </w:r>
            <w:r w:rsidRPr="003373E7">
              <w:rPr>
                <w:rFonts w:ascii="Sylfaen" w:hAnsi="Sylfaen"/>
                <w:sz w:val="24"/>
                <w:szCs w:val="24"/>
              </w:rPr>
              <w:t>мг/дм</w:t>
            </w:r>
            <w:r w:rsidRPr="003373E7">
              <w:rPr>
                <w:rFonts w:ascii="Sylfaen" w:hAnsi="Sylfaen"/>
                <w:sz w:val="24"/>
                <w:szCs w:val="24"/>
                <w:vertAlign w:val="superscript"/>
              </w:rPr>
              <w:t>3</w:t>
            </w:r>
            <w:r w:rsidRPr="003373E7">
              <w:rPr>
                <w:rFonts w:ascii="Sylfaen" w:hAnsi="Sylfaen"/>
                <w:sz w:val="24"/>
                <w:szCs w:val="24"/>
              </w:rPr>
              <w:t>, не более</w:t>
            </w:r>
          </w:p>
        </w:tc>
      </w:tr>
      <w:tr w:rsidR="00F95F42" w:rsidRPr="003373E7" w:rsidTr="000152A5">
        <w:trPr>
          <w:jc w:val="center"/>
        </w:trPr>
        <w:tc>
          <w:tcPr>
            <w:tcW w:w="2509" w:type="dxa"/>
            <w:tcBorders>
              <w:lef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Наименование токсичного элемента (вещества)</w:t>
            </w:r>
          </w:p>
        </w:tc>
        <w:tc>
          <w:tcPr>
            <w:tcW w:w="2692" w:type="dxa"/>
            <w:tcBorders>
              <w:top w:val="single" w:sz="4" w:space="0" w:color="auto"/>
              <w:left w:val="single" w:sz="4" w:space="0" w:color="auto"/>
            </w:tcBorders>
            <w:shd w:val="clear" w:color="auto" w:fill="FFFFFF"/>
            <w:vAlign w:val="bottom"/>
          </w:tcPr>
          <w:p w:rsidR="00F95F42" w:rsidRPr="003373E7" w:rsidRDefault="003373E7" w:rsidP="000152A5">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столовая природная минеральная вода и купажированная питьевая вода с общей</w:t>
            </w:r>
            <w:r w:rsidR="000152A5">
              <w:rPr>
                <w:rFonts w:ascii="Sylfaen" w:hAnsi="Sylfaen"/>
                <w:sz w:val="24"/>
                <w:szCs w:val="24"/>
                <w:lang w:val="hy-AM"/>
              </w:rPr>
              <w:t xml:space="preserve"> </w:t>
            </w:r>
            <w:r w:rsidRPr="003373E7">
              <w:rPr>
                <w:rFonts w:ascii="Sylfaen" w:hAnsi="Sylfaen"/>
                <w:sz w:val="24"/>
                <w:szCs w:val="24"/>
              </w:rPr>
              <w:t>минерализацией до 1,0 г/дм</w:t>
            </w:r>
            <w:r w:rsidRPr="003373E7">
              <w:rPr>
                <w:rFonts w:ascii="Sylfaen" w:hAnsi="Sylfaen"/>
                <w:sz w:val="24"/>
                <w:szCs w:val="24"/>
                <w:vertAlign w:val="superscript"/>
              </w:rPr>
              <w:t>3</w:t>
            </w:r>
          </w:p>
        </w:tc>
        <w:tc>
          <w:tcPr>
            <w:tcW w:w="2832"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лечебно-столовая природная минеральная вода и купажированная питьевая вода с общей минерализацией свыше 1,0 г/дм</w:t>
            </w:r>
            <w:r w:rsidRPr="003373E7">
              <w:rPr>
                <w:rFonts w:ascii="Sylfaen" w:hAnsi="Sylfaen"/>
                <w:sz w:val="24"/>
                <w:szCs w:val="24"/>
                <w:vertAlign w:val="superscript"/>
              </w:rPr>
              <w:t>3</w:t>
            </w:r>
          </w:p>
        </w:tc>
        <w:tc>
          <w:tcPr>
            <w:tcW w:w="1803" w:type="dxa"/>
            <w:tcBorders>
              <w:top w:val="single" w:sz="4" w:space="0" w:color="auto"/>
              <w:left w:val="single" w:sz="4" w:space="0" w:color="auto"/>
              <w:right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лечебная природная минеральная вода</w:t>
            </w:r>
          </w:p>
        </w:tc>
      </w:tr>
      <w:tr w:rsidR="00F95F42" w:rsidRPr="003373E7" w:rsidTr="000152A5">
        <w:trPr>
          <w:jc w:val="center"/>
        </w:trPr>
        <w:tc>
          <w:tcPr>
            <w:tcW w:w="2509"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1</w:t>
            </w:r>
          </w:p>
        </w:tc>
        <w:tc>
          <w:tcPr>
            <w:tcW w:w="2692"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2</w:t>
            </w:r>
          </w:p>
        </w:tc>
        <w:tc>
          <w:tcPr>
            <w:tcW w:w="2832" w:type="dxa"/>
            <w:tcBorders>
              <w:top w:val="single" w:sz="4" w:space="0" w:color="auto"/>
              <w:left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w:t>
            </w:r>
          </w:p>
        </w:tc>
        <w:tc>
          <w:tcPr>
            <w:tcW w:w="1803" w:type="dxa"/>
            <w:tcBorders>
              <w:top w:val="single" w:sz="4" w:space="0" w:color="auto"/>
              <w:left w:val="single" w:sz="4" w:space="0" w:color="auto"/>
              <w:right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4</w:t>
            </w:r>
          </w:p>
        </w:tc>
      </w:tr>
      <w:tr w:rsidR="00F95F42" w:rsidRPr="003373E7" w:rsidTr="000152A5">
        <w:trPr>
          <w:jc w:val="center"/>
        </w:trPr>
        <w:tc>
          <w:tcPr>
            <w:tcW w:w="2509" w:type="dxa"/>
            <w:tcBorders>
              <w:top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left="440" w:hanging="280"/>
              <w:jc w:val="left"/>
              <w:rPr>
                <w:rFonts w:ascii="Sylfaen" w:hAnsi="Sylfaen"/>
                <w:sz w:val="24"/>
                <w:szCs w:val="24"/>
              </w:rPr>
            </w:pPr>
            <w:r w:rsidRPr="003373E7">
              <w:rPr>
                <w:rFonts w:ascii="Sylfaen" w:hAnsi="Sylfaen"/>
                <w:sz w:val="24"/>
                <w:szCs w:val="24"/>
              </w:rPr>
              <w:t>1. Барий (Ва)</w:t>
            </w:r>
          </w:p>
        </w:tc>
        <w:tc>
          <w:tcPr>
            <w:tcW w:w="2692" w:type="dxa"/>
            <w:tcBorders>
              <w:top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1,0</w:t>
            </w:r>
          </w:p>
        </w:tc>
        <w:tc>
          <w:tcPr>
            <w:tcW w:w="2832" w:type="dxa"/>
            <w:tcBorders>
              <w:top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5,0</w:t>
            </w:r>
          </w:p>
        </w:tc>
        <w:tc>
          <w:tcPr>
            <w:tcW w:w="1803" w:type="dxa"/>
            <w:tcBorders>
              <w:top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5,0</w:t>
            </w:r>
          </w:p>
        </w:tc>
      </w:tr>
      <w:tr w:rsidR="00F95F42" w:rsidRPr="003373E7" w:rsidTr="000152A5">
        <w:trPr>
          <w:jc w:val="center"/>
        </w:trPr>
        <w:tc>
          <w:tcPr>
            <w:tcW w:w="2509" w:type="dxa"/>
            <w:shd w:val="clear" w:color="auto" w:fill="FFFFFF"/>
          </w:tcPr>
          <w:p w:rsidR="00F95F42" w:rsidRPr="003373E7" w:rsidRDefault="003373E7" w:rsidP="003373E7">
            <w:pPr>
              <w:pStyle w:val="201"/>
              <w:shd w:val="clear" w:color="auto" w:fill="auto"/>
              <w:spacing w:before="0" w:after="120" w:line="240" w:lineRule="auto"/>
              <w:ind w:left="440" w:hanging="280"/>
              <w:jc w:val="left"/>
              <w:rPr>
                <w:rFonts w:ascii="Sylfaen" w:hAnsi="Sylfaen"/>
                <w:sz w:val="24"/>
                <w:szCs w:val="24"/>
              </w:rPr>
            </w:pPr>
            <w:r w:rsidRPr="003373E7">
              <w:rPr>
                <w:rFonts w:ascii="Sylfaen" w:hAnsi="Sylfaen"/>
                <w:sz w:val="24"/>
                <w:szCs w:val="24"/>
              </w:rPr>
              <w:t>2. Бор (В)</w:t>
            </w:r>
          </w:p>
        </w:tc>
        <w:tc>
          <w:tcPr>
            <w:tcW w:w="269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5,0</w:t>
            </w:r>
          </w:p>
        </w:tc>
        <w:tc>
          <w:tcPr>
            <w:tcW w:w="283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нормируется</w:t>
            </w:r>
          </w:p>
        </w:tc>
        <w:tc>
          <w:tcPr>
            <w:tcW w:w="1803" w:type="dxa"/>
            <w:shd w:val="clear" w:color="auto" w:fill="FFFFFF"/>
            <w:vAlign w:val="center"/>
          </w:tcPr>
          <w:p w:rsidR="00F95F42" w:rsidRPr="003373E7" w:rsidRDefault="000152A5" w:rsidP="000152A5">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w:t>
            </w:r>
            <w:r w:rsidR="003373E7" w:rsidRPr="003373E7">
              <w:rPr>
                <w:rFonts w:ascii="Sylfaen" w:hAnsi="Sylfaen"/>
                <w:sz w:val="24"/>
                <w:szCs w:val="24"/>
              </w:rPr>
              <w:t>е</w:t>
            </w:r>
            <w:r>
              <w:rPr>
                <w:rFonts w:ascii="Sylfaen" w:hAnsi="Sylfaen"/>
                <w:sz w:val="24"/>
                <w:szCs w:val="24"/>
                <w:lang w:val="hy-AM"/>
              </w:rPr>
              <w:t xml:space="preserve"> </w:t>
            </w:r>
            <w:r w:rsidR="003373E7" w:rsidRPr="003373E7">
              <w:rPr>
                <w:rFonts w:ascii="Sylfaen" w:hAnsi="Sylfaen"/>
                <w:sz w:val="24"/>
                <w:szCs w:val="24"/>
              </w:rPr>
              <w:t>нормируется</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440" w:hanging="280"/>
              <w:jc w:val="left"/>
              <w:rPr>
                <w:rFonts w:ascii="Sylfaen" w:hAnsi="Sylfaen"/>
                <w:sz w:val="24"/>
                <w:szCs w:val="24"/>
              </w:rPr>
            </w:pPr>
            <w:r w:rsidRPr="003373E7">
              <w:rPr>
                <w:rFonts w:ascii="Sylfaen" w:hAnsi="Sylfaen"/>
                <w:sz w:val="24"/>
                <w:szCs w:val="24"/>
              </w:rPr>
              <w:t xml:space="preserve">3. Кадмий </w:t>
            </w:r>
            <w:r w:rsidRPr="003373E7">
              <w:rPr>
                <w:rFonts w:ascii="Sylfaen" w:hAnsi="Sylfaen"/>
                <w:sz w:val="24"/>
                <w:szCs w:val="24"/>
                <w:lang w:val="en-US" w:eastAsia="en-US" w:bidi="en-US"/>
              </w:rPr>
              <w:t>(Cd)</w:t>
            </w:r>
            <w:r w:rsidRPr="003373E7">
              <w:rPr>
                <w:rFonts w:ascii="Sylfaen" w:hAnsi="Sylfaen"/>
                <w:sz w:val="24"/>
                <w:szCs w:val="24"/>
                <w:vertAlign w:val="superscript"/>
                <w:lang w:val="en-US" w:eastAsia="en-US" w:bidi="en-US"/>
              </w:rPr>
              <w:t>1</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0,003</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0,003</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0,003</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440" w:hanging="280"/>
              <w:jc w:val="left"/>
              <w:rPr>
                <w:rFonts w:ascii="Sylfaen" w:hAnsi="Sylfaen"/>
                <w:sz w:val="24"/>
                <w:szCs w:val="24"/>
              </w:rPr>
            </w:pPr>
            <w:r w:rsidRPr="003373E7">
              <w:rPr>
                <w:rFonts w:ascii="Sylfaen" w:hAnsi="Sylfaen"/>
                <w:sz w:val="24"/>
                <w:szCs w:val="24"/>
              </w:rPr>
              <w:t>4. Медь (Си)</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1,0</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1,0</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1,0</w:t>
            </w:r>
          </w:p>
        </w:tc>
      </w:tr>
      <w:tr w:rsidR="00F95F42" w:rsidRPr="003373E7" w:rsidTr="006A3591">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440" w:hanging="280"/>
              <w:jc w:val="left"/>
              <w:rPr>
                <w:rFonts w:ascii="Sylfaen" w:hAnsi="Sylfaen"/>
                <w:sz w:val="24"/>
                <w:szCs w:val="24"/>
              </w:rPr>
            </w:pPr>
            <w:r w:rsidRPr="003373E7">
              <w:rPr>
                <w:rFonts w:ascii="Sylfaen" w:hAnsi="Sylfaen"/>
                <w:sz w:val="24"/>
                <w:szCs w:val="24"/>
              </w:rPr>
              <w:t xml:space="preserve">5. Мышьяк </w:t>
            </w:r>
            <w:r w:rsidRPr="003373E7">
              <w:rPr>
                <w:rFonts w:ascii="Sylfaen" w:hAnsi="Sylfaen"/>
                <w:sz w:val="24"/>
                <w:szCs w:val="24"/>
                <w:lang w:val="en-US" w:eastAsia="en-US" w:bidi="en-US"/>
              </w:rPr>
              <w:t>(As)</w:t>
            </w:r>
            <w:r w:rsidRPr="003373E7">
              <w:rPr>
                <w:rFonts w:ascii="Sylfaen" w:hAnsi="Sylfaen"/>
                <w:sz w:val="24"/>
                <w:szCs w:val="24"/>
                <w:vertAlign w:val="superscript"/>
              </w:rPr>
              <w:t>2</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0,01</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440" w:hanging="280"/>
              <w:jc w:val="left"/>
              <w:rPr>
                <w:rFonts w:ascii="Sylfaen" w:hAnsi="Sylfaen"/>
                <w:sz w:val="24"/>
                <w:szCs w:val="24"/>
              </w:rPr>
            </w:pPr>
            <w:r w:rsidRPr="003373E7">
              <w:rPr>
                <w:rFonts w:ascii="Sylfaen" w:hAnsi="Sylfaen"/>
                <w:sz w:val="24"/>
                <w:szCs w:val="24"/>
              </w:rPr>
              <w:t>6. Марганец (Мп)</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0,4</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0,4</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0,4</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440" w:hanging="280"/>
              <w:jc w:val="left"/>
              <w:rPr>
                <w:rFonts w:ascii="Sylfaen" w:hAnsi="Sylfaen"/>
                <w:sz w:val="24"/>
                <w:szCs w:val="24"/>
              </w:rPr>
            </w:pPr>
            <w:r w:rsidRPr="003373E7">
              <w:rPr>
                <w:rFonts w:ascii="Sylfaen" w:hAnsi="Sylfaen"/>
                <w:sz w:val="24"/>
                <w:szCs w:val="24"/>
              </w:rPr>
              <w:t xml:space="preserve">7. Никель </w:t>
            </w:r>
            <w:r w:rsidRPr="003373E7">
              <w:rPr>
                <w:rFonts w:ascii="Sylfaen" w:hAnsi="Sylfaen"/>
                <w:sz w:val="24"/>
                <w:szCs w:val="24"/>
                <w:lang w:val="en-US" w:eastAsia="en-US" w:bidi="en-US"/>
              </w:rPr>
              <w:t>(Ni)</w:t>
            </w:r>
            <w:r w:rsidRPr="003373E7">
              <w:rPr>
                <w:rFonts w:ascii="Sylfaen" w:hAnsi="Sylfaen"/>
                <w:sz w:val="24"/>
                <w:szCs w:val="24"/>
                <w:vertAlign w:val="superscript"/>
                <w:lang w:val="en-US" w:eastAsia="en-US" w:bidi="en-US"/>
              </w:rPr>
              <w:t>3</w:t>
            </w:r>
          </w:p>
        </w:tc>
        <w:tc>
          <w:tcPr>
            <w:tcW w:w="2692"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0,02</w:t>
            </w:r>
          </w:p>
        </w:tc>
        <w:tc>
          <w:tcPr>
            <w:tcW w:w="2832"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0,02</w:t>
            </w:r>
          </w:p>
        </w:tc>
        <w:tc>
          <w:tcPr>
            <w:tcW w:w="1803"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0,02</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440" w:hanging="280"/>
              <w:jc w:val="left"/>
              <w:rPr>
                <w:rFonts w:ascii="Sylfaen" w:hAnsi="Sylfaen"/>
                <w:sz w:val="24"/>
                <w:szCs w:val="24"/>
              </w:rPr>
            </w:pPr>
            <w:r w:rsidRPr="003373E7">
              <w:rPr>
                <w:rFonts w:ascii="Sylfaen" w:hAnsi="Sylfaen"/>
                <w:sz w:val="24"/>
                <w:szCs w:val="24"/>
              </w:rPr>
              <w:t xml:space="preserve">8. Нитраты </w:t>
            </w:r>
            <w:r w:rsidRPr="003373E7">
              <w:rPr>
                <w:rFonts w:ascii="Sylfaen" w:hAnsi="Sylfaen"/>
                <w:sz w:val="24"/>
                <w:szCs w:val="24"/>
                <w:lang w:val="en-US" w:eastAsia="en-US" w:bidi="en-US"/>
              </w:rPr>
              <w:t>(N0</w:t>
            </w:r>
            <w:r w:rsidRPr="003373E7">
              <w:rPr>
                <w:rFonts w:ascii="Sylfaen" w:hAnsi="Sylfaen"/>
                <w:sz w:val="24"/>
                <w:szCs w:val="24"/>
                <w:vertAlign w:val="subscript"/>
                <w:lang w:val="en-US" w:eastAsia="en-US" w:bidi="en-US"/>
              </w:rPr>
              <w:t>3</w:t>
            </w:r>
            <w:r w:rsidRPr="003373E7">
              <w:rPr>
                <w:rFonts w:ascii="Sylfaen" w:hAnsi="Sylfaen"/>
                <w:sz w:val="24"/>
                <w:szCs w:val="24"/>
                <w:vertAlign w:val="superscript"/>
                <w:lang w:val="en-US" w:eastAsia="en-US" w:bidi="en-US"/>
              </w:rPr>
              <w:t>-</w:t>
            </w:r>
            <w:r w:rsidRPr="003373E7">
              <w:rPr>
                <w:rFonts w:ascii="Sylfaen" w:hAnsi="Sylfaen"/>
                <w:sz w:val="24"/>
                <w:szCs w:val="24"/>
                <w:lang w:val="en-US" w:eastAsia="en-US" w:bidi="en-US"/>
              </w:rPr>
              <w:t>)</w:t>
            </w:r>
            <w:r w:rsidRPr="003373E7">
              <w:rPr>
                <w:rFonts w:ascii="Sylfaen" w:hAnsi="Sylfaen"/>
                <w:sz w:val="24"/>
                <w:szCs w:val="24"/>
                <w:vertAlign w:val="superscript"/>
                <w:lang w:val="en-US" w:eastAsia="en-US" w:bidi="en-US"/>
              </w:rPr>
              <w:t>4</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50,0</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50,0</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50,0</w:t>
            </w:r>
          </w:p>
        </w:tc>
      </w:tr>
      <w:tr w:rsidR="00F95F42" w:rsidRPr="003373E7" w:rsidTr="000152A5">
        <w:trPr>
          <w:jc w:val="center"/>
        </w:trPr>
        <w:tc>
          <w:tcPr>
            <w:tcW w:w="2509" w:type="dxa"/>
            <w:shd w:val="clear" w:color="auto" w:fill="FFFFFF"/>
            <w:vAlign w:val="bottom"/>
          </w:tcPr>
          <w:p w:rsidR="00F95F42" w:rsidRPr="003373E7" w:rsidRDefault="003373E7" w:rsidP="003373E7">
            <w:pPr>
              <w:pStyle w:val="201"/>
              <w:shd w:val="clear" w:color="auto" w:fill="auto"/>
              <w:spacing w:before="0" w:after="120" w:line="240" w:lineRule="auto"/>
              <w:ind w:left="440" w:hanging="280"/>
              <w:jc w:val="left"/>
              <w:rPr>
                <w:rFonts w:ascii="Sylfaen" w:hAnsi="Sylfaen"/>
                <w:sz w:val="24"/>
                <w:szCs w:val="24"/>
              </w:rPr>
            </w:pPr>
            <w:r w:rsidRPr="003373E7">
              <w:rPr>
                <w:rFonts w:ascii="Sylfaen" w:hAnsi="Sylfaen"/>
                <w:sz w:val="24"/>
                <w:szCs w:val="24"/>
              </w:rPr>
              <w:t xml:space="preserve">9. Нитриты (по </w:t>
            </w:r>
            <w:r w:rsidRPr="003373E7">
              <w:rPr>
                <w:rFonts w:ascii="Sylfaen" w:hAnsi="Sylfaen"/>
                <w:sz w:val="24"/>
                <w:szCs w:val="24"/>
                <w:lang w:val="en-US" w:eastAsia="en-US" w:bidi="en-US"/>
              </w:rPr>
              <w:t>NO</w:t>
            </w:r>
            <w:r w:rsidRPr="003373E7">
              <w:rPr>
                <w:rFonts w:ascii="Sylfaen" w:hAnsi="Sylfaen"/>
                <w:sz w:val="24"/>
                <w:szCs w:val="24"/>
                <w:vertAlign w:val="subscript"/>
                <w:lang w:val="en-US" w:eastAsia="en-US" w:bidi="en-US"/>
              </w:rPr>
              <w:t>2</w:t>
            </w:r>
            <w:r w:rsidRPr="003373E7">
              <w:rPr>
                <w:rFonts w:ascii="Sylfaen" w:hAnsi="Sylfaen"/>
                <w:sz w:val="24"/>
                <w:szCs w:val="24"/>
                <w:vertAlign w:val="superscript"/>
                <w:lang w:val="en-US" w:eastAsia="en-US" w:bidi="en-US"/>
              </w:rPr>
              <w:t>-</w:t>
            </w:r>
            <w:r w:rsidRPr="003373E7">
              <w:rPr>
                <w:rFonts w:ascii="Sylfaen" w:hAnsi="Sylfaen"/>
                <w:sz w:val="24"/>
                <w:szCs w:val="24"/>
                <w:lang w:val="en-US" w:eastAsia="en-US" w:bidi="en-US"/>
              </w:rPr>
              <w:t>)</w:t>
            </w:r>
            <w:r w:rsidRPr="003373E7">
              <w:rPr>
                <w:rFonts w:ascii="Sylfaen" w:hAnsi="Sylfaen"/>
                <w:sz w:val="24"/>
                <w:szCs w:val="24"/>
                <w:vertAlign w:val="superscript"/>
                <w:lang w:val="en-US" w:eastAsia="en-US" w:bidi="en-US"/>
              </w:rPr>
              <w:t>4</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0,5</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2,0</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2,0</w:t>
            </w:r>
          </w:p>
        </w:tc>
      </w:tr>
      <w:tr w:rsidR="00F95F42" w:rsidRPr="003373E7" w:rsidTr="006A3591">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520" w:hanging="340"/>
              <w:jc w:val="left"/>
              <w:rPr>
                <w:rFonts w:ascii="Sylfaen" w:hAnsi="Sylfaen"/>
                <w:sz w:val="24"/>
                <w:szCs w:val="24"/>
              </w:rPr>
            </w:pPr>
            <w:r w:rsidRPr="003373E7">
              <w:rPr>
                <w:rFonts w:ascii="Sylfaen" w:hAnsi="Sylfaen"/>
                <w:sz w:val="24"/>
                <w:szCs w:val="24"/>
              </w:rPr>
              <w:t xml:space="preserve">10. Ртуть </w:t>
            </w:r>
            <w:r w:rsidRPr="003373E7">
              <w:rPr>
                <w:rFonts w:ascii="Sylfaen" w:hAnsi="Sylfaen"/>
                <w:sz w:val="24"/>
                <w:szCs w:val="24"/>
                <w:lang w:val="en-US" w:eastAsia="en-US" w:bidi="en-US"/>
              </w:rPr>
              <w:t>(Hg)</w:t>
            </w:r>
          </w:p>
        </w:tc>
        <w:tc>
          <w:tcPr>
            <w:tcW w:w="2692"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0,001</w:t>
            </w:r>
          </w:p>
        </w:tc>
        <w:tc>
          <w:tcPr>
            <w:tcW w:w="2832"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0,001</w:t>
            </w:r>
          </w:p>
        </w:tc>
        <w:tc>
          <w:tcPr>
            <w:tcW w:w="1803"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0,001</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520" w:hanging="340"/>
              <w:jc w:val="left"/>
              <w:rPr>
                <w:rFonts w:ascii="Sylfaen" w:hAnsi="Sylfaen"/>
                <w:sz w:val="24"/>
                <w:szCs w:val="24"/>
              </w:rPr>
            </w:pPr>
            <w:r w:rsidRPr="003373E7">
              <w:rPr>
                <w:rFonts w:ascii="Sylfaen" w:hAnsi="Sylfaen"/>
                <w:sz w:val="24"/>
                <w:szCs w:val="24"/>
              </w:rPr>
              <w:t xml:space="preserve">11. Селен </w:t>
            </w:r>
            <w:r w:rsidRPr="003373E7">
              <w:rPr>
                <w:rFonts w:ascii="Sylfaen" w:hAnsi="Sylfaen"/>
                <w:sz w:val="24"/>
                <w:szCs w:val="24"/>
                <w:lang w:val="en-US" w:eastAsia="en-US" w:bidi="en-US"/>
              </w:rPr>
              <w:t>(Se)</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r>
      <w:tr w:rsidR="00F95F42" w:rsidRPr="003373E7" w:rsidTr="000152A5">
        <w:trPr>
          <w:jc w:val="center"/>
        </w:trPr>
        <w:tc>
          <w:tcPr>
            <w:tcW w:w="2509" w:type="dxa"/>
            <w:shd w:val="clear" w:color="auto" w:fill="FFFFFF"/>
            <w:vAlign w:val="center"/>
          </w:tcPr>
          <w:p w:rsidR="00F95F42" w:rsidRPr="006A3591" w:rsidRDefault="003373E7" w:rsidP="006A3591">
            <w:pPr>
              <w:pStyle w:val="201"/>
              <w:shd w:val="clear" w:color="auto" w:fill="auto"/>
              <w:spacing w:before="0" w:after="120" w:line="240" w:lineRule="auto"/>
              <w:ind w:left="520" w:hanging="340"/>
              <w:jc w:val="left"/>
              <w:rPr>
                <w:rFonts w:ascii="Sylfaen" w:hAnsi="Sylfaen"/>
                <w:sz w:val="24"/>
                <w:szCs w:val="24"/>
                <w:lang w:val="hy-AM"/>
              </w:rPr>
            </w:pPr>
            <w:r w:rsidRPr="003373E7">
              <w:rPr>
                <w:rFonts w:ascii="Sylfaen" w:hAnsi="Sylfaen"/>
                <w:sz w:val="24"/>
                <w:szCs w:val="24"/>
              </w:rPr>
              <w:t>12. Свинец (Р</w:t>
            </w:r>
            <w:r w:rsidRPr="003373E7">
              <w:rPr>
                <w:rFonts w:ascii="Sylfaen" w:hAnsi="Sylfaen"/>
                <w:sz w:val="24"/>
                <w:szCs w:val="24"/>
                <w:lang w:val="en-US" w:eastAsia="en-US" w:bidi="en-US"/>
              </w:rPr>
              <w:t>b</w:t>
            </w:r>
            <w:r w:rsidRPr="003373E7">
              <w:rPr>
                <w:rStyle w:val="20Candara16pt1pt"/>
                <w:rFonts w:ascii="Sylfaen" w:hAnsi="Sylfaen"/>
                <w:spacing w:val="0"/>
                <w:sz w:val="24"/>
                <w:szCs w:val="24"/>
              </w:rPr>
              <w:t>)</w:t>
            </w:r>
            <w:r w:rsidR="006A3591">
              <w:rPr>
                <w:rStyle w:val="20Candara16pt1pt"/>
                <w:rFonts w:ascii="Sylfaen" w:hAnsi="Sylfaen"/>
                <w:spacing w:val="0"/>
                <w:sz w:val="24"/>
                <w:szCs w:val="24"/>
                <w:vertAlign w:val="superscript"/>
                <w:lang w:val="hy-AM"/>
              </w:rPr>
              <w:t>5</w:t>
            </w:r>
          </w:p>
        </w:tc>
        <w:tc>
          <w:tcPr>
            <w:tcW w:w="2692"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c>
          <w:tcPr>
            <w:tcW w:w="2832"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c>
          <w:tcPr>
            <w:tcW w:w="1803"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520" w:hanging="340"/>
              <w:jc w:val="left"/>
              <w:rPr>
                <w:rFonts w:ascii="Sylfaen" w:hAnsi="Sylfaen"/>
                <w:sz w:val="24"/>
                <w:szCs w:val="24"/>
              </w:rPr>
            </w:pPr>
            <w:r w:rsidRPr="003373E7">
              <w:rPr>
                <w:rFonts w:ascii="Sylfaen" w:hAnsi="Sylfaen"/>
                <w:sz w:val="24"/>
                <w:szCs w:val="24"/>
              </w:rPr>
              <w:t xml:space="preserve">13. Стронций </w:t>
            </w:r>
            <w:r w:rsidRPr="003373E7">
              <w:rPr>
                <w:rFonts w:ascii="Sylfaen" w:hAnsi="Sylfaen"/>
                <w:sz w:val="24"/>
                <w:szCs w:val="24"/>
                <w:lang w:val="en-US" w:eastAsia="en-US" w:bidi="en-US"/>
              </w:rPr>
              <w:t>(Sr</w:t>
            </w:r>
            <w:r w:rsidRPr="003373E7">
              <w:rPr>
                <w:rFonts w:ascii="Sylfaen" w:hAnsi="Sylfaen"/>
                <w:sz w:val="24"/>
                <w:szCs w:val="24"/>
                <w:vertAlign w:val="superscript"/>
                <w:lang w:val="en-US" w:eastAsia="en-US" w:bidi="en-US"/>
              </w:rPr>
              <w:t>2+</w:t>
            </w:r>
            <w:r w:rsidRPr="003373E7">
              <w:rPr>
                <w:rFonts w:ascii="Sylfaen" w:hAnsi="Sylfaen"/>
                <w:sz w:val="24"/>
                <w:szCs w:val="24"/>
                <w:lang w:val="en-US" w:eastAsia="en-US" w:bidi="en-US"/>
              </w:rPr>
              <w:t>)</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7,0</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25,0</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25,0</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520" w:hanging="340"/>
              <w:jc w:val="left"/>
              <w:rPr>
                <w:rFonts w:ascii="Sylfaen" w:hAnsi="Sylfaen"/>
                <w:sz w:val="24"/>
                <w:szCs w:val="24"/>
              </w:rPr>
            </w:pPr>
            <w:r w:rsidRPr="003373E7">
              <w:rPr>
                <w:rFonts w:ascii="Sylfaen" w:hAnsi="Sylfaen"/>
                <w:sz w:val="24"/>
                <w:szCs w:val="24"/>
              </w:rPr>
              <w:t xml:space="preserve">14. Сурьма </w:t>
            </w:r>
            <w:r w:rsidRPr="003373E7">
              <w:rPr>
                <w:rFonts w:ascii="Sylfaen" w:hAnsi="Sylfaen"/>
                <w:sz w:val="24"/>
                <w:szCs w:val="24"/>
                <w:lang w:val="en-US" w:eastAsia="en-US" w:bidi="en-US"/>
              </w:rPr>
              <w:t>(Sb</w:t>
            </w:r>
            <w:r w:rsidRPr="003373E7">
              <w:rPr>
                <w:rStyle w:val="20Candara14pt1pt"/>
                <w:rFonts w:ascii="Sylfaen" w:hAnsi="Sylfaen"/>
                <w:spacing w:val="0"/>
                <w:sz w:val="24"/>
                <w:szCs w:val="24"/>
                <w:lang w:val="en-US" w:eastAsia="en-US" w:bidi="en-US"/>
              </w:rPr>
              <w:t>)</w:t>
            </w:r>
            <w:r w:rsidRPr="003373E7">
              <w:rPr>
                <w:rStyle w:val="20Candara14pt1pt"/>
                <w:rFonts w:ascii="Sylfaen" w:hAnsi="Sylfaen"/>
                <w:spacing w:val="0"/>
                <w:sz w:val="24"/>
                <w:szCs w:val="24"/>
                <w:vertAlign w:val="superscript"/>
                <w:lang w:val="en-US" w:eastAsia="en-US" w:bidi="en-US"/>
              </w:rPr>
              <w:t>6</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520" w:hanging="340"/>
              <w:jc w:val="left"/>
              <w:rPr>
                <w:rFonts w:ascii="Sylfaen" w:hAnsi="Sylfaen"/>
                <w:sz w:val="24"/>
                <w:szCs w:val="24"/>
              </w:rPr>
            </w:pPr>
            <w:r w:rsidRPr="003373E7">
              <w:rPr>
                <w:rFonts w:ascii="Sylfaen" w:hAnsi="Sylfaen"/>
                <w:sz w:val="24"/>
                <w:szCs w:val="24"/>
              </w:rPr>
              <w:t xml:space="preserve">15. Фториды </w:t>
            </w:r>
            <w:r w:rsidRPr="003373E7">
              <w:rPr>
                <w:rFonts w:ascii="Sylfaen" w:hAnsi="Sylfaen"/>
                <w:sz w:val="24"/>
                <w:szCs w:val="24"/>
                <w:lang w:val="en-US" w:eastAsia="en-US" w:bidi="en-US"/>
              </w:rPr>
              <w:t>(F</w:t>
            </w:r>
            <w:r w:rsidRPr="003373E7">
              <w:rPr>
                <w:rStyle w:val="2014pt"/>
                <w:rFonts w:ascii="Sylfaen" w:hAnsi="Sylfaen"/>
                <w:sz w:val="24"/>
                <w:szCs w:val="24"/>
                <w:vertAlign w:val="superscript"/>
              </w:rPr>
              <w:t>-</w:t>
            </w:r>
            <w:r w:rsidRPr="003373E7">
              <w:rPr>
                <w:rStyle w:val="2014pt"/>
                <w:rFonts w:ascii="Sylfaen" w:hAnsi="Sylfaen"/>
                <w:sz w:val="24"/>
                <w:szCs w:val="24"/>
              </w:rPr>
              <w:t>)</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5,0</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10,0</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15,0</w:t>
            </w:r>
          </w:p>
        </w:tc>
      </w:tr>
      <w:tr w:rsidR="00F95F42" w:rsidRPr="003373E7" w:rsidTr="000152A5">
        <w:trPr>
          <w:jc w:val="center"/>
        </w:trPr>
        <w:tc>
          <w:tcPr>
            <w:tcW w:w="2509" w:type="dxa"/>
            <w:shd w:val="clear" w:color="auto" w:fill="FFFFFF"/>
            <w:vAlign w:val="center"/>
          </w:tcPr>
          <w:p w:rsidR="00F95F42" w:rsidRPr="003373E7" w:rsidRDefault="003373E7" w:rsidP="003373E7">
            <w:pPr>
              <w:pStyle w:val="201"/>
              <w:shd w:val="clear" w:color="auto" w:fill="auto"/>
              <w:spacing w:before="0" w:after="120" w:line="240" w:lineRule="auto"/>
              <w:ind w:left="520" w:hanging="340"/>
              <w:jc w:val="left"/>
              <w:rPr>
                <w:rFonts w:ascii="Sylfaen" w:hAnsi="Sylfaen"/>
                <w:sz w:val="24"/>
                <w:szCs w:val="24"/>
              </w:rPr>
            </w:pPr>
            <w:r w:rsidRPr="003373E7">
              <w:rPr>
                <w:rFonts w:ascii="Sylfaen" w:hAnsi="Sylfaen"/>
                <w:sz w:val="24"/>
                <w:szCs w:val="24"/>
              </w:rPr>
              <w:t>16. Хром (С</w:t>
            </w:r>
            <w:r w:rsidRPr="003373E7">
              <w:rPr>
                <w:rFonts w:ascii="Sylfaen" w:hAnsi="Sylfaen"/>
                <w:sz w:val="24"/>
                <w:szCs w:val="24"/>
                <w:lang w:val="en-US" w:eastAsia="en-US" w:bidi="en-US"/>
              </w:rPr>
              <w:t>r</w:t>
            </w:r>
            <w:r w:rsidRPr="003373E7">
              <w:rPr>
                <w:rFonts w:ascii="Sylfaen" w:hAnsi="Sylfaen"/>
                <w:sz w:val="24"/>
                <w:szCs w:val="24"/>
              </w:rPr>
              <w:t xml:space="preserve"> общий)</w:t>
            </w:r>
          </w:p>
        </w:tc>
        <w:tc>
          <w:tcPr>
            <w:tcW w:w="269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283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803"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r>
      <w:tr w:rsidR="00F95F42" w:rsidRPr="003373E7" w:rsidTr="000152A5">
        <w:trPr>
          <w:jc w:val="center"/>
        </w:trPr>
        <w:tc>
          <w:tcPr>
            <w:tcW w:w="2509" w:type="dxa"/>
            <w:shd w:val="clear" w:color="auto" w:fill="FFFFFF"/>
            <w:vAlign w:val="bottom"/>
          </w:tcPr>
          <w:p w:rsidR="00F95F42" w:rsidRPr="003373E7" w:rsidRDefault="003373E7" w:rsidP="003373E7">
            <w:pPr>
              <w:pStyle w:val="201"/>
              <w:shd w:val="clear" w:color="auto" w:fill="auto"/>
              <w:spacing w:before="0" w:after="120" w:line="240" w:lineRule="auto"/>
              <w:ind w:left="520" w:hanging="340"/>
              <w:jc w:val="left"/>
              <w:rPr>
                <w:rFonts w:ascii="Sylfaen" w:hAnsi="Sylfaen"/>
                <w:sz w:val="24"/>
                <w:szCs w:val="24"/>
              </w:rPr>
            </w:pPr>
            <w:r w:rsidRPr="003373E7">
              <w:rPr>
                <w:rFonts w:ascii="Sylfaen" w:hAnsi="Sylfaen"/>
                <w:sz w:val="24"/>
                <w:szCs w:val="24"/>
              </w:rPr>
              <w:t xml:space="preserve">17. Цианиды (по </w:t>
            </w:r>
            <w:r w:rsidRPr="003373E7">
              <w:rPr>
                <w:rStyle w:val="2012pt0"/>
                <w:rFonts w:ascii="Sylfaen" w:hAnsi="Sylfaen"/>
                <w:lang w:val="en-US" w:eastAsia="en-US" w:bidi="en-US"/>
              </w:rPr>
              <w:t>CN</w:t>
            </w:r>
            <w:r w:rsidRPr="003373E7">
              <w:rPr>
                <w:rStyle w:val="2012pt0"/>
                <w:rFonts w:ascii="Sylfaen" w:hAnsi="Sylfaen"/>
                <w:vertAlign w:val="superscript"/>
                <w:lang w:val="en-US" w:eastAsia="en-US" w:bidi="en-US"/>
              </w:rPr>
              <w:t>-</w:t>
            </w:r>
            <w:r w:rsidRPr="003373E7">
              <w:rPr>
                <w:rStyle w:val="2012pt0"/>
                <w:rFonts w:ascii="Sylfaen" w:hAnsi="Sylfaen"/>
                <w:lang w:val="en-US" w:eastAsia="en-US" w:bidi="en-US"/>
              </w:rPr>
              <w:t>)</w:t>
            </w:r>
            <w:r w:rsidRPr="003373E7">
              <w:rPr>
                <w:rStyle w:val="20Candara12pt1pt0"/>
                <w:rFonts w:ascii="Sylfaen" w:hAnsi="Sylfaen"/>
                <w:spacing w:val="0"/>
                <w:lang w:val="en-US" w:eastAsia="en-US" w:bidi="en-US"/>
              </w:rPr>
              <w:t>6</w:t>
            </w:r>
          </w:p>
        </w:tc>
        <w:tc>
          <w:tcPr>
            <w:tcW w:w="269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0,07</w:t>
            </w:r>
          </w:p>
        </w:tc>
        <w:tc>
          <w:tcPr>
            <w:tcW w:w="2832"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0,07</w:t>
            </w:r>
          </w:p>
        </w:tc>
        <w:tc>
          <w:tcPr>
            <w:tcW w:w="1803"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0,07</w:t>
            </w:r>
          </w:p>
        </w:tc>
      </w:tr>
    </w:tbl>
    <w:p w:rsidR="00F95F42" w:rsidRPr="003373E7" w:rsidRDefault="00F95F42" w:rsidP="003373E7">
      <w:pPr>
        <w:spacing w:after="120"/>
      </w:pPr>
    </w:p>
    <w:p w:rsidR="00F95F42" w:rsidRPr="003373E7" w:rsidRDefault="003373E7" w:rsidP="006A3591">
      <w:pPr>
        <w:pStyle w:val="201"/>
        <w:shd w:val="clear" w:color="auto" w:fill="auto"/>
        <w:spacing w:before="0" w:after="120" w:line="240" w:lineRule="auto"/>
        <w:ind w:left="567" w:hanging="567"/>
        <w:rPr>
          <w:rFonts w:ascii="Sylfaen" w:hAnsi="Sylfaen"/>
          <w:sz w:val="24"/>
          <w:szCs w:val="24"/>
        </w:rPr>
      </w:pPr>
      <w:r w:rsidRPr="003373E7">
        <w:rPr>
          <w:rFonts w:ascii="Sylfaen" w:hAnsi="Sylfaen"/>
          <w:sz w:val="24"/>
          <w:szCs w:val="24"/>
        </w:rPr>
        <w:t>Примечания: 1. Для лечебно-столовой и лечебной природной минеральной воды,</w:t>
      </w:r>
      <w:r w:rsidR="006A3591">
        <w:rPr>
          <w:rFonts w:ascii="Sylfaen" w:hAnsi="Sylfaen"/>
          <w:sz w:val="24"/>
          <w:szCs w:val="24"/>
          <w:lang w:val="hy-AM"/>
        </w:rPr>
        <w:t xml:space="preserve"> </w:t>
      </w:r>
      <w:r w:rsidRPr="003373E7">
        <w:rPr>
          <w:rFonts w:ascii="Sylfaen" w:hAnsi="Sylfaen"/>
          <w:sz w:val="24"/>
          <w:szCs w:val="24"/>
        </w:rPr>
        <w:t xml:space="preserve">добываемой из защищенных от техногенного воздействия подземных горизонтов, где водовмещающие породы содержат кадмий в повышенных количествах, допускается уровень содержания кадмия до </w:t>
      </w:r>
      <w:r w:rsidRPr="003373E7">
        <w:rPr>
          <w:rStyle w:val="20Candara11pt1pt"/>
          <w:rFonts w:ascii="Sylfaen" w:hAnsi="Sylfaen"/>
          <w:spacing w:val="0"/>
          <w:sz w:val="24"/>
          <w:szCs w:val="24"/>
        </w:rPr>
        <w:t>0,01</w:t>
      </w:r>
      <w:r w:rsidRPr="003373E7">
        <w:rPr>
          <w:rFonts w:ascii="Sylfaen" w:hAnsi="Sylfaen"/>
          <w:sz w:val="24"/>
          <w:szCs w:val="24"/>
        </w:rPr>
        <w:t xml:space="preserve"> мг/дм</w:t>
      </w:r>
      <w:r w:rsidRPr="003373E7">
        <w:rPr>
          <w:rStyle w:val="20Candara11pt1pt"/>
          <w:rFonts w:ascii="Sylfaen" w:hAnsi="Sylfaen"/>
          <w:spacing w:val="0"/>
          <w:sz w:val="24"/>
          <w:szCs w:val="24"/>
          <w:vertAlign w:val="superscript"/>
        </w:rPr>
        <w:t>3</w:t>
      </w:r>
      <w:r w:rsidRPr="003373E7">
        <w:rPr>
          <w:rFonts w:ascii="Sylfaen" w:hAnsi="Sylfaen"/>
          <w:sz w:val="24"/>
          <w:szCs w:val="24"/>
        </w:rPr>
        <w:t xml:space="preserve"> </w:t>
      </w:r>
      <w:r w:rsidRPr="003373E7">
        <w:rPr>
          <w:rFonts w:ascii="Sylfaen" w:hAnsi="Sylfaen"/>
          <w:sz w:val="24"/>
          <w:szCs w:val="24"/>
        </w:rPr>
        <w:lastRenderedPageBreak/>
        <w:t>включительно.</w:t>
      </w:r>
    </w:p>
    <w:p w:rsidR="00F95F42" w:rsidRPr="003373E7" w:rsidRDefault="003373E7" w:rsidP="006A3591">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2. В лечебной природной минеральной воде, содержащей природный биологически активный мышьяк, допускается содержание мышьяка в пределах от 0,7 до 5,0 мг/дм</w:t>
      </w:r>
      <w:r w:rsidRPr="003373E7">
        <w:rPr>
          <w:rFonts w:ascii="Sylfaen" w:hAnsi="Sylfaen"/>
          <w:sz w:val="24"/>
          <w:szCs w:val="24"/>
          <w:vertAlign w:val="superscript"/>
        </w:rPr>
        <w:t>3</w:t>
      </w:r>
      <w:r w:rsidRPr="003373E7">
        <w:rPr>
          <w:rFonts w:ascii="Sylfaen" w:hAnsi="Sylfaen"/>
          <w:sz w:val="24"/>
          <w:szCs w:val="24"/>
        </w:rPr>
        <w:t>. При этом маркировка должна содержать надпись «Мышьяковистая».</w:t>
      </w:r>
    </w:p>
    <w:p w:rsidR="00F95F42" w:rsidRPr="003373E7" w:rsidRDefault="003373E7" w:rsidP="006A3591">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 xml:space="preserve">3. Для лечебно-столовой и лечебной минеральной воды, добываемой из защищенных от техногенного воздействия подземных горизонтов, где водовмещающие породы содержат никель в повышенных количествах, допускается уровень содержания никеля до </w:t>
      </w:r>
      <w:r w:rsidRPr="003373E7">
        <w:rPr>
          <w:rStyle w:val="20Candara7pt1pt0"/>
          <w:rFonts w:ascii="Sylfaen" w:hAnsi="Sylfaen"/>
          <w:spacing w:val="0"/>
          <w:sz w:val="24"/>
          <w:szCs w:val="24"/>
        </w:rPr>
        <w:t>0,1</w:t>
      </w:r>
      <w:r w:rsidRPr="003373E7">
        <w:rPr>
          <w:rFonts w:ascii="Sylfaen" w:hAnsi="Sylfaen"/>
          <w:sz w:val="24"/>
          <w:szCs w:val="24"/>
        </w:rPr>
        <w:t xml:space="preserve"> мг/дм</w:t>
      </w:r>
      <w:r w:rsidRPr="003373E7">
        <w:rPr>
          <w:rStyle w:val="20Candara7pt1pt0"/>
          <w:rFonts w:ascii="Sylfaen" w:hAnsi="Sylfaen"/>
          <w:spacing w:val="0"/>
          <w:sz w:val="24"/>
          <w:szCs w:val="24"/>
          <w:vertAlign w:val="superscript"/>
        </w:rPr>
        <w:t>3</w:t>
      </w:r>
      <w:r w:rsidRPr="003373E7">
        <w:rPr>
          <w:rFonts w:ascii="Sylfaen" w:hAnsi="Sylfaen"/>
          <w:sz w:val="24"/>
          <w:szCs w:val="24"/>
        </w:rPr>
        <w:t xml:space="preserve"> включительно.</w:t>
      </w:r>
    </w:p>
    <w:p w:rsidR="00F95F42" w:rsidRPr="003373E7" w:rsidRDefault="003373E7" w:rsidP="006A3591">
      <w:pPr>
        <w:pStyle w:val="201"/>
        <w:shd w:val="clear" w:color="auto" w:fill="auto"/>
        <w:spacing w:before="0" w:after="120" w:line="240" w:lineRule="auto"/>
        <w:ind w:left="567" w:firstLine="0"/>
        <w:rPr>
          <w:rFonts w:ascii="Sylfaen" w:hAnsi="Sylfaen"/>
          <w:sz w:val="24"/>
          <w:szCs w:val="24"/>
        </w:rPr>
      </w:pPr>
      <w:r w:rsidRPr="003373E7">
        <w:rPr>
          <w:rFonts w:ascii="Sylfaen" w:eastAsia="Candara" w:hAnsi="Sylfaen" w:cs="Candara"/>
          <w:sz w:val="24"/>
          <w:szCs w:val="24"/>
        </w:rPr>
        <w:t xml:space="preserve">5. </w:t>
      </w:r>
      <w:r w:rsidRPr="003373E7">
        <w:rPr>
          <w:rFonts w:ascii="Sylfaen" w:hAnsi="Sylfaen"/>
          <w:sz w:val="24"/>
          <w:szCs w:val="24"/>
        </w:rPr>
        <w:t xml:space="preserve">Для лечебно-столовой и лечебной минеральной воды, добываемой из защищенных от техногенного воздействия подземных горизонтов, где водовмещающие породы содержат свинец в повышенных количествах, допускается уровень содержания свинца до </w:t>
      </w:r>
      <w:r w:rsidRPr="003373E7">
        <w:rPr>
          <w:rStyle w:val="20Candara12pt1pt1"/>
          <w:rFonts w:ascii="Sylfaen" w:hAnsi="Sylfaen"/>
          <w:spacing w:val="0"/>
        </w:rPr>
        <w:t>0,</w:t>
      </w:r>
      <w:r w:rsidRPr="003373E7">
        <w:rPr>
          <w:rStyle w:val="20Candara7pt1pt0"/>
          <w:rFonts w:ascii="Sylfaen" w:hAnsi="Sylfaen"/>
          <w:spacing w:val="0"/>
          <w:sz w:val="24"/>
          <w:szCs w:val="24"/>
        </w:rPr>
        <w:t>1</w:t>
      </w:r>
      <w:r w:rsidRPr="003373E7">
        <w:rPr>
          <w:rFonts w:ascii="Sylfaen" w:hAnsi="Sylfaen"/>
          <w:sz w:val="24"/>
          <w:szCs w:val="24"/>
        </w:rPr>
        <w:t xml:space="preserve"> мг/дм</w:t>
      </w:r>
      <w:r w:rsidRPr="003373E7">
        <w:rPr>
          <w:rFonts w:ascii="Sylfaen" w:hAnsi="Sylfaen"/>
          <w:sz w:val="24"/>
          <w:szCs w:val="24"/>
          <w:vertAlign w:val="superscript"/>
        </w:rPr>
        <w:t>3</w:t>
      </w:r>
      <w:r w:rsidRPr="003373E7">
        <w:rPr>
          <w:rFonts w:ascii="Sylfaen" w:hAnsi="Sylfaen"/>
          <w:sz w:val="24"/>
          <w:szCs w:val="24"/>
          <w:lang w:eastAsia="en-US" w:bidi="en-US"/>
        </w:rPr>
        <w:t xml:space="preserve"> </w:t>
      </w:r>
      <w:r w:rsidRPr="003373E7">
        <w:rPr>
          <w:rFonts w:ascii="Sylfaen" w:hAnsi="Sylfaen"/>
          <w:sz w:val="24"/>
          <w:szCs w:val="24"/>
        </w:rPr>
        <w:t>включительно.</w:t>
      </w:r>
    </w:p>
    <w:p w:rsidR="00F95F42" w:rsidRPr="003373E7" w:rsidRDefault="003373E7" w:rsidP="006A3591">
      <w:pPr>
        <w:pStyle w:val="201"/>
        <w:shd w:val="clear" w:color="auto" w:fill="auto"/>
        <w:spacing w:before="0" w:after="120" w:line="240" w:lineRule="auto"/>
        <w:ind w:left="567" w:firstLine="0"/>
        <w:rPr>
          <w:rFonts w:ascii="Sylfaen" w:hAnsi="Sylfaen"/>
          <w:sz w:val="24"/>
          <w:szCs w:val="24"/>
        </w:rPr>
      </w:pPr>
      <w:r w:rsidRPr="003373E7">
        <w:rPr>
          <w:rFonts w:ascii="Sylfaen" w:eastAsia="Candara" w:hAnsi="Sylfaen" w:cs="Candara"/>
          <w:sz w:val="24"/>
          <w:szCs w:val="24"/>
        </w:rPr>
        <w:t xml:space="preserve">6. </w:t>
      </w:r>
      <w:r w:rsidRPr="003373E7">
        <w:rPr>
          <w:rFonts w:ascii="Sylfaen" w:hAnsi="Sylfaen"/>
          <w:sz w:val="24"/>
          <w:szCs w:val="24"/>
        </w:rPr>
        <w:t>Определение содержания сурьмы и цианидов проводится на этапе признания подземной воды в качестве минеральной.</w:t>
      </w:r>
    </w:p>
    <w:p w:rsidR="006A3591" w:rsidRDefault="006A3591" w:rsidP="003373E7">
      <w:pPr>
        <w:pStyle w:val="22"/>
        <w:shd w:val="clear" w:color="auto" w:fill="auto"/>
        <w:spacing w:before="0" w:after="120" w:line="240" w:lineRule="auto"/>
        <w:ind w:firstLine="0"/>
        <w:jc w:val="right"/>
        <w:rPr>
          <w:rFonts w:ascii="Sylfaen" w:hAnsi="Sylfaen"/>
          <w:sz w:val="24"/>
          <w:szCs w:val="24"/>
          <w:lang w:val="hy-AM"/>
        </w:rPr>
      </w:pPr>
    </w:p>
    <w:p w:rsidR="00F95F42" w:rsidRPr="003373E7" w:rsidRDefault="003373E7" w:rsidP="003373E7">
      <w:pPr>
        <w:pStyle w:val="22"/>
        <w:shd w:val="clear" w:color="auto" w:fill="auto"/>
        <w:spacing w:before="0" w:after="120" w:line="240" w:lineRule="auto"/>
        <w:ind w:firstLine="0"/>
        <w:jc w:val="right"/>
        <w:rPr>
          <w:rFonts w:ascii="Sylfaen" w:hAnsi="Sylfaen"/>
          <w:sz w:val="24"/>
          <w:szCs w:val="24"/>
        </w:rPr>
      </w:pPr>
      <w:r w:rsidRPr="003373E7">
        <w:rPr>
          <w:rFonts w:ascii="Sylfaen" w:hAnsi="Sylfaen"/>
          <w:sz w:val="24"/>
          <w:szCs w:val="24"/>
        </w:rPr>
        <w:t>Таблица 2</w:t>
      </w:r>
    </w:p>
    <w:p w:rsidR="00F95F42" w:rsidRPr="003373E7" w:rsidRDefault="003373E7" w:rsidP="003373E7">
      <w:pPr>
        <w:pStyle w:val="22"/>
        <w:shd w:val="clear" w:color="auto" w:fill="auto"/>
        <w:spacing w:before="0" w:after="120" w:line="240" w:lineRule="auto"/>
        <w:ind w:left="1860" w:firstLine="0"/>
        <w:rPr>
          <w:rFonts w:ascii="Sylfaen" w:hAnsi="Sylfaen"/>
          <w:sz w:val="24"/>
          <w:szCs w:val="24"/>
        </w:rPr>
      </w:pPr>
      <w:r w:rsidRPr="003373E7">
        <w:rPr>
          <w:rFonts w:ascii="Sylfaen" w:hAnsi="Sylfaen"/>
          <w:sz w:val="24"/>
          <w:szCs w:val="24"/>
        </w:rPr>
        <w:t>Показатели микробиологической безопасности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53"/>
        <w:gridCol w:w="1980"/>
        <w:gridCol w:w="2768"/>
      </w:tblGrid>
      <w:tr w:rsidR="00F95F42" w:rsidRPr="003373E7" w:rsidTr="003373E7">
        <w:trPr>
          <w:jc w:val="center"/>
        </w:trPr>
        <w:tc>
          <w:tcPr>
            <w:tcW w:w="4853" w:type="dxa"/>
            <w:tcBorders>
              <w:top w:val="single" w:sz="4" w:space="0" w:color="auto"/>
              <w:left w:val="single" w:sz="4" w:space="0" w:color="auto"/>
            </w:tcBorders>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Наименование показателя</w:t>
            </w:r>
          </w:p>
        </w:tc>
        <w:tc>
          <w:tcPr>
            <w:tcW w:w="1980" w:type="dxa"/>
            <w:tcBorders>
              <w:top w:val="single" w:sz="4" w:space="0" w:color="auto"/>
              <w:left w:val="single" w:sz="4" w:space="0" w:color="auto"/>
            </w:tcBorders>
            <w:shd w:val="clear" w:color="auto" w:fill="FFFFFF"/>
          </w:tcPr>
          <w:p w:rsidR="00F95F42" w:rsidRPr="003373E7" w:rsidRDefault="003373E7" w:rsidP="006A3591">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Единица</w:t>
            </w:r>
            <w:r w:rsidR="006A3591">
              <w:rPr>
                <w:rStyle w:val="213pt"/>
                <w:rFonts w:ascii="Sylfaen" w:hAnsi="Sylfaen"/>
                <w:sz w:val="24"/>
                <w:szCs w:val="24"/>
                <w:lang w:val="hy-AM"/>
              </w:rPr>
              <w:t xml:space="preserve"> </w:t>
            </w:r>
            <w:r w:rsidRPr="003373E7">
              <w:rPr>
                <w:rStyle w:val="213pt"/>
                <w:rFonts w:ascii="Sylfaen" w:hAnsi="Sylfaen"/>
                <w:sz w:val="24"/>
                <w:szCs w:val="24"/>
              </w:rPr>
              <w:t>измерения</w:t>
            </w:r>
          </w:p>
        </w:tc>
        <w:tc>
          <w:tcPr>
            <w:tcW w:w="2768" w:type="dxa"/>
            <w:tcBorders>
              <w:top w:val="single" w:sz="4" w:space="0" w:color="auto"/>
              <w:left w:val="single" w:sz="4" w:space="0" w:color="auto"/>
              <w:right w:val="single" w:sz="4" w:space="0" w:color="auto"/>
            </w:tcBorders>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Норматив</w:t>
            </w:r>
          </w:p>
        </w:tc>
      </w:tr>
      <w:tr w:rsidR="00F95F42" w:rsidRPr="003373E7" w:rsidTr="003373E7">
        <w:trPr>
          <w:jc w:val="center"/>
        </w:trPr>
        <w:tc>
          <w:tcPr>
            <w:tcW w:w="4853" w:type="dxa"/>
            <w:tcBorders>
              <w:top w:val="single" w:sz="4" w:space="0" w:color="auto"/>
              <w:left w:val="single" w:sz="4" w:space="0" w:color="auto"/>
            </w:tcBorders>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7pt1pt"/>
                <w:rFonts w:ascii="Sylfaen" w:hAnsi="Sylfaen"/>
                <w:spacing w:val="0"/>
                <w:sz w:val="24"/>
                <w:szCs w:val="24"/>
              </w:rPr>
              <w:t>1</w:t>
            </w:r>
          </w:p>
        </w:tc>
        <w:tc>
          <w:tcPr>
            <w:tcW w:w="1980" w:type="dxa"/>
            <w:tcBorders>
              <w:top w:val="single" w:sz="4" w:space="0" w:color="auto"/>
              <w:left w:val="single" w:sz="4" w:space="0" w:color="auto"/>
            </w:tcBorders>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7pt1pt"/>
                <w:rFonts w:ascii="Sylfaen" w:hAnsi="Sylfaen"/>
                <w:spacing w:val="0"/>
                <w:sz w:val="24"/>
                <w:szCs w:val="24"/>
              </w:rPr>
              <w:t>2</w:t>
            </w:r>
          </w:p>
        </w:tc>
        <w:tc>
          <w:tcPr>
            <w:tcW w:w="2768" w:type="dxa"/>
            <w:tcBorders>
              <w:top w:val="single" w:sz="4" w:space="0" w:color="auto"/>
              <w:left w:val="single" w:sz="4" w:space="0" w:color="auto"/>
              <w:right w:val="single" w:sz="4" w:space="0" w:color="auto"/>
            </w:tcBorders>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3</w:t>
            </w:r>
          </w:p>
        </w:tc>
      </w:tr>
      <w:tr w:rsidR="00F95F42" w:rsidRPr="003373E7" w:rsidTr="003373E7">
        <w:trPr>
          <w:jc w:val="center"/>
        </w:trPr>
        <w:tc>
          <w:tcPr>
            <w:tcW w:w="4853" w:type="dxa"/>
            <w:tcBorders>
              <w:top w:val="single" w:sz="4" w:space="0" w:color="auto"/>
            </w:tcBorders>
            <w:shd w:val="clear" w:color="auto" w:fill="FFFFFF"/>
          </w:tcPr>
          <w:p w:rsidR="00F95F42" w:rsidRPr="003373E7" w:rsidRDefault="003373E7" w:rsidP="003373E7">
            <w:pPr>
              <w:pStyle w:val="22"/>
              <w:shd w:val="clear" w:color="auto" w:fill="auto"/>
              <w:spacing w:before="0" w:after="120" w:line="240" w:lineRule="auto"/>
              <w:ind w:left="400" w:hanging="240"/>
              <w:jc w:val="left"/>
              <w:rPr>
                <w:rFonts w:ascii="Sylfaen" w:hAnsi="Sylfaen"/>
                <w:sz w:val="24"/>
                <w:szCs w:val="24"/>
              </w:rPr>
            </w:pPr>
            <w:r w:rsidRPr="003373E7">
              <w:rPr>
                <w:rStyle w:val="213pt"/>
                <w:rFonts w:ascii="Sylfaen" w:hAnsi="Sylfaen"/>
                <w:sz w:val="24"/>
                <w:szCs w:val="24"/>
              </w:rPr>
              <w:t>1.ОМЧ</w:t>
            </w:r>
            <w:r w:rsidR="006A3591">
              <w:rPr>
                <w:rStyle w:val="FootnoteReference"/>
                <w:rFonts w:ascii="Sylfaen" w:hAnsi="Sylfaen"/>
                <w:sz w:val="24"/>
                <w:szCs w:val="24"/>
              </w:rPr>
              <w:footnoteReference w:customMarkFollows="1" w:id="5"/>
              <w:t>1</w:t>
            </w:r>
            <w:r w:rsidR="006A3591">
              <w:rPr>
                <w:rStyle w:val="FootnoteReference"/>
                <w:rFonts w:ascii="Sylfaen" w:hAnsi="Sylfaen"/>
                <w:sz w:val="24"/>
                <w:szCs w:val="24"/>
                <w:lang w:val="hy-AM"/>
              </w:rPr>
              <w:t>.</w:t>
            </w:r>
            <w:r w:rsidR="006A3591">
              <w:rPr>
                <w:rStyle w:val="FootnoteReference"/>
                <w:rFonts w:ascii="Sylfaen" w:hAnsi="Sylfaen"/>
                <w:sz w:val="24"/>
                <w:szCs w:val="24"/>
                <w:lang w:val="hy-AM"/>
              </w:rPr>
              <w:footnoteReference w:customMarkFollows="1" w:id="6"/>
              <w:t>2</w:t>
            </w:r>
            <w:r w:rsidRPr="003373E7">
              <w:rPr>
                <w:rStyle w:val="213pt"/>
                <w:rFonts w:ascii="Sylfaen" w:hAnsi="Sylfaen"/>
                <w:sz w:val="24"/>
                <w:szCs w:val="24"/>
              </w:rPr>
              <w:t xml:space="preserve"> при 22 °С</w:t>
            </w:r>
          </w:p>
        </w:tc>
        <w:tc>
          <w:tcPr>
            <w:tcW w:w="1980" w:type="dxa"/>
            <w:tcBorders>
              <w:top w:val="single" w:sz="4" w:space="0" w:color="auto"/>
            </w:tcBorders>
            <w:shd w:val="clear" w:color="auto" w:fill="FFFFFF"/>
          </w:tcPr>
          <w:p w:rsidR="00F95F42" w:rsidRPr="003373E7" w:rsidRDefault="003373E7" w:rsidP="00001B64">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КОЕ/см</w:t>
            </w:r>
            <w:r w:rsidR="00001B64" w:rsidRPr="00001B64">
              <w:rPr>
                <w:rStyle w:val="213pt"/>
                <w:rFonts w:ascii="Sylfaen" w:hAnsi="Sylfaen"/>
                <w:sz w:val="24"/>
                <w:szCs w:val="24"/>
                <w:vertAlign w:val="superscript"/>
              </w:rPr>
              <w:t>2</w:t>
            </w:r>
          </w:p>
        </w:tc>
        <w:tc>
          <w:tcPr>
            <w:tcW w:w="2768" w:type="dxa"/>
            <w:tcBorders>
              <w:top w:val="single" w:sz="4" w:space="0" w:color="auto"/>
            </w:tcBorders>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4pt"/>
                <w:rFonts w:ascii="Sylfaen" w:hAnsi="Sylfaen"/>
                <w:sz w:val="24"/>
                <w:szCs w:val="24"/>
              </w:rPr>
              <w:t xml:space="preserve">≤ </w:t>
            </w:r>
            <w:r w:rsidRPr="003373E7">
              <w:rPr>
                <w:rStyle w:val="2Candara14pt1pt"/>
                <w:rFonts w:ascii="Sylfaen" w:hAnsi="Sylfaen"/>
                <w:spacing w:val="0"/>
                <w:sz w:val="24"/>
                <w:szCs w:val="24"/>
              </w:rPr>
              <w:t>100</w:t>
            </w:r>
          </w:p>
        </w:tc>
      </w:tr>
      <w:tr w:rsidR="00F95F42" w:rsidRPr="003373E7" w:rsidTr="003373E7">
        <w:trPr>
          <w:jc w:val="center"/>
        </w:trPr>
        <w:tc>
          <w:tcPr>
            <w:tcW w:w="4853" w:type="dxa"/>
            <w:shd w:val="clear" w:color="auto" w:fill="FFFFFF"/>
          </w:tcPr>
          <w:p w:rsidR="00F95F42" w:rsidRPr="003373E7" w:rsidRDefault="003373E7" w:rsidP="003373E7">
            <w:pPr>
              <w:pStyle w:val="22"/>
              <w:shd w:val="clear" w:color="auto" w:fill="auto"/>
              <w:spacing w:before="0" w:after="120" w:line="240" w:lineRule="auto"/>
              <w:ind w:left="400" w:hanging="240"/>
              <w:jc w:val="left"/>
              <w:rPr>
                <w:rFonts w:ascii="Sylfaen" w:hAnsi="Sylfaen"/>
                <w:sz w:val="24"/>
                <w:szCs w:val="24"/>
              </w:rPr>
            </w:pPr>
            <w:r w:rsidRPr="003373E7">
              <w:rPr>
                <w:rStyle w:val="213pt"/>
                <w:rFonts w:ascii="Sylfaen" w:hAnsi="Sylfaen"/>
                <w:sz w:val="24"/>
                <w:szCs w:val="24"/>
              </w:rPr>
              <w:t>2. ОМЧ</w:t>
            </w:r>
            <w:r w:rsidRPr="003373E7">
              <w:rPr>
                <w:rStyle w:val="213pt"/>
                <w:rFonts w:ascii="Sylfaen" w:hAnsi="Sylfaen"/>
                <w:sz w:val="24"/>
                <w:szCs w:val="24"/>
                <w:vertAlign w:val="superscript"/>
              </w:rPr>
              <w:t>1,2</w:t>
            </w:r>
            <w:r w:rsidRPr="003373E7">
              <w:rPr>
                <w:rStyle w:val="213pt"/>
                <w:rFonts w:ascii="Sylfaen" w:hAnsi="Sylfaen"/>
                <w:sz w:val="24"/>
                <w:szCs w:val="24"/>
              </w:rPr>
              <w:t xml:space="preserve"> при 37 °С</w:t>
            </w:r>
          </w:p>
        </w:tc>
        <w:tc>
          <w:tcPr>
            <w:tcW w:w="1980"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КОЕ/см</w:t>
            </w:r>
            <w:r w:rsidRPr="003373E7">
              <w:rPr>
                <w:rStyle w:val="2Candara7pt1pt"/>
                <w:rFonts w:ascii="Sylfaen" w:hAnsi="Sylfaen"/>
                <w:spacing w:val="0"/>
                <w:sz w:val="24"/>
                <w:szCs w:val="24"/>
                <w:vertAlign w:val="superscript"/>
              </w:rPr>
              <w:t>3</w:t>
            </w:r>
          </w:p>
        </w:tc>
        <w:tc>
          <w:tcPr>
            <w:tcW w:w="276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4pt1pt"/>
                <w:rFonts w:ascii="Sylfaen" w:hAnsi="Sylfaen"/>
                <w:spacing w:val="0"/>
                <w:sz w:val="24"/>
                <w:szCs w:val="24"/>
              </w:rPr>
              <w:t>≥20</w:t>
            </w:r>
          </w:p>
        </w:tc>
      </w:tr>
      <w:tr w:rsidR="00F95F42" w:rsidRPr="003373E7" w:rsidTr="003373E7">
        <w:trPr>
          <w:jc w:val="center"/>
        </w:trPr>
        <w:tc>
          <w:tcPr>
            <w:tcW w:w="4853" w:type="dxa"/>
            <w:shd w:val="clear" w:color="auto" w:fill="FFFFFF"/>
          </w:tcPr>
          <w:p w:rsidR="00F95F42" w:rsidRPr="003373E7" w:rsidRDefault="003373E7" w:rsidP="003373E7">
            <w:pPr>
              <w:pStyle w:val="22"/>
              <w:shd w:val="clear" w:color="auto" w:fill="auto"/>
              <w:spacing w:before="0" w:after="120" w:line="240" w:lineRule="auto"/>
              <w:ind w:left="400" w:hanging="240"/>
              <w:jc w:val="left"/>
              <w:rPr>
                <w:rFonts w:ascii="Sylfaen" w:hAnsi="Sylfaen"/>
                <w:sz w:val="24"/>
                <w:szCs w:val="24"/>
              </w:rPr>
            </w:pPr>
            <w:r w:rsidRPr="003373E7">
              <w:rPr>
                <w:rStyle w:val="213pt"/>
                <w:rFonts w:ascii="Sylfaen" w:hAnsi="Sylfaen"/>
                <w:sz w:val="24"/>
                <w:szCs w:val="24"/>
              </w:rPr>
              <w:t xml:space="preserve">3. </w:t>
            </w:r>
            <w:r w:rsidRPr="003373E7">
              <w:rPr>
                <w:rStyle w:val="213pt"/>
                <w:rFonts w:ascii="Sylfaen" w:hAnsi="Sylfaen"/>
                <w:sz w:val="24"/>
                <w:szCs w:val="24"/>
                <w:lang w:val="en-US" w:eastAsia="en-US" w:bidi="en-US"/>
              </w:rPr>
              <w:t>Escherichia</w:t>
            </w:r>
            <w:r w:rsidRPr="006A3591">
              <w:rPr>
                <w:rStyle w:val="213pt"/>
                <w:rFonts w:ascii="Sylfaen" w:hAnsi="Sylfaen"/>
                <w:sz w:val="24"/>
                <w:szCs w:val="24"/>
                <w:lang w:eastAsia="en-US" w:bidi="en-US"/>
              </w:rPr>
              <w:t xml:space="preserve"> </w:t>
            </w:r>
            <w:r w:rsidRPr="003373E7">
              <w:rPr>
                <w:rStyle w:val="213pt"/>
                <w:rFonts w:ascii="Sylfaen" w:hAnsi="Sylfaen"/>
                <w:sz w:val="24"/>
                <w:szCs w:val="24"/>
                <w:lang w:val="en-US" w:eastAsia="en-US" w:bidi="en-US"/>
              </w:rPr>
              <w:t>coli</w:t>
            </w:r>
            <w:r w:rsidRPr="006A3591">
              <w:rPr>
                <w:rStyle w:val="213pt"/>
                <w:rFonts w:ascii="Sylfaen" w:hAnsi="Sylfaen"/>
                <w:sz w:val="24"/>
                <w:szCs w:val="24"/>
                <w:lang w:eastAsia="en-US" w:bidi="en-US"/>
              </w:rPr>
              <w:t xml:space="preserve"> (</w:t>
            </w:r>
            <w:r w:rsidRPr="003373E7">
              <w:rPr>
                <w:rStyle w:val="213pt"/>
                <w:rFonts w:ascii="Sylfaen" w:hAnsi="Sylfaen"/>
                <w:sz w:val="24"/>
                <w:szCs w:val="24"/>
                <w:lang w:val="en-US" w:eastAsia="en-US" w:bidi="en-US"/>
              </w:rPr>
              <w:t>E</w:t>
            </w:r>
            <w:r w:rsidRPr="006A3591">
              <w:rPr>
                <w:rStyle w:val="213pt"/>
                <w:rFonts w:ascii="Sylfaen" w:hAnsi="Sylfaen"/>
                <w:sz w:val="24"/>
                <w:szCs w:val="24"/>
                <w:lang w:eastAsia="en-US" w:bidi="en-US"/>
              </w:rPr>
              <w:t>.</w:t>
            </w:r>
            <w:r w:rsidRPr="003373E7">
              <w:rPr>
                <w:rStyle w:val="213pt"/>
                <w:rFonts w:ascii="Sylfaen" w:hAnsi="Sylfaen"/>
                <w:sz w:val="24"/>
                <w:szCs w:val="24"/>
                <w:lang w:val="en-US" w:eastAsia="en-US" w:bidi="en-US"/>
              </w:rPr>
              <w:t>coli</w:t>
            </w:r>
            <w:r w:rsidRPr="006A3591">
              <w:rPr>
                <w:rStyle w:val="213pt"/>
                <w:rFonts w:ascii="Sylfaen" w:hAnsi="Sylfaen"/>
                <w:sz w:val="24"/>
                <w:szCs w:val="24"/>
                <w:lang w:eastAsia="en-US" w:bidi="en-US"/>
              </w:rPr>
              <w:t>)</w:t>
            </w:r>
          </w:p>
        </w:tc>
        <w:tc>
          <w:tcPr>
            <w:tcW w:w="1980" w:type="dxa"/>
            <w:shd w:val="clear" w:color="auto" w:fill="FFFFFF"/>
          </w:tcPr>
          <w:p w:rsidR="00F95F42" w:rsidRPr="003373E7" w:rsidRDefault="003373E7" w:rsidP="003373E7">
            <w:pPr>
              <w:pStyle w:val="22"/>
              <w:shd w:val="clear" w:color="auto" w:fill="auto"/>
              <w:spacing w:before="0" w:after="120" w:line="240" w:lineRule="auto"/>
              <w:ind w:left="320" w:firstLine="0"/>
              <w:jc w:val="left"/>
              <w:rPr>
                <w:rFonts w:ascii="Sylfaen" w:hAnsi="Sylfaen"/>
                <w:sz w:val="24"/>
                <w:szCs w:val="24"/>
              </w:rPr>
            </w:pPr>
            <w:r w:rsidRPr="003373E7">
              <w:rPr>
                <w:rStyle w:val="213pt"/>
                <w:rFonts w:ascii="Sylfaen" w:hAnsi="Sylfaen"/>
                <w:sz w:val="24"/>
                <w:szCs w:val="24"/>
              </w:rPr>
              <w:t>КОЕ/250 см</w:t>
            </w:r>
            <w:r w:rsidRPr="003373E7">
              <w:rPr>
                <w:rStyle w:val="2Candara7pt1pt"/>
                <w:rFonts w:ascii="Sylfaen" w:hAnsi="Sylfaen"/>
                <w:spacing w:val="0"/>
                <w:sz w:val="24"/>
                <w:szCs w:val="24"/>
                <w:vertAlign w:val="superscript"/>
              </w:rPr>
              <w:t>3</w:t>
            </w:r>
          </w:p>
        </w:tc>
        <w:tc>
          <w:tcPr>
            <w:tcW w:w="276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отсутствие</w:t>
            </w:r>
          </w:p>
        </w:tc>
      </w:tr>
      <w:tr w:rsidR="00F95F42" w:rsidRPr="003373E7" w:rsidTr="003373E7">
        <w:trPr>
          <w:jc w:val="center"/>
        </w:trPr>
        <w:tc>
          <w:tcPr>
            <w:tcW w:w="4853" w:type="dxa"/>
            <w:shd w:val="clear" w:color="auto" w:fill="FFFFFF"/>
          </w:tcPr>
          <w:p w:rsidR="00F95F42" w:rsidRPr="003373E7" w:rsidRDefault="003373E7" w:rsidP="003373E7">
            <w:pPr>
              <w:pStyle w:val="22"/>
              <w:shd w:val="clear" w:color="auto" w:fill="auto"/>
              <w:spacing w:before="0" w:after="120" w:line="240" w:lineRule="auto"/>
              <w:ind w:left="400" w:hanging="240"/>
              <w:jc w:val="left"/>
              <w:rPr>
                <w:rFonts w:ascii="Sylfaen" w:hAnsi="Sylfaen"/>
                <w:sz w:val="24"/>
                <w:szCs w:val="24"/>
              </w:rPr>
            </w:pPr>
            <w:r w:rsidRPr="003373E7">
              <w:rPr>
                <w:rStyle w:val="213pt"/>
                <w:rFonts w:ascii="Sylfaen" w:hAnsi="Sylfaen"/>
                <w:sz w:val="24"/>
                <w:szCs w:val="24"/>
              </w:rPr>
              <w:t>4. Энтерококки (фекальные стрептококки)</w:t>
            </w:r>
          </w:p>
        </w:tc>
        <w:tc>
          <w:tcPr>
            <w:tcW w:w="1980" w:type="dxa"/>
            <w:shd w:val="clear" w:color="auto" w:fill="FFFFFF"/>
          </w:tcPr>
          <w:p w:rsidR="00F95F42" w:rsidRPr="003373E7" w:rsidRDefault="003373E7" w:rsidP="003373E7">
            <w:pPr>
              <w:pStyle w:val="22"/>
              <w:shd w:val="clear" w:color="auto" w:fill="auto"/>
              <w:spacing w:before="0" w:after="120" w:line="240" w:lineRule="auto"/>
              <w:ind w:left="320" w:firstLine="0"/>
              <w:jc w:val="left"/>
              <w:rPr>
                <w:rFonts w:ascii="Sylfaen" w:hAnsi="Sylfaen"/>
                <w:sz w:val="24"/>
                <w:szCs w:val="24"/>
              </w:rPr>
            </w:pPr>
            <w:r w:rsidRPr="003373E7">
              <w:rPr>
                <w:rStyle w:val="213pt"/>
                <w:rFonts w:ascii="Sylfaen" w:hAnsi="Sylfaen"/>
                <w:sz w:val="24"/>
                <w:szCs w:val="24"/>
              </w:rPr>
              <w:t>КОЕ/250 см</w:t>
            </w:r>
            <w:r w:rsidRPr="003373E7">
              <w:rPr>
                <w:rStyle w:val="2Candara7pt1pt"/>
                <w:rFonts w:ascii="Sylfaen" w:hAnsi="Sylfaen"/>
                <w:spacing w:val="0"/>
                <w:sz w:val="24"/>
                <w:szCs w:val="24"/>
                <w:vertAlign w:val="superscript"/>
              </w:rPr>
              <w:t>3</w:t>
            </w:r>
          </w:p>
        </w:tc>
        <w:tc>
          <w:tcPr>
            <w:tcW w:w="276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отсутствие</w:t>
            </w:r>
          </w:p>
        </w:tc>
      </w:tr>
      <w:tr w:rsidR="00F95F42" w:rsidRPr="003373E7" w:rsidTr="003373E7">
        <w:trPr>
          <w:jc w:val="center"/>
        </w:trPr>
        <w:tc>
          <w:tcPr>
            <w:tcW w:w="4853" w:type="dxa"/>
            <w:shd w:val="clear" w:color="auto" w:fill="FFFFFF"/>
          </w:tcPr>
          <w:p w:rsidR="00F95F42" w:rsidRPr="003373E7" w:rsidRDefault="003373E7" w:rsidP="006A3591">
            <w:pPr>
              <w:pStyle w:val="22"/>
              <w:shd w:val="clear" w:color="auto" w:fill="auto"/>
              <w:spacing w:before="0" w:after="120" w:line="240" w:lineRule="auto"/>
              <w:ind w:left="400" w:hanging="240"/>
              <w:jc w:val="left"/>
              <w:rPr>
                <w:rFonts w:ascii="Sylfaen" w:hAnsi="Sylfaen"/>
                <w:sz w:val="24"/>
                <w:szCs w:val="24"/>
              </w:rPr>
            </w:pPr>
            <w:r w:rsidRPr="003373E7">
              <w:rPr>
                <w:rStyle w:val="213pt"/>
                <w:rFonts w:ascii="Sylfaen" w:hAnsi="Sylfaen"/>
                <w:sz w:val="24"/>
                <w:szCs w:val="24"/>
              </w:rPr>
              <w:t>5. БГКП</w:t>
            </w:r>
            <w:r w:rsidR="006A3591">
              <w:rPr>
                <w:rStyle w:val="FootnoteReference"/>
                <w:rFonts w:ascii="Sylfaen" w:hAnsi="Sylfaen"/>
                <w:sz w:val="24"/>
                <w:szCs w:val="24"/>
              </w:rPr>
              <w:footnoteReference w:customMarkFollows="1" w:id="7"/>
              <w:t>3</w:t>
            </w:r>
          </w:p>
        </w:tc>
        <w:tc>
          <w:tcPr>
            <w:tcW w:w="1980" w:type="dxa"/>
            <w:shd w:val="clear" w:color="auto" w:fill="FFFFFF"/>
          </w:tcPr>
          <w:p w:rsidR="00F95F42" w:rsidRPr="003373E7" w:rsidRDefault="003373E7" w:rsidP="003373E7">
            <w:pPr>
              <w:pStyle w:val="22"/>
              <w:shd w:val="clear" w:color="auto" w:fill="auto"/>
              <w:spacing w:before="0" w:after="120" w:line="240" w:lineRule="auto"/>
              <w:ind w:left="320" w:firstLine="0"/>
              <w:jc w:val="left"/>
              <w:rPr>
                <w:rFonts w:ascii="Sylfaen" w:hAnsi="Sylfaen"/>
                <w:sz w:val="24"/>
                <w:szCs w:val="24"/>
              </w:rPr>
            </w:pPr>
            <w:r w:rsidRPr="003373E7">
              <w:rPr>
                <w:rStyle w:val="213pt"/>
                <w:rFonts w:ascii="Sylfaen" w:hAnsi="Sylfaen"/>
                <w:sz w:val="24"/>
                <w:szCs w:val="24"/>
              </w:rPr>
              <w:t xml:space="preserve">КОЕ/250 </w:t>
            </w:r>
            <w:r w:rsidRPr="003373E7">
              <w:rPr>
                <w:rStyle w:val="214pt"/>
                <w:rFonts w:ascii="Sylfaen" w:hAnsi="Sylfaen"/>
                <w:sz w:val="24"/>
                <w:szCs w:val="24"/>
              </w:rPr>
              <w:t>см</w:t>
            </w:r>
            <w:r w:rsidRPr="003373E7">
              <w:rPr>
                <w:rStyle w:val="2Candara14pt1pt"/>
                <w:rFonts w:ascii="Sylfaen" w:hAnsi="Sylfaen"/>
                <w:spacing w:val="0"/>
                <w:sz w:val="24"/>
                <w:szCs w:val="24"/>
                <w:vertAlign w:val="superscript"/>
              </w:rPr>
              <w:t>3</w:t>
            </w:r>
          </w:p>
        </w:tc>
        <w:tc>
          <w:tcPr>
            <w:tcW w:w="276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отсутствие</w:t>
            </w:r>
          </w:p>
        </w:tc>
      </w:tr>
      <w:tr w:rsidR="00F95F42" w:rsidRPr="003373E7" w:rsidTr="003373E7">
        <w:trPr>
          <w:jc w:val="center"/>
        </w:trPr>
        <w:tc>
          <w:tcPr>
            <w:tcW w:w="4853" w:type="dxa"/>
            <w:shd w:val="clear" w:color="auto" w:fill="FFFFFF"/>
          </w:tcPr>
          <w:p w:rsidR="00F95F42" w:rsidRPr="003373E7" w:rsidRDefault="003373E7" w:rsidP="003373E7">
            <w:pPr>
              <w:pStyle w:val="22"/>
              <w:shd w:val="clear" w:color="auto" w:fill="auto"/>
              <w:spacing w:before="0" w:after="120" w:line="240" w:lineRule="auto"/>
              <w:ind w:left="400" w:hanging="240"/>
              <w:jc w:val="left"/>
              <w:rPr>
                <w:rFonts w:ascii="Sylfaen" w:hAnsi="Sylfaen"/>
                <w:sz w:val="24"/>
                <w:szCs w:val="24"/>
              </w:rPr>
            </w:pPr>
            <w:r w:rsidRPr="003373E7">
              <w:rPr>
                <w:rStyle w:val="2Candara7pt1pt"/>
                <w:rFonts w:ascii="Sylfaen" w:hAnsi="Sylfaen"/>
                <w:spacing w:val="0"/>
                <w:sz w:val="24"/>
                <w:szCs w:val="24"/>
              </w:rPr>
              <w:t>6</w:t>
            </w:r>
            <w:r w:rsidRPr="003373E7">
              <w:rPr>
                <w:rStyle w:val="213pt"/>
                <w:rFonts w:ascii="Sylfaen" w:hAnsi="Sylfaen"/>
                <w:sz w:val="24"/>
                <w:szCs w:val="24"/>
              </w:rPr>
              <w:t xml:space="preserve">. </w:t>
            </w:r>
            <w:r w:rsidRPr="003373E7">
              <w:rPr>
                <w:rStyle w:val="213pt"/>
                <w:rFonts w:ascii="Sylfaen" w:hAnsi="Sylfaen"/>
                <w:sz w:val="24"/>
                <w:szCs w:val="24"/>
                <w:lang w:val="en-US" w:eastAsia="en-US" w:bidi="en-US"/>
              </w:rPr>
              <w:t>Pseudomonas aeruginosa</w:t>
            </w:r>
          </w:p>
        </w:tc>
        <w:tc>
          <w:tcPr>
            <w:tcW w:w="1980" w:type="dxa"/>
            <w:shd w:val="clear" w:color="auto" w:fill="FFFFFF"/>
          </w:tcPr>
          <w:p w:rsidR="00F95F42" w:rsidRPr="003373E7" w:rsidRDefault="003373E7" w:rsidP="003373E7">
            <w:pPr>
              <w:pStyle w:val="22"/>
              <w:shd w:val="clear" w:color="auto" w:fill="auto"/>
              <w:spacing w:before="0" w:after="120" w:line="240" w:lineRule="auto"/>
              <w:ind w:left="320" w:firstLine="0"/>
              <w:jc w:val="left"/>
              <w:rPr>
                <w:rFonts w:ascii="Sylfaen" w:hAnsi="Sylfaen"/>
                <w:sz w:val="24"/>
                <w:szCs w:val="24"/>
              </w:rPr>
            </w:pPr>
            <w:r w:rsidRPr="003373E7">
              <w:rPr>
                <w:rStyle w:val="213pt"/>
                <w:rFonts w:ascii="Sylfaen" w:hAnsi="Sylfaen"/>
                <w:sz w:val="24"/>
                <w:szCs w:val="24"/>
              </w:rPr>
              <w:t>КОЕ/250 см</w:t>
            </w:r>
            <w:r w:rsidRPr="003373E7">
              <w:rPr>
                <w:rStyle w:val="2Candara7pt1pt"/>
                <w:rFonts w:ascii="Sylfaen" w:hAnsi="Sylfaen"/>
                <w:spacing w:val="0"/>
                <w:sz w:val="24"/>
                <w:szCs w:val="24"/>
                <w:vertAlign w:val="superscript"/>
              </w:rPr>
              <w:t>3</w:t>
            </w:r>
          </w:p>
        </w:tc>
        <w:tc>
          <w:tcPr>
            <w:tcW w:w="276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отсутствие</w:t>
            </w:r>
          </w:p>
        </w:tc>
      </w:tr>
    </w:tbl>
    <w:p w:rsidR="00F95F42" w:rsidRPr="003373E7" w:rsidRDefault="00F95F42" w:rsidP="003373E7">
      <w:pPr>
        <w:spacing w:after="120"/>
      </w:pPr>
    </w:p>
    <w:p w:rsidR="006A3591" w:rsidRDefault="006A3591">
      <w:pPr>
        <w:rPr>
          <w:rFonts w:eastAsia="Times New Roman" w:cs="Times New Roman"/>
          <w:lang w:val="hy-AM"/>
        </w:rPr>
      </w:pPr>
      <w:r>
        <w:rPr>
          <w:lang w:val="hy-AM"/>
        </w:rPr>
        <w:br w:type="page"/>
      </w:r>
    </w:p>
    <w:p w:rsidR="00F95F42" w:rsidRPr="003373E7" w:rsidRDefault="003373E7" w:rsidP="003373E7">
      <w:pPr>
        <w:pStyle w:val="22"/>
        <w:shd w:val="clear" w:color="auto" w:fill="auto"/>
        <w:spacing w:before="0" w:after="120" w:line="240" w:lineRule="auto"/>
        <w:ind w:right="200" w:firstLine="0"/>
        <w:jc w:val="right"/>
        <w:rPr>
          <w:rFonts w:ascii="Sylfaen" w:hAnsi="Sylfaen"/>
          <w:sz w:val="24"/>
          <w:szCs w:val="24"/>
        </w:rPr>
      </w:pPr>
      <w:r w:rsidRPr="003373E7">
        <w:rPr>
          <w:rFonts w:ascii="Sylfaen" w:hAnsi="Sylfaen"/>
          <w:sz w:val="24"/>
          <w:szCs w:val="24"/>
        </w:rPr>
        <w:lastRenderedPageBreak/>
        <w:t>Таблица 3</w:t>
      </w:r>
    </w:p>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Показатели радиационной безопасности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38"/>
        <w:gridCol w:w="2261"/>
        <w:gridCol w:w="2484"/>
      </w:tblGrid>
      <w:tr w:rsidR="00F95F42" w:rsidRPr="003373E7" w:rsidTr="003373E7">
        <w:trPr>
          <w:jc w:val="center"/>
        </w:trPr>
        <w:tc>
          <w:tcPr>
            <w:tcW w:w="4738" w:type="dxa"/>
            <w:vMerge w:val="restart"/>
            <w:tcBorders>
              <w:top w:val="single" w:sz="4" w:space="0" w:color="auto"/>
              <w:left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Наименование показателя</w:t>
            </w:r>
          </w:p>
        </w:tc>
        <w:tc>
          <w:tcPr>
            <w:tcW w:w="4745" w:type="dxa"/>
            <w:gridSpan w:val="2"/>
            <w:tcBorders>
              <w:top w:val="single" w:sz="4" w:space="0" w:color="auto"/>
              <w:left w:val="single" w:sz="4" w:space="0" w:color="auto"/>
              <w:righ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Допустимые уровни показателей радиационной безопасности, Бк/кг, не более</w:t>
            </w:r>
          </w:p>
        </w:tc>
      </w:tr>
      <w:tr w:rsidR="00F95F42" w:rsidRPr="003373E7" w:rsidTr="003373E7">
        <w:trPr>
          <w:jc w:val="center"/>
        </w:trPr>
        <w:tc>
          <w:tcPr>
            <w:tcW w:w="4738" w:type="dxa"/>
            <w:vMerge/>
            <w:tcBorders>
              <w:left w:val="single" w:sz="4" w:space="0" w:color="auto"/>
            </w:tcBorders>
            <w:shd w:val="clear" w:color="auto" w:fill="FFFFFF"/>
            <w:vAlign w:val="center"/>
          </w:tcPr>
          <w:p w:rsidR="00F95F42" w:rsidRPr="003373E7" w:rsidRDefault="00F95F42" w:rsidP="003373E7">
            <w:pPr>
              <w:spacing w:after="120"/>
            </w:pPr>
          </w:p>
        </w:tc>
        <w:tc>
          <w:tcPr>
            <w:tcW w:w="2261"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столовая природная минеральная вода и купажированная питьевая вода</w:t>
            </w:r>
          </w:p>
        </w:tc>
        <w:tc>
          <w:tcPr>
            <w:tcW w:w="2484" w:type="dxa"/>
            <w:tcBorders>
              <w:top w:val="single" w:sz="4" w:space="0" w:color="auto"/>
              <w:left w:val="single" w:sz="4" w:space="0" w:color="auto"/>
              <w:righ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лечебно-столовая природная минеральная вода и лечебная природная минеральная вода</w:t>
            </w:r>
          </w:p>
        </w:tc>
      </w:tr>
      <w:tr w:rsidR="00F95F42" w:rsidRPr="003373E7" w:rsidTr="003373E7">
        <w:trPr>
          <w:jc w:val="center"/>
        </w:trPr>
        <w:tc>
          <w:tcPr>
            <w:tcW w:w="4738"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w:t>
            </w:r>
          </w:p>
        </w:tc>
        <w:tc>
          <w:tcPr>
            <w:tcW w:w="2261"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w:t>
            </w:r>
          </w:p>
        </w:tc>
        <w:tc>
          <w:tcPr>
            <w:tcW w:w="2484" w:type="dxa"/>
            <w:tcBorders>
              <w:top w:val="single" w:sz="4" w:space="0" w:color="auto"/>
              <w:left w:val="single" w:sz="4" w:space="0" w:color="auto"/>
              <w:right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w:t>
            </w:r>
          </w:p>
        </w:tc>
      </w:tr>
      <w:tr w:rsidR="00F95F42" w:rsidRPr="003373E7" w:rsidTr="003373E7">
        <w:trPr>
          <w:jc w:val="center"/>
        </w:trPr>
        <w:tc>
          <w:tcPr>
            <w:tcW w:w="4738" w:type="dxa"/>
            <w:tcBorders>
              <w:top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 Удельная суммарная альфа-активность</w:t>
            </w:r>
          </w:p>
        </w:tc>
        <w:tc>
          <w:tcPr>
            <w:tcW w:w="2261" w:type="dxa"/>
            <w:tcBorders>
              <w:top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0,2</w:t>
            </w:r>
          </w:p>
        </w:tc>
        <w:tc>
          <w:tcPr>
            <w:tcW w:w="2484" w:type="dxa"/>
            <w:tcBorders>
              <w:top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0,5</w:t>
            </w:r>
          </w:p>
        </w:tc>
      </w:tr>
      <w:tr w:rsidR="00F95F42" w:rsidRPr="003373E7" w:rsidTr="003373E7">
        <w:trPr>
          <w:jc w:val="center"/>
        </w:trPr>
        <w:tc>
          <w:tcPr>
            <w:tcW w:w="4738" w:type="dxa"/>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2. Удельная суммарная бета-активность</w:t>
            </w:r>
          </w:p>
        </w:tc>
        <w:tc>
          <w:tcPr>
            <w:tcW w:w="2261"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w:t>
            </w:r>
          </w:p>
        </w:tc>
        <w:tc>
          <w:tcPr>
            <w:tcW w:w="2484"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w:t>
            </w:r>
          </w:p>
        </w:tc>
      </w:tr>
    </w:tbl>
    <w:p w:rsidR="006A3591" w:rsidRDefault="006A3591" w:rsidP="003373E7">
      <w:pPr>
        <w:pStyle w:val="24"/>
        <w:shd w:val="clear" w:color="auto" w:fill="auto"/>
        <w:spacing w:after="120" w:line="240" w:lineRule="auto"/>
        <w:rPr>
          <w:rFonts w:ascii="Sylfaen" w:hAnsi="Sylfaen"/>
          <w:sz w:val="24"/>
          <w:szCs w:val="24"/>
          <w:lang w:val="hy-AM"/>
        </w:rPr>
      </w:pPr>
    </w:p>
    <w:p w:rsidR="00F95F42" w:rsidRPr="003373E7" w:rsidRDefault="003373E7" w:rsidP="003373E7">
      <w:pPr>
        <w:pStyle w:val="24"/>
        <w:shd w:val="clear" w:color="auto" w:fill="auto"/>
        <w:spacing w:after="120" w:line="240" w:lineRule="auto"/>
        <w:rPr>
          <w:rFonts w:ascii="Sylfaen" w:hAnsi="Sylfaen"/>
          <w:sz w:val="24"/>
          <w:szCs w:val="24"/>
        </w:rPr>
      </w:pPr>
      <w:r w:rsidRPr="003373E7">
        <w:rPr>
          <w:rFonts w:ascii="Sylfaen" w:hAnsi="Sylfaen"/>
          <w:sz w:val="24"/>
          <w:szCs w:val="24"/>
        </w:rPr>
        <w:t>Таблица 4</w:t>
      </w:r>
    </w:p>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Уровни вмешательства по содержанию отдельных природных радионуклидов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77"/>
        <w:gridCol w:w="4802"/>
      </w:tblGrid>
      <w:tr w:rsidR="00F95F42" w:rsidRPr="003373E7" w:rsidTr="003373E7">
        <w:trPr>
          <w:jc w:val="center"/>
        </w:trPr>
        <w:tc>
          <w:tcPr>
            <w:tcW w:w="4777" w:type="dxa"/>
            <w:tcBorders>
              <w:top w:val="single" w:sz="4" w:space="0" w:color="auto"/>
              <w:lef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Наименование радионуклида</w:t>
            </w:r>
          </w:p>
        </w:tc>
        <w:tc>
          <w:tcPr>
            <w:tcW w:w="4802" w:type="dxa"/>
            <w:tcBorders>
              <w:top w:val="single" w:sz="4" w:space="0" w:color="auto"/>
              <w:left w:val="single" w:sz="4" w:space="0" w:color="auto"/>
              <w:right w:val="single" w:sz="4" w:space="0" w:color="auto"/>
            </w:tcBorders>
            <w:shd w:val="clear" w:color="auto" w:fill="FFFFFF"/>
          </w:tcPr>
          <w:p w:rsidR="00F95F42" w:rsidRPr="003373E7" w:rsidRDefault="003373E7" w:rsidP="003373E7">
            <w:pPr>
              <w:pStyle w:val="201"/>
              <w:shd w:val="clear" w:color="auto" w:fill="auto"/>
              <w:spacing w:before="0" w:after="120" w:line="240" w:lineRule="auto"/>
              <w:ind w:left="180" w:firstLine="0"/>
              <w:jc w:val="left"/>
              <w:rPr>
                <w:rFonts w:ascii="Sylfaen" w:hAnsi="Sylfaen"/>
                <w:sz w:val="24"/>
                <w:szCs w:val="24"/>
              </w:rPr>
            </w:pPr>
            <w:r w:rsidRPr="003373E7">
              <w:rPr>
                <w:rFonts w:ascii="Sylfaen" w:hAnsi="Sylfaen"/>
                <w:sz w:val="24"/>
                <w:szCs w:val="24"/>
              </w:rPr>
              <w:t>Уровень вмешательства, Бк/кг, не более</w:t>
            </w:r>
          </w:p>
        </w:tc>
      </w:tr>
      <w:tr w:rsidR="00F95F42" w:rsidRPr="003373E7" w:rsidTr="003373E7">
        <w:trPr>
          <w:jc w:val="center"/>
        </w:trPr>
        <w:tc>
          <w:tcPr>
            <w:tcW w:w="4777" w:type="dxa"/>
            <w:tcBorders>
              <w:top w:val="single" w:sz="4" w:space="0" w:color="auto"/>
              <w:lef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w:t>
            </w:r>
          </w:p>
        </w:tc>
        <w:tc>
          <w:tcPr>
            <w:tcW w:w="4802" w:type="dxa"/>
            <w:tcBorders>
              <w:top w:val="single" w:sz="4" w:space="0" w:color="auto"/>
              <w:left w:val="single" w:sz="4" w:space="0" w:color="auto"/>
              <w:righ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w:t>
            </w:r>
          </w:p>
        </w:tc>
      </w:tr>
      <w:tr w:rsidR="00F95F42" w:rsidRPr="003373E7" w:rsidTr="003373E7">
        <w:trPr>
          <w:jc w:val="center"/>
        </w:trPr>
        <w:tc>
          <w:tcPr>
            <w:tcW w:w="4777" w:type="dxa"/>
            <w:tcBorders>
              <w:top w:val="single" w:sz="4" w:space="0" w:color="auto"/>
            </w:tcBorders>
            <w:shd w:val="clear" w:color="auto" w:fill="FFFFFF"/>
          </w:tcPr>
          <w:p w:rsidR="00F95F42" w:rsidRPr="003373E7" w:rsidRDefault="003373E7" w:rsidP="003373E7">
            <w:pPr>
              <w:pStyle w:val="201"/>
              <w:shd w:val="clear" w:color="auto" w:fill="auto"/>
              <w:spacing w:before="0" w:after="120" w:line="240" w:lineRule="auto"/>
              <w:ind w:left="140" w:firstLine="0"/>
              <w:jc w:val="left"/>
              <w:rPr>
                <w:rFonts w:ascii="Sylfaen" w:hAnsi="Sylfaen"/>
                <w:sz w:val="24"/>
                <w:szCs w:val="24"/>
              </w:rPr>
            </w:pPr>
            <w:r w:rsidRPr="003373E7">
              <w:rPr>
                <w:rFonts w:ascii="Sylfaen" w:hAnsi="Sylfaen"/>
                <w:sz w:val="24"/>
                <w:szCs w:val="24"/>
              </w:rPr>
              <w:t>1. Полоний-210 (Ро</w:t>
            </w:r>
            <w:r w:rsidRPr="003373E7">
              <w:rPr>
                <w:rFonts w:ascii="Sylfaen" w:hAnsi="Sylfaen"/>
                <w:sz w:val="24"/>
                <w:szCs w:val="24"/>
                <w:vertAlign w:val="superscript"/>
              </w:rPr>
              <w:t>210</w:t>
            </w:r>
            <w:r w:rsidRPr="003373E7">
              <w:rPr>
                <w:rFonts w:ascii="Sylfaen" w:hAnsi="Sylfaen"/>
                <w:sz w:val="24"/>
                <w:szCs w:val="24"/>
              </w:rPr>
              <w:t>)</w:t>
            </w:r>
          </w:p>
        </w:tc>
        <w:tc>
          <w:tcPr>
            <w:tcW w:w="4802" w:type="dxa"/>
            <w:tcBorders>
              <w:top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4pt1pt"/>
                <w:rFonts w:ascii="Sylfaen" w:hAnsi="Sylfaen"/>
                <w:spacing w:val="0"/>
                <w:sz w:val="24"/>
                <w:szCs w:val="24"/>
              </w:rPr>
              <w:t>0,11</w:t>
            </w:r>
          </w:p>
        </w:tc>
      </w:tr>
      <w:tr w:rsidR="00F95F42" w:rsidRPr="003373E7" w:rsidTr="003373E7">
        <w:trPr>
          <w:jc w:val="center"/>
        </w:trPr>
        <w:tc>
          <w:tcPr>
            <w:tcW w:w="4777" w:type="dxa"/>
            <w:shd w:val="clear" w:color="auto" w:fill="FFFFFF"/>
          </w:tcPr>
          <w:p w:rsidR="00F95F42" w:rsidRPr="003373E7" w:rsidRDefault="003373E7" w:rsidP="003373E7">
            <w:pPr>
              <w:pStyle w:val="201"/>
              <w:shd w:val="clear" w:color="auto" w:fill="auto"/>
              <w:spacing w:before="0" w:after="120" w:line="240" w:lineRule="auto"/>
              <w:ind w:left="140" w:firstLine="0"/>
              <w:jc w:val="left"/>
              <w:rPr>
                <w:rFonts w:ascii="Sylfaen" w:hAnsi="Sylfaen"/>
                <w:sz w:val="24"/>
                <w:szCs w:val="24"/>
              </w:rPr>
            </w:pPr>
            <w:r w:rsidRPr="003373E7">
              <w:rPr>
                <w:rFonts w:ascii="Sylfaen" w:hAnsi="Sylfaen"/>
                <w:sz w:val="24"/>
                <w:szCs w:val="24"/>
              </w:rPr>
              <w:t xml:space="preserve">2. Радий-226 </w:t>
            </w:r>
            <w:r w:rsidRPr="003373E7">
              <w:rPr>
                <w:rFonts w:ascii="Sylfaen" w:hAnsi="Sylfaen"/>
                <w:sz w:val="24"/>
                <w:szCs w:val="24"/>
                <w:lang w:val="en-US" w:eastAsia="en-US" w:bidi="en-US"/>
              </w:rPr>
              <w:t>(Ra</w:t>
            </w:r>
            <w:r w:rsidRPr="003373E7">
              <w:rPr>
                <w:rFonts w:ascii="Sylfaen" w:hAnsi="Sylfaen"/>
                <w:sz w:val="24"/>
                <w:szCs w:val="24"/>
                <w:vertAlign w:val="superscript"/>
                <w:lang w:val="en-US" w:eastAsia="en-US" w:bidi="en-US"/>
              </w:rPr>
              <w:t>226</w:t>
            </w:r>
            <w:r w:rsidRPr="003373E7">
              <w:rPr>
                <w:rFonts w:ascii="Sylfaen" w:hAnsi="Sylfaen"/>
                <w:sz w:val="24"/>
                <w:szCs w:val="24"/>
                <w:lang w:val="en-US" w:eastAsia="en-US" w:bidi="en-US"/>
              </w:rPr>
              <w:t>)</w:t>
            </w:r>
          </w:p>
        </w:tc>
        <w:tc>
          <w:tcPr>
            <w:tcW w:w="480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4pt0"/>
                <w:rFonts w:ascii="Sylfaen" w:hAnsi="Sylfaen"/>
                <w:sz w:val="24"/>
                <w:szCs w:val="24"/>
              </w:rPr>
              <w:t>0,49</w:t>
            </w:r>
          </w:p>
        </w:tc>
      </w:tr>
      <w:tr w:rsidR="00F95F42" w:rsidRPr="003373E7" w:rsidTr="003373E7">
        <w:trPr>
          <w:jc w:val="center"/>
        </w:trPr>
        <w:tc>
          <w:tcPr>
            <w:tcW w:w="4777" w:type="dxa"/>
            <w:shd w:val="clear" w:color="auto" w:fill="FFFFFF"/>
          </w:tcPr>
          <w:p w:rsidR="00F95F42" w:rsidRPr="003373E7" w:rsidRDefault="003373E7" w:rsidP="003373E7">
            <w:pPr>
              <w:pStyle w:val="201"/>
              <w:shd w:val="clear" w:color="auto" w:fill="auto"/>
              <w:spacing w:before="0" w:after="120" w:line="240" w:lineRule="auto"/>
              <w:ind w:left="140" w:firstLine="0"/>
              <w:jc w:val="left"/>
              <w:rPr>
                <w:rFonts w:ascii="Sylfaen" w:hAnsi="Sylfaen"/>
                <w:sz w:val="24"/>
                <w:szCs w:val="24"/>
              </w:rPr>
            </w:pPr>
            <w:r w:rsidRPr="003373E7">
              <w:rPr>
                <w:rFonts w:ascii="Sylfaen" w:hAnsi="Sylfaen"/>
                <w:sz w:val="24"/>
                <w:szCs w:val="24"/>
              </w:rPr>
              <w:t xml:space="preserve">3. Радий-228 </w:t>
            </w:r>
            <w:r w:rsidRPr="003373E7">
              <w:rPr>
                <w:rFonts w:ascii="Sylfaen" w:hAnsi="Sylfaen"/>
                <w:sz w:val="24"/>
                <w:szCs w:val="24"/>
                <w:lang w:val="en-US" w:eastAsia="en-US" w:bidi="en-US"/>
              </w:rPr>
              <w:t>(Ra</w:t>
            </w:r>
            <w:r w:rsidRPr="003373E7">
              <w:rPr>
                <w:rFonts w:ascii="Sylfaen" w:hAnsi="Sylfaen"/>
                <w:sz w:val="24"/>
                <w:szCs w:val="24"/>
                <w:vertAlign w:val="superscript"/>
                <w:lang w:val="en-US" w:eastAsia="en-US" w:bidi="en-US"/>
              </w:rPr>
              <w:t>228</w:t>
            </w:r>
            <w:r w:rsidRPr="003373E7">
              <w:rPr>
                <w:rFonts w:ascii="Sylfaen" w:hAnsi="Sylfaen"/>
                <w:sz w:val="24"/>
                <w:szCs w:val="24"/>
                <w:lang w:val="en-US" w:eastAsia="en-US" w:bidi="en-US"/>
              </w:rPr>
              <w:t>)</w:t>
            </w:r>
          </w:p>
        </w:tc>
        <w:tc>
          <w:tcPr>
            <w:tcW w:w="480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4pt1pt"/>
                <w:rFonts w:ascii="Sylfaen" w:hAnsi="Sylfaen"/>
                <w:spacing w:val="0"/>
                <w:sz w:val="24"/>
                <w:szCs w:val="24"/>
              </w:rPr>
              <w:t>0,2</w:t>
            </w:r>
          </w:p>
        </w:tc>
      </w:tr>
      <w:tr w:rsidR="00F95F42" w:rsidRPr="003373E7" w:rsidTr="003373E7">
        <w:trPr>
          <w:jc w:val="center"/>
        </w:trPr>
        <w:tc>
          <w:tcPr>
            <w:tcW w:w="4777" w:type="dxa"/>
            <w:shd w:val="clear" w:color="auto" w:fill="FFFFFF"/>
          </w:tcPr>
          <w:p w:rsidR="00F95F42" w:rsidRPr="003373E7" w:rsidRDefault="003373E7" w:rsidP="003373E7">
            <w:pPr>
              <w:pStyle w:val="201"/>
              <w:shd w:val="clear" w:color="auto" w:fill="auto"/>
              <w:spacing w:before="0" w:after="120" w:line="240" w:lineRule="auto"/>
              <w:ind w:left="140" w:firstLine="0"/>
              <w:jc w:val="left"/>
              <w:rPr>
                <w:rFonts w:ascii="Sylfaen" w:hAnsi="Sylfaen"/>
                <w:sz w:val="24"/>
                <w:szCs w:val="24"/>
              </w:rPr>
            </w:pPr>
            <w:r w:rsidRPr="003373E7">
              <w:rPr>
                <w:rFonts w:ascii="Sylfaen" w:hAnsi="Sylfaen"/>
                <w:sz w:val="24"/>
                <w:szCs w:val="24"/>
              </w:rPr>
              <w:t xml:space="preserve">4. Свинец-210 </w:t>
            </w:r>
            <w:r w:rsidRPr="003373E7">
              <w:rPr>
                <w:rFonts w:ascii="Sylfaen" w:hAnsi="Sylfaen"/>
                <w:sz w:val="24"/>
                <w:szCs w:val="24"/>
                <w:lang w:val="en-US" w:eastAsia="en-US" w:bidi="en-US"/>
              </w:rPr>
              <w:t>(Pb</w:t>
            </w:r>
            <w:r w:rsidRPr="003373E7">
              <w:rPr>
                <w:rFonts w:ascii="Sylfaen" w:hAnsi="Sylfaen"/>
                <w:sz w:val="24"/>
                <w:szCs w:val="24"/>
                <w:vertAlign w:val="superscript"/>
                <w:lang w:val="en-US" w:eastAsia="en-US" w:bidi="en-US"/>
              </w:rPr>
              <w:t>210</w:t>
            </w:r>
            <w:r w:rsidRPr="003373E7">
              <w:rPr>
                <w:rFonts w:ascii="Sylfaen" w:hAnsi="Sylfaen"/>
                <w:sz w:val="24"/>
                <w:szCs w:val="24"/>
                <w:lang w:val="en-US" w:eastAsia="en-US" w:bidi="en-US"/>
              </w:rPr>
              <w:t>)</w:t>
            </w:r>
          </w:p>
        </w:tc>
        <w:tc>
          <w:tcPr>
            <w:tcW w:w="480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4pt1pt"/>
                <w:rFonts w:ascii="Sylfaen" w:hAnsi="Sylfaen"/>
                <w:spacing w:val="0"/>
                <w:sz w:val="24"/>
                <w:szCs w:val="24"/>
              </w:rPr>
              <w:t>0,2</w:t>
            </w:r>
          </w:p>
        </w:tc>
      </w:tr>
      <w:tr w:rsidR="00F95F42" w:rsidRPr="003373E7" w:rsidTr="003373E7">
        <w:trPr>
          <w:jc w:val="center"/>
        </w:trPr>
        <w:tc>
          <w:tcPr>
            <w:tcW w:w="4777" w:type="dxa"/>
            <w:shd w:val="clear" w:color="auto" w:fill="FFFFFF"/>
          </w:tcPr>
          <w:p w:rsidR="00F95F42" w:rsidRPr="003373E7" w:rsidRDefault="003373E7" w:rsidP="003373E7">
            <w:pPr>
              <w:pStyle w:val="201"/>
              <w:shd w:val="clear" w:color="auto" w:fill="auto"/>
              <w:spacing w:before="0" w:after="120" w:line="240" w:lineRule="auto"/>
              <w:ind w:left="140" w:firstLine="0"/>
              <w:jc w:val="left"/>
              <w:rPr>
                <w:rFonts w:ascii="Sylfaen" w:hAnsi="Sylfaen"/>
                <w:sz w:val="24"/>
                <w:szCs w:val="24"/>
              </w:rPr>
            </w:pPr>
            <w:r w:rsidRPr="003373E7">
              <w:rPr>
                <w:rFonts w:ascii="Sylfaen" w:hAnsi="Sylfaen"/>
                <w:sz w:val="24"/>
                <w:szCs w:val="24"/>
              </w:rPr>
              <w:t xml:space="preserve">5. Торий-232 </w:t>
            </w:r>
            <w:r w:rsidRPr="003373E7">
              <w:rPr>
                <w:rFonts w:ascii="Sylfaen" w:hAnsi="Sylfaen"/>
                <w:sz w:val="24"/>
                <w:szCs w:val="24"/>
                <w:lang w:val="en-US" w:eastAsia="en-US" w:bidi="en-US"/>
              </w:rPr>
              <w:t>(Th</w:t>
            </w:r>
            <w:r w:rsidRPr="003373E7">
              <w:rPr>
                <w:rFonts w:ascii="Sylfaen" w:hAnsi="Sylfaen"/>
                <w:sz w:val="24"/>
                <w:szCs w:val="24"/>
                <w:vertAlign w:val="superscript"/>
                <w:lang w:val="en-US" w:eastAsia="en-US" w:bidi="en-US"/>
              </w:rPr>
              <w:t>232</w:t>
            </w:r>
            <w:r w:rsidRPr="003373E7">
              <w:rPr>
                <w:rFonts w:ascii="Sylfaen" w:hAnsi="Sylfaen"/>
                <w:sz w:val="24"/>
                <w:szCs w:val="24"/>
                <w:lang w:val="en-US" w:eastAsia="en-US" w:bidi="en-US"/>
              </w:rPr>
              <w:t>)</w:t>
            </w:r>
          </w:p>
        </w:tc>
        <w:tc>
          <w:tcPr>
            <w:tcW w:w="480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4pt1pt"/>
                <w:rFonts w:ascii="Sylfaen" w:hAnsi="Sylfaen"/>
                <w:spacing w:val="0"/>
                <w:sz w:val="24"/>
                <w:szCs w:val="24"/>
              </w:rPr>
              <w:t>0,6</w:t>
            </w:r>
          </w:p>
        </w:tc>
      </w:tr>
      <w:tr w:rsidR="00F95F42" w:rsidRPr="003373E7" w:rsidTr="003373E7">
        <w:trPr>
          <w:jc w:val="center"/>
        </w:trPr>
        <w:tc>
          <w:tcPr>
            <w:tcW w:w="4777" w:type="dxa"/>
            <w:shd w:val="clear" w:color="auto" w:fill="FFFFFF"/>
          </w:tcPr>
          <w:p w:rsidR="00F95F42" w:rsidRPr="003373E7" w:rsidRDefault="003373E7" w:rsidP="003373E7">
            <w:pPr>
              <w:pStyle w:val="201"/>
              <w:shd w:val="clear" w:color="auto" w:fill="auto"/>
              <w:spacing w:before="0" w:after="120" w:line="240" w:lineRule="auto"/>
              <w:ind w:left="140" w:firstLine="0"/>
              <w:jc w:val="left"/>
              <w:rPr>
                <w:rFonts w:ascii="Sylfaen" w:hAnsi="Sylfaen"/>
                <w:sz w:val="24"/>
                <w:szCs w:val="24"/>
              </w:rPr>
            </w:pPr>
            <w:r w:rsidRPr="003373E7">
              <w:rPr>
                <w:rStyle w:val="20Candara7pt1pt0"/>
                <w:rFonts w:ascii="Sylfaen" w:hAnsi="Sylfaen"/>
                <w:spacing w:val="0"/>
                <w:sz w:val="24"/>
                <w:szCs w:val="24"/>
              </w:rPr>
              <w:t>6</w:t>
            </w:r>
            <w:r w:rsidRPr="003373E7">
              <w:rPr>
                <w:rFonts w:ascii="Sylfaen" w:hAnsi="Sylfaen"/>
                <w:sz w:val="24"/>
                <w:szCs w:val="24"/>
              </w:rPr>
              <w:t xml:space="preserve">. Уран-234 </w:t>
            </w:r>
            <w:r w:rsidRPr="003373E7">
              <w:rPr>
                <w:rFonts w:ascii="Sylfaen" w:hAnsi="Sylfaen"/>
                <w:sz w:val="24"/>
                <w:szCs w:val="24"/>
                <w:lang w:val="en-US" w:eastAsia="en-US" w:bidi="en-US"/>
              </w:rPr>
              <w:t>(U</w:t>
            </w:r>
            <w:r w:rsidRPr="003373E7">
              <w:rPr>
                <w:rFonts w:ascii="Sylfaen" w:hAnsi="Sylfaen"/>
                <w:sz w:val="24"/>
                <w:szCs w:val="24"/>
                <w:vertAlign w:val="superscript"/>
                <w:lang w:val="en-US" w:eastAsia="en-US" w:bidi="en-US"/>
              </w:rPr>
              <w:t>234</w:t>
            </w:r>
            <w:r w:rsidRPr="003373E7">
              <w:rPr>
                <w:rFonts w:ascii="Sylfaen" w:hAnsi="Sylfaen"/>
                <w:sz w:val="24"/>
                <w:szCs w:val="24"/>
                <w:lang w:val="en-US" w:eastAsia="en-US" w:bidi="en-US"/>
              </w:rPr>
              <w:t>)</w:t>
            </w:r>
          </w:p>
        </w:tc>
        <w:tc>
          <w:tcPr>
            <w:tcW w:w="480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4pt1pt"/>
                <w:rFonts w:ascii="Sylfaen" w:hAnsi="Sylfaen"/>
                <w:spacing w:val="0"/>
                <w:sz w:val="24"/>
                <w:szCs w:val="24"/>
              </w:rPr>
              <w:t>2,8</w:t>
            </w:r>
          </w:p>
        </w:tc>
      </w:tr>
      <w:tr w:rsidR="00F95F42" w:rsidRPr="003373E7" w:rsidTr="003373E7">
        <w:trPr>
          <w:jc w:val="center"/>
        </w:trPr>
        <w:tc>
          <w:tcPr>
            <w:tcW w:w="4777" w:type="dxa"/>
            <w:shd w:val="clear" w:color="auto" w:fill="FFFFFF"/>
          </w:tcPr>
          <w:p w:rsidR="00F95F42" w:rsidRPr="003373E7" w:rsidRDefault="003373E7" w:rsidP="003373E7">
            <w:pPr>
              <w:pStyle w:val="201"/>
              <w:shd w:val="clear" w:color="auto" w:fill="auto"/>
              <w:spacing w:before="0" w:after="120" w:line="240" w:lineRule="auto"/>
              <w:ind w:left="140" w:firstLine="0"/>
              <w:jc w:val="left"/>
              <w:rPr>
                <w:rFonts w:ascii="Sylfaen" w:hAnsi="Sylfaen"/>
                <w:sz w:val="24"/>
                <w:szCs w:val="24"/>
              </w:rPr>
            </w:pPr>
            <w:r w:rsidRPr="003373E7">
              <w:rPr>
                <w:rFonts w:ascii="Sylfaen" w:hAnsi="Sylfaen"/>
                <w:sz w:val="24"/>
                <w:szCs w:val="24"/>
              </w:rPr>
              <w:t xml:space="preserve">7. Уран-238 </w:t>
            </w:r>
            <w:r w:rsidRPr="003373E7">
              <w:rPr>
                <w:rFonts w:ascii="Sylfaen" w:hAnsi="Sylfaen"/>
                <w:sz w:val="24"/>
                <w:szCs w:val="24"/>
                <w:lang w:val="en-US" w:eastAsia="en-US" w:bidi="en-US"/>
              </w:rPr>
              <w:t>(U</w:t>
            </w:r>
            <w:r w:rsidRPr="003373E7">
              <w:rPr>
                <w:rFonts w:ascii="Sylfaen" w:hAnsi="Sylfaen"/>
                <w:sz w:val="24"/>
                <w:szCs w:val="24"/>
                <w:vertAlign w:val="superscript"/>
                <w:lang w:val="en-US" w:eastAsia="en-US" w:bidi="en-US"/>
              </w:rPr>
              <w:t>238</w:t>
            </w:r>
            <w:r w:rsidRPr="003373E7">
              <w:rPr>
                <w:rFonts w:ascii="Sylfaen" w:hAnsi="Sylfaen"/>
                <w:sz w:val="24"/>
                <w:szCs w:val="24"/>
                <w:lang w:val="en-US" w:eastAsia="en-US" w:bidi="en-US"/>
              </w:rPr>
              <w:t>)</w:t>
            </w:r>
          </w:p>
        </w:tc>
        <w:tc>
          <w:tcPr>
            <w:tcW w:w="480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w:t>
            </w:r>
          </w:p>
        </w:tc>
      </w:tr>
    </w:tbl>
    <w:p w:rsidR="00F95F42" w:rsidRPr="003373E7" w:rsidRDefault="00F95F42" w:rsidP="003373E7">
      <w:pPr>
        <w:spacing w:after="120"/>
      </w:pPr>
    </w:p>
    <w:p w:rsidR="00F95F42" w:rsidRPr="003373E7" w:rsidRDefault="003373E7" w:rsidP="00AE6D3B">
      <w:pPr>
        <w:pStyle w:val="201"/>
        <w:shd w:val="clear" w:color="auto" w:fill="auto"/>
        <w:spacing w:before="0" w:after="120" w:line="240" w:lineRule="auto"/>
        <w:ind w:left="567" w:hanging="567"/>
        <w:rPr>
          <w:rFonts w:ascii="Sylfaen" w:hAnsi="Sylfaen"/>
          <w:sz w:val="24"/>
          <w:szCs w:val="24"/>
        </w:rPr>
      </w:pPr>
      <w:r w:rsidRPr="003373E7">
        <w:rPr>
          <w:rFonts w:ascii="Sylfaen" w:hAnsi="Sylfaen"/>
          <w:sz w:val="24"/>
          <w:szCs w:val="24"/>
        </w:rPr>
        <w:t>Примечания: 1.В случае если удельная суммарная альфа-активность столовой</w:t>
      </w:r>
      <w:r w:rsidRPr="003373E7">
        <w:rPr>
          <w:rFonts w:ascii="Sylfaen" w:hAnsi="Sylfaen"/>
          <w:sz w:val="24"/>
          <w:szCs w:val="24"/>
          <w:lang w:eastAsia="en-US" w:bidi="en-US"/>
        </w:rPr>
        <w:t xml:space="preserve"> </w:t>
      </w:r>
      <w:r w:rsidRPr="003373E7">
        <w:rPr>
          <w:rFonts w:ascii="Sylfaen" w:hAnsi="Sylfaen"/>
          <w:sz w:val="24"/>
          <w:szCs w:val="24"/>
        </w:rPr>
        <w:t>природной минеральной воды и купажированной питьевой воды превышает 0,2 Бк/кг и (или) удельная суммарная бета-активность столовой природной минеральной воды и купажированной питьевой</w:t>
      </w:r>
      <w:r w:rsidRPr="003373E7">
        <w:rPr>
          <w:rFonts w:ascii="Sylfaen" w:hAnsi="Sylfaen"/>
          <w:sz w:val="24"/>
          <w:szCs w:val="24"/>
          <w:lang w:eastAsia="en-US" w:bidi="en-US"/>
        </w:rPr>
        <w:t xml:space="preserve"> </w:t>
      </w:r>
      <w:r w:rsidRPr="003373E7">
        <w:rPr>
          <w:rFonts w:ascii="Sylfaen" w:hAnsi="Sylfaen"/>
          <w:sz w:val="24"/>
          <w:szCs w:val="24"/>
        </w:rPr>
        <w:t>воды превышает 1,0 Бк/кг, проводится анализ содержания природных радионуклидов (полоний-</w:t>
      </w:r>
      <w:r w:rsidRPr="003373E7">
        <w:rPr>
          <w:rStyle w:val="20Candara10pt1pt"/>
          <w:rFonts w:ascii="Sylfaen" w:hAnsi="Sylfaen"/>
          <w:spacing w:val="0"/>
          <w:sz w:val="24"/>
          <w:szCs w:val="24"/>
        </w:rPr>
        <w:t>210</w:t>
      </w:r>
      <w:r w:rsidRPr="003373E7">
        <w:rPr>
          <w:rFonts w:ascii="Sylfaen" w:hAnsi="Sylfaen"/>
          <w:sz w:val="24"/>
          <w:szCs w:val="24"/>
        </w:rPr>
        <w:t>, радий-226, радий-228, свинец-</w:t>
      </w:r>
      <w:r w:rsidRPr="003373E7">
        <w:rPr>
          <w:rStyle w:val="20Candara10pt1pt"/>
          <w:rFonts w:ascii="Sylfaen" w:hAnsi="Sylfaen"/>
          <w:spacing w:val="0"/>
          <w:sz w:val="24"/>
          <w:szCs w:val="24"/>
        </w:rPr>
        <w:t>210</w:t>
      </w:r>
      <w:r w:rsidRPr="003373E7">
        <w:rPr>
          <w:rStyle w:val="2018pt"/>
          <w:rFonts w:ascii="Sylfaen" w:hAnsi="Sylfaen"/>
          <w:sz w:val="24"/>
          <w:szCs w:val="24"/>
        </w:rPr>
        <w:t>,</w:t>
      </w:r>
      <w:r w:rsidRPr="003373E7">
        <w:rPr>
          <w:rFonts w:ascii="Sylfaen" w:hAnsi="Sylfaen"/>
          <w:sz w:val="24"/>
          <w:szCs w:val="24"/>
        </w:rPr>
        <w:t xml:space="preserve"> торий-232, уран-234, уран-238) в воде (таблица 4).</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Оценка безопасности столовой природной минеральной воды и купажированной питьевой воды проводится в соответствии со следующим условием.</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lastRenderedPageBreak/>
        <w:t xml:space="preserve">Сумма измеренных удельных активностей природных радионуклидов, поделенных на уровни вмешательства для данных радионуклидов (в соответствии с таблицей 4), должна быть меньше или равна </w:t>
      </w:r>
      <w:r w:rsidRPr="003373E7">
        <w:rPr>
          <w:rStyle w:val="20Candara14pt1pt"/>
          <w:rFonts w:ascii="Sylfaen" w:hAnsi="Sylfaen"/>
          <w:spacing w:val="0"/>
          <w:sz w:val="24"/>
          <w:szCs w:val="24"/>
        </w:rPr>
        <w:t>1</w:t>
      </w:r>
      <w:r w:rsidRPr="003373E7">
        <w:rPr>
          <w:rFonts w:ascii="Sylfaen" w:hAnsi="Sylfaen"/>
          <w:sz w:val="24"/>
          <w:szCs w:val="24"/>
        </w:rPr>
        <w:t>:</w:t>
      </w:r>
    </w:p>
    <w:p w:rsidR="00F95F42" w:rsidRPr="003373E7" w:rsidRDefault="00F95F42" w:rsidP="003373E7">
      <w:pPr>
        <w:spacing w:after="120"/>
      </w:pPr>
    </w:p>
    <w:p w:rsidR="00F95F42" w:rsidRDefault="00FB1F07" w:rsidP="003373E7">
      <w:pPr>
        <w:spacing w:after="120"/>
        <w:rPr>
          <w:lang w:val="hy-AM"/>
        </w:rPr>
      </w:pPr>
      <m:oMathPara>
        <m:oMath>
          <m:nary>
            <m:naryPr>
              <m:chr m:val="∑"/>
              <m:limLoc m:val="undOvr"/>
              <m:supHide m:val="1"/>
              <m:ctrlPr>
                <w:rPr>
                  <w:rFonts w:ascii="Cambria Math" w:hAnsi="Cambria Math"/>
                  <w:i/>
                  <w:lang w:val="hy-AM"/>
                </w:rPr>
              </m:ctrlPr>
            </m:naryPr>
            <m:sub>
              <m:r>
                <w:rPr>
                  <w:rFonts w:ascii="Cambria Math" w:hAnsi="Cambria Math"/>
                  <w:lang w:val="hy-AM"/>
                </w:rPr>
                <m:t>i</m:t>
              </m:r>
            </m:sub>
            <m:sup/>
            <m:e>
              <m:sSub>
                <m:sSubPr>
                  <m:ctrlPr>
                    <w:rPr>
                      <w:rFonts w:ascii="Cambria Math" w:hAnsi="Cambria Math"/>
                      <w:i/>
                      <w:lang w:val="hy-AM"/>
                    </w:rPr>
                  </m:ctrlPr>
                </m:sSubPr>
                <m:e>
                  <m:r>
                    <w:rPr>
                      <w:rFonts w:ascii="Cambria Math" w:hAnsi="Cambria Math"/>
                      <w:lang w:val="en-US"/>
                    </w:rPr>
                    <m:t>A</m:t>
                  </m:r>
                </m:e>
                <m:sub>
                  <m:r>
                    <w:rPr>
                      <w:rFonts w:ascii="Cambria Math" w:hAnsi="Cambria Math"/>
                      <w:lang w:val="hy-AM"/>
                    </w:rPr>
                    <m:t>i</m:t>
                  </m:r>
                </m:sub>
              </m:sSub>
              <m:r>
                <w:rPr>
                  <w:rFonts w:ascii="Cambria Math" w:hAnsi="Cambria Math"/>
                  <w:lang w:val="hy-AM"/>
                </w:rPr>
                <m:t>/</m:t>
              </m:r>
              <m:sSub>
                <m:sSubPr>
                  <m:ctrlPr>
                    <w:rPr>
                      <w:rFonts w:ascii="Cambria Math" w:hAnsi="Cambria Math"/>
                      <w:i/>
                      <w:lang w:val="hy-AM"/>
                    </w:rPr>
                  </m:ctrlPr>
                </m:sSubPr>
                <m:e>
                  <m:r>
                    <w:rPr>
                      <w:rFonts w:ascii="Cambria Math" w:hAnsi="Cambria Math"/>
                    </w:rPr>
                    <m:t>УВ</m:t>
                  </m:r>
                </m:e>
                <m:sub>
                  <m:r>
                    <w:rPr>
                      <w:rFonts w:ascii="Cambria Math" w:hAnsi="Cambria Math"/>
                      <w:lang w:val="hy-AM"/>
                    </w:rPr>
                    <m:t>i</m:t>
                  </m:r>
                </m:sub>
              </m:sSub>
              <m:r>
                <w:rPr>
                  <w:rFonts w:ascii="Cambria Math" w:hAnsi="Cambria Math"/>
                  <w:lang w:val="hy-AM"/>
                </w:rPr>
                <m:t>≤1</m:t>
              </m:r>
            </m:e>
          </m:nary>
        </m:oMath>
      </m:oMathPara>
    </w:p>
    <w:p w:rsidR="00AE6D3B" w:rsidRPr="00AE6D3B" w:rsidRDefault="00AE6D3B" w:rsidP="003373E7">
      <w:pPr>
        <w:spacing w:after="120"/>
        <w:rPr>
          <w:lang w:val="hy-AM"/>
        </w:rPr>
      </w:pP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где:</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А</w:t>
      </w:r>
      <w:r w:rsidR="00AE6D3B">
        <w:rPr>
          <w:rFonts w:ascii="Sylfaen" w:hAnsi="Sylfaen"/>
          <w:sz w:val="24"/>
          <w:szCs w:val="24"/>
          <w:vertAlign w:val="subscript"/>
          <w:lang w:val="en-US"/>
        </w:rPr>
        <w:t>i</w:t>
      </w:r>
      <w:r w:rsidRPr="003373E7">
        <w:rPr>
          <w:rFonts w:ascii="Sylfaen" w:hAnsi="Sylfaen"/>
          <w:sz w:val="24"/>
          <w:szCs w:val="24"/>
        </w:rPr>
        <w:t xml:space="preserve"> - удельная активность </w:t>
      </w:r>
      <w:r w:rsidRPr="003373E7">
        <w:rPr>
          <w:rFonts w:ascii="Sylfaen" w:hAnsi="Sylfaen"/>
          <w:sz w:val="24"/>
          <w:szCs w:val="24"/>
          <w:lang w:val="en-US" w:eastAsia="en-US" w:bidi="en-US"/>
        </w:rPr>
        <w:t>i</w:t>
      </w:r>
      <w:r w:rsidRPr="003373E7">
        <w:rPr>
          <w:rFonts w:ascii="Sylfaen" w:hAnsi="Sylfaen"/>
          <w:sz w:val="24"/>
          <w:szCs w:val="24"/>
          <w:lang w:eastAsia="en-US" w:bidi="en-US"/>
        </w:rPr>
        <w:t>-</w:t>
      </w:r>
      <w:r w:rsidRPr="003373E7">
        <w:rPr>
          <w:rFonts w:ascii="Sylfaen" w:hAnsi="Sylfaen"/>
          <w:sz w:val="24"/>
          <w:szCs w:val="24"/>
        </w:rPr>
        <w:t>г</w:t>
      </w:r>
      <w:r w:rsidRPr="003373E7">
        <w:rPr>
          <w:rFonts w:ascii="Sylfaen" w:hAnsi="Sylfaen"/>
          <w:sz w:val="24"/>
          <w:szCs w:val="24"/>
          <w:lang w:val="en-US" w:eastAsia="en-US" w:bidi="en-US"/>
        </w:rPr>
        <w:t>o</w:t>
      </w:r>
      <w:r w:rsidRPr="003373E7">
        <w:rPr>
          <w:rFonts w:ascii="Sylfaen" w:hAnsi="Sylfaen"/>
          <w:sz w:val="24"/>
          <w:szCs w:val="24"/>
          <w:lang w:eastAsia="en-US" w:bidi="en-US"/>
        </w:rPr>
        <w:t xml:space="preserve"> </w:t>
      </w:r>
      <w:r w:rsidRPr="003373E7">
        <w:rPr>
          <w:rFonts w:ascii="Sylfaen" w:hAnsi="Sylfaen"/>
          <w:sz w:val="24"/>
          <w:szCs w:val="24"/>
        </w:rPr>
        <w:t>радионуклида в воде, Бк/кг;</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УВ</w:t>
      </w:r>
      <w:r w:rsidR="00AE6D3B">
        <w:rPr>
          <w:rFonts w:ascii="Sylfaen" w:hAnsi="Sylfaen"/>
          <w:sz w:val="24"/>
          <w:szCs w:val="24"/>
          <w:vertAlign w:val="subscript"/>
          <w:lang w:val="en-US"/>
        </w:rPr>
        <w:t>i</w:t>
      </w:r>
      <w:r w:rsidRPr="003373E7">
        <w:rPr>
          <w:rFonts w:ascii="Sylfaen" w:hAnsi="Sylfaen"/>
          <w:sz w:val="24"/>
          <w:szCs w:val="24"/>
          <w:lang w:eastAsia="en-US" w:bidi="en-US"/>
        </w:rPr>
        <w:t xml:space="preserve"> </w:t>
      </w:r>
      <w:r w:rsidRPr="003373E7">
        <w:rPr>
          <w:rFonts w:ascii="Sylfaen" w:hAnsi="Sylfaen"/>
          <w:sz w:val="24"/>
          <w:szCs w:val="24"/>
        </w:rPr>
        <w:t>- уровень вмешательства радионуклида (таблица 4).</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Если условие выполняется, то столовая природная минеральная вода и купажированная питьевая вода признаются соответствующими техническому регламенту Евразийского экономического союза «О безопасности упакованной питьевой воды, включая природную минеральную воду».</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2. В случае если удельная суммарная альфа-активность лечебно</w:t>
      </w:r>
      <w:r w:rsidRPr="003373E7">
        <w:rPr>
          <w:rFonts w:ascii="Sylfaen" w:hAnsi="Sylfaen"/>
          <w:sz w:val="24"/>
          <w:szCs w:val="24"/>
        </w:rPr>
        <w:softHyphen/>
        <w:t>столовой природной минеральной воды и лечебной природной минеральной воды превышает 0,5 Бк/кг и (или) удельная суммарная бета-активность лечебно-столовой природной минеральной воды и лечебной природной минеральной воды превышает 1,0 Бк/кг, проводится анализ содержания природных радионуклидов (полоний-210, радий-226, радий-228, свинец-210, торий-232, уран-234, уран-238) в воде (таблица 4).</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Оценка безопасности лечебно-столовой природной минеральной воды и лечебной природной минеральной воды проводится в соответствии со следующим условием.</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 xml:space="preserve">Сумма измеренных удельных активностей природных радионуклидов, поделенных на уровни вмешательства для данных радионуклидов (в соответствии с таблицей 4), должна быть меньше или равна </w:t>
      </w:r>
      <w:r w:rsidRPr="003373E7">
        <w:rPr>
          <w:rStyle w:val="20Candara7pt1pt0"/>
          <w:rFonts w:ascii="Sylfaen" w:hAnsi="Sylfaen"/>
          <w:spacing w:val="0"/>
          <w:sz w:val="24"/>
          <w:szCs w:val="24"/>
        </w:rPr>
        <w:t>1</w:t>
      </w:r>
      <w:r w:rsidRPr="003373E7">
        <w:rPr>
          <w:rFonts w:ascii="Sylfaen" w:hAnsi="Sylfaen"/>
          <w:sz w:val="24"/>
          <w:szCs w:val="24"/>
        </w:rPr>
        <w:t>:</w:t>
      </w:r>
    </w:p>
    <w:p w:rsidR="00F95F42" w:rsidRPr="003373E7" w:rsidRDefault="00F95F42" w:rsidP="003373E7">
      <w:pPr>
        <w:spacing w:after="120"/>
      </w:pPr>
    </w:p>
    <w:p w:rsidR="00F95F42" w:rsidRPr="003373E7" w:rsidRDefault="00FB1F07" w:rsidP="003373E7">
      <w:pPr>
        <w:spacing w:after="120"/>
      </w:pPr>
      <m:oMathPara>
        <m:oMath>
          <m:nary>
            <m:naryPr>
              <m:chr m:val="∑"/>
              <m:limLoc m:val="undOvr"/>
              <m:supHide m:val="1"/>
              <m:ctrlPr>
                <w:rPr>
                  <w:rFonts w:ascii="Cambria Math" w:hAnsi="Cambria Math"/>
                  <w:i/>
                  <w:lang w:val="hy-AM"/>
                </w:rPr>
              </m:ctrlPr>
            </m:naryPr>
            <m:sub>
              <m:r>
                <w:rPr>
                  <w:rFonts w:ascii="Cambria Math" w:hAnsi="Cambria Math"/>
                  <w:lang w:val="hy-AM"/>
                </w:rPr>
                <m:t>i</m:t>
              </m:r>
            </m:sub>
            <m:sup/>
            <m:e>
              <m:sSub>
                <m:sSubPr>
                  <m:ctrlPr>
                    <w:rPr>
                      <w:rFonts w:ascii="Cambria Math" w:hAnsi="Cambria Math"/>
                      <w:i/>
                      <w:lang w:val="hy-AM"/>
                    </w:rPr>
                  </m:ctrlPr>
                </m:sSubPr>
                <m:e>
                  <m:r>
                    <w:rPr>
                      <w:rFonts w:ascii="Cambria Math" w:hAnsi="Cambria Math"/>
                      <w:lang w:val="en-US"/>
                    </w:rPr>
                    <m:t>A</m:t>
                  </m:r>
                </m:e>
                <m:sub>
                  <m:r>
                    <w:rPr>
                      <w:rFonts w:ascii="Cambria Math" w:hAnsi="Cambria Math"/>
                      <w:lang w:val="hy-AM"/>
                    </w:rPr>
                    <m:t>i</m:t>
                  </m:r>
                </m:sub>
              </m:sSub>
              <m:r>
                <w:rPr>
                  <w:rFonts w:ascii="Cambria Math" w:hAnsi="Cambria Math"/>
                  <w:lang w:val="hy-AM"/>
                </w:rPr>
                <m:t>/</m:t>
              </m:r>
              <m:sSub>
                <m:sSubPr>
                  <m:ctrlPr>
                    <w:rPr>
                      <w:rFonts w:ascii="Cambria Math" w:hAnsi="Cambria Math"/>
                      <w:i/>
                      <w:lang w:val="hy-AM"/>
                    </w:rPr>
                  </m:ctrlPr>
                </m:sSubPr>
                <m:e>
                  <m:r>
                    <w:rPr>
                      <w:rFonts w:ascii="Cambria Math" w:hAnsi="Cambria Math"/>
                    </w:rPr>
                    <m:t>УВ</m:t>
                  </m:r>
                </m:e>
                <m:sub>
                  <m:r>
                    <w:rPr>
                      <w:rFonts w:ascii="Cambria Math" w:hAnsi="Cambria Math"/>
                      <w:lang w:val="hy-AM"/>
                    </w:rPr>
                    <m:t>i</m:t>
                  </m:r>
                </m:sub>
              </m:sSub>
              <m:r>
                <w:rPr>
                  <w:rFonts w:ascii="Cambria Math" w:hAnsi="Cambria Math"/>
                  <w:lang w:val="hy-AM"/>
                </w:rPr>
                <m:t>≤1</m:t>
              </m:r>
            </m:e>
          </m:nary>
        </m:oMath>
      </m:oMathPara>
    </w:p>
    <w:p w:rsidR="00F95F42" w:rsidRPr="003373E7" w:rsidRDefault="00F95F42" w:rsidP="003373E7">
      <w:pPr>
        <w:spacing w:after="120"/>
      </w:pPr>
    </w:p>
    <w:p w:rsidR="00F95F42" w:rsidRPr="003373E7" w:rsidRDefault="003373E7" w:rsidP="003373E7">
      <w:pPr>
        <w:pStyle w:val="201"/>
        <w:shd w:val="clear" w:color="auto" w:fill="auto"/>
        <w:spacing w:before="0" w:after="120" w:line="240" w:lineRule="auto"/>
        <w:ind w:left="1760" w:firstLine="280"/>
        <w:rPr>
          <w:rFonts w:ascii="Sylfaen" w:hAnsi="Sylfaen"/>
          <w:sz w:val="24"/>
          <w:szCs w:val="24"/>
        </w:rPr>
      </w:pPr>
      <w:r w:rsidRPr="003373E7">
        <w:rPr>
          <w:rFonts w:ascii="Sylfaen" w:hAnsi="Sylfaen"/>
          <w:sz w:val="24"/>
          <w:szCs w:val="24"/>
        </w:rPr>
        <w:t>где:</w:t>
      </w:r>
    </w:p>
    <w:p w:rsidR="00F95F42" w:rsidRPr="003373E7" w:rsidRDefault="003373E7" w:rsidP="003373E7">
      <w:pPr>
        <w:pStyle w:val="201"/>
        <w:shd w:val="clear" w:color="auto" w:fill="auto"/>
        <w:spacing w:before="0" w:after="120" w:line="240" w:lineRule="auto"/>
        <w:ind w:left="1760" w:firstLine="280"/>
        <w:rPr>
          <w:rFonts w:ascii="Sylfaen" w:hAnsi="Sylfaen"/>
          <w:sz w:val="24"/>
          <w:szCs w:val="24"/>
        </w:rPr>
      </w:pPr>
      <w:r w:rsidRPr="003373E7">
        <w:rPr>
          <w:rFonts w:ascii="Sylfaen" w:hAnsi="Sylfaen"/>
          <w:sz w:val="24"/>
          <w:szCs w:val="24"/>
        </w:rPr>
        <w:t>А</w:t>
      </w:r>
      <w:r w:rsidR="00AE6D3B">
        <w:rPr>
          <w:rFonts w:ascii="Sylfaen" w:hAnsi="Sylfaen"/>
          <w:sz w:val="24"/>
          <w:szCs w:val="24"/>
          <w:vertAlign w:val="subscript"/>
          <w:lang w:val="en-US"/>
        </w:rPr>
        <w:t>i</w:t>
      </w:r>
      <w:r w:rsidRPr="003373E7">
        <w:rPr>
          <w:rFonts w:ascii="Sylfaen" w:hAnsi="Sylfaen"/>
          <w:sz w:val="24"/>
          <w:szCs w:val="24"/>
          <w:lang w:eastAsia="en-US" w:bidi="en-US"/>
        </w:rPr>
        <w:t xml:space="preserve"> </w:t>
      </w:r>
      <w:r w:rsidRPr="003373E7">
        <w:rPr>
          <w:rFonts w:ascii="Sylfaen" w:hAnsi="Sylfaen"/>
          <w:sz w:val="24"/>
          <w:szCs w:val="24"/>
        </w:rPr>
        <w:t xml:space="preserve">- удельная активность </w:t>
      </w:r>
      <w:r w:rsidRPr="003373E7">
        <w:rPr>
          <w:rFonts w:ascii="Sylfaen" w:hAnsi="Sylfaen"/>
          <w:sz w:val="24"/>
          <w:szCs w:val="24"/>
          <w:lang w:val="en-US" w:eastAsia="en-US" w:bidi="en-US"/>
        </w:rPr>
        <w:t>i</w:t>
      </w:r>
      <w:r w:rsidRPr="003373E7">
        <w:rPr>
          <w:rFonts w:ascii="Sylfaen" w:hAnsi="Sylfaen"/>
          <w:sz w:val="24"/>
          <w:szCs w:val="24"/>
          <w:lang w:eastAsia="en-US" w:bidi="en-US"/>
        </w:rPr>
        <w:t>-</w:t>
      </w:r>
      <w:r w:rsidRPr="003373E7">
        <w:rPr>
          <w:rFonts w:ascii="Sylfaen" w:hAnsi="Sylfaen"/>
          <w:sz w:val="24"/>
          <w:szCs w:val="24"/>
          <w:lang w:val="en-US" w:eastAsia="en-US" w:bidi="en-US"/>
        </w:rPr>
        <w:t>ro</w:t>
      </w:r>
      <w:r w:rsidRPr="003373E7">
        <w:rPr>
          <w:rFonts w:ascii="Sylfaen" w:hAnsi="Sylfaen"/>
          <w:sz w:val="24"/>
          <w:szCs w:val="24"/>
          <w:lang w:eastAsia="en-US" w:bidi="en-US"/>
        </w:rPr>
        <w:t xml:space="preserve"> </w:t>
      </w:r>
      <w:r w:rsidRPr="003373E7">
        <w:rPr>
          <w:rFonts w:ascii="Sylfaen" w:hAnsi="Sylfaen"/>
          <w:sz w:val="24"/>
          <w:szCs w:val="24"/>
        </w:rPr>
        <w:t>радионуклида в воде, Бк/кг;</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УВ</w:t>
      </w:r>
      <w:r w:rsidR="00AE6D3B">
        <w:rPr>
          <w:rFonts w:ascii="Sylfaen" w:hAnsi="Sylfaen"/>
          <w:sz w:val="24"/>
          <w:szCs w:val="24"/>
          <w:vertAlign w:val="subscript"/>
          <w:lang w:val="en-US"/>
        </w:rPr>
        <w:t>i</w:t>
      </w:r>
      <w:r w:rsidRPr="003373E7">
        <w:rPr>
          <w:rFonts w:ascii="Sylfaen" w:hAnsi="Sylfaen"/>
          <w:sz w:val="24"/>
          <w:szCs w:val="24"/>
        </w:rPr>
        <w:t>, - уровень вмешательства радионуклида (таблица 4).</w:t>
      </w:r>
    </w:p>
    <w:p w:rsidR="00F95F42" w:rsidRPr="003373E7" w:rsidRDefault="003373E7" w:rsidP="00AE6D3B">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 xml:space="preserve">Если условие выполняется, то лечебно-столовая природная минеральная вода и лечебная природная минеральная вода признаются соответствующими техническому регламенту Евразийского экономического союза «О безопасности </w:t>
      </w:r>
      <w:r w:rsidRPr="003373E7">
        <w:rPr>
          <w:rFonts w:ascii="Sylfaen" w:hAnsi="Sylfaen"/>
          <w:sz w:val="24"/>
          <w:szCs w:val="24"/>
        </w:rPr>
        <w:lastRenderedPageBreak/>
        <w:t>упакованной питьевой воды, включая природную минеральную воду».</w:t>
      </w:r>
    </w:p>
    <w:p w:rsidR="00AE6D3B" w:rsidRDefault="00AE6D3B">
      <w:pPr>
        <w:rPr>
          <w:rFonts w:eastAsia="Times New Roman" w:cs="Times New Roman"/>
        </w:rPr>
      </w:pPr>
      <w:r>
        <w:br w:type="page"/>
      </w:r>
    </w:p>
    <w:p w:rsidR="00F95F42" w:rsidRPr="003373E7" w:rsidRDefault="003373E7" w:rsidP="005D69C9">
      <w:pPr>
        <w:pStyle w:val="22"/>
        <w:shd w:val="clear" w:color="auto" w:fill="auto"/>
        <w:spacing w:before="0" w:after="120" w:line="240" w:lineRule="auto"/>
        <w:ind w:left="5103" w:right="-8" w:firstLine="0"/>
        <w:jc w:val="center"/>
        <w:rPr>
          <w:rFonts w:ascii="Sylfaen" w:hAnsi="Sylfaen"/>
          <w:sz w:val="24"/>
          <w:szCs w:val="24"/>
        </w:rPr>
      </w:pPr>
      <w:r w:rsidRPr="003373E7">
        <w:rPr>
          <w:rFonts w:ascii="Sylfaen" w:hAnsi="Sylfaen"/>
          <w:sz w:val="24"/>
          <w:szCs w:val="24"/>
        </w:rPr>
        <w:lastRenderedPageBreak/>
        <w:t>ПРИЛОЖЕНИЕ № 3</w:t>
      </w:r>
    </w:p>
    <w:p w:rsidR="00F95F42" w:rsidRPr="003373E7" w:rsidRDefault="003373E7" w:rsidP="005D69C9">
      <w:pPr>
        <w:pStyle w:val="22"/>
        <w:shd w:val="clear" w:color="auto" w:fill="auto"/>
        <w:spacing w:before="0" w:after="120" w:line="240" w:lineRule="auto"/>
        <w:ind w:left="5103" w:right="-8" w:firstLine="0"/>
        <w:jc w:val="center"/>
        <w:rPr>
          <w:rFonts w:ascii="Sylfaen" w:hAnsi="Sylfaen"/>
          <w:sz w:val="24"/>
          <w:szCs w:val="24"/>
        </w:rPr>
      </w:pPr>
      <w:r w:rsidRPr="003373E7">
        <w:rPr>
          <w:rFonts w:ascii="Sylfaen" w:hAnsi="Sylfaen"/>
          <w:sz w:val="24"/>
          <w:szCs w:val="24"/>
        </w:rPr>
        <w:t>к техническому регламенту Евразийского экономического союза «О безопасности упакованной питьевой воды, включая природную минеральную воду»</w:t>
      </w:r>
    </w:p>
    <w:p w:rsidR="00F95F42" w:rsidRPr="003373E7" w:rsidRDefault="003373E7" w:rsidP="005D69C9">
      <w:pPr>
        <w:pStyle w:val="22"/>
        <w:shd w:val="clear" w:color="auto" w:fill="auto"/>
        <w:spacing w:before="0" w:after="120" w:line="240" w:lineRule="auto"/>
        <w:ind w:left="5103" w:right="-8" w:firstLine="0"/>
        <w:jc w:val="center"/>
        <w:rPr>
          <w:rFonts w:ascii="Sylfaen" w:hAnsi="Sylfaen"/>
          <w:sz w:val="24"/>
          <w:szCs w:val="24"/>
        </w:rPr>
      </w:pPr>
      <w:r w:rsidRPr="003373E7">
        <w:rPr>
          <w:rFonts w:ascii="Sylfaen" w:hAnsi="Sylfaen"/>
          <w:sz w:val="24"/>
          <w:szCs w:val="24"/>
        </w:rPr>
        <w:t>(ТР ЕАЭС 044/2017)</w:t>
      </w:r>
    </w:p>
    <w:p w:rsidR="005D69C9" w:rsidRDefault="005D69C9" w:rsidP="003373E7">
      <w:pPr>
        <w:pStyle w:val="30"/>
        <w:shd w:val="clear" w:color="auto" w:fill="auto"/>
        <w:spacing w:line="240" w:lineRule="auto"/>
        <w:ind w:left="40"/>
        <w:rPr>
          <w:rFonts w:ascii="Sylfaen" w:hAnsi="Sylfaen"/>
          <w:sz w:val="24"/>
          <w:szCs w:val="24"/>
          <w:lang w:val="en-US"/>
        </w:rPr>
      </w:pPr>
    </w:p>
    <w:p w:rsidR="00F95F42" w:rsidRPr="003373E7" w:rsidRDefault="003373E7" w:rsidP="005D69C9">
      <w:pPr>
        <w:pStyle w:val="30"/>
        <w:shd w:val="clear" w:color="auto" w:fill="auto"/>
        <w:spacing w:line="240" w:lineRule="auto"/>
        <w:ind w:left="567" w:right="559"/>
        <w:rPr>
          <w:rFonts w:ascii="Sylfaen" w:hAnsi="Sylfaen"/>
          <w:sz w:val="24"/>
          <w:szCs w:val="24"/>
        </w:rPr>
      </w:pPr>
      <w:r w:rsidRPr="003373E7">
        <w:rPr>
          <w:rFonts w:ascii="Sylfaen" w:hAnsi="Sylfaen"/>
          <w:sz w:val="24"/>
          <w:szCs w:val="24"/>
        </w:rPr>
        <w:t>Требования к обработанной питьевой воде, природной питьевой воде, питьевой воде для детского питания, искусственно минерализованной природной воде и купажированной питьевой воде, изготовленной с использованием природной питьевой воды</w:t>
      </w:r>
    </w:p>
    <w:p w:rsidR="005D69C9" w:rsidRDefault="005D69C9" w:rsidP="005D69C9">
      <w:pPr>
        <w:pStyle w:val="24"/>
        <w:shd w:val="clear" w:color="auto" w:fill="auto"/>
        <w:spacing w:after="120" w:line="240" w:lineRule="auto"/>
        <w:rPr>
          <w:rFonts w:ascii="Sylfaen" w:hAnsi="Sylfaen"/>
          <w:sz w:val="24"/>
          <w:szCs w:val="24"/>
          <w:lang w:val="en-US"/>
        </w:rPr>
      </w:pPr>
    </w:p>
    <w:p w:rsidR="005D69C9" w:rsidRPr="003373E7" w:rsidRDefault="005D69C9" w:rsidP="005D69C9">
      <w:pPr>
        <w:pStyle w:val="24"/>
        <w:shd w:val="clear" w:color="auto" w:fill="auto"/>
        <w:spacing w:after="120" w:line="240" w:lineRule="auto"/>
        <w:rPr>
          <w:rFonts w:ascii="Sylfaen" w:hAnsi="Sylfaen"/>
          <w:sz w:val="24"/>
          <w:szCs w:val="24"/>
        </w:rPr>
      </w:pPr>
      <w:r w:rsidRPr="003373E7">
        <w:rPr>
          <w:rFonts w:ascii="Sylfaen" w:hAnsi="Sylfaen"/>
          <w:sz w:val="24"/>
          <w:szCs w:val="24"/>
        </w:rPr>
        <w:t>Таблица 1</w:t>
      </w:r>
    </w:p>
    <w:p w:rsidR="00F95F42" w:rsidRPr="003373E7" w:rsidRDefault="003373E7" w:rsidP="003373E7">
      <w:pPr>
        <w:pStyle w:val="22"/>
        <w:shd w:val="clear" w:color="auto" w:fill="auto"/>
        <w:spacing w:before="0" w:after="120" w:line="240" w:lineRule="auto"/>
        <w:ind w:left="40" w:firstLine="0"/>
        <w:jc w:val="center"/>
        <w:rPr>
          <w:rFonts w:ascii="Sylfaen" w:hAnsi="Sylfaen"/>
          <w:sz w:val="24"/>
          <w:szCs w:val="24"/>
        </w:rPr>
      </w:pPr>
      <w:r w:rsidRPr="003373E7">
        <w:rPr>
          <w:rFonts w:ascii="Sylfaen" w:hAnsi="Sylfaen"/>
          <w:sz w:val="24"/>
          <w:szCs w:val="24"/>
        </w:rPr>
        <w:t>Показатели химической безопасности</w:t>
      </w:r>
    </w:p>
    <w:tbl>
      <w:tblPr>
        <w:tblOverlap w:val="never"/>
        <w:tblW w:w="9474" w:type="dxa"/>
        <w:jc w:val="center"/>
        <w:tblLayout w:type="fixed"/>
        <w:tblCellMar>
          <w:left w:w="10" w:type="dxa"/>
          <w:right w:w="10" w:type="dxa"/>
        </w:tblCellMar>
        <w:tblLook w:val="0020" w:firstRow="1" w:lastRow="0" w:firstColumn="0" w:lastColumn="0" w:noHBand="0" w:noVBand="0"/>
      </w:tblPr>
      <w:tblGrid>
        <w:gridCol w:w="2307"/>
        <w:gridCol w:w="1316"/>
        <w:gridCol w:w="2226"/>
        <w:gridCol w:w="1707"/>
        <w:gridCol w:w="1918"/>
      </w:tblGrid>
      <w:tr w:rsidR="005D69C9" w:rsidRPr="003373E7" w:rsidTr="005D69C9">
        <w:trPr>
          <w:tblHeader/>
          <w:jc w:val="center"/>
        </w:trPr>
        <w:tc>
          <w:tcPr>
            <w:tcW w:w="230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D69C9" w:rsidRPr="003373E7" w:rsidRDefault="005D69C9" w:rsidP="005D69C9">
            <w:pPr>
              <w:pStyle w:val="22"/>
              <w:spacing w:after="120"/>
              <w:ind w:firstLine="0"/>
              <w:jc w:val="center"/>
            </w:pPr>
            <w:r w:rsidRPr="003373E7">
              <w:rPr>
                <w:rStyle w:val="213pt"/>
                <w:rFonts w:ascii="Sylfaen" w:hAnsi="Sylfaen"/>
                <w:sz w:val="24"/>
                <w:szCs w:val="24"/>
              </w:rPr>
              <w:t>Наименование</w:t>
            </w:r>
            <w:r>
              <w:rPr>
                <w:rStyle w:val="213pt"/>
                <w:rFonts w:ascii="Sylfaen" w:hAnsi="Sylfaen"/>
                <w:sz w:val="24"/>
                <w:szCs w:val="24"/>
                <w:lang w:val="en-US"/>
              </w:rPr>
              <w:t xml:space="preserve"> </w:t>
            </w:r>
            <w:r w:rsidRPr="003373E7">
              <w:rPr>
                <w:rStyle w:val="213pt"/>
                <w:rFonts w:ascii="Sylfaen" w:hAnsi="Sylfaen"/>
                <w:sz w:val="24"/>
                <w:szCs w:val="24"/>
              </w:rPr>
              <w:t>показателя</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D69C9" w:rsidRPr="003373E7" w:rsidRDefault="005D69C9" w:rsidP="005D69C9">
            <w:pPr>
              <w:pStyle w:val="22"/>
              <w:spacing w:after="120"/>
              <w:ind w:left="13" w:firstLine="1"/>
              <w:jc w:val="center"/>
            </w:pPr>
            <w:r w:rsidRPr="003373E7">
              <w:rPr>
                <w:rStyle w:val="213pt"/>
                <w:rFonts w:ascii="Sylfaen" w:hAnsi="Sylfaen"/>
                <w:sz w:val="24"/>
                <w:szCs w:val="24"/>
              </w:rPr>
              <w:t>Единица</w:t>
            </w:r>
            <w:r>
              <w:rPr>
                <w:rStyle w:val="213pt"/>
                <w:rFonts w:ascii="Sylfaen" w:hAnsi="Sylfaen"/>
                <w:sz w:val="24"/>
                <w:szCs w:val="24"/>
                <w:lang w:val="en-US"/>
              </w:rPr>
              <w:t xml:space="preserve"> </w:t>
            </w:r>
            <w:r w:rsidRPr="003373E7">
              <w:rPr>
                <w:rStyle w:val="213pt"/>
                <w:rFonts w:ascii="Sylfaen" w:hAnsi="Sylfaen"/>
                <w:sz w:val="24"/>
                <w:szCs w:val="24"/>
              </w:rPr>
              <w:t>измерения</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D69C9" w:rsidRPr="003373E7" w:rsidRDefault="005D69C9" w:rsidP="005D69C9">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Обработанная питьевая вода,</w:t>
            </w:r>
            <w:r w:rsidRPr="005D69C9">
              <w:rPr>
                <w:rStyle w:val="213pt"/>
                <w:rFonts w:ascii="Sylfaen" w:hAnsi="Sylfaen"/>
                <w:sz w:val="24"/>
                <w:szCs w:val="24"/>
              </w:rPr>
              <w:t xml:space="preserve"> </w:t>
            </w:r>
            <w:r w:rsidRPr="003373E7">
              <w:rPr>
                <w:rStyle w:val="213pt"/>
                <w:rFonts w:ascii="Sylfaen" w:hAnsi="Sylfaen"/>
                <w:sz w:val="24"/>
                <w:szCs w:val="24"/>
              </w:rPr>
              <w:t>природная питьевая вода, купажированная питьевая вода и искусственно минерализованная питьевая вода, не более</w:t>
            </w:r>
          </w:p>
        </w:tc>
        <w:tc>
          <w:tcPr>
            <w:tcW w:w="36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D69C9" w:rsidRPr="003373E7" w:rsidRDefault="005D69C9" w:rsidP="005D69C9">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Питьевая вода для детского питания, не более</w:t>
            </w:r>
          </w:p>
        </w:tc>
      </w:tr>
      <w:tr w:rsidR="005D69C9" w:rsidRPr="003373E7" w:rsidTr="005D69C9">
        <w:trPr>
          <w:tblHeader/>
          <w:jc w:val="center"/>
        </w:trPr>
        <w:tc>
          <w:tcPr>
            <w:tcW w:w="230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D69C9" w:rsidRPr="003373E7" w:rsidRDefault="005D69C9" w:rsidP="005D69C9">
            <w:pPr>
              <w:pStyle w:val="22"/>
              <w:shd w:val="clear" w:color="auto" w:fill="auto"/>
              <w:spacing w:before="0" w:after="120" w:line="240" w:lineRule="auto"/>
              <w:ind w:firstLine="0"/>
              <w:jc w:val="center"/>
              <w:rPr>
                <w:rFonts w:ascii="Sylfaen" w:hAnsi="Sylfaen"/>
                <w:sz w:val="24"/>
                <w:szCs w:val="24"/>
              </w:rPr>
            </w:pPr>
          </w:p>
        </w:tc>
        <w:tc>
          <w:tcPr>
            <w:tcW w:w="131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D69C9" w:rsidRPr="003373E7" w:rsidRDefault="005D69C9" w:rsidP="005D69C9">
            <w:pPr>
              <w:pStyle w:val="22"/>
              <w:shd w:val="clear" w:color="auto" w:fill="auto"/>
              <w:spacing w:before="0" w:after="120" w:line="240" w:lineRule="auto"/>
              <w:ind w:left="180" w:firstLine="0"/>
              <w:jc w:val="center"/>
              <w:rPr>
                <w:rFonts w:ascii="Sylfaen" w:hAnsi="Sylfaen"/>
                <w:sz w:val="24"/>
                <w:szCs w:val="24"/>
              </w:rPr>
            </w:pPr>
          </w:p>
        </w:tc>
        <w:tc>
          <w:tcPr>
            <w:tcW w:w="222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D69C9" w:rsidRPr="003373E7" w:rsidRDefault="005D69C9" w:rsidP="005D69C9">
            <w:pPr>
              <w:pStyle w:val="22"/>
              <w:shd w:val="clear" w:color="auto" w:fill="auto"/>
              <w:spacing w:before="0" w:after="120" w:line="240" w:lineRule="auto"/>
              <w:ind w:firstLine="0"/>
              <w:jc w:val="center"/>
              <w:rPr>
                <w:rFonts w:ascii="Sylfaen" w:hAnsi="Sylfaen"/>
                <w:sz w:val="24"/>
                <w:szCs w:val="24"/>
              </w:rPr>
            </w:pP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5D69C9" w:rsidRPr="003373E7" w:rsidRDefault="005D69C9" w:rsidP="005D69C9">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для детей от 0 до 3 лет</w:t>
            </w:r>
          </w:p>
        </w:tc>
        <w:tc>
          <w:tcPr>
            <w:tcW w:w="1918" w:type="dxa"/>
            <w:tcBorders>
              <w:top w:val="single" w:sz="4" w:space="0" w:color="auto"/>
              <w:left w:val="single" w:sz="4" w:space="0" w:color="auto"/>
              <w:bottom w:val="single" w:sz="4" w:space="0" w:color="auto"/>
              <w:right w:val="single" w:sz="4" w:space="0" w:color="auto"/>
            </w:tcBorders>
            <w:shd w:val="clear" w:color="auto" w:fill="FFFFFF"/>
            <w:vAlign w:val="center"/>
          </w:tcPr>
          <w:p w:rsidR="005D69C9" w:rsidRPr="003373E7" w:rsidRDefault="005D69C9" w:rsidP="005D69C9">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для детей старше 3 лет</w:t>
            </w:r>
          </w:p>
        </w:tc>
      </w:tr>
      <w:tr w:rsidR="00F95F42" w:rsidRPr="003373E7" w:rsidTr="005D69C9">
        <w:trPr>
          <w:tblHeader/>
          <w:jc w:val="center"/>
        </w:trPr>
        <w:tc>
          <w:tcPr>
            <w:tcW w:w="2307" w:type="dxa"/>
            <w:tcBorders>
              <w:top w:val="single" w:sz="4" w:space="0" w:color="auto"/>
              <w:left w:val="single" w:sz="4" w:space="0" w:color="auto"/>
              <w:bottom w:val="single" w:sz="4" w:space="0" w:color="auto"/>
              <w:right w:val="single" w:sz="4" w:space="0" w:color="auto"/>
            </w:tcBorders>
            <w:shd w:val="clear" w:color="auto" w:fill="FFFFFF"/>
            <w:vAlign w:val="center"/>
          </w:tcPr>
          <w:p w:rsidR="00F95F42" w:rsidRPr="003373E7" w:rsidRDefault="003373E7" w:rsidP="005D69C9">
            <w:pPr>
              <w:pStyle w:val="22"/>
              <w:shd w:val="clear" w:color="auto" w:fill="auto"/>
              <w:spacing w:before="0" w:after="120" w:line="240" w:lineRule="auto"/>
              <w:ind w:firstLine="0"/>
              <w:jc w:val="center"/>
              <w:rPr>
                <w:rFonts w:ascii="Sylfaen" w:hAnsi="Sylfaen"/>
                <w:sz w:val="24"/>
                <w:szCs w:val="24"/>
              </w:rPr>
            </w:pPr>
            <w:r w:rsidRPr="003373E7">
              <w:rPr>
                <w:rStyle w:val="2Candara7pt1pt"/>
                <w:rFonts w:ascii="Sylfaen" w:hAnsi="Sylfaen"/>
                <w:spacing w:val="0"/>
                <w:sz w:val="24"/>
                <w:szCs w:val="24"/>
              </w:rPr>
              <w:t>1</w:t>
            </w: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tcPr>
          <w:p w:rsidR="00F95F42" w:rsidRPr="003373E7" w:rsidRDefault="003373E7" w:rsidP="005D69C9">
            <w:pPr>
              <w:pStyle w:val="22"/>
              <w:shd w:val="clear" w:color="auto" w:fill="auto"/>
              <w:spacing w:before="0" w:after="120" w:line="240" w:lineRule="auto"/>
              <w:ind w:firstLine="0"/>
              <w:jc w:val="center"/>
              <w:rPr>
                <w:rFonts w:ascii="Sylfaen" w:hAnsi="Sylfaen"/>
                <w:sz w:val="24"/>
                <w:szCs w:val="24"/>
              </w:rPr>
            </w:pPr>
            <w:r w:rsidRPr="003373E7">
              <w:rPr>
                <w:rStyle w:val="2Candara7pt1pt"/>
                <w:rFonts w:ascii="Sylfaen" w:hAnsi="Sylfaen"/>
                <w:spacing w:val="0"/>
                <w:sz w:val="24"/>
                <w:szCs w:val="24"/>
              </w:rPr>
              <w:t>2</w:t>
            </w:r>
          </w:p>
        </w:tc>
        <w:tc>
          <w:tcPr>
            <w:tcW w:w="2226" w:type="dxa"/>
            <w:tcBorders>
              <w:top w:val="single" w:sz="4" w:space="0" w:color="auto"/>
              <w:left w:val="single" w:sz="4" w:space="0" w:color="auto"/>
              <w:bottom w:val="single" w:sz="4" w:space="0" w:color="auto"/>
              <w:right w:val="single" w:sz="4" w:space="0" w:color="auto"/>
            </w:tcBorders>
            <w:shd w:val="clear" w:color="auto" w:fill="FFFFFF"/>
            <w:vAlign w:val="center"/>
          </w:tcPr>
          <w:p w:rsidR="00F95F42" w:rsidRPr="003373E7" w:rsidRDefault="003373E7" w:rsidP="005D69C9">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3</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F95F42" w:rsidRPr="003373E7" w:rsidRDefault="003373E7" w:rsidP="005D69C9">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4</w:t>
            </w:r>
          </w:p>
        </w:tc>
        <w:tc>
          <w:tcPr>
            <w:tcW w:w="1918" w:type="dxa"/>
            <w:tcBorders>
              <w:top w:val="single" w:sz="4" w:space="0" w:color="auto"/>
              <w:left w:val="single" w:sz="4" w:space="0" w:color="auto"/>
              <w:bottom w:val="single" w:sz="4" w:space="0" w:color="auto"/>
              <w:right w:val="single" w:sz="4" w:space="0" w:color="auto"/>
            </w:tcBorders>
            <w:shd w:val="clear" w:color="auto" w:fill="FFFFFF"/>
            <w:vAlign w:val="center"/>
          </w:tcPr>
          <w:p w:rsidR="00F95F42" w:rsidRPr="003373E7" w:rsidRDefault="003373E7" w:rsidP="005D69C9">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5</w:t>
            </w:r>
          </w:p>
        </w:tc>
      </w:tr>
      <w:tr w:rsidR="00F95F42" w:rsidRPr="003373E7" w:rsidTr="005D69C9">
        <w:trPr>
          <w:jc w:val="center"/>
        </w:trPr>
        <w:tc>
          <w:tcPr>
            <w:tcW w:w="2307" w:type="dxa"/>
            <w:tcBorders>
              <w:top w:val="single" w:sz="4" w:space="0" w:color="auto"/>
            </w:tcBorders>
            <w:shd w:val="clear" w:color="auto" w:fill="FFFFFF"/>
          </w:tcPr>
          <w:p w:rsidR="00F95F42" w:rsidRPr="003373E7" w:rsidRDefault="00F95F42" w:rsidP="003373E7">
            <w:pPr>
              <w:spacing w:after="120"/>
            </w:pPr>
          </w:p>
        </w:tc>
        <w:tc>
          <w:tcPr>
            <w:tcW w:w="5249" w:type="dxa"/>
            <w:gridSpan w:val="3"/>
            <w:tcBorders>
              <w:top w:val="single" w:sz="4" w:space="0" w:color="auto"/>
            </w:tcBorders>
            <w:shd w:val="clear" w:color="auto" w:fill="FFFFFF"/>
          </w:tcPr>
          <w:p w:rsidR="00F95F42" w:rsidRPr="003373E7" w:rsidRDefault="003373E7" w:rsidP="003373E7">
            <w:pPr>
              <w:pStyle w:val="22"/>
              <w:shd w:val="clear" w:color="auto" w:fill="auto"/>
              <w:spacing w:before="0" w:after="120" w:line="240" w:lineRule="auto"/>
              <w:ind w:left="600" w:firstLine="0"/>
              <w:jc w:val="left"/>
              <w:rPr>
                <w:rFonts w:ascii="Sylfaen" w:hAnsi="Sylfaen"/>
                <w:sz w:val="24"/>
                <w:szCs w:val="24"/>
              </w:rPr>
            </w:pPr>
            <w:r w:rsidRPr="003373E7">
              <w:rPr>
                <w:rStyle w:val="213pt"/>
                <w:rFonts w:ascii="Sylfaen" w:hAnsi="Sylfaen"/>
                <w:sz w:val="24"/>
                <w:szCs w:val="24"/>
              </w:rPr>
              <w:t>I. Органолептические показатели</w:t>
            </w:r>
          </w:p>
        </w:tc>
        <w:tc>
          <w:tcPr>
            <w:tcW w:w="1918" w:type="dxa"/>
            <w:tcBorders>
              <w:top w:val="single" w:sz="4" w:space="0" w:color="auto"/>
            </w:tcBorders>
            <w:shd w:val="clear" w:color="auto" w:fill="FFFFFF"/>
          </w:tcPr>
          <w:p w:rsidR="00F95F42" w:rsidRPr="003373E7" w:rsidRDefault="00F95F42" w:rsidP="003373E7">
            <w:pPr>
              <w:spacing w:after="120"/>
            </w:pPr>
          </w:p>
        </w:tc>
      </w:tr>
      <w:tr w:rsidR="00F95F42" w:rsidRPr="003373E7" w:rsidTr="005D69C9">
        <w:trPr>
          <w:jc w:val="center"/>
        </w:trPr>
        <w:tc>
          <w:tcPr>
            <w:tcW w:w="2307" w:type="dxa"/>
            <w:shd w:val="clear" w:color="auto" w:fill="FFFFFF"/>
          </w:tcPr>
          <w:p w:rsidR="00F95F42" w:rsidRPr="003373E7" w:rsidRDefault="003373E7" w:rsidP="003373E7">
            <w:pPr>
              <w:pStyle w:val="22"/>
              <w:shd w:val="clear" w:color="auto" w:fill="auto"/>
              <w:spacing w:before="0" w:after="120" w:line="240" w:lineRule="auto"/>
              <w:ind w:left="360" w:hanging="360"/>
              <w:jc w:val="left"/>
              <w:rPr>
                <w:rFonts w:ascii="Sylfaen" w:hAnsi="Sylfaen"/>
                <w:sz w:val="24"/>
                <w:szCs w:val="24"/>
              </w:rPr>
            </w:pPr>
            <w:r w:rsidRPr="003373E7">
              <w:rPr>
                <w:rStyle w:val="213pt"/>
                <w:rFonts w:ascii="Sylfaen" w:hAnsi="Sylfaen"/>
                <w:sz w:val="24"/>
                <w:szCs w:val="24"/>
              </w:rPr>
              <w:t>1. Водородный показатель (pH) в пределах</w:t>
            </w:r>
            <w:r w:rsidRPr="003373E7">
              <w:rPr>
                <w:rStyle w:val="2Candara16pt1pt"/>
                <w:rFonts w:ascii="Sylfaen" w:hAnsi="Sylfaen"/>
                <w:spacing w:val="0"/>
                <w:sz w:val="24"/>
                <w:szCs w:val="24"/>
                <w:vertAlign w:val="superscript"/>
              </w:rPr>
              <w:t>1</w:t>
            </w:r>
          </w:p>
        </w:tc>
        <w:tc>
          <w:tcPr>
            <w:tcW w:w="1316" w:type="dxa"/>
            <w:shd w:val="clear" w:color="auto" w:fill="FFFFFF"/>
          </w:tcPr>
          <w:p w:rsidR="00F95F42" w:rsidRPr="003373E7" w:rsidRDefault="003373E7" w:rsidP="003373E7">
            <w:pPr>
              <w:pStyle w:val="22"/>
              <w:shd w:val="clear" w:color="auto" w:fill="auto"/>
              <w:spacing w:before="0" w:after="120" w:line="240" w:lineRule="auto"/>
              <w:ind w:left="240" w:firstLine="0"/>
              <w:jc w:val="left"/>
              <w:rPr>
                <w:rFonts w:ascii="Sylfaen" w:hAnsi="Sylfaen"/>
                <w:sz w:val="24"/>
                <w:szCs w:val="24"/>
              </w:rPr>
            </w:pPr>
            <w:r w:rsidRPr="003373E7">
              <w:rPr>
                <w:rStyle w:val="213pt"/>
                <w:rFonts w:ascii="Sylfaen" w:hAnsi="Sylfaen"/>
                <w:sz w:val="24"/>
                <w:szCs w:val="24"/>
              </w:rPr>
              <w:t>единиц</w:t>
            </w:r>
          </w:p>
        </w:tc>
        <w:tc>
          <w:tcPr>
            <w:tcW w:w="2226"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4,5-9,5</w:t>
            </w:r>
          </w:p>
        </w:tc>
        <w:tc>
          <w:tcPr>
            <w:tcW w:w="1707"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6-9</w:t>
            </w:r>
          </w:p>
        </w:tc>
        <w:tc>
          <w:tcPr>
            <w:tcW w:w="191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3pt"/>
                <w:rFonts w:ascii="Sylfaen" w:hAnsi="Sylfaen"/>
                <w:sz w:val="24"/>
                <w:szCs w:val="24"/>
              </w:rPr>
              <w:t>6-9</w:t>
            </w:r>
          </w:p>
        </w:tc>
      </w:tr>
      <w:tr w:rsidR="00F95F42" w:rsidRPr="003373E7" w:rsidTr="005D69C9">
        <w:trPr>
          <w:jc w:val="center"/>
        </w:trPr>
        <w:tc>
          <w:tcPr>
            <w:tcW w:w="2307" w:type="dxa"/>
            <w:shd w:val="clear" w:color="auto" w:fill="FFFFFF"/>
          </w:tcPr>
          <w:p w:rsidR="00F95F42" w:rsidRPr="003373E7" w:rsidRDefault="003373E7" w:rsidP="003373E7">
            <w:pPr>
              <w:pStyle w:val="22"/>
              <w:shd w:val="clear" w:color="auto" w:fill="auto"/>
              <w:spacing w:before="0" w:after="120" w:line="240" w:lineRule="auto"/>
              <w:ind w:left="360" w:hanging="360"/>
              <w:jc w:val="left"/>
              <w:rPr>
                <w:rFonts w:ascii="Sylfaen" w:hAnsi="Sylfaen"/>
                <w:sz w:val="24"/>
                <w:szCs w:val="24"/>
              </w:rPr>
            </w:pPr>
            <w:r w:rsidRPr="003373E7">
              <w:rPr>
                <w:rStyle w:val="213pt"/>
                <w:rFonts w:ascii="Sylfaen" w:hAnsi="Sylfaen"/>
                <w:sz w:val="24"/>
                <w:szCs w:val="24"/>
              </w:rPr>
              <w:t>2. Запах при 20 °С</w:t>
            </w:r>
          </w:p>
        </w:tc>
        <w:tc>
          <w:tcPr>
            <w:tcW w:w="1316" w:type="dxa"/>
            <w:shd w:val="clear" w:color="auto" w:fill="FFFFFF"/>
          </w:tcPr>
          <w:p w:rsidR="00F95F42" w:rsidRPr="003373E7" w:rsidRDefault="003373E7" w:rsidP="003373E7">
            <w:pPr>
              <w:pStyle w:val="22"/>
              <w:shd w:val="clear" w:color="auto" w:fill="auto"/>
              <w:spacing w:before="0" w:after="120" w:line="240" w:lineRule="auto"/>
              <w:ind w:left="240" w:firstLine="0"/>
              <w:jc w:val="left"/>
              <w:rPr>
                <w:rFonts w:ascii="Sylfaen" w:hAnsi="Sylfaen"/>
                <w:sz w:val="24"/>
                <w:szCs w:val="24"/>
              </w:rPr>
            </w:pPr>
            <w:r w:rsidRPr="003373E7">
              <w:rPr>
                <w:rStyle w:val="213pt"/>
                <w:rFonts w:ascii="Sylfaen" w:hAnsi="Sylfaen"/>
                <w:sz w:val="24"/>
                <w:szCs w:val="24"/>
              </w:rPr>
              <w:t>баллов</w:t>
            </w:r>
          </w:p>
        </w:tc>
        <w:tc>
          <w:tcPr>
            <w:tcW w:w="2226"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2pt1pt"/>
                <w:rFonts w:ascii="Sylfaen" w:hAnsi="Sylfaen"/>
                <w:spacing w:val="0"/>
              </w:rPr>
              <w:t>0</w:t>
            </w:r>
          </w:p>
        </w:tc>
        <w:tc>
          <w:tcPr>
            <w:tcW w:w="1707"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2pt1pt"/>
                <w:rFonts w:ascii="Sylfaen" w:hAnsi="Sylfaen"/>
                <w:spacing w:val="0"/>
              </w:rPr>
              <w:t>0</w:t>
            </w:r>
          </w:p>
        </w:tc>
        <w:tc>
          <w:tcPr>
            <w:tcW w:w="191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2pt1pt"/>
                <w:rFonts w:ascii="Sylfaen" w:hAnsi="Sylfaen"/>
                <w:spacing w:val="0"/>
              </w:rPr>
              <w:t>0</w:t>
            </w:r>
          </w:p>
        </w:tc>
      </w:tr>
      <w:tr w:rsidR="00F95F42" w:rsidRPr="003373E7" w:rsidTr="005D69C9">
        <w:trPr>
          <w:jc w:val="center"/>
        </w:trPr>
        <w:tc>
          <w:tcPr>
            <w:tcW w:w="2307" w:type="dxa"/>
            <w:shd w:val="clear" w:color="auto" w:fill="FFFFFF"/>
          </w:tcPr>
          <w:p w:rsidR="00F95F42" w:rsidRPr="003373E7" w:rsidRDefault="003373E7" w:rsidP="003373E7">
            <w:pPr>
              <w:pStyle w:val="22"/>
              <w:shd w:val="clear" w:color="auto" w:fill="auto"/>
              <w:spacing w:before="0" w:after="120" w:line="240" w:lineRule="auto"/>
              <w:ind w:left="360" w:hanging="360"/>
              <w:jc w:val="left"/>
              <w:rPr>
                <w:rFonts w:ascii="Sylfaen" w:hAnsi="Sylfaen"/>
                <w:sz w:val="24"/>
                <w:szCs w:val="24"/>
              </w:rPr>
            </w:pPr>
            <w:r w:rsidRPr="003373E7">
              <w:rPr>
                <w:rStyle w:val="213pt"/>
                <w:rFonts w:ascii="Sylfaen" w:hAnsi="Sylfaen"/>
                <w:sz w:val="24"/>
                <w:szCs w:val="24"/>
              </w:rPr>
              <w:t>3. Запах при нагревании до 60 °С</w:t>
            </w:r>
          </w:p>
        </w:tc>
        <w:tc>
          <w:tcPr>
            <w:tcW w:w="1316" w:type="dxa"/>
            <w:shd w:val="clear" w:color="auto" w:fill="FFFFFF"/>
          </w:tcPr>
          <w:p w:rsidR="00F95F42" w:rsidRPr="003373E7" w:rsidRDefault="003373E7" w:rsidP="003373E7">
            <w:pPr>
              <w:pStyle w:val="22"/>
              <w:shd w:val="clear" w:color="auto" w:fill="auto"/>
              <w:spacing w:before="0" w:after="120" w:line="240" w:lineRule="auto"/>
              <w:ind w:left="240" w:firstLine="0"/>
              <w:jc w:val="left"/>
              <w:rPr>
                <w:rFonts w:ascii="Sylfaen" w:hAnsi="Sylfaen"/>
                <w:sz w:val="24"/>
                <w:szCs w:val="24"/>
              </w:rPr>
            </w:pPr>
            <w:r w:rsidRPr="003373E7">
              <w:rPr>
                <w:rStyle w:val="213pt"/>
                <w:rFonts w:ascii="Sylfaen" w:hAnsi="Sylfaen"/>
                <w:sz w:val="24"/>
                <w:szCs w:val="24"/>
              </w:rPr>
              <w:t>баллов</w:t>
            </w:r>
          </w:p>
        </w:tc>
        <w:tc>
          <w:tcPr>
            <w:tcW w:w="2226"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2pt1pt"/>
                <w:rFonts w:ascii="Sylfaen" w:hAnsi="Sylfaen"/>
                <w:spacing w:val="0"/>
              </w:rPr>
              <w:t>1</w:t>
            </w:r>
          </w:p>
        </w:tc>
        <w:tc>
          <w:tcPr>
            <w:tcW w:w="1707"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2pt1pt"/>
                <w:rFonts w:ascii="Sylfaen" w:hAnsi="Sylfaen"/>
                <w:spacing w:val="0"/>
              </w:rPr>
              <w:t>0</w:t>
            </w:r>
          </w:p>
        </w:tc>
        <w:tc>
          <w:tcPr>
            <w:tcW w:w="191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2pt1pt"/>
                <w:rFonts w:ascii="Sylfaen" w:hAnsi="Sylfaen"/>
                <w:spacing w:val="0"/>
              </w:rPr>
              <w:t>0</w:t>
            </w:r>
          </w:p>
        </w:tc>
      </w:tr>
      <w:tr w:rsidR="00F95F42" w:rsidRPr="003373E7" w:rsidTr="005D69C9">
        <w:trPr>
          <w:jc w:val="center"/>
        </w:trPr>
        <w:tc>
          <w:tcPr>
            <w:tcW w:w="2307" w:type="dxa"/>
            <w:shd w:val="clear" w:color="auto" w:fill="FFFFFF"/>
          </w:tcPr>
          <w:p w:rsidR="00F95F42" w:rsidRPr="003373E7" w:rsidRDefault="003373E7" w:rsidP="003373E7">
            <w:pPr>
              <w:pStyle w:val="22"/>
              <w:shd w:val="clear" w:color="auto" w:fill="auto"/>
              <w:spacing w:before="0" w:after="120" w:line="240" w:lineRule="auto"/>
              <w:ind w:left="360" w:hanging="360"/>
              <w:jc w:val="left"/>
              <w:rPr>
                <w:rFonts w:ascii="Sylfaen" w:hAnsi="Sylfaen"/>
                <w:sz w:val="24"/>
                <w:szCs w:val="24"/>
              </w:rPr>
            </w:pPr>
            <w:r w:rsidRPr="003373E7">
              <w:rPr>
                <w:rStyle w:val="213pt"/>
                <w:rFonts w:ascii="Sylfaen" w:hAnsi="Sylfaen"/>
                <w:sz w:val="24"/>
                <w:szCs w:val="24"/>
              </w:rPr>
              <w:t>4. Мутность</w:t>
            </w:r>
          </w:p>
        </w:tc>
        <w:tc>
          <w:tcPr>
            <w:tcW w:w="1316" w:type="dxa"/>
            <w:shd w:val="clear" w:color="auto" w:fill="FFFFFF"/>
          </w:tcPr>
          <w:p w:rsidR="00F95F42" w:rsidRPr="003373E7" w:rsidRDefault="003373E7" w:rsidP="003373E7">
            <w:pPr>
              <w:pStyle w:val="22"/>
              <w:shd w:val="clear" w:color="auto" w:fill="auto"/>
              <w:spacing w:before="0" w:after="120" w:line="240" w:lineRule="auto"/>
              <w:ind w:left="340" w:firstLine="0"/>
              <w:jc w:val="left"/>
              <w:rPr>
                <w:rFonts w:ascii="Sylfaen" w:hAnsi="Sylfaen"/>
                <w:sz w:val="24"/>
                <w:szCs w:val="24"/>
              </w:rPr>
            </w:pPr>
            <w:r w:rsidRPr="003373E7">
              <w:rPr>
                <w:rStyle w:val="213pt"/>
                <w:rFonts w:ascii="Sylfaen" w:hAnsi="Sylfaen"/>
                <w:sz w:val="24"/>
                <w:szCs w:val="24"/>
              </w:rPr>
              <w:t>ЕМФ</w:t>
            </w:r>
          </w:p>
        </w:tc>
        <w:tc>
          <w:tcPr>
            <w:tcW w:w="2226"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2pt1pt"/>
                <w:rFonts w:ascii="Sylfaen" w:hAnsi="Sylfaen"/>
                <w:spacing w:val="0"/>
              </w:rPr>
              <w:t>1</w:t>
            </w:r>
          </w:p>
        </w:tc>
        <w:tc>
          <w:tcPr>
            <w:tcW w:w="1707"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2pt"/>
                <w:rFonts w:ascii="Sylfaen" w:hAnsi="Sylfaen"/>
              </w:rPr>
              <w:t>0,5</w:t>
            </w:r>
          </w:p>
        </w:tc>
        <w:tc>
          <w:tcPr>
            <w:tcW w:w="191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2pt"/>
                <w:rFonts w:ascii="Sylfaen" w:hAnsi="Sylfaen"/>
              </w:rPr>
              <w:t>0,5</w:t>
            </w:r>
          </w:p>
        </w:tc>
      </w:tr>
      <w:tr w:rsidR="00F95F42" w:rsidRPr="003373E7" w:rsidTr="005D69C9">
        <w:trPr>
          <w:jc w:val="center"/>
        </w:trPr>
        <w:tc>
          <w:tcPr>
            <w:tcW w:w="2307" w:type="dxa"/>
            <w:shd w:val="clear" w:color="auto" w:fill="FFFFFF"/>
          </w:tcPr>
          <w:p w:rsidR="00F95F42" w:rsidRPr="003373E7" w:rsidRDefault="003373E7" w:rsidP="003373E7">
            <w:pPr>
              <w:pStyle w:val="22"/>
              <w:shd w:val="clear" w:color="auto" w:fill="auto"/>
              <w:spacing w:before="0" w:after="120" w:line="240" w:lineRule="auto"/>
              <w:ind w:left="360" w:hanging="360"/>
              <w:jc w:val="left"/>
              <w:rPr>
                <w:rFonts w:ascii="Sylfaen" w:hAnsi="Sylfaen"/>
                <w:sz w:val="24"/>
                <w:szCs w:val="24"/>
              </w:rPr>
            </w:pPr>
            <w:r w:rsidRPr="003373E7">
              <w:rPr>
                <w:rStyle w:val="213pt"/>
                <w:rFonts w:ascii="Sylfaen" w:hAnsi="Sylfaen"/>
                <w:sz w:val="24"/>
                <w:szCs w:val="24"/>
              </w:rPr>
              <w:t>5. Привкус</w:t>
            </w:r>
          </w:p>
        </w:tc>
        <w:tc>
          <w:tcPr>
            <w:tcW w:w="1316" w:type="dxa"/>
            <w:shd w:val="clear" w:color="auto" w:fill="FFFFFF"/>
          </w:tcPr>
          <w:p w:rsidR="00F95F42" w:rsidRPr="003373E7" w:rsidRDefault="003373E7" w:rsidP="003373E7">
            <w:pPr>
              <w:pStyle w:val="22"/>
              <w:shd w:val="clear" w:color="auto" w:fill="auto"/>
              <w:spacing w:before="0" w:after="120" w:line="240" w:lineRule="auto"/>
              <w:ind w:left="240" w:firstLine="0"/>
              <w:jc w:val="left"/>
              <w:rPr>
                <w:rFonts w:ascii="Sylfaen" w:hAnsi="Sylfaen"/>
                <w:sz w:val="24"/>
                <w:szCs w:val="24"/>
              </w:rPr>
            </w:pPr>
            <w:r w:rsidRPr="003373E7">
              <w:rPr>
                <w:rStyle w:val="213pt"/>
                <w:rFonts w:ascii="Sylfaen" w:hAnsi="Sylfaen"/>
                <w:sz w:val="24"/>
                <w:szCs w:val="24"/>
              </w:rPr>
              <w:t>баллов</w:t>
            </w:r>
          </w:p>
        </w:tc>
        <w:tc>
          <w:tcPr>
            <w:tcW w:w="2226"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12pt"/>
                <w:rFonts w:ascii="Sylfaen" w:hAnsi="Sylfaen"/>
              </w:rPr>
              <w:t>0*</w:t>
            </w:r>
          </w:p>
        </w:tc>
        <w:tc>
          <w:tcPr>
            <w:tcW w:w="1707"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2pt1pt"/>
                <w:rFonts w:ascii="Sylfaen" w:hAnsi="Sylfaen"/>
                <w:spacing w:val="0"/>
              </w:rPr>
              <w:t>0</w:t>
            </w:r>
          </w:p>
        </w:tc>
        <w:tc>
          <w:tcPr>
            <w:tcW w:w="1918" w:type="dxa"/>
            <w:shd w:val="clear" w:color="auto" w:fill="FFFFFF"/>
          </w:tcPr>
          <w:p w:rsidR="00F95F42" w:rsidRPr="003373E7" w:rsidRDefault="003373E7" w:rsidP="003373E7">
            <w:pPr>
              <w:pStyle w:val="22"/>
              <w:shd w:val="clear" w:color="auto" w:fill="auto"/>
              <w:spacing w:before="0" w:after="120" w:line="240" w:lineRule="auto"/>
              <w:ind w:firstLine="0"/>
              <w:jc w:val="center"/>
              <w:rPr>
                <w:rFonts w:ascii="Sylfaen" w:hAnsi="Sylfaen"/>
                <w:sz w:val="24"/>
                <w:szCs w:val="24"/>
              </w:rPr>
            </w:pPr>
            <w:r w:rsidRPr="003373E7">
              <w:rPr>
                <w:rStyle w:val="2Candara12pt1pt"/>
                <w:rFonts w:ascii="Sylfaen" w:hAnsi="Sylfaen"/>
                <w:spacing w:val="0"/>
              </w:rPr>
              <w:t>0</w:t>
            </w:r>
          </w:p>
        </w:tc>
      </w:tr>
      <w:tr w:rsidR="00F95F42" w:rsidRPr="003373E7" w:rsidTr="005D69C9">
        <w:trPr>
          <w:jc w:val="center"/>
        </w:trPr>
        <w:tc>
          <w:tcPr>
            <w:tcW w:w="2307" w:type="dxa"/>
            <w:shd w:val="clear" w:color="auto" w:fill="FFFFFF"/>
            <w:vAlign w:val="bottom"/>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Style w:val="20Candara7pt1pt0"/>
                <w:rFonts w:ascii="Sylfaen" w:hAnsi="Sylfaen"/>
                <w:spacing w:val="0"/>
                <w:sz w:val="24"/>
                <w:szCs w:val="24"/>
              </w:rPr>
              <w:t>6</w:t>
            </w:r>
            <w:r w:rsidRPr="003373E7">
              <w:rPr>
                <w:rFonts w:ascii="Sylfaen" w:hAnsi="Sylfaen"/>
                <w:sz w:val="24"/>
                <w:szCs w:val="24"/>
              </w:rPr>
              <w:t>. Цветность</w:t>
            </w:r>
          </w:p>
        </w:tc>
        <w:tc>
          <w:tcPr>
            <w:tcW w:w="1316"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град</w:t>
            </w:r>
          </w:p>
        </w:tc>
        <w:tc>
          <w:tcPr>
            <w:tcW w:w="2226"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w:t>
            </w:r>
          </w:p>
        </w:tc>
        <w:tc>
          <w:tcPr>
            <w:tcW w:w="1707"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w:t>
            </w:r>
          </w:p>
        </w:tc>
        <w:tc>
          <w:tcPr>
            <w:tcW w:w="1918"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w:t>
            </w:r>
          </w:p>
        </w:tc>
      </w:tr>
      <w:tr w:rsidR="00F95F42" w:rsidRPr="003373E7" w:rsidTr="005D69C9">
        <w:trPr>
          <w:jc w:val="center"/>
        </w:trPr>
        <w:tc>
          <w:tcPr>
            <w:tcW w:w="2307" w:type="dxa"/>
            <w:shd w:val="clear" w:color="auto" w:fill="FFFFFF"/>
          </w:tcPr>
          <w:p w:rsidR="00F95F42" w:rsidRPr="003373E7" w:rsidRDefault="00F95F42" w:rsidP="003373E7">
            <w:pPr>
              <w:spacing w:after="120"/>
            </w:pPr>
          </w:p>
        </w:tc>
        <w:tc>
          <w:tcPr>
            <w:tcW w:w="5249" w:type="dxa"/>
            <w:gridSpan w:val="3"/>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И. Показатели солевого и газового состава</w:t>
            </w:r>
          </w:p>
        </w:tc>
        <w:tc>
          <w:tcPr>
            <w:tcW w:w="1918" w:type="dxa"/>
            <w:shd w:val="clear" w:color="auto" w:fill="FFFFFF"/>
          </w:tcPr>
          <w:p w:rsidR="00F95F42" w:rsidRPr="003373E7" w:rsidRDefault="00F95F42" w:rsidP="003373E7">
            <w:pPr>
              <w:spacing w:after="120"/>
            </w:pP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Style w:val="20Candara7pt1pt0"/>
                <w:rFonts w:ascii="Sylfaen" w:hAnsi="Sylfaen"/>
                <w:spacing w:val="0"/>
                <w:sz w:val="24"/>
                <w:szCs w:val="24"/>
              </w:rPr>
              <w:t>1</w:t>
            </w:r>
            <w:r w:rsidRPr="003373E7">
              <w:rPr>
                <w:rFonts w:ascii="Sylfaen" w:hAnsi="Sylfaen"/>
                <w:sz w:val="24"/>
                <w:szCs w:val="24"/>
              </w:rPr>
              <w:t>. Гидрокарбонат- ион (НС0</w:t>
            </w:r>
            <w:r w:rsidRPr="003373E7">
              <w:rPr>
                <w:rFonts w:ascii="Sylfaen" w:hAnsi="Sylfaen"/>
                <w:sz w:val="24"/>
                <w:szCs w:val="24"/>
                <w:vertAlign w:val="subscript"/>
              </w:rPr>
              <w:t>3</w:t>
            </w:r>
            <w:r w:rsidRPr="003373E7">
              <w:rPr>
                <w:rFonts w:ascii="Sylfaen" w:hAnsi="Sylfaen"/>
                <w:sz w:val="24"/>
                <w:szCs w:val="24"/>
                <w:vertAlign w:val="superscript"/>
              </w:rPr>
              <w:t>-</w:t>
            </w:r>
            <w:r w:rsidRPr="003373E7">
              <w:rPr>
                <w:rFonts w:ascii="Sylfaen" w:hAnsi="Sylfaen"/>
                <w:sz w:val="24"/>
                <w:szCs w:val="24"/>
              </w:rPr>
              <w:t>)</w:t>
            </w:r>
          </w:p>
        </w:tc>
        <w:tc>
          <w:tcPr>
            <w:tcW w:w="1316" w:type="dxa"/>
            <w:shd w:val="clear" w:color="auto" w:fill="FFFFFF"/>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Fonts w:ascii="Sylfaen" w:hAnsi="Sylfaen"/>
                <w:sz w:val="24"/>
                <w:szCs w:val="24"/>
              </w:rPr>
              <w:t>мг/дм</w:t>
            </w:r>
            <w:r w:rsidRPr="003373E7">
              <w:rPr>
                <w:rStyle w:val="20Candara12pt1pt1"/>
                <w:rFonts w:ascii="Sylfaen" w:hAnsi="Sylfaen"/>
                <w:spacing w:val="0"/>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нормируется</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400</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30-400</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Fonts w:ascii="Sylfaen" w:hAnsi="Sylfaen"/>
                <w:sz w:val="24"/>
                <w:szCs w:val="24"/>
              </w:rPr>
              <w:t xml:space="preserve">2. Йодиды </w:t>
            </w:r>
            <w:r w:rsidRPr="003373E7">
              <w:rPr>
                <w:rFonts w:ascii="Sylfaen" w:hAnsi="Sylfaen"/>
                <w:sz w:val="24"/>
                <w:szCs w:val="24"/>
                <w:lang w:val="en-US" w:eastAsia="en-US" w:bidi="en-US"/>
              </w:rPr>
              <w:t>(J</w:t>
            </w:r>
            <w:r w:rsidRPr="003373E7">
              <w:rPr>
                <w:rFonts w:ascii="Sylfaen" w:hAnsi="Sylfaen"/>
                <w:sz w:val="24"/>
                <w:szCs w:val="24"/>
                <w:vertAlign w:val="superscript"/>
                <w:lang w:val="en-US" w:eastAsia="en-US" w:bidi="en-US"/>
              </w:rPr>
              <w:t>-</w:t>
            </w:r>
            <w:r w:rsidRPr="003373E7">
              <w:rPr>
                <w:rFonts w:ascii="Sylfaen" w:hAnsi="Sylfaen"/>
                <w:sz w:val="24"/>
                <w:szCs w:val="24"/>
                <w:lang w:val="en-US" w:eastAsia="en-US" w:bidi="en-US"/>
              </w:rPr>
              <w:t>)</w:t>
            </w:r>
            <w:r w:rsidRPr="003373E7">
              <w:rPr>
                <w:rFonts w:ascii="Sylfaen" w:hAnsi="Sylfaen"/>
                <w:sz w:val="24"/>
                <w:szCs w:val="24"/>
                <w:vertAlign w:val="superscript"/>
                <w:lang w:val="en-US" w:eastAsia="en-US" w:bidi="en-US"/>
              </w:rPr>
              <w:t>2</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Fonts w:ascii="Sylfaen" w:hAnsi="Sylfaen"/>
                <w:sz w:val="24"/>
                <w:szCs w:val="24"/>
              </w:rPr>
              <w:t>мг/дм</w:t>
            </w:r>
            <w:r w:rsidRPr="003373E7">
              <w:rPr>
                <w:rStyle w:val="20Candara12pt1pt1"/>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0,125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0,06</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0,125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Fonts w:ascii="Sylfaen" w:hAnsi="Sylfaen"/>
                <w:sz w:val="24"/>
                <w:szCs w:val="24"/>
              </w:rPr>
              <w:t>3. Кальций (Са)</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Fonts w:ascii="Sylfaen" w:hAnsi="Sylfaen"/>
                <w:sz w:val="24"/>
                <w:szCs w:val="24"/>
              </w:rPr>
              <w:t>мг/дм</w:t>
            </w:r>
            <w:r w:rsidRPr="003373E7">
              <w:rPr>
                <w:rStyle w:val="20Candara12pt1pt1"/>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нормируется</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60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15-130</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Fonts w:ascii="Sylfaen" w:hAnsi="Sylfaen"/>
                <w:sz w:val="24"/>
                <w:szCs w:val="24"/>
              </w:rPr>
              <w:t xml:space="preserve">4. Магний </w:t>
            </w:r>
            <w:r w:rsidRPr="003373E7">
              <w:rPr>
                <w:rFonts w:ascii="Sylfaen" w:hAnsi="Sylfaen"/>
                <w:sz w:val="24"/>
                <w:szCs w:val="24"/>
                <w:lang w:val="en-US" w:eastAsia="en-US" w:bidi="en-US"/>
              </w:rPr>
              <w:t>(Mg)</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right="220" w:firstLine="0"/>
              <w:jc w:val="right"/>
              <w:rPr>
                <w:rFonts w:ascii="Sylfaen" w:hAnsi="Sylfaen"/>
                <w:sz w:val="24"/>
                <w:szCs w:val="24"/>
              </w:rPr>
            </w:pPr>
            <w:r w:rsidRPr="003373E7">
              <w:rPr>
                <w:rFonts w:ascii="Sylfaen" w:hAnsi="Sylfaen"/>
                <w:sz w:val="24"/>
                <w:szCs w:val="24"/>
              </w:rPr>
              <w:t>мг/дм</w:t>
            </w:r>
            <w:r w:rsidRPr="003373E7">
              <w:rPr>
                <w:rStyle w:val="20Candara12pt1pt1"/>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нормируется</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3-50</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Fonts w:ascii="Sylfaen" w:hAnsi="Sylfaen"/>
                <w:sz w:val="24"/>
                <w:szCs w:val="24"/>
              </w:rPr>
              <w:t>5. Минерализация общая</w:t>
            </w:r>
          </w:p>
        </w:tc>
        <w:tc>
          <w:tcPr>
            <w:tcW w:w="1316" w:type="dxa"/>
            <w:shd w:val="clear" w:color="auto" w:fill="FFFFFF"/>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1</w:t>
            </w:r>
            <w:r w:rsidRPr="003373E7">
              <w:rPr>
                <w:rStyle w:val="2012pt0"/>
                <w:rFonts w:ascii="Sylfaen" w:hAnsi="Sylfaen"/>
              </w:rPr>
              <w:t xml:space="preserve"> </w:t>
            </w:r>
            <w:r w:rsidRPr="003373E7">
              <w:rPr>
                <w:rStyle w:val="20Candara12pt1pt0"/>
                <w:rFonts w:ascii="Sylfaen" w:hAnsi="Sylfaen"/>
                <w:spacing w:val="0"/>
              </w:rPr>
              <w:t>000</w:t>
            </w:r>
            <w:r w:rsidRPr="003373E7">
              <w:rPr>
                <w:rStyle w:val="2012pt0"/>
                <w:rFonts w:ascii="Sylfaen" w:hAnsi="Sylfaen"/>
              </w:rPr>
              <w:t>**</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100-500</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100-500</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Style w:val="20Candara7pt1pt0"/>
                <w:rFonts w:ascii="Sylfaen" w:hAnsi="Sylfaen"/>
                <w:spacing w:val="0"/>
                <w:sz w:val="24"/>
                <w:szCs w:val="24"/>
              </w:rPr>
              <w:t>6</w:t>
            </w:r>
            <w:r w:rsidRPr="003373E7">
              <w:rPr>
                <w:rFonts w:ascii="Sylfaen" w:hAnsi="Sylfaen"/>
                <w:sz w:val="24"/>
                <w:szCs w:val="24"/>
              </w:rPr>
              <w:t xml:space="preserve">. Нитраты (по </w:t>
            </w:r>
            <w:r w:rsidRPr="003373E7">
              <w:rPr>
                <w:rFonts w:ascii="Sylfaen" w:hAnsi="Sylfaen"/>
                <w:sz w:val="24"/>
                <w:szCs w:val="24"/>
                <w:lang w:val="en-US" w:eastAsia="en-US" w:bidi="en-US"/>
              </w:rPr>
              <w:t>N0</w:t>
            </w:r>
            <w:r w:rsidRPr="003373E7">
              <w:rPr>
                <w:rFonts w:ascii="Sylfaen" w:hAnsi="Sylfaen"/>
                <w:sz w:val="24"/>
                <w:szCs w:val="24"/>
                <w:vertAlign w:val="subscript"/>
                <w:lang w:val="en-US" w:eastAsia="en-US" w:bidi="en-US"/>
              </w:rPr>
              <w:t>3</w:t>
            </w:r>
            <w:r w:rsidRPr="003373E7">
              <w:rPr>
                <w:rFonts w:ascii="Sylfaen" w:hAnsi="Sylfaen"/>
                <w:sz w:val="24"/>
                <w:szCs w:val="24"/>
                <w:vertAlign w:val="superscript"/>
                <w:lang w:val="en-US" w:eastAsia="en-US" w:bidi="en-US"/>
              </w:rPr>
              <w:t>_</w:t>
            </w:r>
            <w:r w:rsidRPr="003373E7">
              <w:rPr>
                <w:rFonts w:ascii="Sylfaen" w:hAnsi="Sylfaen"/>
                <w:sz w:val="24"/>
                <w:szCs w:val="24"/>
                <w:lang w:val="en-US" w:eastAsia="en-US" w:bidi="en-US"/>
              </w:rPr>
              <w:t>)</w:t>
            </w:r>
          </w:p>
        </w:tc>
        <w:tc>
          <w:tcPr>
            <w:tcW w:w="1316" w:type="dxa"/>
            <w:shd w:val="clear" w:color="auto" w:fill="FFFFFF"/>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20</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5</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Fonts w:ascii="Sylfaen" w:hAnsi="Sylfaen"/>
                <w:sz w:val="24"/>
                <w:szCs w:val="24"/>
              </w:rPr>
              <w:t xml:space="preserve">7. Сульфаты </w:t>
            </w:r>
            <w:r w:rsidRPr="003373E7">
              <w:rPr>
                <w:rFonts w:ascii="Sylfaen" w:hAnsi="Sylfaen"/>
                <w:sz w:val="24"/>
                <w:szCs w:val="24"/>
                <w:lang w:val="en-US" w:eastAsia="en-US" w:bidi="en-US"/>
              </w:rPr>
              <w:t>(S0</w:t>
            </w:r>
            <w:r w:rsidRPr="003373E7">
              <w:rPr>
                <w:rFonts w:ascii="Sylfaen" w:hAnsi="Sylfaen"/>
                <w:sz w:val="24"/>
                <w:szCs w:val="24"/>
                <w:vertAlign w:val="subscript"/>
                <w:lang w:val="en-US" w:eastAsia="en-US" w:bidi="en-US"/>
              </w:rPr>
              <w:t>4</w:t>
            </w:r>
            <w:r w:rsidRPr="003373E7">
              <w:rPr>
                <w:rFonts w:ascii="Sylfaen" w:hAnsi="Sylfaen"/>
                <w:sz w:val="24"/>
                <w:szCs w:val="24"/>
                <w:vertAlign w:val="superscript"/>
                <w:lang w:val="en-US" w:eastAsia="en-US" w:bidi="en-US"/>
              </w:rPr>
              <w:t>2-</w:t>
            </w:r>
            <w:r w:rsidRPr="003373E7">
              <w:rPr>
                <w:rFonts w:ascii="Sylfaen" w:hAnsi="Sylfaen"/>
                <w:sz w:val="24"/>
                <w:szCs w:val="24"/>
                <w:lang w:val="en-US" w:eastAsia="en-US" w:bidi="en-US"/>
              </w:rPr>
              <w:t>)</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250*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150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250</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Style w:val="20Candara7pt1pt0"/>
                <w:rFonts w:ascii="Sylfaen" w:hAnsi="Sylfaen"/>
                <w:spacing w:val="0"/>
                <w:sz w:val="24"/>
                <w:szCs w:val="24"/>
              </w:rPr>
              <w:t>8</w:t>
            </w:r>
            <w:r w:rsidRPr="003373E7">
              <w:rPr>
                <w:rFonts w:ascii="Sylfaen" w:hAnsi="Sylfaen"/>
                <w:sz w:val="24"/>
                <w:szCs w:val="24"/>
              </w:rPr>
              <w:t>. Фосфаты (Р0</w:t>
            </w:r>
            <w:r w:rsidRPr="003373E7">
              <w:rPr>
                <w:rFonts w:ascii="Sylfaen" w:hAnsi="Sylfaen"/>
                <w:sz w:val="24"/>
                <w:szCs w:val="24"/>
                <w:vertAlign w:val="subscript"/>
              </w:rPr>
              <w:t>4</w:t>
            </w:r>
            <w:r w:rsidRPr="003373E7">
              <w:rPr>
                <w:rFonts w:ascii="Sylfaen" w:hAnsi="Sylfaen"/>
                <w:sz w:val="24"/>
                <w:szCs w:val="24"/>
                <w:vertAlign w:val="superscript"/>
              </w:rPr>
              <w:t>3-</w:t>
            </w:r>
            <w:r w:rsidRPr="003373E7">
              <w:rPr>
                <w:rFonts w:ascii="Sylfaen" w:hAnsi="Sylfaen"/>
                <w:sz w:val="24"/>
                <w:szCs w:val="24"/>
              </w:rPr>
              <w:t>)</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3,5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3,5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3,5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Fonts w:ascii="Sylfaen" w:hAnsi="Sylfaen"/>
                <w:sz w:val="24"/>
                <w:szCs w:val="24"/>
              </w:rPr>
              <w:t xml:space="preserve">9. Фториды ион </w:t>
            </w:r>
            <w:r w:rsidRPr="003373E7">
              <w:rPr>
                <w:rFonts w:ascii="Sylfaen" w:hAnsi="Sylfaen"/>
                <w:sz w:val="24"/>
                <w:szCs w:val="24"/>
                <w:lang w:val="en-US" w:eastAsia="en-US" w:bidi="en-US"/>
              </w:rPr>
              <w:t>(F</w:t>
            </w:r>
            <w:r w:rsidRPr="003373E7">
              <w:rPr>
                <w:rFonts w:ascii="Sylfaen" w:hAnsi="Sylfaen"/>
                <w:sz w:val="24"/>
                <w:szCs w:val="24"/>
                <w:vertAlign w:val="superscript"/>
                <w:lang w:val="en-US" w:eastAsia="en-US" w:bidi="en-US"/>
              </w:rPr>
              <w:t>-</w:t>
            </w:r>
            <w:r w:rsidRPr="003373E7">
              <w:rPr>
                <w:rFonts w:ascii="Sylfaen" w:hAnsi="Sylfaen"/>
                <w:sz w:val="24"/>
                <w:szCs w:val="24"/>
                <w:lang w:val="en-US" w:eastAsia="en-US" w:bidi="en-US"/>
              </w:rPr>
              <w:t>)</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1.5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1,0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1,2</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Fonts w:ascii="Sylfaen" w:hAnsi="Sylfaen"/>
                <w:sz w:val="24"/>
                <w:szCs w:val="24"/>
              </w:rPr>
              <w:t>10. Хлориды (С1</w:t>
            </w:r>
            <w:r w:rsidRPr="003373E7">
              <w:rPr>
                <w:rFonts w:ascii="Sylfaen" w:hAnsi="Sylfaen"/>
                <w:sz w:val="24"/>
                <w:szCs w:val="24"/>
                <w:vertAlign w:val="superscript"/>
              </w:rPr>
              <w:t>-</w:t>
            </w:r>
            <w:r w:rsidRPr="003373E7">
              <w:rPr>
                <w:rFonts w:ascii="Sylfaen" w:hAnsi="Sylfaen"/>
                <w:sz w:val="24"/>
                <w:szCs w:val="24"/>
              </w:rPr>
              <w:t>)</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250*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150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250</w:t>
            </w:r>
          </w:p>
        </w:tc>
      </w:tr>
      <w:tr w:rsidR="00F95F42" w:rsidRPr="003373E7" w:rsidTr="005D69C9">
        <w:trPr>
          <w:jc w:val="center"/>
        </w:trPr>
        <w:tc>
          <w:tcPr>
            <w:tcW w:w="2307" w:type="dxa"/>
            <w:shd w:val="clear" w:color="auto" w:fill="FFFFFF"/>
            <w:vAlign w:val="bottom"/>
          </w:tcPr>
          <w:p w:rsidR="00F95F42" w:rsidRPr="003373E7" w:rsidRDefault="003373E7" w:rsidP="003373E7">
            <w:pPr>
              <w:pStyle w:val="201"/>
              <w:shd w:val="clear" w:color="auto" w:fill="auto"/>
              <w:spacing w:before="0" w:after="120" w:line="240" w:lineRule="auto"/>
              <w:ind w:right="820" w:firstLine="0"/>
              <w:jc w:val="right"/>
              <w:rPr>
                <w:rFonts w:ascii="Sylfaen" w:hAnsi="Sylfaen"/>
                <w:sz w:val="24"/>
                <w:szCs w:val="24"/>
              </w:rPr>
            </w:pPr>
            <w:r w:rsidRPr="003373E7">
              <w:rPr>
                <w:rFonts w:ascii="Sylfaen" w:hAnsi="Sylfaen"/>
                <w:sz w:val="24"/>
                <w:szCs w:val="24"/>
              </w:rPr>
              <w:t xml:space="preserve">11. Цианиды (по </w:t>
            </w:r>
            <w:r w:rsidRPr="003373E7">
              <w:rPr>
                <w:rFonts w:ascii="Sylfaen" w:hAnsi="Sylfaen"/>
                <w:sz w:val="24"/>
                <w:szCs w:val="24"/>
                <w:lang w:val="en-US" w:eastAsia="en-US" w:bidi="en-US"/>
              </w:rPr>
              <w:t>CN</w:t>
            </w:r>
            <w:r w:rsidRPr="003373E7">
              <w:rPr>
                <w:rFonts w:ascii="Sylfaen" w:hAnsi="Sylfaen"/>
                <w:sz w:val="24"/>
                <w:szCs w:val="24"/>
                <w:vertAlign w:val="superscript"/>
                <w:lang w:val="en-US" w:eastAsia="en-US" w:bidi="en-US"/>
              </w:rPr>
              <w:t>-</w:t>
            </w:r>
            <w:r w:rsidRPr="003373E7">
              <w:rPr>
                <w:rFonts w:ascii="Sylfaen" w:hAnsi="Sylfaen"/>
                <w:sz w:val="24"/>
                <w:szCs w:val="24"/>
                <w:lang w:val="en-US" w:eastAsia="en-US" w:bidi="en-US"/>
              </w:rPr>
              <w:t>)</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40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0,035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0,035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0,035</w:t>
            </w:r>
          </w:p>
        </w:tc>
      </w:tr>
      <w:tr w:rsidR="00F95F42" w:rsidRPr="003373E7" w:rsidTr="005D69C9">
        <w:trPr>
          <w:jc w:val="center"/>
        </w:trPr>
        <w:tc>
          <w:tcPr>
            <w:tcW w:w="2307" w:type="dxa"/>
            <w:shd w:val="clear" w:color="auto" w:fill="FFFFFF"/>
          </w:tcPr>
          <w:p w:rsidR="00F95F42" w:rsidRPr="003373E7" w:rsidRDefault="00F95F42" w:rsidP="003373E7">
            <w:pPr>
              <w:spacing w:after="120"/>
            </w:pPr>
          </w:p>
        </w:tc>
        <w:tc>
          <w:tcPr>
            <w:tcW w:w="5249" w:type="dxa"/>
            <w:gridSpan w:val="3"/>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III. Токсичные металлы</w:t>
            </w:r>
          </w:p>
        </w:tc>
        <w:tc>
          <w:tcPr>
            <w:tcW w:w="1918" w:type="dxa"/>
            <w:shd w:val="clear" w:color="auto" w:fill="FFFFFF"/>
          </w:tcPr>
          <w:p w:rsidR="00F95F42" w:rsidRPr="003373E7" w:rsidRDefault="00F95F42" w:rsidP="003373E7">
            <w:pPr>
              <w:spacing w:after="120"/>
            </w:pPr>
          </w:p>
        </w:tc>
      </w:tr>
      <w:tr w:rsidR="00F95F42" w:rsidRPr="003373E7" w:rsidTr="005D69C9">
        <w:trPr>
          <w:jc w:val="center"/>
        </w:trPr>
        <w:tc>
          <w:tcPr>
            <w:tcW w:w="2307" w:type="dxa"/>
            <w:shd w:val="clear" w:color="auto" w:fill="FFFFFF"/>
            <w:vAlign w:val="bottom"/>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Fonts w:ascii="Sylfaen" w:hAnsi="Sylfaen"/>
                <w:sz w:val="24"/>
                <w:szCs w:val="24"/>
              </w:rPr>
              <w:t>1. Алюминий (А1)</w:t>
            </w:r>
          </w:p>
        </w:tc>
        <w:tc>
          <w:tcPr>
            <w:tcW w:w="1316" w:type="dxa"/>
            <w:shd w:val="clear" w:color="auto" w:fill="FFFFFF"/>
            <w:vAlign w:val="bottom"/>
          </w:tcPr>
          <w:p w:rsidR="00F95F42" w:rsidRPr="003373E7" w:rsidRDefault="003373E7" w:rsidP="003373E7">
            <w:pPr>
              <w:pStyle w:val="201"/>
              <w:shd w:val="clear" w:color="auto" w:fill="auto"/>
              <w:spacing w:before="0" w:after="120" w:line="240" w:lineRule="auto"/>
              <w:ind w:left="28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0,2</w:t>
            </w:r>
          </w:p>
        </w:tc>
        <w:tc>
          <w:tcPr>
            <w:tcW w:w="1707"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0,1</w:t>
            </w:r>
          </w:p>
        </w:tc>
        <w:tc>
          <w:tcPr>
            <w:tcW w:w="1918"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0,1</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60" w:hanging="360"/>
              <w:jc w:val="left"/>
              <w:rPr>
                <w:rFonts w:ascii="Sylfaen" w:hAnsi="Sylfaen"/>
                <w:sz w:val="24"/>
                <w:szCs w:val="24"/>
              </w:rPr>
            </w:pPr>
            <w:r w:rsidRPr="003373E7">
              <w:rPr>
                <w:rFonts w:ascii="Sylfaen" w:hAnsi="Sylfaen"/>
                <w:sz w:val="24"/>
                <w:szCs w:val="24"/>
              </w:rPr>
              <w:t>2. Барий (Ва)</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8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0,7</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0,1</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0,1</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3. Железо</w:t>
            </w:r>
            <w:r w:rsidR="005D69C9">
              <w:rPr>
                <w:rFonts w:ascii="Sylfaen" w:hAnsi="Sylfaen"/>
                <w:sz w:val="24"/>
                <w:szCs w:val="24"/>
                <w:lang w:val="en-US"/>
              </w:rPr>
              <w:t xml:space="preserve"> </w:t>
            </w:r>
            <w:r w:rsidRPr="003373E7">
              <w:rPr>
                <w:rFonts w:ascii="Sylfaen" w:hAnsi="Sylfaen"/>
                <w:sz w:val="24"/>
                <w:szCs w:val="24"/>
              </w:rPr>
              <w:t xml:space="preserve">суммарно </w:t>
            </w:r>
            <w:r w:rsidRPr="003373E7">
              <w:rPr>
                <w:rFonts w:ascii="Sylfaen" w:hAnsi="Sylfaen"/>
                <w:sz w:val="24"/>
                <w:szCs w:val="24"/>
                <w:lang w:val="en-US" w:eastAsia="en-US" w:bidi="en-US"/>
              </w:rPr>
              <w:t>(Fe)</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0,3</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0,3</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0,3</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 xml:space="preserve">4. Кадмий </w:t>
            </w:r>
            <w:r w:rsidRPr="003373E7">
              <w:rPr>
                <w:rFonts w:ascii="Sylfaen" w:hAnsi="Sylfaen"/>
                <w:sz w:val="24"/>
                <w:szCs w:val="24"/>
                <w:lang w:val="en-US" w:eastAsia="en-US" w:bidi="en-US"/>
              </w:rPr>
              <w:t>(Cd)</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0,001</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0,001</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0,001</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5. Кобальт (Со)</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
                <w:rFonts w:ascii="Sylfaen" w:hAnsi="Sylfaen"/>
                <w:sz w:val="24"/>
                <w:szCs w:val="24"/>
              </w:rPr>
              <w:t>од</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0,1</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0,1</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Style w:val="20Candara7pt1pt0"/>
                <w:rFonts w:ascii="Sylfaen" w:hAnsi="Sylfaen"/>
                <w:spacing w:val="0"/>
                <w:sz w:val="24"/>
                <w:szCs w:val="24"/>
              </w:rPr>
              <w:t>6</w:t>
            </w:r>
            <w:r w:rsidRPr="003373E7">
              <w:rPr>
                <w:rFonts w:ascii="Sylfaen" w:hAnsi="Sylfaen"/>
                <w:sz w:val="24"/>
                <w:szCs w:val="24"/>
              </w:rPr>
              <w:t xml:space="preserve">. Литий </w:t>
            </w:r>
            <w:r w:rsidRPr="003373E7">
              <w:rPr>
                <w:rFonts w:ascii="Sylfaen" w:hAnsi="Sylfaen"/>
                <w:sz w:val="24"/>
                <w:szCs w:val="24"/>
                <w:lang w:val="en-US" w:eastAsia="en-US" w:bidi="en-US"/>
              </w:rPr>
              <w:t>(Li)</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0,03</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0,03</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0,03</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7. Марганец (Ми)</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Style w:val="20Candara7pt1pt0"/>
                <w:rFonts w:ascii="Sylfaen" w:hAnsi="Sylfaen"/>
                <w:spacing w:val="0"/>
                <w:sz w:val="24"/>
                <w:szCs w:val="24"/>
              </w:rPr>
              <w:lastRenderedPageBreak/>
              <w:t>8</w:t>
            </w:r>
            <w:r w:rsidRPr="003373E7">
              <w:rPr>
                <w:rFonts w:ascii="Sylfaen" w:hAnsi="Sylfaen"/>
                <w:sz w:val="24"/>
                <w:szCs w:val="24"/>
              </w:rPr>
              <w:t>. Медь (Си)</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9. Молибден (Мо)</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0,07</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0,07</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0,07</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 xml:space="preserve">10. Натрий </w:t>
            </w:r>
            <w:r w:rsidRPr="003373E7">
              <w:rPr>
                <w:rFonts w:ascii="Sylfaen" w:hAnsi="Sylfaen"/>
                <w:sz w:val="24"/>
                <w:szCs w:val="24"/>
                <w:lang w:val="en-US" w:eastAsia="en-US" w:bidi="en-US"/>
              </w:rPr>
              <w:t>(Na)</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200</w:t>
            </w:r>
            <w:r w:rsidRPr="003373E7">
              <w:rPr>
                <w:rFonts w:ascii="Sylfaen" w:hAnsi="Sylfaen"/>
                <w:sz w:val="24"/>
                <w:szCs w:val="24"/>
              </w:rPr>
              <w:t>*</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100</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 xml:space="preserve">11. Никель </w:t>
            </w:r>
            <w:r w:rsidRPr="003373E7">
              <w:rPr>
                <w:rFonts w:ascii="Sylfaen" w:hAnsi="Sylfaen"/>
                <w:sz w:val="24"/>
                <w:szCs w:val="24"/>
                <w:lang w:val="en-US" w:eastAsia="en-US" w:bidi="en-US"/>
              </w:rPr>
              <w:t>(Ni)</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0,02</w:t>
            </w:r>
          </w:p>
        </w:tc>
        <w:tc>
          <w:tcPr>
            <w:tcW w:w="1707"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0,02</w:t>
            </w:r>
          </w:p>
        </w:tc>
        <w:tc>
          <w:tcPr>
            <w:tcW w:w="1918"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0,02</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 xml:space="preserve">12. Ртуть </w:t>
            </w:r>
            <w:r w:rsidRPr="003373E7">
              <w:rPr>
                <w:rFonts w:ascii="Sylfaen" w:hAnsi="Sylfaen"/>
                <w:sz w:val="24"/>
                <w:szCs w:val="24"/>
                <w:lang w:val="en-US" w:eastAsia="en-US" w:bidi="en-US"/>
              </w:rPr>
              <w:t>(Hg)</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0,0005</w:t>
            </w:r>
          </w:p>
        </w:tc>
        <w:tc>
          <w:tcPr>
            <w:tcW w:w="1707"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0,0002</w:t>
            </w:r>
          </w:p>
        </w:tc>
        <w:tc>
          <w:tcPr>
            <w:tcW w:w="1918"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0,0002</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 xml:space="preserve">13. Селен </w:t>
            </w:r>
            <w:r w:rsidRPr="003373E7">
              <w:rPr>
                <w:rFonts w:ascii="Sylfaen" w:hAnsi="Sylfaen"/>
                <w:sz w:val="24"/>
                <w:szCs w:val="24"/>
                <w:lang w:val="en-US" w:eastAsia="en-US" w:bidi="en-US"/>
              </w:rPr>
              <w:t>(Se)</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 xml:space="preserve">14. Серебро </w:t>
            </w:r>
            <w:r w:rsidRPr="003373E7">
              <w:rPr>
                <w:rFonts w:ascii="Sylfaen" w:hAnsi="Sylfaen"/>
                <w:sz w:val="24"/>
                <w:szCs w:val="24"/>
                <w:lang w:val="en-US" w:eastAsia="en-US" w:bidi="en-US"/>
              </w:rPr>
              <w:t>(Ag)</w:t>
            </w:r>
          </w:p>
        </w:tc>
        <w:tc>
          <w:tcPr>
            <w:tcW w:w="1316" w:type="dxa"/>
            <w:shd w:val="clear" w:color="auto" w:fill="FFFFFF"/>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0,025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допускается (&lt; 0,0025)</w:t>
            </w:r>
          </w:p>
        </w:tc>
        <w:tc>
          <w:tcPr>
            <w:tcW w:w="1918" w:type="dxa"/>
            <w:shd w:val="clear" w:color="auto" w:fill="FFFFFF"/>
            <w:vAlign w:val="center"/>
          </w:tcPr>
          <w:p w:rsidR="00F95F42" w:rsidRPr="003373E7" w:rsidRDefault="003373E7" w:rsidP="005D69C9">
            <w:pPr>
              <w:pStyle w:val="201"/>
              <w:shd w:val="clear" w:color="auto" w:fill="auto"/>
              <w:spacing w:before="0" w:after="120" w:line="240" w:lineRule="auto"/>
              <w:ind w:left="138" w:firstLine="0"/>
              <w:jc w:val="center"/>
              <w:rPr>
                <w:rFonts w:ascii="Sylfaen" w:hAnsi="Sylfaen"/>
                <w:sz w:val="24"/>
                <w:szCs w:val="24"/>
              </w:rPr>
            </w:pPr>
            <w:r w:rsidRPr="003373E7">
              <w:rPr>
                <w:rFonts w:ascii="Sylfaen" w:hAnsi="Sylfaen"/>
                <w:sz w:val="24"/>
                <w:szCs w:val="24"/>
              </w:rPr>
              <w:t>не допускается (&lt; 0,0025)</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15. Свинец</w:t>
            </w:r>
            <w:r w:rsidR="005D69C9">
              <w:rPr>
                <w:rFonts w:ascii="Sylfaen" w:hAnsi="Sylfaen"/>
                <w:sz w:val="24"/>
                <w:szCs w:val="24"/>
                <w:lang w:val="en-US"/>
              </w:rPr>
              <w:t xml:space="preserve"> </w:t>
            </w:r>
            <w:r w:rsidRPr="003373E7">
              <w:rPr>
                <w:rFonts w:ascii="Sylfaen" w:hAnsi="Sylfaen"/>
                <w:sz w:val="24"/>
                <w:szCs w:val="24"/>
              </w:rPr>
              <w:t>суммарно (Р</w:t>
            </w:r>
            <w:r w:rsidRPr="003373E7">
              <w:rPr>
                <w:rFonts w:ascii="Sylfaen" w:hAnsi="Sylfaen"/>
                <w:sz w:val="24"/>
                <w:szCs w:val="24"/>
                <w:lang w:val="en-US" w:eastAsia="en-US" w:bidi="en-US"/>
              </w:rPr>
              <w:t>b</w:t>
            </w:r>
            <w:r w:rsidRPr="003373E7">
              <w:rPr>
                <w:rFonts w:ascii="Sylfaen" w:hAnsi="Sylfaen"/>
                <w:sz w:val="24"/>
                <w:szCs w:val="24"/>
              </w:rPr>
              <w:t>)</w:t>
            </w:r>
          </w:p>
        </w:tc>
        <w:tc>
          <w:tcPr>
            <w:tcW w:w="1316" w:type="dxa"/>
            <w:shd w:val="clear" w:color="auto" w:fill="FFFFFF"/>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r>
      <w:tr w:rsidR="00F95F42" w:rsidRPr="003373E7" w:rsidTr="005D69C9">
        <w:trPr>
          <w:jc w:val="center"/>
        </w:trPr>
        <w:tc>
          <w:tcPr>
            <w:tcW w:w="2307" w:type="dxa"/>
            <w:shd w:val="clear" w:color="auto" w:fill="FFFFFF"/>
            <w:vAlign w:val="bottom"/>
          </w:tcPr>
          <w:p w:rsidR="00F95F42" w:rsidRPr="003373E7" w:rsidRDefault="003373E7" w:rsidP="003373E7">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 xml:space="preserve">16. Стронций </w:t>
            </w:r>
            <w:r w:rsidRPr="003373E7">
              <w:rPr>
                <w:rFonts w:ascii="Sylfaen" w:hAnsi="Sylfaen"/>
                <w:sz w:val="24"/>
                <w:szCs w:val="24"/>
                <w:lang w:val="en-US" w:eastAsia="en-US" w:bidi="en-US"/>
              </w:rPr>
              <w:t>(Sr</w:t>
            </w:r>
            <w:r w:rsidRPr="003373E7">
              <w:rPr>
                <w:rFonts w:ascii="Sylfaen" w:hAnsi="Sylfaen"/>
                <w:sz w:val="24"/>
                <w:szCs w:val="24"/>
                <w:vertAlign w:val="superscript"/>
                <w:lang w:val="en-US" w:eastAsia="en-US" w:bidi="en-US"/>
              </w:rPr>
              <w:t>2+</w:t>
            </w:r>
            <w:r w:rsidRPr="003373E7">
              <w:rPr>
                <w:rFonts w:ascii="Sylfaen" w:hAnsi="Sylfaen"/>
                <w:sz w:val="24"/>
                <w:szCs w:val="24"/>
                <w:lang w:val="en-US" w:eastAsia="en-US" w:bidi="en-US"/>
              </w:rPr>
              <w:t>)</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7,0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7,0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7,0</w:t>
            </w:r>
          </w:p>
        </w:tc>
      </w:tr>
      <w:tr w:rsidR="00F95F42" w:rsidRPr="003373E7" w:rsidTr="005D69C9">
        <w:trPr>
          <w:jc w:val="center"/>
        </w:trPr>
        <w:tc>
          <w:tcPr>
            <w:tcW w:w="2307" w:type="dxa"/>
            <w:shd w:val="clear" w:color="auto" w:fill="FFFFFF"/>
            <w:vAlign w:val="bottom"/>
          </w:tcPr>
          <w:p w:rsidR="00F95F42" w:rsidRPr="003373E7" w:rsidRDefault="003373E7" w:rsidP="005D69C9">
            <w:pPr>
              <w:pStyle w:val="201"/>
              <w:shd w:val="clear" w:color="auto" w:fill="auto"/>
              <w:spacing w:before="0" w:after="120" w:line="240" w:lineRule="auto"/>
              <w:ind w:left="540" w:hanging="540"/>
              <w:jc w:val="left"/>
              <w:rPr>
                <w:rFonts w:ascii="Sylfaen" w:hAnsi="Sylfaen"/>
                <w:sz w:val="24"/>
                <w:szCs w:val="24"/>
              </w:rPr>
            </w:pPr>
            <w:r w:rsidRPr="003373E7">
              <w:rPr>
                <w:rFonts w:ascii="Sylfaen" w:hAnsi="Sylfaen"/>
                <w:sz w:val="24"/>
                <w:szCs w:val="24"/>
              </w:rPr>
              <w:t xml:space="preserve">17. Сурьма </w:t>
            </w:r>
            <w:r w:rsidRPr="003373E7">
              <w:rPr>
                <w:rFonts w:ascii="Sylfaen" w:hAnsi="Sylfaen"/>
                <w:sz w:val="24"/>
                <w:szCs w:val="24"/>
                <w:lang w:val="en-US" w:eastAsia="en-US" w:bidi="en-US"/>
              </w:rPr>
              <w:t>(S</w:t>
            </w:r>
            <w:r w:rsidR="005D69C9">
              <w:rPr>
                <w:rFonts w:ascii="Sylfaen" w:hAnsi="Sylfaen"/>
                <w:sz w:val="24"/>
                <w:szCs w:val="24"/>
                <w:lang w:val="en-US" w:eastAsia="en-US" w:bidi="en-US"/>
              </w:rPr>
              <w:t>b</w:t>
            </w:r>
            <w:r w:rsidRPr="003373E7">
              <w:rPr>
                <w:rFonts w:ascii="Sylfaen" w:hAnsi="Sylfaen"/>
                <w:sz w:val="24"/>
                <w:szCs w:val="24"/>
                <w:lang w:val="en-US" w:eastAsia="en-US" w:bidi="en-US"/>
              </w:rPr>
              <w:t>)</w:t>
            </w:r>
          </w:p>
        </w:tc>
        <w:tc>
          <w:tcPr>
            <w:tcW w:w="1316" w:type="dxa"/>
            <w:shd w:val="clear" w:color="auto" w:fill="FFFFFF"/>
            <w:vAlign w:val="bottom"/>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c>
          <w:tcPr>
            <w:tcW w:w="1707"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c>
          <w:tcPr>
            <w:tcW w:w="1918"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18. Хром общий</w:t>
            </w:r>
            <w:r w:rsidRPr="003373E7">
              <w:rPr>
                <w:rFonts w:ascii="Sylfaen" w:hAnsi="Sylfaen"/>
                <w:sz w:val="24"/>
                <w:szCs w:val="24"/>
                <w:lang w:val="en-US" w:eastAsia="en-US" w:bidi="en-US"/>
              </w:rPr>
              <w:t xml:space="preserve"> </w:t>
            </w:r>
            <w:r w:rsidRPr="003373E7">
              <w:rPr>
                <w:rFonts w:ascii="Sylfaen" w:hAnsi="Sylfaen"/>
                <w:sz w:val="24"/>
                <w:szCs w:val="24"/>
              </w:rPr>
              <w:t>(С</w:t>
            </w:r>
            <w:r w:rsidRPr="003373E7">
              <w:rPr>
                <w:rFonts w:ascii="Sylfaen" w:hAnsi="Sylfaen"/>
                <w:sz w:val="24"/>
                <w:szCs w:val="24"/>
                <w:lang w:val="en-US" w:eastAsia="en-US" w:bidi="en-US"/>
              </w:rPr>
              <w:t>r</w:t>
            </w:r>
            <w:r w:rsidRPr="003373E7">
              <w:rPr>
                <w:rFonts w:ascii="Sylfaen" w:hAnsi="Sylfaen"/>
                <w:sz w:val="24"/>
                <w:szCs w:val="24"/>
              </w:rPr>
              <w:t>)</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4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0,03</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0,03</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 xml:space="preserve">19. Цинк </w:t>
            </w:r>
            <w:r w:rsidRPr="003373E7">
              <w:rPr>
                <w:rFonts w:ascii="Sylfaen" w:hAnsi="Sylfaen"/>
                <w:sz w:val="24"/>
                <w:szCs w:val="24"/>
                <w:lang w:val="en-US" w:eastAsia="en-US" w:bidi="en-US"/>
              </w:rPr>
              <w:t>(Zn</w:t>
            </w:r>
            <w:r w:rsidRPr="003373E7">
              <w:rPr>
                <w:rStyle w:val="20Candara7pt1pt0"/>
                <w:rFonts w:ascii="Sylfaen" w:hAnsi="Sylfaen"/>
                <w:spacing w:val="0"/>
                <w:sz w:val="24"/>
                <w:szCs w:val="24"/>
                <w:vertAlign w:val="superscript"/>
                <w:lang w:val="en-US" w:eastAsia="en-US" w:bidi="en-US"/>
              </w:rPr>
              <w:t>2+</w:t>
            </w:r>
            <w:r w:rsidRPr="003373E7">
              <w:rPr>
                <w:rStyle w:val="20Candara7pt1pt0"/>
                <w:rFonts w:ascii="Sylfaen" w:hAnsi="Sylfaen"/>
                <w:spacing w:val="0"/>
                <w:sz w:val="24"/>
                <w:szCs w:val="24"/>
                <w:lang w:val="en-US" w:eastAsia="en-US" w:bidi="en-US"/>
              </w:rPr>
              <w:t>)</w:t>
            </w:r>
            <w:r w:rsidRPr="003373E7">
              <w:rPr>
                <w:rStyle w:val="20Candara7pt1pt0"/>
                <w:rFonts w:ascii="Sylfaen" w:hAnsi="Sylfaen"/>
                <w:spacing w:val="0"/>
                <w:sz w:val="24"/>
                <w:szCs w:val="24"/>
                <w:vertAlign w:val="superscript"/>
              </w:rPr>
              <w:t>3</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4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3,0</w:t>
            </w:r>
          </w:p>
        </w:tc>
      </w:tr>
      <w:tr w:rsidR="00F95F42" w:rsidRPr="003373E7" w:rsidTr="005D69C9">
        <w:trPr>
          <w:jc w:val="center"/>
        </w:trPr>
        <w:tc>
          <w:tcPr>
            <w:tcW w:w="2307" w:type="dxa"/>
            <w:shd w:val="clear" w:color="auto" w:fill="FFFFFF"/>
          </w:tcPr>
          <w:p w:rsidR="00F95F42" w:rsidRPr="003373E7" w:rsidRDefault="00F95F42" w:rsidP="003373E7">
            <w:pPr>
              <w:spacing w:after="120"/>
            </w:pPr>
          </w:p>
        </w:tc>
        <w:tc>
          <w:tcPr>
            <w:tcW w:w="5249" w:type="dxa"/>
            <w:gridSpan w:val="3"/>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IV. Токсичные неметаллические элементы</w:t>
            </w:r>
          </w:p>
        </w:tc>
        <w:tc>
          <w:tcPr>
            <w:tcW w:w="1918" w:type="dxa"/>
            <w:shd w:val="clear" w:color="auto" w:fill="FFFFFF"/>
          </w:tcPr>
          <w:p w:rsidR="00F95F42" w:rsidRPr="003373E7" w:rsidRDefault="00F95F42" w:rsidP="003373E7">
            <w:pPr>
              <w:spacing w:after="120"/>
            </w:pP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 Бор (В)</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1,0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0,3</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 xml:space="preserve">2. Мышьяк </w:t>
            </w:r>
            <w:r w:rsidRPr="003373E7">
              <w:rPr>
                <w:rFonts w:ascii="Sylfaen" w:hAnsi="Sylfaen"/>
                <w:sz w:val="24"/>
                <w:szCs w:val="24"/>
                <w:lang w:val="en-US" w:eastAsia="en-US" w:bidi="en-US"/>
              </w:rPr>
              <w:t>(As)</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0,01</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0,006</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0,006</w:t>
            </w: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3. Озон</w:t>
            </w:r>
          </w:p>
        </w:tc>
        <w:tc>
          <w:tcPr>
            <w:tcW w:w="131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мг/л</w:t>
            </w:r>
          </w:p>
        </w:tc>
        <w:tc>
          <w:tcPr>
            <w:tcW w:w="2226" w:type="dxa"/>
            <w:shd w:val="clear" w:color="auto" w:fill="FFFFFF"/>
            <w:vAlign w:val="center"/>
          </w:tcPr>
          <w:p w:rsidR="00F95F42" w:rsidRPr="003373E7" w:rsidRDefault="003373E7" w:rsidP="005D69C9">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 xml:space="preserve">не допускается (&lt; </w:t>
            </w:r>
            <w:r w:rsidRPr="003373E7">
              <w:rPr>
                <w:rStyle w:val="20Candara12pt1pt0"/>
                <w:rFonts w:ascii="Sylfaen" w:hAnsi="Sylfaen"/>
                <w:spacing w:val="0"/>
              </w:rPr>
              <w:t>0</w:t>
            </w:r>
            <w:r w:rsidRPr="003373E7">
              <w:rPr>
                <w:rStyle w:val="2012pt0"/>
                <w:rFonts w:ascii="Sylfaen" w:hAnsi="Sylfaen"/>
              </w:rPr>
              <w:t>,</w:t>
            </w:r>
            <w:r w:rsidRPr="003373E7">
              <w:rPr>
                <w:rStyle w:val="20Candara12pt1pt0"/>
                <w:rFonts w:ascii="Sylfaen" w:hAnsi="Sylfaen"/>
                <w:spacing w:val="0"/>
              </w:rPr>
              <w:t>1</w:t>
            </w:r>
            <w:r w:rsidRPr="003373E7">
              <w:rPr>
                <w:rStyle w:val="2012pt0"/>
                <w:rFonts w:ascii="Sylfaen" w:hAnsi="Sylfaen"/>
              </w:rPr>
              <w:t>)</w:t>
            </w:r>
          </w:p>
        </w:tc>
        <w:tc>
          <w:tcPr>
            <w:tcW w:w="17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 xml:space="preserve">не допускается (&lt; </w:t>
            </w:r>
            <w:r w:rsidRPr="003373E7">
              <w:rPr>
                <w:rStyle w:val="20Candara12pt1pt0"/>
                <w:rFonts w:ascii="Sylfaen" w:hAnsi="Sylfaen"/>
                <w:spacing w:val="0"/>
              </w:rPr>
              <w:t>0</w:t>
            </w:r>
            <w:r w:rsidRPr="003373E7">
              <w:rPr>
                <w:rStyle w:val="2012pt0"/>
                <w:rFonts w:ascii="Sylfaen" w:hAnsi="Sylfaen"/>
              </w:rPr>
              <w:t>,</w:t>
            </w:r>
            <w:r w:rsidRPr="003373E7">
              <w:rPr>
                <w:rStyle w:val="20Candara12pt1pt0"/>
                <w:rFonts w:ascii="Sylfaen" w:hAnsi="Sylfaen"/>
                <w:spacing w:val="0"/>
              </w:rPr>
              <w:t>1</w:t>
            </w:r>
            <w:r w:rsidRPr="003373E7">
              <w:rPr>
                <w:rStyle w:val="2012pt0"/>
                <w:rFonts w:ascii="Sylfaen" w:hAnsi="Sylfaen"/>
              </w:rPr>
              <w:t>)</w:t>
            </w:r>
          </w:p>
        </w:tc>
        <w:tc>
          <w:tcPr>
            <w:tcW w:w="1918" w:type="dxa"/>
            <w:shd w:val="clear" w:color="auto" w:fill="FFFFFF"/>
            <w:vAlign w:val="center"/>
          </w:tcPr>
          <w:p w:rsidR="00F95F42" w:rsidRPr="003373E7" w:rsidRDefault="003373E7" w:rsidP="005D69C9">
            <w:pPr>
              <w:pStyle w:val="201"/>
              <w:shd w:val="clear" w:color="auto" w:fill="auto"/>
              <w:spacing w:before="0" w:after="120" w:line="240" w:lineRule="auto"/>
              <w:ind w:firstLine="139"/>
              <w:jc w:val="center"/>
              <w:rPr>
                <w:rFonts w:ascii="Sylfaen" w:hAnsi="Sylfaen"/>
                <w:sz w:val="24"/>
                <w:szCs w:val="24"/>
              </w:rPr>
            </w:pPr>
            <w:r w:rsidRPr="003373E7">
              <w:rPr>
                <w:rStyle w:val="2012pt0"/>
                <w:rFonts w:ascii="Sylfaen" w:hAnsi="Sylfaen"/>
              </w:rPr>
              <w:t xml:space="preserve">не допускается (&lt; </w:t>
            </w:r>
            <w:r w:rsidRPr="003373E7">
              <w:rPr>
                <w:rStyle w:val="20Candara12pt1pt0"/>
                <w:rFonts w:ascii="Sylfaen" w:hAnsi="Sylfaen"/>
                <w:spacing w:val="0"/>
              </w:rPr>
              <w:t>0</w:t>
            </w:r>
            <w:r w:rsidRPr="003373E7">
              <w:rPr>
                <w:rStyle w:val="2012pt0"/>
                <w:rFonts w:ascii="Sylfaen" w:hAnsi="Sylfaen"/>
              </w:rPr>
              <w:t>,</w:t>
            </w:r>
            <w:r w:rsidRPr="003373E7">
              <w:rPr>
                <w:rStyle w:val="20Candara12pt1pt0"/>
                <w:rFonts w:ascii="Sylfaen" w:hAnsi="Sylfaen"/>
                <w:spacing w:val="0"/>
              </w:rPr>
              <w:t>1</w:t>
            </w:r>
            <w:r w:rsidRPr="003373E7">
              <w:rPr>
                <w:rStyle w:val="2012pt0"/>
                <w:rFonts w:ascii="Sylfaen" w:hAnsi="Sylfaen"/>
              </w:rPr>
              <w:t>)</w:t>
            </w:r>
          </w:p>
        </w:tc>
      </w:tr>
      <w:tr w:rsidR="005D69C9" w:rsidRPr="003373E7" w:rsidTr="008216E0">
        <w:trPr>
          <w:jc w:val="center"/>
        </w:trPr>
        <w:tc>
          <w:tcPr>
            <w:tcW w:w="3623" w:type="dxa"/>
            <w:gridSpan w:val="2"/>
            <w:shd w:val="clear" w:color="auto" w:fill="FFFFFF"/>
          </w:tcPr>
          <w:p w:rsidR="005D69C9" w:rsidRPr="003373E7" w:rsidRDefault="005D69C9" w:rsidP="003373E7">
            <w:pPr>
              <w:spacing w:after="120"/>
            </w:pPr>
          </w:p>
        </w:tc>
        <w:tc>
          <w:tcPr>
            <w:tcW w:w="2226" w:type="dxa"/>
            <w:shd w:val="clear" w:color="auto" w:fill="FFFFFF"/>
            <w:vAlign w:val="center"/>
          </w:tcPr>
          <w:p w:rsidR="005D69C9" w:rsidRPr="003373E7" w:rsidRDefault="005D69C9"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V. Галогены</w:t>
            </w:r>
          </w:p>
        </w:tc>
        <w:tc>
          <w:tcPr>
            <w:tcW w:w="3625" w:type="dxa"/>
            <w:gridSpan w:val="2"/>
            <w:shd w:val="clear" w:color="auto" w:fill="FFFFFF"/>
          </w:tcPr>
          <w:p w:rsidR="005D69C9" w:rsidRPr="003373E7" w:rsidRDefault="005D69C9" w:rsidP="003373E7">
            <w:pPr>
              <w:spacing w:after="120"/>
            </w:pP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 Броматы</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0,01</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0,01</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0,01</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80" w:hanging="380"/>
              <w:jc w:val="left"/>
              <w:rPr>
                <w:rFonts w:ascii="Sylfaen" w:hAnsi="Sylfaen"/>
                <w:sz w:val="24"/>
                <w:szCs w:val="24"/>
              </w:rPr>
            </w:pPr>
            <w:r w:rsidRPr="003373E7">
              <w:rPr>
                <w:rFonts w:ascii="Sylfaen" w:hAnsi="Sylfaen"/>
                <w:sz w:val="24"/>
                <w:szCs w:val="24"/>
              </w:rPr>
              <w:t>2. Хлор остаточный свободный</w:t>
            </w:r>
            <w:r w:rsidRPr="003373E7">
              <w:rPr>
                <w:rFonts w:ascii="Sylfaen" w:hAnsi="Sylfaen"/>
                <w:sz w:val="24"/>
                <w:szCs w:val="24"/>
                <w:vertAlign w:val="superscript"/>
              </w:rPr>
              <w:t>6</w:t>
            </w:r>
          </w:p>
        </w:tc>
        <w:tc>
          <w:tcPr>
            <w:tcW w:w="1316" w:type="dxa"/>
            <w:shd w:val="clear" w:color="auto" w:fill="FFFFFF"/>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0,05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не допускается (&lt; 0,05)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не допускается (&lt; 0,05)</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3. Хлор</w:t>
            </w:r>
            <w:r w:rsidR="005D69C9">
              <w:rPr>
                <w:rFonts w:ascii="Sylfaen" w:hAnsi="Sylfaen"/>
                <w:sz w:val="24"/>
                <w:szCs w:val="24"/>
                <w:lang w:val="en-US"/>
              </w:rPr>
              <w:t xml:space="preserve"> </w:t>
            </w:r>
            <w:r w:rsidRPr="003373E7">
              <w:rPr>
                <w:rFonts w:ascii="Sylfaen" w:hAnsi="Sylfaen"/>
                <w:sz w:val="24"/>
                <w:szCs w:val="24"/>
              </w:rPr>
              <w:t>остаточный</w:t>
            </w:r>
            <w:r w:rsidR="005D69C9">
              <w:rPr>
                <w:rFonts w:ascii="Sylfaen" w:hAnsi="Sylfaen"/>
                <w:sz w:val="24"/>
                <w:szCs w:val="24"/>
                <w:lang w:val="en-US"/>
              </w:rPr>
              <w:t xml:space="preserve"> </w:t>
            </w:r>
            <w:r w:rsidRPr="003373E7">
              <w:rPr>
                <w:rFonts w:ascii="Sylfaen" w:hAnsi="Sylfaen"/>
                <w:sz w:val="24"/>
                <w:szCs w:val="24"/>
              </w:rPr>
              <w:lastRenderedPageBreak/>
              <w:t>связанный</w:t>
            </w:r>
            <w:r w:rsidRPr="003373E7">
              <w:rPr>
                <w:rFonts w:ascii="Sylfaen" w:hAnsi="Sylfaen"/>
                <w:sz w:val="24"/>
                <w:szCs w:val="24"/>
                <w:vertAlign w:val="superscript"/>
              </w:rPr>
              <w:t>6</w:t>
            </w:r>
          </w:p>
        </w:tc>
        <w:tc>
          <w:tcPr>
            <w:tcW w:w="1316" w:type="dxa"/>
            <w:shd w:val="clear" w:color="auto" w:fill="FFFFFF"/>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Style w:val="2012pt0"/>
                <w:rFonts w:ascii="Sylfaen" w:hAnsi="Sylfaen"/>
              </w:rPr>
              <w:lastRenderedPageBreak/>
              <w:t>мг/дм</w:t>
            </w:r>
            <w:r w:rsidRPr="003373E7">
              <w:rPr>
                <w:rStyle w:val="20Candara12pt1pt0"/>
                <w:rFonts w:ascii="Sylfaen" w:hAnsi="Sylfaen"/>
                <w:spacing w:val="0"/>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0,1</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 xml:space="preserve">не допускается </w:t>
            </w:r>
            <w:r w:rsidRPr="003373E7">
              <w:rPr>
                <w:rStyle w:val="2012pt0"/>
                <w:rFonts w:ascii="Sylfaen" w:hAnsi="Sylfaen"/>
              </w:rPr>
              <w:lastRenderedPageBreak/>
              <w:t>(&lt; 0,05)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lastRenderedPageBreak/>
              <w:t xml:space="preserve">не допускается (&lt; </w:t>
            </w:r>
            <w:r w:rsidRPr="003373E7">
              <w:rPr>
                <w:rStyle w:val="2012pt0"/>
                <w:rFonts w:ascii="Sylfaen" w:hAnsi="Sylfaen"/>
              </w:rPr>
              <w:lastRenderedPageBreak/>
              <w:t>0,05)</w:t>
            </w:r>
          </w:p>
        </w:tc>
      </w:tr>
      <w:tr w:rsidR="00F95F42" w:rsidRPr="003373E7" w:rsidTr="005D69C9">
        <w:trPr>
          <w:jc w:val="center"/>
        </w:trPr>
        <w:tc>
          <w:tcPr>
            <w:tcW w:w="2307" w:type="dxa"/>
            <w:shd w:val="clear" w:color="auto" w:fill="FFFFFF"/>
          </w:tcPr>
          <w:p w:rsidR="00F95F42" w:rsidRPr="003373E7" w:rsidRDefault="00F95F42" w:rsidP="003373E7">
            <w:pPr>
              <w:spacing w:after="120"/>
            </w:pPr>
          </w:p>
        </w:tc>
        <w:tc>
          <w:tcPr>
            <w:tcW w:w="5249" w:type="dxa"/>
            <w:gridSpan w:val="3"/>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Style w:val="2012pt0"/>
                <w:rFonts w:ascii="Sylfaen" w:hAnsi="Sylfaen"/>
              </w:rPr>
              <w:t>VI. Показатели органического загрязнения</w:t>
            </w:r>
          </w:p>
        </w:tc>
        <w:tc>
          <w:tcPr>
            <w:tcW w:w="1918" w:type="dxa"/>
            <w:shd w:val="clear" w:color="auto" w:fill="FFFFFF"/>
          </w:tcPr>
          <w:p w:rsidR="00F95F42" w:rsidRPr="003373E7" w:rsidRDefault="00F95F42" w:rsidP="003373E7">
            <w:pPr>
              <w:spacing w:after="120"/>
            </w:pP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1.2,4-Д</w:t>
            </w:r>
          </w:p>
        </w:tc>
        <w:tc>
          <w:tcPr>
            <w:tcW w:w="1316" w:type="dxa"/>
            <w:shd w:val="clear" w:color="auto" w:fill="FFFFFF"/>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Style w:val="2012pt0"/>
                <w:rFonts w:ascii="Sylfaen" w:hAnsi="Sylfaen"/>
              </w:rPr>
              <w:t>мкг/дм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1,0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 xml:space="preserve">не допускается (&lt; </w:t>
            </w:r>
            <w:r w:rsidRPr="003373E7">
              <w:rPr>
                <w:rStyle w:val="20Candara12pt1pt0"/>
                <w:rFonts w:ascii="Sylfaen" w:hAnsi="Sylfaen"/>
                <w:spacing w:val="0"/>
              </w:rPr>
              <w:t>0</w:t>
            </w:r>
            <w:r w:rsidRPr="003373E7">
              <w:rPr>
                <w:rStyle w:val="2012pt0"/>
                <w:rFonts w:ascii="Sylfaen" w:hAnsi="Sylfaen"/>
              </w:rPr>
              <w:t>,</w:t>
            </w:r>
            <w:r w:rsidRPr="003373E7">
              <w:rPr>
                <w:rStyle w:val="20Candara12pt1pt0"/>
                <w:rFonts w:ascii="Sylfaen" w:hAnsi="Sylfaen"/>
                <w:spacing w:val="0"/>
              </w:rPr>
              <w:t>1</w:t>
            </w:r>
            <w:r w:rsidRPr="003373E7">
              <w:rPr>
                <w:rStyle w:val="2012pt0"/>
                <w:rFonts w:ascii="Sylfaen" w:hAnsi="Sylfaen"/>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 xml:space="preserve">не допускается (&lt; </w:t>
            </w:r>
            <w:r w:rsidRPr="003373E7">
              <w:rPr>
                <w:rStyle w:val="20Candara12pt1pt0"/>
                <w:rFonts w:ascii="Sylfaen" w:hAnsi="Sylfaen"/>
                <w:spacing w:val="0"/>
              </w:rPr>
              <w:t>0</w:t>
            </w:r>
            <w:r w:rsidRPr="003373E7">
              <w:rPr>
                <w:rStyle w:val="2012pt0"/>
                <w:rFonts w:ascii="Sylfaen" w:hAnsi="Sylfaen"/>
              </w:rPr>
              <w:t>,</w:t>
            </w:r>
            <w:r w:rsidRPr="003373E7">
              <w:rPr>
                <w:rStyle w:val="20Candara12pt1pt0"/>
                <w:rFonts w:ascii="Sylfaen" w:hAnsi="Sylfaen"/>
                <w:spacing w:val="0"/>
              </w:rPr>
              <w:t>1</w:t>
            </w:r>
            <w:r w:rsidRPr="003373E7">
              <w:rPr>
                <w:rStyle w:val="2012pt0"/>
                <w:rFonts w:ascii="Sylfaen" w:hAnsi="Sylfaen"/>
              </w:rPr>
              <w:t>)</w:t>
            </w:r>
          </w:p>
        </w:tc>
      </w:tr>
      <w:tr w:rsidR="00F95F42" w:rsidRPr="003373E7" w:rsidTr="005D69C9">
        <w:trPr>
          <w:jc w:val="center"/>
        </w:trPr>
        <w:tc>
          <w:tcPr>
            <w:tcW w:w="2307" w:type="dxa"/>
            <w:shd w:val="clear" w:color="auto" w:fill="FFFFFF"/>
            <w:vAlign w:val="bottom"/>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2. Аммиак и аммоний-ион</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60" w:firstLine="0"/>
              <w:jc w:val="left"/>
              <w:rPr>
                <w:rFonts w:ascii="Sylfaen" w:hAnsi="Sylfaen"/>
                <w:sz w:val="24"/>
                <w:szCs w:val="24"/>
              </w:rPr>
            </w:pPr>
            <w:r w:rsidRPr="003373E7">
              <w:rPr>
                <w:rStyle w:val="2012pt0"/>
                <w:rFonts w:ascii="Sylfaen" w:hAnsi="Sylfaen"/>
              </w:rPr>
              <w:t>мг/дм</w:t>
            </w:r>
            <w:r w:rsidRPr="003373E7">
              <w:rPr>
                <w:rStyle w:val="20Candara12pt1pt0"/>
                <w:rFonts w:ascii="Sylfaen" w:hAnsi="Sylfaen"/>
                <w:spacing w:val="0"/>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12pt1pt0"/>
                <w:rFonts w:ascii="Sylfaen" w:hAnsi="Sylfaen"/>
                <w:spacing w:val="0"/>
              </w:rPr>
              <w:t>0,1</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0,05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12pt0"/>
                <w:rFonts w:ascii="Sylfaen" w:hAnsi="Sylfaen"/>
              </w:rPr>
              <w:t>0,05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400" w:hanging="400"/>
              <w:jc w:val="left"/>
              <w:rPr>
                <w:rFonts w:ascii="Sylfaen" w:hAnsi="Sylfaen"/>
                <w:sz w:val="24"/>
                <w:szCs w:val="24"/>
              </w:rPr>
            </w:pPr>
            <w:r w:rsidRPr="003373E7">
              <w:rPr>
                <w:rFonts w:ascii="Sylfaen" w:hAnsi="Sylfaen"/>
                <w:sz w:val="24"/>
                <w:szCs w:val="24"/>
              </w:rPr>
              <w:t>3. Атразин</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0,2</w:t>
            </w:r>
          </w:p>
        </w:tc>
        <w:tc>
          <w:tcPr>
            <w:tcW w:w="1707"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01</w:t>
            </w:r>
            <w:r w:rsidRPr="003373E7">
              <w:rPr>
                <w:rFonts w:ascii="Sylfaen" w:hAnsi="Sylfaen"/>
                <w:sz w:val="24"/>
                <w:szCs w:val="24"/>
              </w:rPr>
              <w:t>)</w:t>
            </w:r>
          </w:p>
        </w:tc>
        <w:tc>
          <w:tcPr>
            <w:tcW w:w="1918"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01</w:t>
            </w:r>
            <w:r w:rsidRPr="003373E7">
              <w:rPr>
                <w:rFonts w:ascii="Sylfaen" w:hAnsi="Sylfaen"/>
                <w:sz w:val="24"/>
                <w:szCs w:val="24"/>
              </w:rPr>
              <w:t>)</w:t>
            </w: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left="400" w:hanging="400"/>
              <w:jc w:val="left"/>
              <w:rPr>
                <w:rFonts w:ascii="Sylfaen" w:hAnsi="Sylfaen"/>
                <w:sz w:val="24"/>
                <w:szCs w:val="24"/>
              </w:rPr>
            </w:pPr>
            <w:r w:rsidRPr="003373E7">
              <w:rPr>
                <w:rFonts w:ascii="Sylfaen" w:hAnsi="Sylfaen"/>
                <w:sz w:val="24"/>
                <w:szCs w:val="24"/>
              </w:rPr>
              <w:t>4. Бенз(а)пирен</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001</w:t>
            </w:r>
            <w:r w:rsidRPr="003373E7">
              <w:rPr>
                <w:rFonts w:ascii="Sylfaen" w:hAnsi="Sylfaen"/>
                <w:sz w:val="24"/>
                <w:szCs w:val="24"/>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001</w:t>
            </w:r>
            <w:r w:rsidRPr="003373E7">
              <w:rPr>
                <w:rFonts w:ascii="Sylfaen" w:hAnsi="Sylfaen"/>
                <w:sz w:val="24"/>
                <w:szCs w:val="24"/>
              </w:rPr>
              <w:t>)</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400" w:hanging="400"/>
              <w:jc w:val="left"/>
              <w:rPr>
                <w:rFonts w:ascii="Sylfaen" w:hAnsi="Sylfaen"/>
                <w:sz w:val="24"/>
                <w:szCs w:val="24"/>
              </w:rPr>
            </w:pPr>
            <w:r w:rsidRPr="003373E7">
              <w:rPr>
                <w:rFonts w:ascii="Sylfaen" w:hAnsi="Sylfaen"/>
                <w:sz w:val="24"/>
                <w:szCs w:val="24"/>
              </w:rPr>
              <w:t>5. Бромдихлор- метан</w:t>
            </w:r>
            <w:r w:rsidRPr="003373E7">
              <w:rPr>
                <w:rStyle w:val="20Candara7pt1pt0"/>
                <w:rFonts w:ascii="Sylfaen" w:hAnsi="Sylfaen"/>
                <w:spacing w:val="0"/>
                <w:sz w:val="24"/>
                <w:szCs w:val="24"/>
                <w:vertAlign w:val="superscript"/>
              </w:rPr>
              <w:t>6</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1</w:t>
            </w:r>
            <w:r w:rsidRPr="003373E7">
              <w:rPr>
                <w:rFonts w:ascii="Sylfaen" w:hAnsi="Sylfaen"/>
                <w:sz w:val="24"/>
                <w:szCs w:val="24"/>
              </w:rPr>
              <w:t>,</w:t>
            </w:r>
            <w:r w:rsidRPr="003373E7">
              <w:rPr>
                <w:rStyle w:val="20Candara7pt1pt0"/>
                <w:rFonts w:ascii="Sylfaen" w:hAnsi="Sylfaen"/>
                <w:spacing w:val="0"/>
                <w:sz w:val="24"/>
                <w:szCs w:val="24"/>
              </w:rPr>
              <w:t>0</w:t>
            </w:r>
            <w:r w:rsidRPr="003373E7">
              <w:rPr>
                <w:rFonts w:ascii="Sylfaen" w:hAnsi="Sylfaen"/>
                <w:sz w:val="24"/>
                <w:szCs w:val="24"/>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1</w:t>
            </w:r>
            <w:r w:rsidRPr="003373E7">
              <w:rPr>
                <w:rFonts w:ascii="Sylfaen" w:hAnsi="Sylfaen"/>
                <w:sz w:val="24"/>
                <w:szCs w:val="24"/>
              </w:rPr>
              <w:t>,</w:t>
            </w:r>
            <w:r w:rsidRPr="003373E7">
              <w:rPr>
                <w:rStyle w:val="20Candara7pt1pt0"/>
                <w:rFonts w:ascii="Sylfaen" w:hAnsi="Sylfaen"/>
                <w:spacing w:val="0"/>
                <w:sz w:val="24"/>
                <w:szCs w:val="24"/>
              </w:rPr>
              <w:t>0</w:t>
            </w:r>
            <w:r w:rsidRPr="003373E7">
              <w:rPr>
                <w:rFonts w:ascii="Sylfaen" w:hAnsi="Sylfaen"/>
                <w:sz w:val="24"/>
                <w:szCs w:val="24"/>
              </w:rPr>
              <w:t>)</w:t>
            </w: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left="400" w:hanging="400"/>
              <w:jc w:val="left"/>
              <w:rPr>
                <w:rFonts w:ascii="Sylfaen" w:hAnsi="Sylfaen"/>
                <w:sz w:val="24"/>
                <w:szCs w:val="24"/>
              </w:rPr>
            </w:pPr>
            <w:r w:rsidRPr="003373E7">
              <w:rPr>
                <w:rStyle w:val="20Candara7pt1pt0"/>
                <w:rFonts w:ascii="Sylfaen" w:hAnsi="Sylfaen"/>
                <w:spacing w:val="0"/>
                <w:sz w:val="24"/>
                <w:szCs w:val="24"/>
              </w:rPr>
              <w:t>6</w:t>
            </w:r>
            <w:r w:rsidRPr="003373E7">
              <w:rPr>
                <w:rFonts w:ascii="Sylfaen" w:hAnsi="Sylfaen"/>
                <w:sz w:val="24"/>
                <w:szCs w:val="24"/>
              </w:rPr>
              <w:t>. Бромоформ</w:t>
            </w:r>
            <w:r w:rsidRPr="003373E7">
              <w:rPr>
                <w:rStyle w:val="20Candara7pt1pt0"/>
                <w:rFonts w:ascii="Sylfaen" w:hAnsi="Sylfaen"/>
                <w:spacing w:val="0"/>
                <w:sz w:val="24"/>
                <w:szCs w:val="24"/>
                <w:vertAlign w:val="superscript"/>
              </w:rPr>
              <w:t>6</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20,0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1</w:t>
            </w:r>
            <w:r w:rsidRPr="003373E7">
              <w:rPr>
                <w:rFonts w:ascii="Sylfaen" w:hAnsi="Sylfaen"/>
                <w:sz w:val="24"/>
                <w:szCs w:val="24"/>
              </w:rPr>
              <w:t>,</w:t>
            </w:r>
            <w:r w:rsidRPr="003373E7">
              <w:rPr>
                <w:rStyle w:val="20Candara7pt1pt0"/>
                <w:rFonts w:ascii="Sylfaen" w:hAnsi="Sylfaen"/>
                <w:spacing w:val="0"/>
                <w:sz w:val="24"/>
                <w:szCs w:val="24"/>
              </w:rPr>
              <w:t>0</w:t>
            </w:r>
            <w:r w:rsidRPr="003373E7">
              <w:rPr>
                <w:rFonts w:ascii="Sylfaen" w:hAnsi="Sylfaen"/>
                <w:sz w:val="24"/>
                <w:szCs w:val="24"/>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1</w:t>
            </w:r>
            <w:r w:rsidRPr="003373E7">
              <w:rPr>
                <w:rFonts w:ascii="Sylfaen" w:hAnsi="Sylfaen"/>
                <w:sz w:val="24"/>
                <w:szCs w:val="24"/>
              </w:rPr>
              <w:t>,</w:t>
            </w:r>
            <w:r w:rsidRPr="003373E7">
              <w:rPr>
                <w:rStyle w:val="20Candara7pt1pt0"/>
                <w:rFonts w:ascii="Sylfaen" w:hAnsi="Sylfaen"/>
                <w:spacing w:val="0"/>
                <w:sz w:val="24"/>
                <w:szCs w:val="24"/>
              </w:rPr>
              <w:t>0</w:t>
            </w:r>
            <w:r w:rsidRPr="003373E7">
              <w:rPr>
                <w:rFonts w:ascii="Sylfaen" w:hAnsi="Sylfaen"/>
                <w:sz w:val="24"/>
                <w:szCs w:val="24"/>
              </w:rPr>
              <w:t>)</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400" w:hanging="400"/>
              <w:jc w:val="left"/>
              <w:rPr>
                <w:rFonts w:ascii="Sylfaen" w:hAnsi="Sylfaen"/>
                <w:sz w:val="24"/>
                <w:szCs w:val="24"/>
              </w:rPr>
            </w:pPr>
            <w:r w:rsidRPr="003373E7">
              <w:rPr>
                <w:rFonts w:ascii="Sylfaen" w:hAnsi="Sylfaen"/>
                <w:sz w:val="24"/>
                <w:szCs w:val="24"/>
              </w:rPr>
              <w:t>7. Гексахлорбен</w:t>
            </w:r>
            <w:r w:rsidRPr="003373E7">
              <w:rPr>
                <w:rFonts w:ascii="Sylfaen" w:hAnsi="Sylfaen"/>
                <w:sz w:val="24"/>
                <w:szCs w:val="24"/>
              </w:rPr>
              <w:softHyphen/>
              <w:t>зол</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0,2</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02</w:t>
            </w:r>
            <w:r w:rsidRPr="003373E7">
              <w:rPr>
                <w:rFonts w:ascii="Sylfaen" w:hAnsi="Sylfaen"/>
                <w:sz w:val="24"/>
                <w:szCs w:val="24"/>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02</w:t>
            </w:r>
            <w:r w:rsidRPr="003373E7">
              <w:rPr>
                <w:rFonts w:ascii="Sylfaen" w:hAnsi="Sylfaen"/>
                <w:sz w:val="24"/>
                <w:szCs w:val="24"/>
              </w:rPr>
              <w:t>)</w:t>
            </w: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left="400" w:hanging="400"/>
              <w:jc w:val="left"/>
              <w:rPr>
                <w:rFonts w:ascii="Sylfaen" w:hAnsi="Sylfaen"/>
                <w:sz w:val="24"/>
                <w:szCs w:val="24"/>
              </w:rPr>
            </w:pPr>
            <w:r w:rsidRPr="003373E7">
              <w:rPr>
                <w:rStyle w:val="20Candara7pt1pt0"/>
                <w:rFonts w:ascii="Sylfaen" w:hAnsi="Sylfaen"/>
                <w:spacing w:val="0"/>
                <w:sz w:val="24"/>
                <w:szCs w:val="24"/>
              </w:rPr>
              <w:t>8</w:t>
            </w:r>
            <w:r w:rsidRPr="003373E7">
              <w:rPr>
                <w:rFonts w:ascii="Sylfaen" w:hAnsi="Sylfaen"/>
                <w:sz w:val="24"/>
                <w:szCs w:val="24"/>
              </w:rPr>
              <w:t>. Гептахлор</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002</w:t>
            </w:r>
            <w:r w:rsidRPr="003373E7">
              <w:rPr>
                <w:rFonts w:ascii="Sylfaen" w:hAnsi="Sylfaen"/>
                <w:sz w:val="24"/>
                <w:szCs w:val="24"/>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002</w:t>
            </w:r>
            <w:r w:rsidRPr="003373E7">
              <w:rPr>
                <w:rFonts w:ascii="Sylfaen" w:hAnsi="Sylfaen"/>
                <w:sz w:val="24"/>
                <w:szCs w:val="24"/>
              </w:rPr>
              <w:t>)</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9. ДДТ (сумма изомеров)</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допускается (&lt; 0,05)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допускается (&lt; 0,05)</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10. Дибромхлор-</w:t>
            </w:r>
            <w:r w:rsidRPr="003373E7">
              <w:rPr>
                <w:rFonts w:ascii="Sylfaen" w:hAnsi="Sylfaen"/>
                <w:sz w:val="24"/>
                <w:szCs w:val="24"/>
                <w:lang w:val="en-US" w:eastAsia="en-US" w:bidi="en-US"/>
              </w:rPr>
              <w:t xml:space="preserve"> </w:t>
            </w:r>
            <w:r w:rsidRPr="003373E7">
              <w:rPr>
                <w:rFonts w:ascii="Sylfaen" w:hAnsi="Sylfaen"/>
                <w:sz w:val="24"/>
                <w:szCs w:val="24"/>
              </w:rPr>
              <w:t>метан</w:t>
            </w:r>
            <w:r w:rsidRPr="003373E7">
              <w:rPr>
                <w:rStyle w:val="20Candara7pt1pt0"/>
                <w:rFonts w:ascii="Sylfaen" w:hAnsi="Sylfaen"/>
                <w:spacing w:val="0"/>
                <w:sz w:val="24"/>
                <w:szCs w:val="24"/>
                <w:vertAlign w:val="superscript"/>
              </w:rPr>
              <w:t>6</w:t>
            </w:r>
            <w:r w:rsidRPr="003373E7">
              <w:rPr>
                <w:rStyle w:val="20Candara7pt1pt0"/>
                <w:rFonts w:ascii="Sylfaen" w:hAnsi="Sylfaen"/>
                <w:spacing w:val="0"/>
                <w:sz w:val="24"/>
                <w:szCs w:val="24"/>
                <w:lang w:val="en-US" w:eastAsia="en-US" w:bidi="en-US"/>
              </w:rPr>
              <w:t xml:space="preserve"> </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1</w:t>
            </w:r>
            <w:r w:rsidRPr="003373E7">
              <w:rPr>
                <w:rFonts w:ascii="Sylfaen" w:hAnsi="Sylfaen"/>
                <w:sz w:val="24"/>
                <w:szCs w:val="24"/>
              </w:rPr>
              <w:t>,</w:t>
            </w:r>
            <w:r w:rsidRPr="003373E7">
              <w:rPr>
                <w:rStyle w:val="20Candara7pt1pt0"/>
                <w:rFonts w:ascii="Sylfaen" w:hAnsi="Sylfaen"/>
                <w:spacing w:val="0"/>
                <w:sz w:val="24"/>
                <w:szCs w:val="24"/>
              </w:rPr>
              <w:t>0</w:t>
            </w:r>
            <w:r w:rsidRPr="003373E7">
              <w:rPr>
                <w:rFonts w:ascii="Sylfaen" w:hAnsi="Sylfaen"/>
                <w:sz w:val="24"/>
                <w:szCs w:val="24"/>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1</w:t>
            </w:r>
            <w:r w:rsidRPr="003373E7">
              <w:rPr>
                <w:rFonts w:ascii="Sylfaen" w:hAnsi="Sylfaen"/>
                <w:sz w:val="24"/>
                <w:szCs w:val="24"/>
              </w:rPr>
              <w:t>,</w:t>
            </w:r>
            <w:r w:rsidRPr="003373E7">
              <w:rPr>
                <w:rStyle w:val="20Candara7pt1pt0"/>
                <w:rFonts w:ascii="Sylfaen" w:hAnsi="Sylfaen"/>
                <w:spacing w:val="0"/>
                <w:sz w:val="24"/>
                <w:szCs w:val="24"/>
              </w:rPr>
              <w:t>0</w:t>
            </w:r>
            <w:r w:rsidRPr="003373E7">
              <w:rPr>
                <w:rFonts w:ascii="Sylfaen" w:hAnsi="Sylfaen"/>
                <w:sz w:val="24"/>
                <w:szCs w:val="24"/>
              </w:rPr>
              <w:t>)</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11. Линдан</w:t>
            </w:r>
            <w:r w:rsidRPr="003373E7">
              <w:rPr>
                <w:rFonts w:ascii="Sylfaen" w:hAnsi="Sylfaen"/>
                <w:sz w:val="24"/>
                <w:szCs w:val="24"/>
                <w:lang w:val="en-US" w:eastAsia="en-US" w:bidi="en-US"/>
              </w:rPr>
              <w:t xml:space="preserve"> </w:t>
            </w:r>
            <w:r w:rsidRPr="003373E7">
              <w:rPr>
                <w:rFonts w:ascii="Sylfaen" w:hAnsi="Sylfaen"/>
                <w:sz w:val="24"/>
                <w:szCs w:val="24"/>
              </w:rPr>
              <w:t>(гамма-изомер</w:t>
            </w:r>
            <w:r w:rsidRPr="003373E7">
              <w:rPr>
                <w:rFonts w:ascii="Sylfaen" w:hAnsi="Sylfaen"/>
                <w:sz w:val="24"/>
                <w:szCs w:val="24"/>
                <w:lang w:val="en-US" w:eastAsia="en-US" w:bidi="en-US"/>
              </w:rPr>
              <w:t xml:space="preserve"> </w:t>
            </w:r>
            <w:r w:rsidRPr="003373E7">
              <w:rPr>
                <w:rFonts w:ascii="Sylfaen" w:hAnsi="Sylfaen"/>
                <w:sz w:val="24"/>
                <w:szCs w:val="24"/>
              </w:rPr>
              <w:t>ГХЦГ)</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0,5</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02</w:t>
            </w:r>
            <w:r w:rsidRPr="003373E7">
              <w:rPr>
                <w:rFonts w:ascii="Sylfaen" w:hAnsi="Sylfaen"/>
                <w:sz w:val="24"/>
                <w:szCs w:val="24"/>
              </w:rPr>
              <w:t>)</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02</w:t>
            </w:r>
            <w:r w:rsidRPr="003373E7">
              <w:rPr>
                <w:rFonts w:ascii="Sylfaen" w:hAnsi="Sylfaen"/>
                <w:sz w:val="24"/>
                <w:szCs w:val="24"/>
              </w:rPr>
              <w:t>)</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12. Нефтепродук</w:t>
            </w:r>
            <w:r w:rsidRPr="003373E7">
              <w:rPr>
                <w:rFonts w:ascii="Sylfaen" w:hAnsi="Sylfaen"/>
                <w:sz w:val="24"/>
                <w:szCs w:val="24"/>
              </w:rPr>
              <w:softHyphen/>
              <w:t>ты (суммарно)</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0,01</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lastRenderedPageBreak/>
              <w:t xml:space="preserve">13. Нитриты (по </w:t>
            </w:r>
            <w:r w:rsidRPr="003373E7">
              <w:rPr>
                <w:rFonts w:ascii="Sylfaen" w:hAnsi="Sylfaen"/>
                <w:sz w:val="24"/>
                <w:szCs w:val="24"/>
                <w:lang w:val="en-US" w:eastAsia="en-US" w:bidi="en-US"/>
              </w:rPr>
              <w:t>N0</w:t>
            </w:r>
            <w:r w:rsidRPr="003373E7">
              <w:rPr>
                <w:rFonts w:ascii="Sylfaen" w:hAnsi="Sylfaen"/>
                <w:sz w:val="24"/>
                <w:szCs w:val="24"/>
                <w:vertAlign w:val="subscript"/>
                <w:lang w:val="en-US" w:eastAsia="en-US" w:bidi="en-US"/>
              </w:rPr>
              <w:t>2</w:t>
            </w:r>
            <w:r w:rsidRPr="003373E7">
              <w:rPr>
                <w:rFonts w:ascii="Sylfaen" w:hAnsi="Sylfaen"/>
                <w:sz w:val="24"/>
                <w:szCs w:val="24"/>
                <w:vertAlign w:val="superscript"/>
                <w:lang w:val="en-US" w:eastAsia="en-US" w:bidi="en-US"/>
              </w:rPr>
              <w:t>-</w:t>
            </w:r>
            <w:r w:rsidRPr="003373E7">
              <w:rPr>
                <w:rFonts w:ascii="Sylfaen" w:hAnsi="Sylfaen"/>
                <w:sz w:val="24"/>
                <w:szCs w:val="24"/>
                <w:lang w:val="en-US" w:eastAsia="en-US" w:bidi="en-US"/>
              </w:rPr>
              <w:t>)</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0,5</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0,005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00" w:hanging="500"/>
              <w:jc w:val="left"/>
              <w:rPr>
                <w:rFonts w:ascii="Sylfaen" w:hAnsi="Sylfaen"/>
                <w:sz w:val="24"/>
                <w:szCs w:val="24"/>
              </w:rPr>
            </w:pPr>
            <w:r w:rsidRPr="003373E7">
              <w:rPr>
                <w:rFonts w:ascii="Sylfaen" w:hAnsi="Sylfaen"/>
                <w:sz w:val="24"/>
                <w:szCs w:val="24"/>
              </w:rPr>
              <w:t>14. Окисляемость перманганатная</w:t>
            </w:r>
          </w:p>
        </w:tc>
        <w:tc>
          <w:tcPr>
            <w:tcW w:w="1316" w:type="dxa"/>
            <w:shd w:val="clear" w:color="auto" w:fill="FFFFFF"/>
          </w:tcPr>
          <w:p w:rsidR="00F95F42" w:rsidRPr="003373E7" w:rsidRDefault="003373E7" w:rsidP="003373E7">
            <w:pPr>
              <w:pStyle w:val="201"/>
              <w:shd w:val="clear" w:color="auto" w:fill="auto"/>
              <w:spacing w:before="0" w:after="120" w:line="240" w:lineRule="auto"/>
              <w:ind w:right="300" w:firstLine="0"/>
              <w:jc w:val="right"/>
              <w:rPr>
                <w:rFonts w:ascii="Sylfaen" w:hAnsi="Sylfaen"/>
                <w:sz w:val="24"/>
                <w:szCs w:val="24"/>
              </w:rPr>
            </w:pPr>
            <w:r w:rsidRPr="003373E7">
              <w:rPr>
                <w:rFonts w:ascii="Sylfaen" w:hAnsi="Sylfaen"/>
                <w:sz w:val="24"/>
                <w:szCs w:val="24"/>
              </w:rPr>
              <w:t xml:space="preserve">мг </w:t>
            </w:r>
            <w:r w:rsidRPr="003373E7">
              <w:rPr>
                <w:rFonts w:ascii="Sylfaen" w:hAnsi="Sylfaen"/>
                <w:sz w:val="24"/>
                <w:szCs w:val="24"/>
                <w:lang w:val="en-US" w:eastAsia="en-US" w:bidi="en-US"/>
              </w:rPr>
              <w:t>O</w:t>
            </w:r>
            <w:r w:rsidRPr="003373E7">
              <w:rPr>
                <w:rStyle w:val="2014pt0"/>
                <w:rFonts w:ascii="Sylfaen" w:hAnsi="Sylfaen"/>
                <w:sz w:val="24"/>
                <w:szCs w:val="24"/>
                <w:vertAlign w:val="subscript"/>
              </w:rPr>
              <w:t>2</w:t>
            </w:r>
            <w:r w:rsidRPr="003373E7">
              <w:rPr>
                <w:rFonts w:ascii="Sylfaen" w:hAnsi="Sylfaen"/>
                <w:sz w:val="24"/>
                <w:szCs w:val="24"/>
              </w:rPr>
              <w:t>/л</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2,0</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2,0</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00" w:hanging="500"/>
              <w:jc w:val="left"/>
              <w:rPr>
                <w:rFonts w:ascii="Sylfaen" w:hAnsi="Sylfaen"/>
                <w:sz w:val="24"/>
                <w:szCs w:val="24"/>
              </w:rPr>
            </w:pPr>
            <w:r w:rsidRPr="003373E7">
              <w:rPr>
                <w:rFonts w:ascii="Sylfaen" w:hAnsi="Sylfaen"/>
                <w:sz w:val="24"/>
                <w:szCs w:val="24"/>
              </w:rPr>
              <w:t>15. Органический углерод</w:t>
            </w:r>
          </w:p>
        </w:tc>
        <w:tc>
          <w:tcPr>
            <w:tcW w:w="1316" w:type="dxa"/>
            <w:shd w:val="clear" w:color="auto" w:fill="FFFFFF"/>
          </w:tcPr>
          <w:p w:rsidR="00F95F42" w:rsidRPr="003373E7" w:rsidRDefault="003373E7" w:rsidP="00001B64">
            <w:pPr>
              <w:pStyle w:val="201"/>
              <w:shd w:val="clear" w:color="auto" w:fill="auto"/>
              <w:spacing w:before="0" w:after="120" w:line="240" w:lineRule="auto"/>
              <w:ind w:right="300" w:firstLine="0"/>
              <w:jc w:val="right"/>
              <w:rPr>
                <w:rFonts w:ascii="Sylfaen" w:hAnsi="Sylfaen"/>
                <w:sz w:val="24"/>
                <w:szCs w:val="24"/>
              </w:rPr>
            </w:pPr>
            <w:r w:rsidRPr="003373E7">
              <w:rPr>
                <w:rFonts w:ascii="Sylfaen" w:hAnsi="Sylfaen"/>
                <w:sz w:val="24"/>
                <w:szCs w:val="24"/>
              </w:rPr>
              <w:t>мг/дм</w:t>
            </w:r>
            <w:r w:rsidR="00001B64" w:rsidRPr="00001B64">
              <w:rPr>
                <w:rFonts w:ascii="Sylfaen" w:hAnsi="Sylfaen"/>
                <w:sz w:val="24"/>
                <w:szCs w:val="24"/>
                <w:vertAlign w:val="superscript"/>
              </w:rPr>
              <w:t>2</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00" w:hanging="500"/>
              <w:jc w:val="left"/>
              <w:rPr>
                <w:rFonts w:ascii="Sylfaen" w:hAnsi="Sylfaen"/>
                <w:sz w:val="24"/>
                <w:szCs w:val="24"/>
              </w:rPr>
            </w:pPr>
            <w:r w:rsidRPr="003373E7">
              <w:rPr>
                <w:rFonts w:ascii="Sylfaen" w:hAnsi="Sylfaen"/>
                <w:sz w:val="24"/>
                <w:szCs w:val="24"/>
              </w:rPr>
              <w:t>16. Поверхностно</w:t>
            </w:r>
            <w:r w:rsidRPr="003373E7">
              <w:rPr>
                <w:rFonts w:ascii="Sylfaen" w:hAnsi="Sylfaen"/>
                <w:sz w:val="24"/>
                <w:szCs w:val="24"/>
              </w:rPr>
              <w:softHyphen/>
              <w:t>активные вещества (ПАВ), анионактивные</w:t>
            </w:r>
          </w:p>
        </w:tc>
        <w:tc>
          <w:tcPr>
            <w:tcW w:w="1316" w:type="dxa"/>
            <w:shd w:val="clear" w:color="auto" w:fill="FFFFFF"/>
          </w:tcPr>
          <w:p w:rsidR="00F95F42" w:rsidRPr="003373E7" w:rsidRDefault="003373E7" w:rsidP="003373E7">
            <w:pPr>
              <w:pStyle w:val="201"/>
              <w:shd w:val="clear" w:color="auto" w:fill="auto"/>
              <w:spacing w:before="0" w:after="120" w:line="240" w:lineRule="auto"/>
              <w:ind w:right="300" w:firstLine="0"/>
              <w:jc w:val="right"/>
              <w:rPr>
                <w:rFonts w:ascii="Sylfaen" w:hAnsi="Sylfaen"/>
                <w:sz w:val="24"/>
                <w:szCs w:val="24"/>
              </w:rPr>
            </w:pPr>
            <w:r w:rsidRPr="003373E7">
              <w:rPr>
                <w:rFonts w:ascii="Sylfaen" w:hAnsi="Sylfaen"/>
                <w:sz w:val="24"/>
                <w:szCs w:val="24"/>
              </w:rPr>
              <w:t>мг/дм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0,05</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00" w:hanging="500"/>
              <w:jc w:val="left"/>
              <w:rPr>
                <w:rFonts w:ascii="Sylfaen" w:hAnsi="Sylfaen"/>
                <w:sz w:val="24"/>
                <w:szCs w:val="24"/>
              </w:rPr>
            </w:pPr>
            <w:r w:rsidRPr="003373E7">
              <w:rPr>
                <w:rFonts w:ascii="Sylfaen" w:hAnsi="Sylfaen"/>
                <w:sz w:val="24"/>
                <w:szCs w:val="24"/>
              </w:rPr>
              <w:t>17. Пестициды</w:t>
            </w:r>
            <w:r w:rsidRPr="003373E7">
              <w:rPr>
                <w:rFonts w:ascii="Sylfaen" w:hAnsi="Sylfaen"/>
                <w:sz w:val="24"/>
                <w:szCs w:val="24"/>
                <w:vertAlign w:val="superscript"/>
              </w:rPr>
              <w:t>4</w:t>
            </w:r>
            <w:r w:rsidRPr="003373E7">
              <w:rPr>
                <w:rStyle w:val="20Candara7pt1pt0"/>
                <w:rFonts w:ascii="Sylfaen" w:hAnsi="Sylfaen"/>
                <w:spacing w:val="0"/>
                <w:sz w:val="24"/>
                <w:szCs w:val="24"/>
                <w:vertAlign w:val="superscript"/>
              </w:rPr>
              <w:t xml:space="preserve"> </w:t>
            </w:r>
            <w:r w:rsidRPr="003373E7">
              <w:rPr>
                <w:rFonts w:ascii="Sylfaen" w:hAnsi="Sylfaen"/>
                <w:sz w:val="24"/>
                <w:szCs w:val="24"/>
              </w:rPr>
              <w:t>(сумма)</w:t>
            </w:r>
          </w:p>
        </w:tc>
        <w:tc>
          <w:tcPr>
            <w:tcW w:w="1316" w:type="dxa"/>
            <w:shd w:val="clear" w:color="auto" w:fill="FFFFFF"/>
          </w:tcPr>
          <w:p w:rsidR="00F95F42" w:rsidRPr="003373E7" w:rsidRDefault="003373E7" w:rsidP="003373E7">
            <w:pPr>
              <w:pStyle w:val="201"/>
              <w:shd w:val="clear" w:color="auto" w:fill="auto"/>
              <w:spacing w:before="0" w:after="120" w:line="240" w:lineRule="auto"/>
              <w:ind w:right="300" w:firstLine="0"/>
              <w:jc w:val="righ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допускается (&lt; 0,5)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допускается (&lt; 0,5)</w:t>
            </w: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left="500" w:hanging="500"/>
              <w:jc w:val="left"/>
              <w:rPr>
                <w:rFonts w:ascii="Sylfaen" w:hAnsi="Sylfaen"/>
                <w:sz w:val="24"/>
                <w:szCs w:val="24"/>
              </w:rPr>
            </w:pPr>
            <w:r w:rsidRPr="003373E7">
              <w:rPr>
                <w:rFonts w:ascii="Sylfaen" w:hAnsi="Sylfaen"/>
                <w:sz w:val="24"/>
                <w:szCs w:val="24"/>
              </w:rPr>
              <w:t>18. Пестициды</w:t>
            </w:r>
            <w:r w:rsidRPr="003373E7">
              <w:rPr>
                <w:rStyle w:val="20Candara7pt1pt0"/>
                <w:rFonts w:ascii="Sylfaen" w:hAnsi="Sylfaen"/>
                <w:spacing w:val="0"/>
                <w:sz w:val="24"/>
                <w:szCs w:val="24"/>
                <w:vertAlign w:val="superscript"/>
              </w:rPr>
              <w:t>5</w:t>
            </w:r>
          </w:p>
        </w:tc>
        <w:tc>
          <w:tcPr>
            <w:tcW w:w="1316" w:type="dxa"/>
            <w:shd w:val="clear" w:color="auto" w:fill="FFFFFF"/>
          </w:tcPr>
          <w:p w:rsidR="00F95F42" w:rsidRPr="005D69C9" w:rsidRDefault="003373E7" w:rsidP="003373E7">
            <w:pPr>
              <w:pStyle w:val="201"/>
              <w:shd w:val="clear" w:color="auto" w:fill="auto"/>
              <w:spacing w:before="0" w:after="120" w:line="240" w:lineRule="auto"/>
              <w:ind w:right="300" w:firstLine="0"/>
              <w:jc w:val="right"/>
              <w:rPr>
                <w:rFonts w:ascii="Sylfaen" w:hAnsi="Sylfaen"/>
                <w:sz w:val="24"/>
                <w:szCs w:val="24"/>
                <w:lang w:val="en-US"/>
              </w:rPr>
            </w:pPr>
            <w:r w:rsidRPr="003373E7">
              <w:rPr>
                <w:rFonts w:ascii="Sylfaen" w:hAnsi="Sylfaen"/>
                <w:sz w:val="24"/>
                <w:szCs w:val="24"/>
              </w:rPr>
              <w:t>мкг/дм</w:t>
            </w:r>
            <w:r w:rsidR="005D69C9" w:rsidRPr="005D69C9">
              <w:rPr>
                <w:rFonts w:ascii="Sylfaen" w:hAnsi="Sylfaen"/>
                <w:sz w:val="24"/>
                <w:szCs w:val="24"/>
                <w:vertAlign w:val="superscript"/>
                <w:lang w:val="en-US"/>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0,1</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right"/>
              <w:rPr>
                <w:rFonts w:ascii="Sylfaen" w:hAnsi="Sylfaen"/>
                <w:sz w:val="24"/>
                <w:szCs w:val="24"/>
              </w:rPr>
            </w:pPr>
            <w:r w:rsidRPr="003373E7">
              <w:rPr>
                <w:rFonts w:ascii="Sylfaen" w:hAnsi="Sylfaen"/>
                <w:sz w:val="24"/>
                <w:szCs w:val="24"/>
              </w:rPr>
              <w:t>не допускается</w:t>
            </w:r>
          </w:p>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(&lt;о,</w:t>
            </w:r>
            <w:r w:rsidRPr="003373E7">
              <w:rPr>
                <w:rStyle w:val="20Candara7pt1pt0"/>
                <w:rFonts w:ascii="Sylfaen" w:hAnsi="Sylfaen"/>
                <w:spacing w:val="0"/>
                <w:sz w:val="24"/>
                <w:szCs w:val="24"/>
              </w:rPr>
              <w:t>1</w:t>
            </w:r>
            <w:r w:rsidRPr="003373E7">
              <w:rPr>
                <w:rFonts w:ascii="Sylfaen" w:hAnsi="Sylfaen"/>
                <w:sz w:val="24"/>
                <w:szCs w:val="24"/>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left="180" w:firstLine="0"/>
              <w:jc w:val="left"/>
              <w:rPr>
                <w:rFonts w:ascii="Sylfaen" w:hAnsi="Sylfaen"/>
                <w:sz w:val="24"/>
                <w:szCs w:val="24"/>
              </w:rPr>
            </w:pPr>
            <w:r w:rsidRPr="003373E7">
              <w:rPr>
                <w:rFonts w:ascii="Sylfaen" w:hAnsi="Sylfaen"/>
                <w:sz w:val="24"/>
                <w:szCs w:val="24"/>
              </w:rPr>
              <w:t>не допускается</w:t>
            </w:r>
          </w:p>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(&lt;о,</w:t>
            </w:r>
            <w:r w:rsidRPr="003373E7">
              <w:rPr>
                <w:rStyle w:val="20Candara7pt1pt0"/>
                <w:rFonts w:ascii="Sylfaen" w:hAnsi="Sylfaen"/>
                <w:spacing w:val="0"/>
                <w:sz w:val="24"/>
                <w:szCs w:val="24"/>
              </w:rPr>
              <w:t>1</w:t>
            </w:r>
            <w:r w:rsidRPr="003373E7">
              <w:rPr>
                <w:rFonts w:ascii="Sylfaen" w:hAnsi="Sylfaen"/>
                <w:sz w:val="24"/>
                <w:szCs w:val="24"/>
              </w:rPr>
              <w:t>)</w:t>
            </w: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left="500" w:hanging="500"/>
              <w:jc w:val="left"/>
              <w:rPr>
                <w:rFonts w:ascii="Sylfaen" w:hAnsi="Sylfaen"/>
                <w:sz w:val="24"/>
                <w:szCs w:val="24"/>
              </w:rPr>
            </w:pPr>
            <w:r w:rsidRPr="003373E7">
              <w:rPr>
                <w:rFonts w:ascii="Sylfaen" w:hAnsi="Sylfaen"/>
                <w:sz w:val="24"/>
                <w:szCs w:val="24"/>
              </w:rPr>
              <w:t>19. Симазин</w:t>
            </w:r>
          </w:p>
        </w:tc>
        <w:tc>
          <w:tcPr>
            <w:tcW w:w="1316" w:type="dxa"/>
            <w:shd w:val="clear" w:color="auto" w:fill="FFFFFF"/>
          </w:tcPr>
          <w:p w:rsidR="00F95F42" w:rsidRPr="003373E7" w:rsidRDefault="003373E7" w:rsidP="003373E7">
            <w:pPr>
              <w:pStyle w:val="201"/>
              <w:shd w:val="clear" w:color="auto" w:fill="auto"/>
              <w:spacing w:before="0" w:after="120" w:line="240" w:lineRule="auto"/>
              <w:ind w:right="300" w:firstLine="0"/>
              <w:jc w:val="righ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0,2</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01</w:t>
            </w:r>
            <w:r w:rsidRPr="003373E7">
              <w:rPr>
                <w:rFonts w:ascii="Sylfaen" w:hAnsi="Sylfaen"/>
                <w:sz w:val="24"/>
                <w:szCs w:val="24"/>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0</w:t>
            </w:r>
            <w:r w:rsidRPr="003373E7">
              <w:rPr>
                <w:rFonts w:ascii="Sylfaen" w:hAnsi="Sylfaen"/>
                <w:sz w:val="24"/>
                <w:szCs w:val="24"/>
              </w:rPr>
              <w:t>,</w:t>
            </w:r>
            <w:r w:rsidRPr="003373E7">
              <w:rPr>
                <w:rStyle w:val="20Candara7pt1pt0"/>
                <w:rFonts w:ascii="Sylfaen" w:hAnsi="Sylfaen"/>
                <w:spacing w:val="0"/>
                <w:sz w:val="24"/>
                <w:szCs w:val="24"/>
              </w:rPr>
              <w:t>01</w:t>
            </w:r>
            <w:r w:rsidRPr="003373E7">
              <w:rPr>
                <w:rFonts w:ascii="Sylfaen" w:hAnsi="Sylfaen"/>
                <w:sz w:val="24"/>
                <w:szCs w:val="24"/>
              </w:rPr>
              <w:t>)</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500" w:hanging="500"/>
              <w:jc w:val="left"/>
              <w:rPr>
                <w:rFonts w:ascii="Sylfaen" w:hAnsi="Sylfaen"/>
                <w:sz w:val="24"/>
                <w:szCs w:val="24"/>
              </w:rPr>
            </w:pPr>
            <w:r w:rsidRPr="003373E7">
              <w:rPr>
                <w:rFonts w:ascii="Sylfaen" w:hAnsi="Sylfaen"/>
                <w:sz w:val="24"/>
                <w:szCs w:val="24"/>
              </w:rPr>
              <w:t>20. Фенолы летучие</w:t>
            </w:r>
          </w:p>
        </w:tc>
        <w:tc>
          <w:tcPr>
            <w:tcW w:w="1316" w:type="dxa"/>
            <w:shd w:val="clear" w:color="auto" w:fill="FFFFFF"/>
          </w:tcPr>
          <w:p w:rsidR="00F95F42" w:rsidRPr="003373E7" w:rsidRDefault="003373E7" w:rsidP="003373E7">
            <w:pPr>
              <w:pStyle w:val="201"/>
              <w:shd w:val="clear" w:color="auto" w:fill="auto"/>
              <w:spacing w:before="0" w:after="120" w:line="240" w:lineRule="auto"/>
              <w:ind w:right="300" w:firstLine="0"/>
              <w:jc w:val="righ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0,5</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0,5</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0,5</w:t>
            </w: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left="500" w:hanging="500"/>
              <w:jc w:val="left"/>
              <w:rPr>
                <w:rFonts w:ascii="Sylfaen" w:hAnsi="Sylfaen"/>
                <w:sz w:val="24"/>
                <w:szCs w:val="24"/>
              </w:rPr>
            </w:pPr>
            <w:r w:rsidRPr="003373E7">
              <w:rPr>
                <w:rFonts w:ascii="Sylfaen" w:hAnsi="Sylfaen"/>
                <w:sz w:val="24"/>
                <w:szCs w:val="24"/>
              </w:rPr>
              <w:t>21. Формальдегид</w:t>
            </w:r>
          </w:p>
        </w:tc>
        <w:tc>
          <w:tcPr>
            <w:tcW w:w="1316" w:type="dxa"/>
            <w:shd w:val="clear" w:color="auto" w:fill="FFFFFF"/>
          </w:tcPr>
          <w:p w:rsidR="00F95F42" w:rsidRPr="003373E7" w:rsidRDefault="003373E7" w:rsidP="00001B64">
            <w:pPr>
              <w:pStyle w:val="201"/>
              <w:shd w:val="clear" w:color="auto" w:fill="auto"/>
              <w:spacing w:before="0" w:after="120" w:line="240" w:lineRule="auto"/>
              <w:ind w:right="300" w:firstLine="0"/>
              <w:jc w:val="right"/>
              <w:rPr>
                <w:rFonts w:ascii="Sylfaen" w:hAnsi="Sylfaen"/>
                <w:sz w:val="24"/>
                <w:szCs w:val="24"/>
              </w:rPr>
            </w:pPr>
            <w:r w:rsidRPr="003373E7">
              <w:rPr>
                <w:rFonts w:ascii="Sylfaen" w:hAnsi="Sylfaen"/>
                <w:sz w:val="24"/>
                <w:szCs w:val="24"/>
              </w:rPr>
              <w:t>мкг/дм</w:t>
            </w:r>
            <w:r w:rsidR="00001B64" w:rsidRPr="00001B64">
              <w:rPr>
                <w:rFonts w:ascii="Sylfaen" w:hAnsi="Sylfaen"/>
                <w:sz w:val="24"/>
                <w:szCs w:val="24"/>
                <w:vertAlign w:val="superscript"/>
              </w:rPr>
              <w:t>2</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25</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допускается (&lt; 12,5)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допускается (&lt; 12,5)</w:t>
            </w:r>
          </w:p>
        </w:tc>
      </w:tr>
      <w:tr w:rsidR="00F95F42" w:rsidRPr="003373E7" w:rsidTr="005D69C9">
        <w:trPr>
          <w:jc w:val="center"/>
        </w:trPr>
        <w:tc>
          <w:tcPr>
            <w:tcW w:w="2307" w:type="dxa"/>
            <w:shd w:val="clear" w:color="auto" w:fill="FFFFFF"/>
          </w:tcPr>
          <w:p w:rsidR="00F95F42" w:rsidRPr="003373E7" w:rsidRDefault="003373E7" w:rsidP="003373E7">
            <w:pPr>
              <w:pStyle w:val="201"/>
              <w:shd w:val="clear" w:color="auto" w:fill="auto"/>
              <w:spacing w:before="0" w:after="120" w:line="240" w:lineRule="auto"/>
              <w:ind w:left="500" w:hanging="500"/>
              <w:jc w:val="left"/>
              <w:rPr>
                <w:rFonts w:ascii="Sylfaen" w:hAnsi="Sylfaen"/>
                <w:sz w:val="24"/>
                <w:szCs w:val="24"/>
              </w:rPr>
            </w:pPr>
            <w:r w:rsidRPr="003373E7">
              <w:rPr>
                <w:rFonts w:ascii="Sylfaen" w:hAnsi="Sylfaen"/>
                <w:sz w:val="24"/>
                <w:szCs w:val="24"/>
              </w:rPr>
              <w:t>22. Хлороформ</w:t>
            </w:r>
            <w:r w:rsidRPr="003373E7">
              <w:rPr>
                <w:rStyle w:val="20Candara7pt1pt0"/>
                <w:rFonts w:ascii="Sylfaen" w:hAnsi="Sylfaen"/>
                <w:spacing w:val="0"/>
                <w:sz w:val="24"/>
                <w:szCs w:val="24"/>
                <w:vertAlign w:val="superscript"/>
              </w:rPr>
              <w:t>6</w:t>
            </w:r>
          </w:p>
        </w:tc>
        <w:tc>
          <w:tcPr>
            <w:tcW w:w="1316" w:type="dxa"/>
            <w:shd w:val="clear" w:color="auto" w:fill="FFFFFF"/>
          </w:tcPr>
          <w:p w:rsidR="00F95F42" w:rsidRPr="003373E7" w:rsidRDefault="003373E7" w:rsidP="003373E7">
            <w:pPr>
              <w:pStyle w:val="201"/>
              <w:shd w:val="clear" w:color="auto" w:fill="auto"/>
              <w:spacing w:before="0" w:after="120" w:line="240" w:lineRule="auto"/>
              <w:ind w:right="300" w:firstLine="0"/>
              <w:jc w:val="righ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60,0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1</w:t>
            </w:r>
            <w:r w:rsidRPr="003373E7">
              <w:rPr>
                <w:rFonts w:ascii="Sylfaen" w:hAnsi="Sylfaen"/>
                <w:sz w:val="24"/>
                <w:szCs w:val="24"/>
              </w:rPr>
              <w:t>,</w:t>
            </w:r>
            <w:r w:rsidRPr="003373E7">
              <w:rPr>
                <w:rStyle w:val="20Candara7pt1pt0"/>
                <w:rFonts w:ascii="Sylfaen" w:hAnsi="Sylfaen"/>
                <w:spacing w:val="0"/>
                <w:sz w:val="24"/>
                <w:szCs w:val="24"/>
              </w:rPr>
              <w:t>0</w:t>
            </w:r>
            <w:r w:rsidRPr="003373E7">
              <w:rPr>
                <w:rFonts w:ascii="Sylfaen" w:hAnsi="Sylfaen"/>
                <w:sz w:val="24"/>
                <w:szCs w:val="24"/>
              </w:rPr>
              <w:t>)</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не допускается (&lt; </w:t>
            </w:r>
            <w:r w:rsidRPr="003373E7">
              <w:rPr>
                <w:rStyle w:val="20Candara7pt1pt0"/>
                <w:rFonts w:ascii="Sylfaen" w:hAnsi="Sylfaen"/>
                <w:spacing w:val="0"/>
                <w:sz w:val="24"/>
                <w:szCs w:val="24"/>
              </w:rPr>
              <w:t>1</w:t>
            </w:r>
            <w:r w:rsidRPr="003373E7">
              <w:rPr>
                <w:rFonts w:ascii="Sylfaen" w:hAnsi="Sylfaen"/>
                <w:sz w:val="24"/>
                <w:szCs w:val="24"/>
              </w:rPr>
              <w:t>,</w:t>
            </w:r>
            <w:r w:rsidRPr="003373E7">
              <w:rPr>
                <w:rStyle w:val="20Candara7pt1pt0"/>
                <w:rFonts w:ascii="Sylfaen" w:hAnsi="Sylfaen"/>
                <w:spacing w:val="0"/>
                <w:sz w:val="24"/>
                <w:szCs w:val="24"/>
              </w:rPr>
              <w:t>0</w:t>
            </w:r>
            <w:r w:rsidRPr="003373E7">
              <w:rPr>
                <w:rFonts w:ascii="Sylfaen" w:hAnsi="Sylfaen"/>
                <w:sz w:val="24"/>
                <w:szCs w:val="24"/>
              </w:rPr>
              <w:t>)</w:t>
            </w:r>
          </w:p>
        </w:tc>
      </w:tr>
      <w:tr w:rsidR="00F95F42" w:rsidRPr="003373E7" w:rsidTr="005D69C9">
        <w:trPr>
          <w:jc w:val="center"/>
        </w:trPr>
        <w:tc>
          <w:tcPr>
            <w:tcW w:w="2307" w:type="dxa"/>
            <w:shd w:val="clear" w:color="auto" w:fill="FFFFFF"/>
            <w:vAlign w:val="center"/>
          </w:tcPr>
          <w:p w:rsidR="00F95F42" w:rsidRPr="003373E7" w:rsidRDefault="003373E7" w:rsidP="005D69C9">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23. Четыреххло</w:t>
            </w:r>
            <w:r w:rsidRPr="003373E7">
              <w:rPr>
                <w:rFonts w:ascii="Sylfaen" w:hAnsi="Sylfaen"/>
                <w:sz w:val="24"/>
                <w:szCs w:val="24"/>
              </w:rPr>
              <w:softHyphen/>
              <w:t>ристый углерод</w:t>
            </w:r>
          </w:p>
        </w:tc>
        <w:tc>
          <w:tcPr>
            <w:tcW w:w="1316" w:type="dxa"/>
            <w:shd w:val="clear" w:color="auto" w:fill="FFFFFF"/>
          </w:tcPr>
          <w:p w:rsidR="00F95F42" w:rsidRPr="003373E7" w:rsidRDefault="003373E7" w:rsidP="003373E7">
            <w:pPr>
              <w:pStyle w:val="201"/>
              <w:shd w:val="clear" w:color="auto" w:fill="auto"/>
              <w:spacing w:before="0" w:after="120" w:line="240" w:lineRule="auto"/>
              <w:ind w:right="300" w:firstLine="0"/>
              <w:jc w:val="right"/>
              <w:rPr>
                <w:rFonts w:ascii="Sylfaen" w:hAnsi="Sylfaen"/>
                <w:sz w:val="24"/>
                <w:szCs w:val="24"/>
              </w:rPr>
            </w:pPr>
            <w:r w:rsidRPr="003373E7">
              <w:rPr>
                <w:rFonts w:ascii="Sylfaen" w:hAnsi="Sylfaen"/>
                <w:sz w:val="24"/>
                <w:szCs w:val="24"/>
              </w:rPr>
              <w:t>мкг/дм</w:t>
            </w:r>
            <w:r w:rsidRPr="003373E7">
              <w:rPr>
                <w:rStyle w:val="20Candara7pt1pt0"/>
                <w:rFonts w:ascii="Sylfaen" w:hAnsi="Sylfaen"/>
                <w:spacing w:val="0"/>
                <w:sz w:val="24"/>
                <w:szCs w:val="24"/>
                <w:vertAlign w:val="superscript"/>
              </w:rPr>
              <w:t>3</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2,0</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допускается (&lt; 0,5)</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не допускается (&lt; 0,5)</w:t>
            </w:r>
          </w:p>
        </w:tc>
      </w:tr>
      <w:tr w:rsidR="00F95F42" w:rsidRPr="003373E7" w:rsidTr="005D69C9">
        <w:trPr>
          <w:jc w:val="center"/>
        </w:trPr>
        <w:tc>
          <w:tcPr>
            <w:tcW w:w="2307" w:type="dxa"/>
            <w:shd w:val="clear" w:color="auto" w:fill="FFFFFF"/>
          </w:tcPr>
          <w:p w:rsidR="00F95F42" w:rsidRPr="003373E7" w:rsidRDefault="00F95F42" w:rsidP="003373E7">
            <w:pPr>
              <w:spacing w:after="120"/>
            </w:pPr>
          </w:p>
        </w:tc>
        <w:tc>
          <w:tcPr>
            <w:tcW w:w="5249" w:type="dxa"/>
            <w:gridSpan w:val="3"/>
            <w:shd w:val="clear" w:color="auto" w:fill="FFFFFF"/>
            <w:vAlign w:val="center"/>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VII. Комплексные показатели токсичности</w:t>
            </w:r>
          </w:p>
        </w:tc>
        <w:tc>
          <w:tcPr>
            <w:tcW w:w="1918" w:type="dxa"/>
            <w:shd w:val="clear" w:color="auto" w:fill="FFFFFF"/>
          </w:tcPr>
          <w:p w:rsidR="00F95F42" w:rsidRPr="003373E7" w:rsidRDefault="00F95F42" w:rsidP="003373E7">
            <w:pPr>
              <w:spacing w:after="120"/>
            </w:pP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80" w:hanging="380"/>
              <w:jc w:val="left"/>
              <w:rPr>
                <w:rFonts w:ascii="Sylfaen" w:hAnsi="Sylfaen"/>
                <w:sz w:val="24"/>
                <w:szCs w:val="24"/>
              </w:rPr>
            </w:pPr>
            <w:r w:rsidRPr="003373E7">
              <w:rPr>
                <w:rFonts w:ascii="Sylfaen" w:hAnsi="Sylfaen"/>
                <w:sz w:val="24"/>
                <w:szCs w:val="24"/>
              </w:rPr>
              <w:t xml:space="preserve">1. По </w:t>
            </w:r>
            <w:r w:rsidRPr="003373E7">
              <w:rPr>
                <w:rFonts w:ascii="Sylfaen" w:hAnsi="Sylfaen"/>
                <w:sz w:val="24"/>
                <w:szCs w:val="24"/>
                <w:lang w:val="en-US" w:eastAsia="en-US" w:bidi="en-US"/>
              </w:rPr>
              <w:t>∑ N0</w:t>
            </w:r>
            <w:r w:rsidRPr="003373E7">
              <w:rPr>
                <w:rStyle w:val="20Candara14pt1pt"/>
                <w:rFonts w:ascii="Sylfaen" w:hAnsi="Sylfaen"/>
                <w:spacing w:val="0"/>
                <w:sz w:val="24"/>
                <w:szCs w:val="24"/>
                <w:vertAlign w:val="subscript"/>
                <w:lang w:val="en-US" w:eastAsia="en-US" w:bidi="en-US"/>
              </w:rPr>
              <w:t>2</w:t>
            </w:r>
            <w:r w:rsidRPr="003373E7">
              <w:rPr>
                <w:rStyle w:val="2014pt0"/>
                <w:rFonts w:ascii="Sylfaen" w:hAnsi="Sylfaen"/>
                <w:sz w:val="24"/>
                <w:szCs w:val="24"/>
                <w:lang w:val="en-US" w:eastAsia="en-US" w:bidi="en-US"/>
              </w:rPr>
              <w:t xml:space="preserve"> </w:t>
            </w:r>
            <w:r w:rsidRPr="003373E7">
              <w:rPr>
                <w:rStyle w:val="209pt0"/>
                <w:rFonts w:ascii="Sylfaen" w:hAnsi="Sylfaen"/>
                <w:sz w:val="24"/>
                <w:szCs w:val="24"/>
              </w:rPr>
              <w:t xml:space="preserve">и </w:t>
            </w:r>
            <w:r w:rsidRPr="003373E7">
              <w:rPr>
                <w:rFonts w:ascii="Sylfaen" w:hAnsi="Sylfaen"/>
                <w:sz w:val="24"/>
                <w:szCs w:val="24"/>
                <w:lang w:val="en-US" w:eastAsia="en-US" w:bidi="en-US"/>
              </w:rPr>
              <w:t>N0</w:t>
            </w:r>
            <w:r w:rsidRPr="003373E7">
              <w:rPr>
                <w:rStyle w:val="20Candara7pt1pt0"/>
                <w:rFonts w:ascii="Sylfaen" w:hAnsi="Sylfaen"/>
                <w:spacing w:val="0"/>
                <w:sz w:val="24"/>
                <w:szCs w:val="24"/>
                <w:vertAlign w:val="subscript"/>
                <w:lang w:val="en-US" w:eastAsia="en-US" w:bidi="en-US"/>
              </w:rPr>
              <w:t>3</w:t>
            </w:r>
          </w:p>
        </w:tc>
        <w:tc>
          <w:tcPr>
            <w:tcW w:w="1316" w:type="dxa"/>
            <w:shd w:val="clear" w:color="auto" w:fill="FFFFFF"/>
            <w:vAlign w:val="center"/>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единиц</w:t>
            </w:r>
          </w:p>
        </w:tc>
        <w:tc>
          <w:tcPr>
            <w:tcW w:w="2226"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lang w:val="en-US" w:eastAsia="en-US" w:bidi="en-US"/>
              </w:rPr>
              <w:t>≤</w:t>
            </w:r>
            <w:r w:rsidRPr="003373E7">
              <w:rPr>
                <w:rFonts w:ascii="Sylfaen" w:hAnsi="Sylfaen"/>
                <w:sz w:val="24"/>
                <w:szCs w:val="24"/>
              </w:rPr>
              <w:t xml:space="preserve"> 1</w:t>
            </w:r>
          </w:p>
        </w:tc>
        <w:tc>
          <w:tcPr>
            <w:tcW w:w="170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lang w:val="en-US" w:eastAsia="en-US" w:bidi="en-US"/>
              </w:rPr>
              <w:t>≤</w:t>
            </w:r>
            <w:r w:rsidRPr="003373E7">
              <w:rPr>
                <w:rFonts w:ascii="Sylfaen" w:hAnsi="Sylfaen"/>
                <w:sz w:val="24"/>
                <w:szCs w:val="24"/>
              </w:rPr>
              <w:t xml:space="preserve"> 1</w:t>
            </w:r>
          </w:p>
        </w:tc>
        <w:tc>
          <w:tcPr>
            <w:tcW w:w="1918"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lang w:val="en-US" w:eastAsia="en-US" w:bidi="en-US"/>
              </w:rPr>
              <w:t>≤</w:t>
            </w:r>
            <w:r w:rsidRPr="003373E7">
              <w:rPr>
                <w:rStyle w:val="209pt"/>
                <w:rFonts w:ascii="Sylfaen" w:hAnsi="Sylfaen"/>
                <w:sz w:val="24"/>
                <w:szCs w:val="24"/>
              </w:rPr>
              <w:t xml:space="preserve"> 1</w:t>
            </w:r>
          </w:p>
        </w:tc>
      </w:tr>
      <w:tr w:rsidR="00F95F42" w:rsidRPr="003373E7" w:rsidTr="005D69C9">
        <w:trPr>
          <w:jc w:val="center"/>
        </w:trPr>
        <w:tc>
          <w:tcPr>
            <w:tcW w:w="2307" w:type="dxa"/>
            <w:shd w:val="clear" w:color="auto" w:fill="FFFFFF"/>
            <w:vAlign w:val="center"/>
          </w:tcPr>
          <w:p w:rsidR="00F95F42" w:rsidRPr="003373E7" w:rsidRDefault="003373E7" w:rsidP="003373E7">
            <w:pPr>
              <w:pStyle w:val="201"/>
              <w:shd w:val="clear" w:color="auto" w:fill="auto"/>
              <w:spacing w:before="0" w:after="120" w:line="240" w:lineRule="auto"/>
              <w:ind w:left="380" w:hanging="380"/>
              <w:jc w:val="left"/>
              <w:rPr>
                <w:rFonts w:ascii="Sylfaen" w:hAnsi="Sylfaen"/>
                <w:sz w:val="24"/>
                <w:szCs w:val="24"/>
              </w:rPr>
            </w:pPr>
            <w:r w:rsidRPr="003373E7">
              <w:rPr>
                <w:rFonts w:ascii="Sylfaen" w:hAnsi="Sylfaen"/>
                <w:sz w:val="24"/>
                <w:szCs w:val="24"/>
              </w:rPr>
              <w:t xml:space="preserve">2. По </w:t>
            </w:r>
            <w:r w:rsidRPr="003373E7">
              <w:rPr>
                <w:rFonts w:ascii="Sylfaen" w:hAnsi="Sylfaen"/>
                <w:sz w:val="24"/>
                <w:szCs w:val="24"/>
                <w:lang w:val="en-US" w:eastAsia="en-US" w:bidi="en-US"/>
              </w:rPr>
              <w:t xml:space="preserve">∑ </w:t>
            </w:r>
            <w:r w:rsidRPr="003373E7">
              <w:rPr>
                <w:rFonts w:ascii="Sylfaen" w:hAnsi="Sylfaen"/>
                <w:sz w:val="24"/>
                <w:szCs w:val="24"/>
              </w:rPr>
              <w:t>тригало- метанов</w:t>
            </w:r>
            <w:r w:rsidRPr="003373E7">
              <w:rPr>
                <w:rFonts w:ascii="Sylfaen" w:hAnsi="Sylfaen"/>
                <w:sz w:val="24"/>
                <w:szCs w:val="24"/>
                <w:vertAlign w:val="superscript"/>
              </w:rPr>
              <w:t>6</w:t>
            </w:r>
          </w:p>
        </w:tc>
        <w:tc>
          <w:tcPr>
            <w:tcW w:w="1316" w:type="dxa"/>
            <w:shd w:val="clear" w:color="auto" w:fill="FFFFFF"/>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единиц</w:t>
            </w:r>
          </w:p>
        </w:tc>
        <w:tc>
          <w:tcPr>
            <w:tcW w:w="2226"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lang w:val="en-US" w:eastAsia="en-US" w:bidi="en-US"/>
              </w:rPr>
              <w:t>≤</w:t>
            </w:r>
            <w:r w:rsidRPr="003373E7">
              <w:rPr>
                <w:rFonts w:ascii="Sylfaen" w:hAnsi="Sylfaen"/>
                <w:sz w:val="24"/>
                <w:szCs w:val="24"/>
              </w:rPr>
              <w:t xml:space="preserve"> 1</w:t>
            </w:r>
          </w:p>
        </w:tc>
        <w:tc>
          <w:tcPr>
            <w:tcW w:w="170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lang w:val="en-US" w:eastAsia="en-US" w:bidi="en-US"/>
              </w:rPr>
              <w:t>≤ 1</w:t>
            </w:r>
          </w:p>
        </w:tc>
        <w:tc>
          <w:tcPr>
            <w:tcW w:w="1918"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lang w:val="en-US" w:eastAsia="en-US" w:bidi="en-US"/>
              </w:rPr>
              <w:t>≤</w:t>
            </w:r>
            <w:r w:rsidRPr="003373E7">
              <w:rPr>
                <w:rFonts w:ascii="Sylfaen" w:hAnsi="Sylfaen"/>
                <w:sz w:val="24"/>
                <w:szCs w:val="24"/>
              </w:rPr>
              <w:t xml:space="preserve"> 1</w:t>
            </w:r>
          </w:p>
        </w:tc>
      </w:tr>
      <w:tr w:rsidR="00F95F42" w:rsidRPr="003373E7" w:rsidTr="005D69C9">
        <w:trPr>
          <w:jc w:val="center"/>
        </w:trPr>
        <w:tc>
          <w:tcPr>
            <w:tcW w:w="2307" w:type="dxa"/>
            <w:shd w:val="clear" w:color="auto" w:fill="FFFFFF"/>
          </w:tcPr>
          <w:p w:rsidR="00F95F42" w:rsidRPr="003373E7" w:rsidRDefault="00F95F42" w:rsidP="003373E7">
            <w:pPr>
              <w:spacing w:after="120"/>
            </w:pPr>
          </w:p>
        </w:tc>
        <w:tc>
          <w:tcPr>
            <w:tcW w:w="5249" w:type="dxa"/>
            <w:gridSpan w:val="3"/>
            <w:shd w:val="clear" w:color="auto" w:fill="FFFFFF"/>
            <w:vAlign w:val="center"/>
          </w:tcPr>
          <w:p w:rsidR="00F95F42" w:rsidRPr="003373E7" w:rsidRDefault="003373E7" w:rsidP="003373E7">
            <w:pPr>
              <w:pStyle w:val="201"/>
              <w:shd w:val="clear" w:color="auto" w:fill="auto"/>
              <w:spacing w:before="0" w:after="120" w:line="240" w:lineRule="auto"/>
              <w:ind w:left="780" w:firstLine="0"/>
              <w:jc w:val="left"/>
              <w:rPr>
                <w:rFonts w:ascii="Sylfaen" w:hAnsi="Sylfaen"/>
                <w:sz w:val="24"/>
                <w:szCs w:val="24"/>
              </w:rPr>
            </w:pPr>
            <w:r w:rsidRPr="003373E7">
              <w:rPr>
                <w:rFonts w:ascii="Sylfaen" w:hAnsi="Sylfaen"/>
                <w:sz w:val="24"/>
                <w:szCs w:val="24"/>
              </w:rPr>
              <w:t>VIII. Обобщенные показатели</w:t>
            </w:r>
          </w:p>
        </w:tc>
        <w:tc>
          <w:tcPr>
            <w:tcW w:w="1918" w:type="dxa"/>
            <w:shd w:val="clear" w:color="auto" w:fill="FFFFFF"/>
          </w:tcPr>
          <w:p w:rsidR="00F95F42" w:rsidRPr="003373E7" w:rsidRDefault="00F95F42" w:rsidP="003373E7">
            <w:pPr>
              <w:spacing w:after="120"/>
            </w:pPr>
          </w:p>
        </w:tc>
      </w:tr>
      <w:tr w:rsidR="00F95F42" w:rsidRPr="003373E7" w:rsidTr="005D69C9">
        <w:trPr>
          <w:jc w:val="center"/>
        </w:trPr>
        <w:tc>
          <w:tcPr>
            <w:tcW w:w="2307" w:type="dxa"/>
            <w:shd w:val="clear" w:color="auto" w:fill="FFFFFF"/>
            <w:vAlign w:val="bottom"/>
          </w:tcPr>
          <w:p w:rsidR="00F95F42" w:rsidRPr="003373E7" w:rsidRDefault="003373E7" w:rsidP="003373E7">
            <w:pPr>
              <w:pStyle w:val="201"/>
              <w:shd w:val="clear" w:color="auto" w:fill="auto"/>
              <w:spacing w:before="0" w:after="120" w:line="240" w:lineRule="auto"/>
              <w:ind w:left="380" w:hanging="380"/>
              <w:jc w:val="left"/>
              <w:rPr>
                <w:rFonts w:ascii="Sylfaen" w:hAnsi="Sylfaen"/>
                <w:sz w:val="24"/>
                <w:szCs w:val="24"/>
              </w:rPr>
            </w:pPr>
            <w:r w:rsidRPr="003373E7">
              <w:rPr>
                <w:rFonts w:ascii="Sylfaen" w:hAnsi="Sylfaen"/>
                <w:sz w:val="24"/>
                <w:szCs w:val="24"/>
              </w:rPr>
              <w:t>Жесткость общая</w:t>
            </w:r>
          </w:p>
        </w:tc>
        <w:tc>
          <w:tcPr>
            <w:tcW w:w="1316" w:type="dxa"/>
            <w:shd w:val="clear" w:color="auto" w:fill="FFFFFF"/>
            <w:vAlign w:val="bottom"/>
          </w:tcPr>
          <w:p w:rsidR="00F95F42" w:rsidRPr="003373E7" w:rsidRDefault="003373E7" w:rsidP="003373E7">
            <w:pPr>
              <w:pStyle w:val="201"/>
              <w:shd w:val="clear" w:color="auto" w:fill="auto"/>
              <w:spacing w:before="0" w:after="120" w:line="240" w:lineRule="auto"/>
              <w:ind w:left="220" w:firstLine="0"/>
              <w:jc w:val="left"/>
              <w:rPr>
                <w:rFonts w:ascii="Sylfaen" w:hAnsi="Sylfaen"/>
                <w:sz w:val="24"/>
                <w:szCs w:val="24"/>
              </w:rPr>
            </w:pPr>
            <w:r w:rsidRPr="003373E7">
              <w:rPr>
                <w:rFonts w:ascii="Sylfaen" w:hAnsi="Sylfaen"/>
                <w:sz w:val="24"/>
                <w:szCs w:val="24"/>
              </w:rPr>
              <w:t>мг-экв/л</w:t>
            </w:r>
          </w:p>
        </w:tc>
        <w:tc>
          <w:tcPr>
            <w:tcW w:w="2226"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7</w:t>
            </w:r>
          </w:p>
        </w:tc>
        <w:tc>
          <w:tcPr>
            <w:tcW w:w="1707"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7</w:t>
            </w:r>
          </w:p>
        </w:tc>
        <w:tc>
          <w:tcPr>
            <w:tcW w:w="1918"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7</w:t>
            </w:r>
          </w:p>
        </w:tc>
      </w:tr>
    </w:tbl>
    <w:p w:rsidR="005D69C9" w:rsidRDefault="005D69C9" w:rsidP="003373E7">
      <w:pPr>
        <w:pStyle w:val="201"/>
        <w:shd w:val="clear" w:color="auto" w:fill="auto"/>
        <w:spacing w:before="0" w:after="120" w:line="240" w:lineRule="auto"/>
        <w:ind w:left="1780" w:right="160" w:firstLine="0"/>
        <w:rPr>
          <w:rFonts w:ascii="Sylfaen" w:hAnsi="Sylfaen"/>
          <w:sz w:val="24"/>
          <w:szCs w:val="24"/>
          <w:lang w:val="en-US"/>
        </w:rPr>
      </w:pPr>
    </w:p>
    <w:p w:rsidR="005D69C9" w:rsidRPr="005D69C9" w:rsidRDefault="005D69C9" w:rsidP="005D69C9">
      <w:pPr>
        <w:widowControl/>
        <w:jc w:val="both"/>
        <w:rPr>
          <w:rFonts w:eastAsia="Times New Roman" w:cs="Times New Roman"/>
          <w:color w:val="auto"/>
          <w:sz w:val="22"/>
          <w:lang w:bidi="ar-SA"/>
        </w:rPr>
      </w:pPr>
      <w:r w:rsidRPr="005D69C9">
        <w:rPr>
          <w:szCs w:val="26"/>
        </w:rPr>
        <w:t xml:space="preserve">* </w:t>
      </w:r>
      <w:r w:rsidRPr="005D69C9">
        <w:rPr>
          <w:rFonts w:eastAsia="Times New Roman" w:cs="Times New Roman"/>
          <w:szCs w:val="26"/>
          <w:lang w:bidi="ar-SA"/>
        </w:rPr>
        <w:t>Не нормируется для купажированной питьевой воды и искусственно минерализованной питьевой воды.</w:t>
      </w:r>
    </w:p>
    <w:p w:rsidR="005D69C9" w:rsidRPr="005D69C9" w:rsidRDefault="005D69C9" w:rsidP="005D69C9">
      <w:pPr>
        <w:pStyle w:val="201"/>
        <w:shd w:val="clear" w:color="auto" w:fill="auto"/>
        <w:spacing w:before="0" w:after="120" w:line="240" w:lineRule="auto"/>
        <w:ind w:firstLine="0"/>
        <w:rPr>
          <w:rFonts w:ascii="Sylfaen" w:hAnsi="Sylfaen"/>
          <w:sz w:val="22"/>
          <w:szCs w:val="24"/>
        </w:rPr>
      </w:pPr>
      <w:r w:rsidRPr="005D69C9">
        <w:rPr>
          <w:rFonts w:ascii="Sylfaen" w:hAnsi="Sylfaen"/>
          <w:sz w:val="24"/>
          <w:lang w:bidi="ar-SA"/>
        </w:rPr>
        <w:t>** Для обработанной питьевой воды и искусственно минерализованной питьевой воды - 50 - 1 000 мг/дм , для купажированной питьевой воды - 50 - 2 000 мг/дм</w:t>
      </w:r>
      <w:r w:rsidRPr="005D69C9">
        <w:rPr>
          <w:rFonts w:ascii="Sylfaen" w:hAnsi="Sylfaen"/>
          <w:sz w:val="24"/>
          <w:vertAlign w:val="superscript"/>
          <w:lang w:bidi="ar-SA"/>
        </w:rPr>
        <w:t>3</w:t>
      </w:r>
    </w:p>
    <w:p w:rsidR="00C60848" w:rsidRPr="00C60848" w:rsidRDefault="00C60848" w:rsidP="00C60848">
      <w:pPr>
        <w:ind w:left="567" w:hanging="567"/>
        <w:jc w:val="both"/>
        <w:rPr>
          <w:rFonts w:eastAsia="Times New Roman" w:cs="Times New Roman"/>
          <w:color w:val="auto"/>
          <w:lang w:bidi="ar-SA"/>
        </w:rPr>
      </w:pPr>
      <w:r w:rsidRPr="00C60848">
        <w:t xml:space="preserve">Примечания: </w:t>
      </w:r>
      <w:r w:rsidRPr="00C60848">
        <w:rPr>
          <w:rFonts w:eastAsia="Times New Roman" w:cs="Times New Roman"/>
          <w:lang w:bidi="ar-SA"/>
        </w:rPr>
        <w:t>1. Для газированной питьевой воды допускается содержание менее</w:t>
      </w:r>
    </w:p>
    <w:p w:rsidR="00C60848" w:rsidRPr="00C60848" w:rsidRDefault="00C60848" w:rsidP="00C60848">
      <w:pPr>
        <w:pStyle w:val="201"/>
        <w:shd w:val="clear" w:color="auto" w:fill="auto"/>
        <w:spacing w:before="0" w:after="120" w:line="240" w:lineRule="auto"/>
        <w:ind w:left="567" w:firstLine="0"/>
        <w:rPr>
          <w:rFonts w:ascii="Sylfaen" w:hAnsi="Sylfaen"/>
          <w:sz w:val="24"/>
          <w:szCs w:val="24"/>
          <w:lang w:val="en-US" w:bidi="ar-SA"/>
        </w:rPr>
      </w:pPr>
      <w:r w:rsidRPr="00C60848">
        <w:rPr>
          <w:rFonts w:ascii="Sylfaen" w:hAnsi="Sylfaen"/>
          <w:sz w:val="24"/>
          <w:szCs w:val="24"/>
          <w:lang w:bidi="ar-SA"/>
        </w:rPr>
        <w:t>4,5 единиц.</w:t>
      </w:r>
    </w:p>
    <w:p w:rsidR="00C60848" w:rsidRPr="00C60848" w:rsidRDefault="00C60848" w:rsidP="00C60848">
      <w:pPr>
        <w:pStyle w:val="201"/>
        <w:shd w:val="clear" w:color="auto" w:fill="auto"/>
        <w:spacing w:before="0" w:after="120" w:line="240" w:lineRule="auto"/>
        <w:ind w:left="567" w:firstLine="0"/>
        <w:rPr>
          <w:rFonts w:ascii="Sylfaen" w:hAnsi="Sylfaen"/>
          <w:sz w:val="24"/>
          <w:szCs w:val="24"/>
          <w:lang w:val="en-US"/>
        </w:rPr>
      </w:pPr>
      <w:r w:rsidRPr="00C60848">
        <w:rPr>
          <w:rFonts w:ascii="Sylfaen" w:hAnsi="Sylfaen"/>
          <w:sz w:val="24"/>
          <w:szCs w:val="24"/>
        </w:rPr>
        <w:t xml:space="preserve">2 Содержание йодидов контролируется только в случае обогащения питьевой воды добавками, содержащими йодиды. Для детей от </w:t>
      </w:r>
      <w:r w:rsidRPr="00C60848">
        <w:rPr>
          <w:rFonts w:ascii="Sylfaen" w:hAnsi="Sylfaen" w:cs="Candara"/>
          <w:spacing w:val="20"/>
          <w:sz w:val="24"/>
          <w:szCs w:val="24"/>
        </w:rPr>
        <w:t>0</w:t>
      </w:r>
      <w:r w:rsidRPr="00C60848">
        <w:rPr>
          <w:rFonts w:ascii="Sylfaen" w:hAnsi="Sylfaen"/>
          <w:sz w:val="24"/>
          <w:szCs w:val="24"/>
        </w:rPr>
        <w:t xml:space="preserve"> до 3 лет обогащение питьевой воды для детского питания по йоду не допускается.</w:t>
      </w:r>
    </w:p>
    <w:p w:rsidR="00C60848" w:rsidRPr="00C60848" w:rsidRDefault="00C60848" w:rsidP="00C60848">
      <w:pPr>
        <w:pStyle w:val="201"/>
        <w:shd w:val="clear" w:color="auto" w:fill="auto"/>
        <w:spacing w:before="0" w:after="120" w:line="240" w:lineRule="auto"/>
        <w:ind w:left="567" w:firstLine="0"/>
        <w:rPr>
          <w:rFonts w:ascii="Sylfaen" w:hAnsi="Sylfaen"/>
          <w:sz w:val="24"/>
          <w:szCs w:val="24"/>
        </w:rPr>
      </w:pPr>
      <w:r w:rsidRPr="00C60848">
        <w:rPr>
          <w:rFonts w:ascii="Sylfaen" w:hAnsi="Sylfaen"/>
          <w:sz w:val="24"/>
          <w:szCs w:val="24"/>
        </w:rPr>
        <w:t>3 Подлежит обязательному контролю при использовании в технологии производства материалов и оборудования, содержащих цинк.</w:t>
      </w:r>
    </w:p>
    <w:p w:rsidR="00C60848" w:rsidRPr="00C60848" w:rsidRDefault="00C60848" w:rsidP="00C60848">
      <w:pPr>
        <w:ind w:left="567"/>
        <w:jc w:val="both"/>
      </w:pPr>
      <w:r w:rsidRPr="00C60848">
        <w:t xml:space="preserve">4 </w:t>
      </w:r>
      <w:r w:rsidRPr="00C60848">
        <w:rPr>
          <w:rFonts w:eastAsia="Times New Roman" w:cs="Times New Roman"/>
          <w:lang w:bidi="ar-SA"/>
        </w:rPr>
        <w:t xml:space="preserve">Пестициды включают в себя органические инсектициды, гербициды, фунгициды, нематоциды, акарициды, альгициды, </w:t>
      </w:r>
      <w:r w:rsidRPr="00C60848">
        <w:rPr>
          <w:lang w:bidi="ar-SA"/>
        </w:rPr>
        <w:t>родентициды, слимициды и родственные продукты (их метаболиты)</w:t>
      </w:r>
    </w:p>
    <w:p w:rsidR="00F95F42" w:rsidRPr="00C60848" w:rsidRDefault="003373E7" w:rsidP="00C60848">
      <w:pPr>
        <w:pStyle w:val="201"/>
        <w:shd w:val="clear" w:color="auto" w:fill="auto"/>
        <w:spacing w:before="0" w:after="120" w:line="240" w:lineRule="auto"/>
        <w:ind w:left="567" w:firstLine="0"/>
        <w:rPr>
          <w:rFonts w:ascii="Sylfaen" w:hAnsi="Sylfaen"/>
          <w:sz w:val="24"/>
          <w:szCs w:val="24"/>
        </w:rPr>
      </w:pPr>
      <w:r w:rsidRPr="00C60848">
        <w:rPr>
          <w:rFonts w:ascii="Sylfaen" w:hAnsi="Sylfaen"/>
          <w:sz w:val="24"/>
          <w:szCs w:val="24"/>
        </w:rPr>
        <w:t>5. Для контроля выбираются пестициды, которые могут присутствовать в источнике водозабора. Параметрические величины применяются к каждому индивидуальному пестициду. Для алдрина, диэльдрина и гептахлорэпоксида параметрическая величина равна 0,03 мкг/дм</w:t>
      </w:r>
      <w:r w:rsidRPr="00C60848">
        <w:rPr>
          <w:rFonts w:ascii="Sylfaen" w:hAnsi="Sylfaen"/>
          <w:sz w:val="24"/>
          <w:szCs w:val="24"/>
          <w:vertAlign w:val="superscript"/>
        </w:rPr>
        <w:t>3</w:t>
      </w:r>
      <w:r w:rsidRPr="00C60848">
        <w:rPr>
          <w:rFonts w:ascii="Sylfaen" w:hAnsi="Sylfaen"/>
          <w:sz w:val="24"/>
          <w:szCs w:val="24"/>
        </w:rPr>
        <w:t>.</w:t>
      </w:r>
    </w:p>
    <w:p w:rsidR="00F95F42" w:rsidRDefault="003373E7" w:rsidP="00C60848">
      <w:pPr>
        <w:pStyle w:val="201"/>
        <w:shd w:val="clear" w:color="auto" w:fill="auto"/>
        <w:spacing w:before="0" w:after="120" w:line="240" w:lineRule="auto"/>
        <w:ind w:left="567" w:firstLine="0"/>
        <w:rPr>
          <w:rFonts w:ascii="Sylfaen" w:hAnsi="Sylfaen"/>
          <w:sz w:val="24"/>
          <w:szCs w:val="24"/>
          <w:lang w:val="en-US"/>
        </w:rPr>
      </w:pPr>
      <w:r w:rsidRPr="00C60848">
        <w:rPr>
          <w:rFonts w:ascii="Sylfaen" w:hAnsi="Sylfaen"/>
          <w:sz w:val="24"/>
          <w:szCs w:val="24"/>
        </w:rPr>
        <w:t>6. Содержание хлора свободного, связанного и тригалометана контролируется только в случае использования в качестве источника водозабора воды централизованного водоснабжения. Тригалометаны включают в себя хлороформ, бромоформ, дибромхлорметан и бромдихлорметан</w:t>
      </w:r>
      <w:r w:rsidRPr="003373E7">
        <w:rPr>
          <w:rFonts w:ascii="Sylfaen" w:hAnsi="Sylfaen"/>
          <w:sz w:val="24"/>
          <w:szCs w:val="24"/>
        </w:rPr>
        <w:t>.</w:t>
      </w:r>
    </w:p>
    <w:p w:rsidR="00C60848" w:rsidRDefault="00C60848" w:rsidP="00C60848">
      <w:pPr>
        <w:pStyle w:val="201"/>
        <w:shd w:val="clear" w:color="auto" w:fill="auto"/>
        <w:spacing w:before="0" w:after="120" w:line="240" w:lineRule="auto"/>
        <w:ind w:left="567" w:firstLine="0"/>
        <w:rPr>
          <w:rFonts w:ascii="Sylfaen" w:hAnsi="Sylfaen"/>
          <w:sz w:val="24"/>
          <w:szCs w:val="24"/>
          <w:lang w:val="en-US"/>
        </w:rPr>
      </w:pPr>
    </w:p>
    <w:p w:rsidR="00C60848" w:rsidRDefault="00C60848">
      <w:pPr>
        <w:rPr>
          <w:rFonts w:eastAsia="Times New Roman" w:cs="Times New Roman"/>
          <w:lang w:val="en-US"/>
        </w:rPr>
      </w:pPr>
      <w:r>
        <w:rPr>
          <w:lang w:val="en-US"/>
        </w:rPr>
        <w:br w:type="page"/>
      </w:r>
    </w:p>
    <w:p w:rsidR="00C60848" w:rsidRPr="00C60848" w:rsidRDefault="00C60848" w:rsidP="00C60848">
      <w:pPr>
        <w:pStyle w:val="201"/>
        <w:shd w:val="clear" w:color="auto" w:fill="auto"/>
        <w:spacing w:before="0" w:after="120" w:line="240" w:lineRule="auto"/>
        <w:ind w:left="567" w:firstLine="0"/>
        <w:jc w:val="right"/>
        <w:rPr>
          <w:rFonts w:ascii="Sylfaen" w:hAnsi="Sylfaen"/>
          <w:sz w:val="24"/>
          <w:szCs w:val="30"/>
          <w:lang w:val="en-US"/>
        </w:rPr>
      </w:pPr>
      <w:r w:rsidRPr="00C60848">
        <w:rPr>
          <w:rFonts w:ascii="Sylfaen" w:hAnsi="Sylfaen"/>
          <w:sz w:val="24"/>
          <w:szCs w:val="30"/>
        </w:rPr>
        <w:lastRenderedPageBreak/>
        <w:t>Таблица 2</w:t>
      </w:r>
    </w:p>
    <w:p w:rsidR="00C60848" w:rsidRPr="00C60848" w:rsidRDefault="00C60848" w:rsidP="00C60848">
      <w:pPr>
        <w:widowControl/>
        <w:jc w:val="center"/>
        <w:rPr>
          <w:rFonts w:eastAsia="Times New Roman" w:cs="Times New Roman"/>
          <w:color w:val="auto"/>
          <w:sz w:val="20"/>
          <w:lang w:bidi="ar-SA"/>
        </w:rPr>
      </w:pPr>
      <w:r w:rsidRPr="00C60848">
        <w:rPr>
          <w:rFonts w:eastAsia="Times New Roman" w:cs="Times New Roman"/>
          <w:szCs w:val="30"/>
          <w:lang w:bidi="ar-SA"/>
        </w:rPr>
        <w:t>Показатели микробиологической безопасности</w:t>
      </w:r>
    </w:p>
    <w:p w:rsidR="00C60848" w:rsidRPr="00C60848" w:rsidRDefault="00C60848" w:rsidP="00C60848">
      <w:pPr>
        <w:pStyle w:val="201"/>
        <w:shd w:val="clear" w:color="auto" w:fill="auto"/>
        <w:spacing w:before="0" w:after="120" w:line="240" w:lineRule="auto"/>
        <w:ind w:left="567" w:firstLine="0"/>
        <w:rPr>
          <w:rFonts w:ascii="Sylfaen" w:hAnsi="Sylfaen"/>
          <w:sz w:val="24"/>
          <w:szCs w:val="24"/>
          <w:lang w:val="en-US"/>
        </w:rPr>
      </w:pPr>
    </w:p>
    <w:tbl>
      <w:tblPr>
        <w:tblOverlap w:val="never"/>
        <w:tblW w:w="9592" w:type="dxa"/>
        <w:jc w:val="center"/>
        <w:tblLayout w:type="fixed"/>
        <w:tblCellMar>
          <w:left w:w="10" w:type="dxa"/>
          <w:right w:w="10" w:type="dxa"/>
        </w:tblCellMar>
        <w:tblLook w:val="0020" w:firstRow="1" w:lastRow="0" w:firstColumn="0" w:lastColumn="0" w:noHBand="0" w:noVBand="0"/>
      </w:tblPr>
      <w:tblGrid>
        <w:gridCol w:w="2345"/>
        <w:gridCol w:w="1681"/>
        <w:gridCol w:w="3170"/>
        <w:gridCol w:w="2396"/>
      </w:tblGrid>
      <w:tr w:rsidR="00F95F42" w:rsidRPr="003373E7" w:rsidTr="00C60848">
        <w:trPr>
          <w:tblHeader/>
          <w:jc w:val="center"/>
        </w:trPr>
        <w:tc>
          <w:tcPr>
            <w:tcW w:w="2346" w:type="dxa"/>
            <w:tcBorders>
              <w:top w:val="single" w:sz="4" w:space="0" w:color="auto"/>
              <w:left w:val="single" w:sz="4" w:space="0" w:color="auto"/>
            </w:tcBorders>
            <w:shd w:val="clear" w:color="auto" w:fill="FFFFFF"/>
            <w:vAlign w:val="center"/>
          </w:tcPr>
          <w:p w:rsidR="00F95F42" w:rsidRPr="003373E7" w:rsidRDefault="003373E7" w:rsidP="00C60848">
            <w:pPr>
              <w:pStyle w:val="201"/>
              <w:shd w:val="clear" w:color="auto" w:fill="auto"/>
              <w:spacing w:before="0" w:after="120" w:line="240" w:lineRule="auto"/>
              <w:ind w:left="420" w:firstLine="0"/>
              <w:jc w:val="center"/>
              <w:rPr>
                <w:rFonts w:ascii="Sylfaen" w:hAnsi="Sylfaen"/>
                <w:sz w:val="24"/>
                <w:szCs w:val="24"/>
              </w:rPr>
            </w:pPr>
            <w:r w:rsidRPr="003373E7">
              <w:rPr>
                <w:rFonts w:ascii="Sylfaen" w:hAnsi="Sylfaen"/>
                <w:sz w:val="24"/>
                <w:szCs w:val="24"/>
              </w:rPr>
              <w:t>Наименование</w:t>
            </w:r>
            <w:r w:rsidR="00C60848">
              <w:rPr>
                <w:rFonts w:ascii="Sylfaen" w:hAnsi="Sylfaen"/>
                <w:sz w:val="24"/>
                <w:szCs w:val="24"/>
                <w:lang w:val="en-US"/>
              </w:rPr>
              <w:t xml:space="preserve"> </w:t>
            </w:r>
            <w:r w:rsidRPr="003373E7">
              <w:rPr>
                <w:rFonts w:ascii="Sylfaen" w:hAnsi="Sylfaen"/>
                <w:sz w:val="24"/>
                <w:szCs w:val="24"/>
              </w:rPr>
              <w:t>показателя</w:t>
            </w:r>
          </w:p>
        </w:tc>
        <w:tc>
          <w:tcPr>
            <w:tcW w:w="1682" w:type="dxa"/>
            <w:tcBorders>
              <w:top w:val="single" w:sz="4" w:space="0" w:color="auto"/>
              <w:left w:val="single" w:sz="4" w:space="0" w:color="auto"/>
            </w:tcBorders>
            <w:shd w:val="clear" w:color="auto" w:fill="FFFFFF"/>
            <w:vAlign w:val="center"/>
          </w:tcPr>
          <w:p w:rsidR="00F95F42" w:rsidRPr="003373E7" w:rsidRDefault="003373E7" w:rsidP="00C60848">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Единица</w:t>
            </w:r>
            <w:r w:rsidR="00C60848">
              <w:rPr>
                <w:rFonts w:ascii="Sylfaen" w:hAnsi="Sylfaen"/>
                <w:sz w:val="24"/>
                <w:szCs w:val="24"/>
                <w:lang w:val="en-US"/>
              </w:rPr>
              <w:t xml:space="preserve"> </w:t>
            </w:r>
            <w:r w:rsidRPr="003373E7">
              <w:rPr>
                <w:rFonts w:ascii="Sylfaen" w:hAnsi="Sylfaen"/>
                <w:sz w:val="24"/>
                <w:szCs w:val="24"/>
              </w:rPr>
              <w:t>измерения</w:t>
            </w:r>
          </w:p>
        </w:tc>
        <w:tc>
          <w:tcPr>
            <w:tcW w:w="3167" w:type="dxa"/>
            <w:tcBorders>
              <w:top w:val="single" w:sz="4" w:space="0" w:color="auto"/>
              <w:left w:val="single" w:sz="4" w:space="0" w:color="auto"/>
            </w:tcBorders>
            <w:shd w:val="clear" w:color="auto" w:fill="FFFFFF"/>
            <w:vAlign w:val="center"/>
          </w:tcPr>
          <w:p w:rsidR="00F95F42" w:rsidRPr="003373E7" w:rsidRDefault="003373E7" w:rsidP="00C60848">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Обработанная питьевая вода, природная питьевая вода, купажированная питьевая вода и искусственно минерализованная питьевая вода</w:t>
            </w:r>
          </w:p>
        </w:tc>
        <w:tc>
          <w:tcPr>
            <w:tcW w:w="2397" w:type="dxa"/>
            <w:tcBorders>
              <w:top w:val="single" w:sz="4" w:space="0" w:color="auto"/>
              <w:left w:val="single" w:sz="4" w:space="0" w:color="auto"/>
              <w:right w:val="single" w:sz="4" w:space="0" w:color="auto"/>
            </w:tcBorders>
            <w:shd w:val="clear" w:color="auto" w:fill="FFFFFF"/>
            <w:vAlign w:val="center"/>
          </w:tcPr>
          <w:p w:rsidR="00F95F42" w:rsidRPr="003373E7" w:rsidRDefault="003373E7" w:rsidP="00C60848">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Питьевая вода для детского питания</w:t>
            </w:r>
          </w:p>
        </w:tc>
      </w:tr>
      <w:tr w:rsidR="00F95F42" w:rsidRPr="003373E7" w:rsidTr="00C60848">
        <w:trPr>
          <w:tblHeader/>
          <w:jc w:val="center"/>
        </w:trPr>
        <w:tc>
          <w:tcPr>
            <w:tcW w:w="2346"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1</w:t>
            </w:r>
          </w:p>
        </w:tc>
        <w:tc>
          <w:tcPr>
            <w:tcW w:w="1682"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2</w:t>
            </w:r>
          </w:p>
        </w:tc>
        <w:tc>
          <w:tcPr>
            <w:tcW w:w="3167" w:type="dxa"/>
            <w:tcBorders>
              <w:top w:val="single" w:sz="4" w:space="0" w:color="auto"/>
              <w:lef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w:t>
            </w:r>
          </w:p>
        </w:tc>
        <w:tc>
          <w:tcPr>
            <w:tcW w:w="2397" w:type="dxa"/>
            <w:tcBorders>
              <w:top w:val="single" w:sz="4" w:space="0" w:color="auto"/>
              <w:left w:val="single" w:sz="4" w:space="0" w:color="auto"/>
              <w:righ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4</w:t>
            </w:r>
          </w:p>
        </w:tc>
      </w:tr>
      <w:tr w:rsidR="00F95F42" w:rsidRPr="003373E7" w:rsidTr="00C60848">
        <w:trPr>
          <w:jc w:val="center"/>
        </w:trPr>
        <w:tc>
          <w:tcPr>
            <w:tcW w:w="2346" w:type="dxa"/>
            <w:tcBorders>
              <w:top w:val="single" w:sz="4" w:space="0" w:color="auto"/>
            </w:tcBorders>
            <w:shd w:val="clear" w:color="auto" w:fill="FFFFFF"/>
          </w:tcPr>
          <w:p w:rsidR="00F95F42" w:rsidRPr="003373E7" w:rsidRDefault="00F95F42" w:rsidP="003373E7">
            <w:pPr>
              <w:spacing w:after="120"/>
            </w:pPr>
          </w:p>
        </w:tc>
        <w:tc>
          <w:tcPr>
            <w:tcW w:w="4849" w:type="dxa"/>
            <w:gridSpan w:val="2"/>
            <w:tcBorders>
              <w:top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I. Бактериологические показатели</w:t>
            </w:r>
          </w:p>
        </w:tc>
        <w:tc>
          <w:tcPr>
            <w:tcW w:w="2397" w:type="dxa"/>
            <w:tcBorders>
              <w:top w:val="single" w:sz="4" w:space="0" w:color="auto"/>
            </w:tcBorders>
            <w:shd w:val="clear" w:color="auto" w:fill="FFFFFF"/>
          </w:tcPr>
          <w:p w:rsidR="00F95F42" w:rsidRPr="003373E7" w:rsidRDefault="00F95F42" w:rsidP="003373E7">
            <w:pPr>
              <w:spacing w:after="120"/>
            </w:pPr>
          </w:p>
        </w:tc>
      </w:tr>
      <w:tr w:rsidR="00F95F42" w:rsidRPr="003373E7" w:rsidTr="00C60848">
        <w:trPr>
          <w:jc w:val="center"/>
        </w:trPr>
        <w:tc>
          <w:tcPr>
            <w:tcW w:w="2346" w:type="dxa"/>
            <w:shd w:val="clear" w:color="auto" w:fill="FFFFFF"/>
            <w:vAlign w:val="center"/>
          </w:tcPr>
          <w:p w:rsidR="00F95F42" w:rsidRPr="003373E7" w:rsidRDefault="003373E7" w:rsidP="00C60848">
            <w:pPr>
              <w:pStyle w:val="201"/>
              <w:shd w:val="clear" w:color="auto" w:fill="auto"/>
              <w:spacing w:before="0" w:after="120" w:line="240" w:lineRule="auto"/>
              <w:ind w:left="420" w:hanging="260"/>
              <w:jc w:val="left"/>
              <w:rPr>
                <w:rFonts w:ascii="Sylfaen" w:hAnsi="Sylfaen"/>
                <w:sz w:val="24"/>
                <w:szCs w:val="24"/>
              </w:rPr>
            </w:pPr>
            <w:r w:rsidRPr="003373E7">
              <w:rPr>
                <w:rFonts w:ascii="Sylfaen" w:hAnsi="Sylfaen"/>
                <w:sz w:val="24"/>
                <w:szCs w:val="24"/>
              </w:rPr>
              <w:t>1. ОМЧ</w:t>
            </w:r>
            <w:r w:rsidR="00C60848">
              <w:rPr>
                <w:rStyle w:val="FootnoteReference"/>
                <w:rFonts w:ascii="Sylfaen" w:hAnsi="Sylfaen"/>
                <w:sz w:val="24"/>
                <w:szCs w:val="24"/>
              </w:rPr>
              <w:footnoteReference w:customMarkFollows="1" w:id="8"/>
              <w:t>1</w:t>
            </w:r>
            <w:r w:rsidRPr="003373E7">
              <w:rPr>
                <w:rFonts w:ascii="Sylfaen" w:hAnsi="Sylfaen"/>
                <w:sz w:val="24"/>
                <w:szCs w:val="24"/>
              </w:rPr>
              <w:t xml:space="preserve"> при</w:t>
            </w:r>
            <w:r w:rsidR="00C60848">
              <w:rPr>
                <w:rFonts w:ascii="Sylfaen" w:hAnsi="Sylfaen"/>
                <w:sz w:val="24"/>
                <w:szCs w:val="24"/>
                <w:lang w:val="en-US"/>
              </w:rPr>
              <w:t xml:space="preserve"> </w:t>
            </w:r>
            <w:r w:rsidRPr="003373E7">
              <w:rPr>
                <w:rFonts w:ascii="Sylfaen" w:hAnsi="Sylfaen"/>
                <w:sz w:val="24"/>
                <w:szCs w:val="24"/>
              </w:rPr>
              <w:t>22 °С</w:t>
            </w:r>
            <w:r w:rsidR="00C60848">
              <w:rPr>
                <w:rStyle w:val="FootnoteReference"/>
                <w:rFonts w:ascii="Sylfaen" w:hAnsi="Sylfaen"/>
                <w:sz w:val="24"/>
                <w:szCs w:val="24"/>
              </w:rPr>
              <w:footnoteReference w:customMarkFollows="1" w:id="9"/>
              <w:t>2</w:t>
            </w:r>
          </w:p>
        </w:tc>
        <w:tc>
          <w:tcPr>
            <w:tcW w:w="1682" w:type="dxa"/>
            <w:shd w:val="clear" w:color="auto" w:fill="FFFFFF"/>
          </w:tcPr>
          <w:p w:rsidR="00F95F42" w:rsidRPr="003373E7" w:rsidRDefault="003373E7" w:rsidP="003373E7">
            <w:pPr>
              <w:pStyle w:val="201"/>
              <w:shd w:val="clear" w:color="auto" w:fill="auto"/>
              <w:spacing w:before="0" w:after="120" w:line="240" w:lineRule="auto"/>
              <w:ind w:left="380" w:firstLine="0"/>
              <w:jc w:val="left"/>
              <w:rPr>
                <w:rFonts w:ascii="Sylfaen" w:hAnsi="Sylfaen"/>
                <w:sz w:val="24"/>
                <w:szCs w:val="24"/>
              </w:rPr>
            </w:pPr>
            <w:r w:rsidRPr="003373E7">
              <w:rPr>
                <w:rFonts w:ascii="Sylfaen" w:hAnsi="Sylfaen"/>
                <w:sz w:val="24"/>
                <w:szCs w:val="24"/>
              </w:rPr>
              <w:t>КОЕ/см</w:t>
            </w:r>
            <w:r w:rsidRPr="003373E7">
              <w:rPr>
                <w:rFonts w:ascii="Sylfaen" w:hAnsi="Sylfaen"/>
                <w:sz w:val="24"/>
                <w:szCs w:val="24"/>
                <w:vertAlign w:val="superscript"/>
              </w:rPr>
              <w:t>3</w:t>
            </w:r>
          </w:p>
        </w:tc>
        <w:tc>
          <w:tcPr>
            <w:tcW w:w="316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&lt; 100</w:t>
            </w:r>
          </w:p>
        </w:tc>
        <w:tc>
          <w:tcPr>
            <w:tcW w:w="239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&lt; 100</w:t>
            </w:r>
          </w:p>
        </w:tc>
      </w:tr>
      <w:tr w:rsidR="00F95F42" w:rsidRPr="003373E7" w:rsidTr="00C60848">
        <w:trPr>
          <w:jc w:val="center"/>
        </w:trPr>
        <w:tc>
          <w:tcPr>
            <w:tcW w:w="2346" w:type="dxa"/>
            <w:shd w:val="clear" w:color="auto" w:fill="FFFFFF"/>
            <w:vAlign w:val="center"/>
          </w:tcPr>
          <w:p w:rsidR="00F95F42" w:rsidRPr="003373E7" w:rsidRDefault="003373E7" w:rsidP="00C60848">
            <w:pPr>
              <w:pStyle w:val="201"/>
              <w:shd w:val="clear" w:color="auto" w:fill="auto"/>
              <w:spacing w:before="0" w:after="120" w:line="240" w:lineRule="auto"/>
              <w:ind w:left="420" w:hanging="260"/>
              <w:jc w:val="left"/>
              <w:rPr>
                <w:rFonts w:ascii="Sylfaen" w:hAnsi="Sylfaen"/>
                <w:sz w:val="24"/>
                <w:szCs w:val="24"/>
              </w:rPr>
            </w:pPr>
            <w:r w:rsidRPr="003373E7">
              <w:rPr>
                <w:rFonts w:ascii="Sylfaen" w:hAnsi="Sylfaen"/>
                <w:sz w:val="24"/>
                <w:szCs w:val="24"/>
              </w:rPr>
              <w:t>2. ОМЧ</w:t>
            </w:r>
            <w:r w:rsidRPr="003373E7">
              <w:rPr>
                <w:rFonts w:ascii="Sylfaen" w:hAnsi="Sylfaen"/>
                <w:sz w:val="24"/>
                <w:szCs w:val="24"/>
                <w:vertAlign w:val="superscript"/>
              </w:rPr>
              <w:t>1</w:t>
            </w:r>
            <w:r w:rsidRPr="003373E7">
              <w:rPr>
                <w:rFonts w:ascii="Sylfaen" w:hAnsi="Sylfaen"/>
                <w:sz w:val="24"/>
                <w:szCs w:val="24"/>
              </w:rPr>
              <w:t xml:space="preserve"> при</w:t>
            </w:r>
            <w:r w:rsidR="00C60848">
              <w:rPr>
                <w:rFonts w:ascii="Sylfaen" w:hAnsi="Sylfaen"/>
                <w:sz w:val="24"/>
                <w:szCs w:val="24"/>
                <w:lang w:val="en-US"/>
              </w:rPr>
              <w:t xml:space="preserve"> </w:t>
            </w:r>
            <w:r w:rsidRPr="003373E7">
              <w:rPr>
                <w:rFonts w:ascii="Sylfaen" w:hAnsi="Sylfaen"/>
                <w:sz w:val="24"/>
                <w:szCs w:val="24"/>
              </w:rPr>
              <w:t>37 °С</w:t>
            </w:r>
            <w:r w:rsidRPr="003373E7">
              <w:rPr>
                <w:rFonts w:ascii="Sylfaen" w:hAnsi="Sylfaen"/>
                <w:sz w:val="24"/>
                <w:szCs w:val="24"/>
                <w:vertAlign w:val="superscript"/>
              </w:rPr>
              <w:t>2</w:t>
            </w:r>
          </w:p>
        </w:tc>
        <w:tc>
          <w:tcPr>
            <w:tcW w:w="1682" w:type="dxa"/>
            <w:shd w:val="clear" w:color="auto" w:fill="FFFFFF"/>
          </w:tcPr>
          <w:p w:rsidR="00F95F42" w:rsidRPr="003373E7" w:rsidRDefault="003373E7" w:rsidP="003373E7">
            <w:pPr>
              <w:pStyle w:val="201"/>
              <w:shd w:val="clear" w:color="auto" w:fill="auto"/>
              <w:spacing w:before="0" w:after="120" w:line="240" w:lineRule="auto"/>
              <w:ind w:left="380" w:firstLine="0"/>
              <w:jc w:val="left"/>
              <w:rPr>
                <w:rFonts w:ascii="Sylfaen" w:hAnsi="Sylfaen"/>
                <w:sz w:val="24"/>
                <w:szCs w:val="24"/>
              </w:rPr>
            </w:pPr>
            <w:r w:rsidRPr="003373E7">
              <w:rPr>
                <w:rFonts w:ascii="Sylfaen" w:hAnsi="Sylfaen"/>
                <w:sz w:val="24"/>
                <w:szCs w:val="24"/>
              </w:rPr>
              <w:t>КОЕ/см</w:t>
            </w:r>
            <w:r w:rsidRPr="003373E7">
              <w:rPr>
                <w:rFonts w:ascii="Sylfaen" w:hAnsi="Sylfaen"/>
                <w:sz w:val="24"/>
                <w:szCs w:val="24"/>
                <w:vertAlign w:val="superscript"/>
              </w:rPr>
              <w:t>3</w:t>
            </w:r>
          </w:p>
        </w:tc>
        <w:tc>
          <w:tcPr>
            <w:tcW w:w="316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&lt;20</w:t>
            </w:r>
          </w:p>
        </w:tc>
        <w:tc>
          <w:tcPr>
            <w:tcW w:w="239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&lt;20</w:t>
            </w:r>
          </w:p>
        </w:tc>
      </w:tr>
      <w:tr w:rsidR="00F95F42" w:rsidRPr="003373E7" w:rsidTr="00C60848">
        <w:trPr>
          <w:jc w:val="center"/>
        </w:trPr>
        <w:tc>
          <w:tcPr>
            <w:tcW w:w="2346" w:type="dxa"/>
            <w:shd w:val="clear" w:color="auto" w:fill="FFFFFF"/>
            <w:vAlign w:val="center"/>
          </w:tcPr>
          <w:p w:rsidR="00F95F42" w:rsidRPr="003373E7" w:rsidRDefault="003373E7" w:rsidP="00C60848">
            <w:pPr>
              <w:pStyle w:val="201"/>
              <w:shd w:val="clear" w:color="auto" w:fill="auto"/>
              <w:spacing w:before="0" w:after="120" w:line="240" w:lineRule="auto"/>
              <w:ind w:left="420" w:hanging="260"/>
              <w:jc w:val="left"/>
              <w:rPr>
                <w:rFonts w:ascii="Sylfaen" w:hAnsi="Sylfaen"/>
                <w:sz w:val="24"/>
                <w:szCs w:val="24"/>
              </w:rPr>
            </w:pPr>
            <w:r w:rsidRPr="003373E7">
              <w:rPr>
                <w:rFonts w:ascii="Sylfaen" w:hAnsi="Sylfaen"/>
                <w:sz w:val="24"/>
                <w:szCs w:val="24"/>
              </w:rPr>
              <w:t>3. ОМЧ</w:t>
            </w:r>
            <w:r w:rsidRPr="003373E7">
              <w:rPr>
                <w:rFonts w:ascii="Sylfaen" w:hAnsi="Sylfaen"/>
                <w:sz w:val="24"/>
                <w:szCs w:val="24"/>
                <w:vertAlign w:val="superscript"/>
              </w:rPr>
              <w:t>1</w:t>
            </w:r>
            <w:r w:rsidRPr="003373E7">
              <w:rPr>
                <w:rFonts w:ascii="Sylfaen" w:hAnsi="Sylfaen"/>
                <w:sz w:val="24"/>
                <w:szCs w:val="24"/>
              </w:rPr>
              <w:t xml:space="preserve"> при</w:t>
            </w:r>
            <w:r w:rsidR="00C60848">
              <w:rPr>
                <w:rFonts w:ascii="Sylfaen" w:hAnsi="Sylfaen"/>
                <w:sz w:val="24"/>
                <w:szCs w:val="24"/>
                <w:lang w:val="en-US"/>
              </w:rPr>
              <w:t xml:space="preserve"> </w:t>
            </w:r>
            <w:r w:rsidRPr="003373E7">
              <w:rPr>
                <w:rFonts w:ascii="Sylfaen" w:hAnsi="Sylfaen"/>
                <w:sz w:val="24"/>
                <w:szCs w:val="24"/>
              </w:rPr>
              <w:t>37 °С</w:t>
            </w:r>
          </w:p>
        </w:tc>
        <w:tc>
          <w:tcPr>
            <w:tcW w:w="1682" w:type="dxa"/>
            <w:shd w:val="clear" w:color="auto" w:fill="FFFFFF"/>
          </w:tcPr>
          <w:p w:rsidR="00F95F42" w:rsidRPr="003373E7" w:rsidRDefault="003373E7" w:rsidP="003373E7">
            <w:pPr>
              <w:pStyle w:val="201"/>
              <w:shd w:val="clear" w:color="auto" w:fill="auto"/>
              <w:spacing w:before="0" w:after="120" w:line="240" w:lineRule="auto"/>
              <w:ind w:left="380" w:firstLine="0"/>
              <w:jc w:val="left"/>
              <w:rPr>
                <w:rFonts w:ascii="Sylfaen" w:hAnsi="Sylfaen"/>
                <w:sz w:val="24"/>
                <w:szCs w:val="24"/>
              </w:rPr>
            </w:pPr>
            <w:r w:rsidRPr="003373E7">
              <w:rPr>
                <w:rFonts w:ascii="Sylfaen" w:hAnsi="Sylfaen"/>
                <w:sz w:val="24"/>
                <w:szCs w:val="24"/>
              </w:rPr>
              <w:t>КОЕ/см</w:t>
            </w:r>
            <w:r w:rsidRPr="003373E7">
              <w:rPr>
                <w:rFonts w:ascii="Sylfaen" w:hAnsi="Sylfaen"/>
                <w:sz w:val="24"/>
                <w:szCs w:val="24"/>
                <w:vertAlign w:val="superscript"/>
              </w:rPr>
              <w:t>3</w:t>
            </w:r>
          </w:p>
        </w:tc>
        <w:tc>
          <w:tcPr>
            <w:tcW w:w="3167" w:type="dxa"/>
            <w:shd w:val="clear" w:color="auto" w:fill="FFFFFF"/>
          </w:tcPr>
          <w:p w:rsidR="00F95F42" w:rsidRPr="003373E7" w:rsidRDefault="003373E7" w:rsidP="00C60848">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&lt; </w:t>
            </w:r>
            <w:r w:rsidR="00C60848">
              <w:rPr>
                <w:rStyle w:val="2020pt"/>
                <w:rFonts w:ascii="Sylfaen" w:hAnsi="Sylfaen"/>
                <w:sz w:val="24"/>
                <w:szCs w:val="24"/>
                <w:lang w:val="en-US"/>
              </w:rPr>
              <w:t>100</w:t>
            </w:r>
            <w:r w:rsidR="00C60848">
              <w:rPr>
                <w:rStyle w:val="FootnoteReference"/>
                <w:rFonts w:ascii="Sylfaen" w:hAnsi="Sylfaen"/>
                <w:sz w:val="24"/>
                <w:szCs w:val="24"/>
                <w:lang w:val="en-US"/>
              </w:rPr>
              <w:footnoteReference w:customMarkFollows="1" w:id="10"/>
              <w:t>3</w:t>
            </w:r>
          </w:p>
        </w:tc>
        <w:tc>
          <w:tcPr>
            <w:tcW w:w="239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&lt; 100</w:t>
            </w:r>
          </w:p>
        </w:tc>
      </w:tr>
      <w:tr w:rsidR="00F95F42" w:rsidRPr="003373E7" w:rsidTr="00C60848">
        <w:trPr>
          <w:jc w:val="center"/>
        </w:trPr>
        <w:tc>
          <w:tcPr>
            <w:tcW w:w="2346" w:type="dxa"/>
            <w:shd w:val="clear" w:color="auto" w:fill="FFFFFF"/>
            <w:vAlign w:val="center"/>
          </w:tcPr>
          <w:p w:rsidR="00F95F42" w:rsidRPr="003373E7" w:rsidRDefault="003373E7" w:rsidP="003373E7">
            <w:pPr>
              <w:pStyle w:val="201"/>
              <w:shd w:val="clear" w:color="auto" w:fill="auto"/>
              <w:spacing w:before="0" w:after="120" w:line="240" w:lineRule="auto"/>
              <w:ind w:left="420" w:hanging="260"/>
              <w:jc w:val="left"/>
              <w:rPr>
                <w:rFonts w:ascii="Sylfaen" w:hAnsi="Sylfaen"/>
                <w:sz w:val="24"/>
                <w:szCs w:val="24"/>
              </w:rPr>
            </w:pPr>
            <w:r w:rsidRPr="003373E7">
              <w:rPr>
                <w:rFonts w:ascii="Sylfaen" w:hAnsi="Sylfaen"/>
                <w:sz w:val="24"/>
                <w:szCs w:val="24"/>
              </w:rPr>
              <w:t xml:space="preserve">4. </w:t>
            </w:r>
            <w:r w:rsidRPr="003373E7">
              <w:rPr>
                <w:rFonts w:ascii="Sylfaen" w:hAnsi="Sylfaen"/>
                <w:sz w:val="24"/>
                <w:szCs w:val="24"/>
                <w:lang w:val="en-US" w:eastAsia="en-US" w:bidi="en-US"/>
              </w:rPr>
              <w:t>Escherichia coli (E.coli)</w:t>
            </w:r>
          </w:p>
        </w:tc>
        <w:tc>
          <w:tcPr>
            <w:tcW w:w="1682" w:type="dxa"/>
            <w:shd w:val="clear" w:color="auto" w:fill="FFFFFF"/>
            <w:vAlign w:val="center"/>
          </w:tcPr>
          <w:p w:rsidR="00F95F42" w:rsidRPr="003373E7" w:rsidRDefault="003373E7" w:rsidP="003373E7">
            <w:pPr>
              <w:pStyle w:val="201"/>
              <w:shd w:val="clear" w:color="auto" w:fill="auto"/>
              <w:spacing w:before="0" w:after="120" w:line="240" w:lineRule="auto"/>
              <w:ind w:left="180" w:firstLine="0"/>
              <w:jc w:val="left"/>
              <w:rPr>
                <w:rFonts w:ascii="Sylfaen" w:hAnsi="Sylfaen"/>
                <w:sz w:val="24"/>
                <w:szCs w:val="24"/>
              </w:rPr>
            </w:pPr>
            <w:r w:rsidRPr="003373E7">
              <w:rPr>
                <w:rFonts w:ascii="Sylfaen" w:hAnsi="Sylfaen"/>
                <w:sz w:val="24"/>
                <w:szCs w:val="24"/>
              </w:rPr>
              <w:t>КОЕ/250 см</w:t>
            </w:r>
            <w:r w:rsidRPr="003373E7">
              <w:rPr>
                <w:rFonts w:ascii="Sylfaen" w:hAnsi="Sylfaen"/>
                <w:sz w:val="24"/>
                <w:szCs w:val="24"/>
                <w:vertAlign w:val="superscript"/>
              </w:rPr>
              <w:t>3</w:t>
            </w:r>
          </w:p>
        </w:tc>
        <w:tc>
          <w:tcPr>
            <w:tcW w:w="316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c>
          <w:tcPr>
            <w:tcW w:w="239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r>
      <w:tr w:rsidR="00F95F42" w:rsidRPr="003373E7" w:rsidTr="00C60848">
        <w:trPr>
          <w:jc w:val="center"/>
        </w:trPr>
        <w:tc>
          <w:tcPr>
            <w:tcW w:w="2346" w:type="dxa"/>
            <w:shd w:val="clear" w:color="auto" w:fill="FFFFFF"/>
            <w:vAlign w:val="center"/>
          </w:tcPr>
          <w:p w:rsidR="00F95F42" w:rsidRPr="00C60848" w:rsidRDefault="003373E7" w:rsidP="003373E7">
            <w:pPr>
              <w:pStyle w:val="201"/>
              <w:shd w:val="clear" w:color="auto" w:fill="auto"/>
              <w:spacing w:before="0" w:after="120" w:line="240" w:lineRule="auto"/>
              <w:ind w:left="420" w:hanging="260"/>
              <w:jc w:val="left"/>
              <w:rPr>
                <w:rFonts w:ascii="Sylfaen" w:hAnsi="Sylfaen"/>
                <w:sz w:val="24"/>
                <w:szCs w:val="24"/>
                <w:lang w:val="en-US"/>
              </w:rPr>
            </w:pPr>
            <w:r w:rsidRPr="003373E7">
              <w:rPr>
                <w:rFonts w:ascii="Sylfaen" w:hAnsi="Sylfaen"/>
                <w:sz w:val="24"/>
                <w:szCs w:val="24"/>
              </w:rPr>
              <w:t>5. БГКП</w:t>
            </w:r>
            <w:r w:rsidR="00C60848">
              <w:rPr>
                <w:rStyle w:val="FootnoteReference"/>
                <w:rFonts w:ascii="Sylfaen" w:hAnsi="Sylfaen"/>
                <w:sz w:val="24"/>
                <w:szCs w:val="24"/>
              </w:rPr>
              <w:footnoteReference w:customMarkFollows="1" w:id="11"/>
              <w:t>4</w:t>
            </w:r>
          </w:p>
        </w:tc>
        <w:tc>
          <w:tcPr>
            <w:tcW w:w="1682" w:type="dxa"/>
            <w:shd w:val="clear" w:color="auto" w:fill="FFFFFF"/>
            <w:vAlign w:val="center"/>
          </w:tcPr>
          <w:p w:rsidR="00F95F42" w:rsidRPr="003373E7" w:rsidRDefault="003373E7" w:rsidP="003373E7">
            <w:pPr>
              <w:pStyle w:val="201"/>
              <w:shd w:val="clear" w:color="auto" w:fill="auto"/>
              <w:spacing w:before="0" w:after="120" w:line="240" w:lineRule="auto"/>
              <w:ind w:left="180" w:firstLine="0"/>
              <w:jc w:val="left"/>
              <w:rPr>
                <w:rFonts w:ascii="Sylfaen" w:hAnsi="Sylfaen"/>
                <w:sz w:val="24"/>
                <w:szCs w:val="24"/>
              </w:rPr>
            </w:pPr>
            <w:r w:rsidRPr="003373E7">
              <w:rPr>
                <w:rFonts w:ascii="Sylfaen" w:hAnsi="Sylfaen"/>
                <w:sz w:val="24"/>
                <w:szCs w:val="24"/>
              </w:rPr>
              <w:t>КОЕ/250 см</w:t>
            </w:r>
            <w:r w:rsidRPr="003373E7">
              <w:rPr>
                <w:rFonts w:ascii="Sylfaen" w:hAnsi="Sylfaen"/>
                <w:sz w:val="24"/>
                <w:szCs w:val="24"/>
                <w:vertAlign w:val="superscript"/>
              </w:rPr>
              <w:t>3</w:t>
            </w:r>
          </w:p>
        </w:tc>
        <w:tc>
          <w:tcPr>
            <w:tcW w:w="316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c>
          <w:tcPr>
            <w:tcW w:w="239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r>
      <w:tr w:rsidR="00F95F42" w:rsidRPr="003373E7" w:rsidTr="00C60848">
        <w:trPr>
          <w:jc w:val="center"/>
        </w:trPr>
        <w:tc>
          <w:tcPr>
            <w:tcW w:w="2346" w:type="dxa"/>
            <w:shd w:val="clear" w:color="auto" w:fill="FFFFFF"/>
            <w:vAlign w:val="center"/>
          </w:tcPr>
          <w:p w:rsidR="00F95F42" w:rsidRPr="003373E7" w:rsidRDefault="003373E7" w:rsidP="003373E7">
            <w:pPr>
              <w:pStyle w:val="201"/>
              <w:shd w:val="clear" w:color="auto" w:fill="auto"/>
              <w:spacing w:before="0" w:after="120" w:line="240" w:lineRule="auto"/>
              <w:ind w:left="420" w:hanging="260"/>
              <w:jc w:val="left"/>
              <w:rPr>
                <w:rFonts w:ascii="Sylfaen" w:hAnsi="Sylfaen"/>
                <w:sz w:val="24"/>
                <w:szCs w:val="24"/>
              </w:rPr>
            </w:pPr>
            <w:r w:rsidRPr="003373E7">
              <w:rPr>
                <w:rFonts w:ascii="Sylfaen" w:hAnsi="Sylfaen"/>
                <w:sz w:val="24"/>
                <w:szCs w:val="24"/>
              </w:rPr>
              <w:t>6. Энтерококки (фекальные стрептококки)</w:t>
            </w:r>
          </w:p>
        </w:tc>
        <w:tc>
          <w:tcPr>
            <w:tcW w:w="1682" w:type="dxa"/>
            <w:shd w:val="clear" w:color="auto" w:fill="FFFFFF"/>
          </w:tcPr>
          <w:p w:rsidR="00F95F42" w:rsidRPr="003373E7" w:rsidRDefault="003373E7" w:rsidP="003373E7">
            <w:pPr>
              <w:pStyle w:val="201"/>
              <w:shd w:val="clear" w:color="auto" w:fill="auto"/>
              <w:spacing w:before="0" w:after="120" w:line="240" w:lineRule="auto"/>
              <w:ind w:left="180" w:firstLine="0"/>
              <w:jc w:val="left"/>
              <w:rPr>
                <w:rFonts w:ascii="Sylfaen" w:hAnsi="Sylfaen"/>
                <w:sz w:val="24"/>
                <w:szCs w:val="24"/>
              </w:rPr>
            </w:pPr>
            <w:r w:rsidRPr="003373E7">
              <w:rPr>
                <w:rFonts w:ascii="Sylfaen" w:hAnsi="Sylfaen"/>
                <w:sz w:val="24"/>
                <w:szCs w:val="24"/>
              </w:rPr>
              <w:t>КОЕ/250 см</w:t>
            </w:r>
            <w:r w:rsidRPr="003373E7">
              <w:rPr>
                <w:rFonts w:ascii="Sylfaen" w:hAnsi="Sylfaen"/>
                <w:sz w:val="24"/>
                <w:szCs w:val="24"/>
                <w:vertAlign w:val="superscript"/>
              </w:rPr>
              <w:t>3</w:t>
            </w:r>
          </w:p>
        </w:tc>
        <w:tc>
          <w:tcPr>
            <w:tcW w:w="316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c>
          <w:tcPr>
            <w:tcW w:w="239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r>
      <w:tr w:rsidR="00F95F42" w:rsidRPr="003373E7" w:rsidTr="00C60848">
        <w:trPr>
          <w:jc w:val="center"/>
        </w:trPr>
        <w:tc>
          <w:tcPr>
            <w:tcW w:w="2346" w:type="dxa"/>
            <w:shd w:val="clear" w:color="auto" w:fill="FFFFFF"/>
            <w:vAlign w:val="bottom"/>
          </w:tcPr>
          <w:p w:rsidR="00F95F42" w:rsidRPr="003373E7" w:rsidRDefault="003373E7" w:rsidP="003373E7">
            <w:pPr>
              <w:pStyle w:val="201"/>
              <w:shd w:val="clear" w:color="auto" w:fill="auto"/>
              <w:spacing w:before="0" w:after="120" w:line="240" w:lineRule="auto"/>
              <w:ind w:left="420" w:hanging="260"/>
              <w:jc w:val="left"/>
              <w:rPr>
                <w:rFonts w:ascii="Sylfaen" w:hAnsi="Sylfaen"/>
                <w:sz w:val="24"/>
                <w:szCs w:val="24"/>
              </w:rPr>
            </w:pPr>
            <w:r w:rsidRPr="003373E7">
              <w:rPr>
                <w:rFonts w:ascii="Sylfaen" w:hAnsi="Sylfaen"/>
                <w:sz w:val="24"/>
                <w:szCs w:val="24"/>
              </w:rPr>
              <w:t xml:space="preserve">7. </w:t>
            </w:r>
            <w:r w:rsidRPr="003373E7">
              <w:rPr>
                <w:rFonts w:ascii="Sylfaen" w:hAnsi="Sylfaen"/>
                <w:sz w:val="24"/>
                <w:szCs w:val="24"/>
                <w:lang w:val="en-US" w:eastAsia="en-US" w:bidi="en-US"/>
              </w:rPr>
              <w:t>Pseudomonas aemginosa</w:t>
            </w:r>
          </w:p>
        </w:tc>
        <w:tc>
          <w:tcPr>
            <w:tcW w:w="1682" w:type="dxa"/>
            <w:shd w:val="clear" w:color="auto" w:fill="FFFFFF"/>
            <w:vAlign w:val="center"/>
          </w:tcPr>
          <w:p w:rsidR="00F95F42" w:rsidRPr="003373E7" w:rsidRDefault="003373E7" w:rsidP="003373E7">
            <w:pPr>
              <w:pStyle w:val="201"/>
              <w:shd w:val="clear" w:color="auto" w:fill="auto"/>
              <w:spacing w:before="0" w:after="120" w:line="240" w:lineRule="auto"/>
              <w:ind w:left="180" w:firstLine="0"/>
              <w:jc w:val="left"/>
              <w:rPr>
                <w:rFonts w:ascii="Sylfaen" w:hAnsi="Sylfaen"/>
                <w:sz w:val="24"/>
                <w:szCs w:val="24"/>
              </w:rPr>
            </w:pPr>
            <w:r w:rsidRPr="003373E7">
              <w:rPr>
                <w:rFonts w:ascii="Sylfaen" w:hAnsi="Sylfaen"/>
                <w:sz w:val="24"/>
                <w:szCs w:val="24"/>
              </w:rPr>
              <w:t>КОЕ/250 см</w:t>
            </w:r>
            <w:r w:rsidRPr="003373E7">
              <w:rPr>
                <w:rFonts w:ascii="Sylfaen" w:hAnsi="Sylfaen"/>
                <w:sz w:val="24"/>
                <w:szCs w:val="24"/>
                <w:vertAlign w:val="superscript"/>
              </w:rPr>
              <w:t>3</w:t>
            </w:r>
          </w:p>
        </w:tc>
        <w:tc>
          <w:tcPr>
            <w:tcW w:w="316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c>
          <w:tcPr>
            <w:tcW w:w="239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r>
      <w:tr w:rsidR="00F95F42" w:rsidRPr="003373E7" w:rsidTr="00C60848">
        <w:trPr>
          <w:jc w:val="center"/>
        </w:trPr>
        <w:tc>
          <w:tcPr>
            <w:tcW w:w="2346" w:type="dxa"/>
            <w:vMerge w:val="restart"/>
            <w:shd w:val="clear" w:color="auto" w:fill="FFFFFF"/>
          </w:tcPr>
          <w:p w:rsidR="00F95F42" w:rsidRPr="003373E7" w:rsidRDefault="003373E7" w:rsidP="00C60848">
            <w:pPr>
              <w:pStyle w:val="201"/>
              <w:shd w:val="clear" w:color="auto" w:fill="auto"/>
              <w:spacing w:before="0" w:after="120" w:line="240" w:lineRule="auto"/>
              <w:ind w:left="400" w:hanging="240"/>
              <w:jc w:val="left"/>
              <w:rPr>
                <w:rFonts w:ascii="Sylfaen" w:hAnsi="Sylfaen"/>
                <w:sz w:val="24"/>
                <w:szCs w:val="24"/>
              </w:rPr>
            </w:pPr>
            <w:r w:rsidRPr="003373E7">
              <w:rPr>
                <w:rStyle w:val="20Candara7pt1pt0"/>
                <w:rFonts w:ascii="Sylfaen" w:hAnsi="Sylfaen"/>
                <w:spacing w:val="0"/>
                <w:sz w:val="24"/>
                <w:szCs w:val="24"/>
              </w:rPr>
              <w:t>8</w:t>
            </w:r>
            <w:r w:rsidRPr="003373E7">
              <w:rPr>
                <w:rFonts w:ascii="Sylfaen" w:hAnsi="Sylfaen"/>
                <w:sz w:val="24"/>
                <w:szCs w:val="24"/>
              </w:rPr>
              <w:t>. Споры</w:t>
            </w:r>
            <w:r w:rsidR="00C60848">
              <w:rPr>
                <w:rFonts w:ascii="Sylfaen" w:hAnsi="Sylfaen"/>
                <w:sz w:val="24"/>
                <w:szCs w:val="24"/>
                <w:lang w:val="en-US"/>
              </w:rPr>
              <w:t xml:space="preserve"> </w:t>
            </w:r>
            <w:r w:rsidRPr="003373E7">
              <w:rPr>
                <w:rFonts w:ascii="Sylfaen" w:hAnsi="Sylfaen"/>
                <w:sz w:val="24"/>
                <w:szCs w:val="24"/>
              </w:rPr>
              <w:t>сульфитредуци-рующих</w:t>
            </w:r>
            <w:r w:rsidRPr="003373E7">
              <w:rPr>
                <w:rFonts w:ascii="Sylfaen" w:hAnsi="Sylfaen"/>
                <w:sz w:val="24"/>
                <w:szCs w:val="24"/>
                <w:lang w:val="en-US" w:eastAsia="en-US" w:bidi="en-US"/>
              </w:rPr>
              <w:t xml:space="preserve"> </w:t>
            </w:r>
            <w:r w:rsidRPr="003373E7">
              <w:rPr>
                <w:rFonts w:ascii="Sylfaen" w:hAnsi="Sylfaen"/>
                <w:sz w:val="24"/>
                <w:szCs w:val="24"/>
              </w:rPr>
              <w:t>клостридий</w:t>
            </w:r>
            <w:r w:rsidRPr="003373E7">
              <w:rPr>
                <w:rFonts w:ascii="Sylfaen" w:hAnsi="Sylfaen"/>
                <w:sz w:val="24"/>
                <w:szCs w:val="24"/>
                <w:vertAlign w:val="superscript"/>
              </w:rPr>
              <w:t>5</w:t>
            </w:r>
          </w:p>
        </w:tc>
        <w:tc>
          <w:tcPr>
            <w:tcW w:w="1677" w:type="dxa"/>
            <w:shd w:val="clear" w:color="auto" w:fill="FFFFFF"/>
            <w:vAlign w:val="bottom"/>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КОЕ/100 мл</w:t>
            </w:r>
          </w:p>
        </w:tc>
        <w:tc>
          <w:tcPr>
            <w:tcW w:w="3172"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c>
          <w:tcPr>
            <w:tcW w:w="2397" w:type="dxa"/>
            <w:vMerge w:val="restart"/>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r>
      <w:tr w:rsidR="00F95F42" w:rsidRPr="003373E7" w:rsidTr="00C60848">
        <w:trPr>
          <w:jc w:val="center"/>
        </w:trPr>
        <w:tc>
          <w:tcPr>
            <w:tcW w:w="2346" w:type="dxa"/>
            <w:vMerge/>
            <w:shd w:val="clear" w:color="auto" w:fill="FFFFFF"/>
          </w:tcPr>
          <w:p w:rsidR="00F95F42" w:rsidRPr="003373E7" w:rsidRDefault="00F95F42" w:rsidP="003373E7">
            <w:pPr>
              <w:spacing w:after="120"/>
            </w:pPr>
          </w:p>
        </w:tc>
        <w:tc>
          <w:tcPr>
            <w:tcW w:w="4849" w:type="dxa"/>
            <w:gridSpan w:val="2"/>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И. Паразитологические показатели</w:t>
            </w:r>
          </w:p>
        </w:tc>
        <w:tc>
          <w:tcPr>
            <w:tcW w:w="2397" w:type="dxa"/>
            <w:vMerge/>
            <w:shd w:val="clear" w:color="auto" w:fill="FFFFFF"/>
          </w:tcPr>
          <w:p w:rsidR="00F95F42" w:rsidRPr="003373E7" w:rsidRDefault="00F95F42" w:rsidP="003373E7">
            <w:pPr>
              <w:spacing w:after="120"/>
            </w:pPr>
          </w:p>
        </w:tc>
      </w:tr>
      <w:tr w:rsidR="00F95F42" w:rsidRPr="003373E7" w:rsidTr="00C60848">
        <w:trPr>
          <w:jc w:val="center"/>
        </w:trPr>
        <w:tc>
          <w:tcPr>
            <w:tcW w:w="2346" w:type="dxa"/>
            <w:shd w:val="clear" w:color="auto" w:fill="FFFFFF"/>
          </w:tcPr>
          <w:p w:rsidR="00F95F42" w:rsidRPr="003373E7" w:rsidRDefault="00C60848" w:rsidP="003373E7">
            <w:pPr>
              <w:pStyle w:val="201"/>
              <w:shd w:val="clear" w:color="auto" w:fill="auto"/>
              <w:spacing w:before="0" w:after="120" w:line="240" w:lineRule="auto"/>
              <w:ind w:left="400" w:hanging="240"/>
              <w:jc w:val="left"/>
              <w:rPr>
                <w:rFonts w:ascii="Sylfaen" w:hAnsi="Sylfaen"/>
                <w:sz w:val="24"/>
                <w:szCs w:val="24"/>
              </w:rPr>
            </w:pPr>
            <w:r>
              <w:rPr>
                <w:rFonts w:ascii="Sylfaen" w:hAnsi="Sylfaen"/>
                <w:sz w:val="24"/>
                <w:szCs w:val="24"/>
              </w:rPr>
              <w:t>1. Ооцисты криптоспори</w:t>
            </w:r>
            <w:r w:rsidR="003373E7" w:rsidRPr="003373E7">
              <w:rPr>
                <w:rFonts w:ascii="Sylfaen" w:hAnsi="Sylfaen"/>
                <w:sz w:val="24"/>
                <w:szCs w:val="24"/>
              </w:rPr>
              <w:t>дий</w:t>
            </w:r>
            <w:r w:rsidR="003373E7" w:rsidRPr="003373E7">
              <w:rPr>
                <w:rFonts w:ascii="Sylfaen" w:hAnsi="Sylfaen"/>
                <w:sz w:val="24"/>
                <w:szCs w:val="24"/>
                <w:vertAlign w:val="superscript"/>
              </w:rPr>
              <w:t>5</w:t>
            </w:r>
          </w:p>
        </w:tc>
        <w:tc>
          <w:tcPr>
            <w:tcW w:w="167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количество выявленных ооцист в 50 дм</w:t>
            </w:r>
            <w:r w:rsidRPr="003373E7">
              <w:rPr>
                <w:rFonts w:ascii="Sylfaen" w:hAnsi="Sylfaen"/>
                <w:sz w:val="24"/>
                <w:szCs w:val="24"/>
                <w:vertAlign w:val="superscript"/>
              </w:rPr>
              <w:t>3</w:t>
            </w:r>
          </w:p>
        </w:tc>
        <w:tc>
          <w:tcPr>
            <w:tcW w:w="317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c>
          <w:tcPr>
            <w:tcW w:w="239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r>
      <w:tr w:rsidR="00F95F42" w:rsidRPr="003373E7" w:rsidTr="00C60848">
        <w:trPr>
          <w:jc w:val="center"/>
        </w:trPr>
        <w:tc>
          <w:tcPr>
            <w:tcW w:w="2346" w:type="dxa"/>
            <w:shd w:val="clear" w:color="auto" w:fill="FFFFFF"/>
          </w:tcPr>
          <w:p w:rsidR="00F95F42" w:rsidRPr="00846976" w:rsidRDefault="003373E7" w:rsidP="00846976">
            <w:pPr>
              <w:pStyle w:val="201"/>
              <w:shd w:val="clear" w:color="auto" w:fill="auto"/>
              <w:spacing w:before="0" w:after="120" w:line="240" w:lineRule="auto"/>
              <w:ind w:left="400" w:hanging="240"/>
              <w:jc w:val="left"/>
              <w:rPr>
                <w:rFonts w:ascii="Sylfaen" w:hAnsi="Sylfaen"/>
                <w:sz w:val="24"/>
                <w:szCs w:val="24"/>
                <w:lang w:val="en-US"/>
              </w:rPr>
            </w:pPr>
            <w:r w:rsidRPr="003373E7">
              <w:rPr>
                <w:rFonts w:ascii="Sylfaen" w:hAnsi="Sylfaen"/>
                <w:sz w:val="24"/>
                <w:szCs w:val="24"/>
              </w:rPr>
              <w:t>2. Цисты лямблий</w:t>
            </w:r>
            <w:r w:rsidR="00846976" w:rsidRPr="00846976">
              <w:rPr>
                <w:rFonts w:ascii="Sylfaen" w:hAnsi="Sylfaen"/>
                <w:sz w:val="24"/>
                <w:szCs w:val="24"/>
                <w:vertAlign w:val="superscript"/>
                <w:lang w:val="en-US"/>
              </w:rPr>
              <w:t>5</w:t>
            </w:r>
          </w:p>
        </w:tc>
        <w:tc>
          <w:tcPr>
            <w:tcW w:w="1677"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 xml:space="preserve">количество </w:t>
            </w:r>
            <w:r w:rsidRPr="003373E7">
              <w:rPr>
                <w:rFonts w:ascii="Sylfaen" w:hAnsi="Sylfaen"/>
                <w:sz w:val="24"/>
                <w:szCs w:val="24"/>
              </w:rPr>
              <w:lastRenderedPageBreak/>
              <w:t>выявленных цист в 50 дм</w:t>
            </w:r>
            <w:r w:rsidRPr="003373E7">
              <w:rPr>
                <w:rFonts w:ascii="Sylfaen" w:hAnsi="Sylfaen"/>
                <w:sz w:val="24"/>
                <w:szCs w:val="24"/>
                <w:vertAlign w:val="superscript"/>
              </w:rPr>
              <w:t>3</w:t>
            </w:r>
          </w:p>
        </w:tc>
        <w:tc>
          <w:tcPr>
            <w:tcW w:w="317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lastRenderedPageBreak/>
              <w:t>отсутствие</w:t>
            </w:r>
          </w:p>
        </w:tc>
        <w:tc>
          <w:tcPr>
            <w:tcW w:w="239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r>
      <w:tr w:rsidR="00F95F42" w:rsidRPr="003373E7" w:rsidTr="00C60848">
        <w:trPr>
          <w:jc w:val="center"/>
        </w:trPr>
        <w:tc>
          <w:tcPr>
            <w:tcW w:w="2346" w:type="dxa"/>
            <w:shd w:val="clear" w:color="auto" w:fill="FFFFFF"/>
            <w:vAlign w:val="bottom"/>
          </w:tcPr>
          <w:p w:rsidR="00F95F42" w:rsidRPr="003373E7" w:rsidRDefault="003373E7" w:rsidP="00846976">
            <w:pPr>
              <w:pStyle w:val="201"/>
              <w:shd w:val="clear" w:color="auto" w:fill="auto"/>
              <w:spacing w:before="0" w:after="120" w:line="240" w:lineRule="auto"/>
              <w:ind w:left="400" w:hanging="240"/>
              <w:jc w:val="left"/>
              <w:rPr>
                <w:rFonts w:ascii="Sylfaen" w:hAnsi="Sylfaen"/>
                <w:sz w:val="24"/>
                <w:szCs w:val="24"/>
              </w:rPr>
            </w:pPr>
            <w:r w:rsidRPr="003373E7">
              <w:rPr>
                <w:rFonts w:ascii="Sylfaen" w:hAnsi="Sylfaen"/>
                <w:sz w:val="24"/>
                <w:szCs w:val="24"/>
              </w:rPr>
              <w:lastRenderedPageBreak/>
              <w:t>3. Яйца гельминтов</w:t>
            </w:r>
            <w:r w:rsidR="00846976">
              <w:rPr>
                <w:rStyle w:val="FootnoteReference"/>
                <w:rFonts w:ascii="Sylfaen" w:hAnsi="Sylfaen"/>
                <w:sz w:val="24"/>
                <w:szCs w:val="24"/>
              </w:rPr>
              <w:footnoteReference w:customMarkFollows="1" w:id="12"/>
              <w:t>5</w:t>
            </w:r>
          </w:p>
        </w:tc>
        <w:tc>
          <w:tcPr>
            <w:tcW w:w="1677"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количество выявленных яиц в 50 дм</w:t>
            </w:r>
            <w:r w:rsidRPr="003373E7">
              <w:rPr>
                <w:rFonts w:ascii="Sylfaen" w:hAnsi="Sylfaen"/>
                <w:sz w:val="24"/>
                <w:szCs w:val="24"/>
                <w:vertAlign w:val="superscript"/>
              </w:rPr>
              <w:t>3</w:t>
            </w:r>
          </w:p>
        </w:tc>
        <w:tc>
          <w:tcPr>
            <w:tcW w:w="3172"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c>
          <w:tcPr>
            <w:tcW w:w="2397"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отсутствие</w:t>
            </w:r>
          </w:p>
        </w:tc>
      </w:tr>
    </w:tbl>
    <w:p w:rsidR="00F95F42" w:rsidRPr="003373E7" w:rsidRDefault="00F95F42" w:rsidP="003373E7">
      <w:pPr>
        <w:spacing w:after="120"/>
      </w:pPr>
    </w:p>
    <w:p w:rsidR="00F95F42" w:rsidRPr="003373E7" w:rsidRDefault="003373E7" w:rsidP="003373E7">
      <w:pPr>
        <w:pStyle w:val="24"/>
        <w:shd w:val="clear" w:color="auto" w:fill="auto"/>
        <w:spacing w:after="120" w:line="240" w:lineRule="auto"/>
        <w:rPr>
          <w:rFonts w:ascii="Sylfaen" w:hAnsi="Sylfaen"/>
          <w:sz w:val="24"/>
          <w:szCs w:val="24"/>
        </w:rPr>
      </w:pPr>
      <w:r w:rsidRPr="003373E7">
        <w:rPr>
          <w:rFonts w:ascii="Sylfaen" w:hAnsi="Sylfaen"/>
          <w:sz w:val="24"/>
          <w:szCs w:val="24"/>
        </w:rPr>
        <w:t>Таблица 3</w:t>
      </w:r>
    </w:p>
    <w:p w:rsidR="00F95F42" w:rsidRPr="003373E7" w:rsidRDefault="003373E7" w:rsidP="003373E7">
      <w:pPr>
        <w:pStyle w:val="22"/>
        <w:shd w:val="clear" w:color="auto" w:fill="auto"/>
        <w:spacing w:before="0" w:after="120" w:line="240" w:lineRule="auto"/>
        <w:ind w:left="20" w:firstLine="0"/>
        <w:jc w:val="center"/>
        <w:rPr>
          <w:rFonts w:ascii="Sylfaen" w:hAnsi="Sylfaen"/>
          <w:sz w:val="24"/>
          <w:szCs w:val="24"/>
        </w:rPr>
      </w:pPr>
      <w:r w:rsidRPr="003373E7">
        <w:rPr>
          <w:rFonts w:ascii="Sylfaen" w:hAnsi="Sylfaen"/>
          <w:sz w:val="24"/>
          <w:szCs w:val="24"/>
        </w:rPr>
        <w:t>Показатели радиационной безопасности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12"/>
        <w:gridCol w:w="4720"/>
      </w:tblGrid>
      <w:tr w:rsidR="00F95F42" w:rsidRPr="003373E7" w:rsidTr="003373E7">
        <w:trPr>
          <w:jc w:val="center"/>
        </w:trPr>
        <w:tc>
          <w:tcPr>
            <w:tcW w:w="4712" w:type="dxa"/>
            <w:tcBorders>
              <w:top w:val="single" w:sz="4" w:space="0" w:color="auto"/>
              <w:lef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Наименование показателя</w:t>
            </w:r>
          </w:p>
        </w:tc>
        <w:tc>
          <w:tcPr>
            <w:tcW w:w="4720" w:type="dxa"/>
            <w:tcBorders>
              <w:top w:val="single" w:sz="4" w:space="0" w:color="auto"/>
              <w:left w:val="single" w:sz="4" w:space="0" w:color="auto"/>
              <w:righ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Допустимые уровни показателей радиационной безопасности, Бк/кг, не более</w:t>
            </w:r>
          </w:p>
        </w:tc>
      </w:tr>
      <w:tr w:rsidR="00F95F42" w:rsidRPr="003373E7" w:rsidTr="003373E7">
        <w:trPr>
          <w:jc w:val="center"/>
        </w:trPr>
        <w:tc>
          <w:tcPr>
            <w:tcW w:w="4712" w:type="dxa"/>
            <w:tcBorders>
              <w:top w:val="single" w:sz="4" w:space="0" w:color="auto"/>
              <w:lef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w:t>
            </w:r>
          </w:p>
        </w:tc>
        <w:tc>
          <w:tcPr>
            <w:tcW w:w="4720" w:type="dxa"/>
            <w:tcBorders>
              <w:top w:val="single" w:sz="4" w:space="0" w:color="auto"/>
              <w:left w:val="single" w:sz="4" w:space="0" w:color="auto"/>
              <w:right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w:t>
            </w:r>
          </w:p>
        </w:tc>
      </w:tr>
      <w:tr w:rsidR="00F95F42" w:rsidRPr="003373E7" w:rsidTr="003373E7">
        <w:trPr>
          <w:jc w:val="center"/>
        </w:trPr>
        <w:tc>
          <w:tcPr>
            <w:tcW w:w="4712" w:type="dxa"/>
            <w:tcBorders>
              <w:top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1. Удельная суммарная альфа-активность</w:t>
            </w:r>
          </w:p>
        </w:tc>
        <w:tc>
          <w:tcPr>
            <w:tcW w:w="4720" w:type="dxa"/>
            <w:tcBorders>
              <w:top w:val="single" w:sz="4" w:space="0" w:color="auto"/>
            </w:tcBorders>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0,2</w:t>
            </w:r>
          </w:p>
        </w:tc>
      </w:tr>
      <w:tr w:rsidR="00F95F42" w:rsidRPr="003373E7" w:rsidTr="003373E7">
        <w:trPr>
          <w:jc w:val="center"/>
        </w:trPr>
        <w:tc>
          <w:tcPr>
            <w:tcW w:w="4712" w:type="dxa"/>
            <w:shd w:val="clear" w:color="auto" w:fill="FFFFFF"/>
          </w:tcPr>
          <w:p w:rsidR="00F95F42" w:rsidRPr="003373E7" w:rsidRDefault="003373E7" w:rsidP="003373E7">
            <w:pPr>
              <w:pStyle w:val="201"/>
              <w:shd w:val="clear" w:color="auto" w:fill="auto"/>
              <w:spacing w:before="0" w:after="120" w:line="240" w:lineRule="auto"/>
              <w:ind w:firstLine="0"/>
              <w:jc w:val="left"/>
              <w:rPr>
                <w:rFonts w:ascii="Sylfaen" w:hAnsi="Sylfaen"/>
                <w:sz w:val="24"/>
                <w:szCs w:val="24"/>
              </w:rPr>
            </w:pPr>
            <w:r w:rsidRPr="003373E7">
              <w:rPr>
                <w:rFonts w:ascii="Sylfaen" w:hAnsi="Sylfaen"/>
                <w:sz w:val="24"/>
                <w:szCs w:val="24"/>
              </w:rPr>
              <w:t>2. Удельная суммарная бета-активность</w:t>
            </w:r>
          </w:p>
        </w:tc>
        <w:tc>
          <w:tcPr>
            <w:tcW w:w="4720" w:type="dxa"/>
            <w:shd w:val="clear" w:color="auto" w:fill="FFFFFF"/>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1,0</w:t>
            </w:r>
          </w:p>
        </w:tc>
      </w:tr>
    </w:tbl>
    <w:p w:rsidR="00846976" w:rsidRDefault="00846976" w:rsidP="003373E7">
      <w:pPr>
        <w:pStyle w:val="24"/>
        <w:shd w:val="clear" w:color="auto" w:fill="auto"/>
        <w:spacing w:after="120" w:line="240" w:lineRule="auto"/>
        <w:rPr>
          <w:rFonts w:ascii="Sylfaen" w:hAnsi="Sylfaen"/>
          <w:sz w:val="24"/>
          <w:szCs w:val="24"/>
          <w:lang w:val="en-US"/>
        </w:rPr>
      </w:pPr>
    </w:p>
    <w:p w:rsidR="00F95F42" w:rsidRPr="003373E7" w:rsidRDefault="003373E7" w:rsidP="003373E7">
      <w:pPr>
        <w:pStyle w:val="24"/>
        <w:shd w:val="clear" w:color="auto" w:fill="auto"/>
        <w:spacing w:after="120" w:line="240" w:lineRule="auto"/>
        <w:rPr>
          <w:rFonts w:ascii="Sylfaen" w:hAnsi="Sylfaen"/>
          <w:sz w:val="24"/>
          <w:szCs w:val="24"/>
        </w:rPr>
      </w:pPr>
      <w:r w:rsidRPr="003373E7">
        <w:rPr>
          <w:rFonts w:ascii="Sylfaen" w:hAnsi="Sylfaen"/>
          <w:sz w:val="24"/>
          <w:szCs w:val="24"/>
        </w:rPr>
        <w:t>Таблица 4</w:t>
      </w:r>
    </w:p>
    <w:p w:rsidR="00F95F42" w:rsidRPr="003373E7" w:rsidRDefault="003373E7" w:rsidP="003373E7">
      <w:pPr>
        <w:pStyle w:val="22"/>
        <w:shd w:val="clear" w:color="auto" w:fill="auto"/>
        <w:spacing w:before="0" w:after="120" w:line="240" w:lineRule="auto"/>
        <w:ind w:left="20" w:firstLine="0"/>
        <w:jc w:val="center"/>
        <w:rPr>
          <w:rFonts w:ascii="Sylfaen" w:hAnsi="Sylfaen"/>
          <w:sz w:val="24"/>
          <w:szCs w:val="24"/>
        </w:rPr>
      </w:pPr>
      <w:r w:rsidRPr="003373E7">
        <w:rPr>
          <w:rFonts w:ascii="Sylfaen" w:hAnsi="Sylfaen"/>
          <w:sz w:val="24"/>
          <w:szCs w:val="24"/>
        </w:rPr>
        <w:t>Уровни вмешательства по содержанию отдельных природных и техногенных радионуклидов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70"/>
        <w:gridCol w:w="4799"/>
      </w:tblGrid>
      <w:tr w:rsidR="00F95F42" w:rsidRPr="003373E7" w:rsidTr="003373E7">
        <w:trPr>
          <w:jc w:val="center"/>
        </w:trPr>
        <w:tc>
          <w:tcPr>
            <w:tcW w:w="4770"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Наименование радионуклида</w:t>
            </w:r>
          </w:p>
        </w:tc>
        <w:tc>
          <w:tcPr>
            <w:tcW w:w="4799" w:type="dxa"/>
            <w:tcBorders>
              <w:top w:val="single" w:sz="4" w:space="0" w:color="auto"/>
              <w:left w:val="single" w:sz="4" w:space="0" w:color="auto"/>
              <w:righ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left="200" w:firstLine="0"/>
              <w:jc w:val="left"/>
              <w:rPr>
                <w:rFonts w:ascii="Sylfaen" w:hAnsi="Sylfaen"/>
                <w:sz w:val="24"/>
                <w:szCs w:val="24"/>
              </w:rPr>
            </w:pPr>
            <w:r w:rsidRPr="003373E7">
              <w:rPr>
                <w:rFonts w:ascii="Sylfaen" w:hAnsi="Sylfaen"/>
                <w:sz w:val="24"/>
                <w:szCs w:val="24"/>
              </w:rPr>
              <w:t>Уровень вмешательства, Бк/кг, не более</w:t>
            </w:r>
          </w:p>
        </w:tc>
      </w:tr>
      <w:tr w:rsidR="00F95F42" w:rsidRPr="003373E7" w:rsidTr="003373E7">
        <w:trPr>
          <w:jc w:val="center"/>
        </w:trPr>
        <w:tc>
          <w:tcPr>
            <w:tcW w:w="4770" w:type="dxa"/>
            <w:tcBorders>
              <w:top w:val="single" w:sz="4" w:space="0" w:color="auto"/>
              <w:lef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w:t>
            </w:r>
          </w:p>
        </w:tc>
        <w:tc>
          <w:tcPr>
            <w:tcW w:w="4799" w:type="dxa"/>
            <w:tcBorders>
              <w:top w:val="single" w:sz="4" w:space="0" w:color="auto"/>
              <w:left w:val="single" w:sz="4" w:space="0" w:color="auto"/>
              <w:right w:val="single" w:sz="4" w:space="0" w:color="auto"/>
            </w:tcBorders>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w:t>
            </w:r>
          </w:p>
        </w:tc>
      </w:tr>
      <w:tr w:rsidR="00F95F42" w:rsidRPr="003373E7" w:rsidTr="003373E7">
        <w:trPr>
          <w:jc w:val="center"/>
        </w:trPr>
        <w:tc>
          <w:tcPr>
            <w:tcW w:w="9569" w:type="dxa"/>
            <w:gridSpan w:val="2"/>
            <w:tcBorders>
              <w:top w:val="single" w:sz="4" w:space="0" w:color="auto"/>
            </w:tcBorders>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I. Радионуклиды природные</w:t>
            </w:r>
          </w:p>
        </w:tc>
      </w:tr>
      <w:tr w:rsidR="00F95F42" w:rsidRPr="003373E7" w:rsidTr="003373E7">
        <w:trPr>
          <w:jc w:val="center"/>
        </w:trPr>
        <w:tc>
          <w:tcPr>
            <w:tcW w:w="4770"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1. Полоний-210 (Ро</w:t>
            </w:r>
            <w:r w:rsidRPr="003373E7">
              <w:rPr>
                <w:rFonts w:ascii="Sylfaen" w:hAnsi="Sylfaen"/>
                <w:sz w:val="24"/>
                <w:szCs w:val="24"/>
                <w:vertAlign w:val="superscript"/>
              </w:rPr>
              <w:t>210</w:t>
            </w:r>
            <w:r w:rsidRPr="003373E7">
              <w:rPr>
                <w:rFonts w:ascii="Sylfaen" w:hAnsi="Sylfaen"/>
                <w:sz w:val="24"/>
                <w:szCs w:val="24"/>
              </w:rPr>
              <w:t>)</w:t>
            </w:r>
          </w:p>
        </w:tc>
        <w:tc>
          <w:tcPr>
            <w:tcW w:w="4799"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0,11</w:t>
            </w:r>
          </w:p>
        </w:tc>
      </w:tr>
      <w:tr w:rsidR="00F95F42" w:rsidRPr="003373E7" w:rsidTr="003373E7">
        <w:trPr>
          <w:jc w:val="center"/>
        </w:trPr>
        <w:tc>
          <w:tcPr>
            <w:tcW w:w="4770"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 xml:space="preserve">2. Радий-226 </w:t>
            </w:r>
            <w:r w:rsidRPr="003373E7">
              <w:rPr>
                <w:rFonts w:ascii="Sylfaen" w:hAnsi="Sylfaen"/>
                <w:sz w:val="24"/>
                <w:szCs w:val="24"/>
                <w:lang w:val="en-US" w:eastAsia="en-US" w:bidi="en-US"/>
              </w:rPr>
              <w:t>(Ra</w:t>
            </w:r>
            <w:r w:rsidRPr="003373E7">
              <w:rPr>
                <w:rFonts w:ascii="Sylfaen" w:hAnsi="Sylfaen"/>
                <w:sz w:val="24"/>
                <w:szCs w:val="24"/>
                <w:vertAlign w:val="superscript"/>
                <w:lang w:val="en-US" w:eastAsia="en-US" w:bidi="en-US"/>
              </w:rPr>
              <w:t>226</w:t>
            </w:r>
            <w:r w:rsidRPr="003373E7">
              <w:rPr>
                <w:rFonts w:ascii="Sylfaen" w:hAnsi="Sylfaen"/>
                <w:sz w:val="24"/>
                <w:szCs w:val="24"/>
                <w:lang w:val="en-US" w:eastAsia="en-US" w:bidi="en-US"/>
              </w:rPr>
              <w:t>)</w:t>
            </w:r>
          </w:p>
        </w:tc>
        <w:tc>
          <w:tcPr>
            <w:tcW w:w="4799"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0,49</w:t>
            </w:r>
          </w:p>
        </w:tc>
      </w:tr>
      <w:tr w:rsidR="00F95F42" w:rsidRPr="003373E7" w:rsidTr="003373E7">
        <w:trPr>
          <w:jc w:val="center"/>
        </w:trPr>
        <w:tc>
          <w:tcPr>
            <w:tcW w:w="4770"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 xml:space="preserve">3. Радий-228 </w:t>
            </w:r>
            <w:r w:rsidRPr="003373E7">
              <w:rPr>
                <w:rFonts w:ascii="Sylfaen" w:hAnsi="Sylfaen"/>
                <w:sz w:val="24"/>
                <w:szCs w:val="24"/>
                <w:lang w:val="en-US" w:eastAsia="en-US" w:bidi="en-US"/>
              </w:rPr>
              <w:t>(Ra</w:t>
            </w:r>
            <w:r w:rsidRPr="003373E7">
              <w:rPr>
                <w:rFonts w:ascii="Sylfaen" w:hAnsi="Sylfaen"/>
                <w:sz w:val="24"/>
                <w:szCs w:val="24"/>
                <w:vertAlign w:val="superscript"/>
                <w:lang w:val="en-US" w:eastAsia="en-US" w:bidi="en-US"/>
              </w:rPr>
              <w:t>228</w:t>
            </w:r>
            <w:r w:rsidRPr="003373E7">
              <w:rPr>
                <w:rFonts w:ascii="Sylfaen" w:hAnsi="Sylfaen"/>
                <w:sz w:val="24"/>
                <w:szCs w:val="24"/>
                <w:lang w:val="en-US" w:eastAsia="en-US" w:bidi="en-US"/>
              </w:rPr>
              <w:t>)</w:t>
            </w:r>
          </w:p>
        </w:tc>
        <w:tc>
          <w:tcPr>
            <w:tcW w:w="4799"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0,2</w:t>
            </w:r>
          </w:p>
        </w:tc>
      </w:tr>
      <w:tr w:rsidR="00F95F42" w:rsidRPr="003373E7" w:rsidTr="003373E7">
        <w:trPr>
          <w:jc w:val="center"/>
        </w:trPr>
        <w:tc>
          <w:tcPr>
            <w:tcW w:w="4770"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 xml:space="preserve">4. Свинец-210 </w:t>
            </w:r>
            <w:r w:rsidRPr="003373E7">
              <w:rPr>
                <w:rFonts w:ascii="Sylfaen" w:hAnsi="Sylfaen"/>
                <w:sz w:val="24"/>
                <w:szCs w:val="24"/>
                <w:lang w:val="en-US" w:eastAsia="en-US" w:bidi="en-US"/>
              </w:rPr>
              <w:t>(Pb</w:t>
            </w:r>
            <w:r w:rsidRPr="003373E7">
              <w:rPr>
                <w:rFonts w:ascii="Sylfaen" w:hAnsi="Sylfaen"/>
                <w:sz w:val="24"/>
                <w:szCs w:val="24"/>
                <w:vertAlign w:val="superscript"/>
                <w:lang w:val="en-US" w:eastAsia="en-US" w:bidi="en-US"/>
              </w:rPr>
              <w:t>210</w:t>
            </w:r>
            <w:r w:rsidRPr="003373E7">
              <w:rPr>
                <w:rFonts w:ascii="Sylfaen" w:hAnsi="Sylfaen"/>
                <w:sz w:val="24"/>
                <w:szCs w:val="24"/>
                <w:lang w:val="en-US" w:eastAsia="en-US" w:bidi="en-US"/>
              </w:rPr>
              <w:t>)</w:t>
            </w:r>
          </w:p>
        </w:tc>
        <w:tc>
          <w:tcPr>
            <w:tcW w:w="4799"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0,2</w:t>
            </w:r>
          </w:p>
        </w:tc>
      </w:tr>
      <w:tr w:rsidR="00F95F42" w:rsidRPr="003373E7" w:rsidTr="003373E7">
        <w:trPr>
          <w:jc w:val="center"/>
        </w:trPr>
        <w:tc>
          <w:tcPr>
            <w:tcW w:w="4770"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 xml:space="preserve">5. Торий-232 </w:t>
            </w:r>
            <w:r w:rsidRPr="003373E7">
              <w:rPr>
                <w:rFonts w:ascii="Sylfaen" w:hAnsi="Sylfaen"/>
                <w:sz w:val="24"/>
                <w:szCs w:val="24"/>
                <w:lang w:val="en-US" w:eastAsia="en-US" w:bidi="en-US"/>
              </w:rPr>
              <w:t>(Th</w:t>
            </w:r>
            <w:r w:rsidRPr="003373E7">
              <w:rPr>
                <w:rFonts w:ascii="Sylfaen" w:hAnsi="Sylfaen"/>
                <w:sz w:val="24"/>
                <w:szCs w:val="24"/>
                <w:vertAlign w:val="superscript"/>
                <w:lang w:val="en-US" w:eastAsia="en-US" w:bidi="en-US"/>
              </w:rPr>
              <w:t>232</w:t>
            </w:r>
            <w:r w:rsidRPr="003373E7">
              <w:rPr>
                <w:rFonts w:ascii="Sylfaen" w:hAnsi="Sylfaen"/>
                <w:sz w:val="24"/>
                <w:szCs w:val="24"/>
                <w:lang w:val="en-US" w:eastAsia="en-US" w:bidi="en-US"/>
              </w:rPr>
              <w:t>)</w:t>
            </w:r>
          </w:p>
        </w:tc>
        <w:tc>
          <w:tcPr>
            <w:tcW w:w="4799"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0,6</w:t>
            </w:r>
          </w:p>
        </w:tc>
      </w:tr>
      <w:tr w:rsidR="00F95F42" w:rsidRPr="003373E7" w:rsidTr="003373E7">
        <w:trPr>
          <w:jc w:val="center"/>
        </w:trPr>
        <w:tc>
          <w:tcPr>
            <w:tcW w:w="4770"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Style w:val="20Candara7pt1pt0"/>
                <w:rFonts w:ascii="Sylfaen" w:hAnsi="Sylfaen"/>
                <w:spacing w:val="0"/>
                <w:sz w:val="24"/>
                <w:szCs w:val="24"/>
              </w:rPr>
              <w:lastRenderedPageBreak/>
              <w:t>6</w:t>
            </w:r>
            <w:r w:rsidRPr="003373E7">
              <w:rPr>
                <w:rFonts w:ascii="Sylfaen" w:hAnsi="Sylfaen"/>
                <w:sz w:val="24"/>
                <w:szCs w:val="24"/>
              </w:rPr>
              <w:t xml:space="preserve">. Уран-234 </w:t>
            </w:r>
            <w:r w:rsidRPr="003373E7">
              <w:rPr>
                <w:rFonts w:ascii="Sylfaen" w:hAnsi="Sylfaen"/>
                <w:sz w:val="24"/>
                <w:szCs w:val="24"/>
                <w:lang w:val="en-US" w:eastAsia="en-US" w:bidi="en-US"/>
              </w:rPr>
              <w:t>(U</w:t>
            </w:r>
            <w:r w:rsidRPr="003373E7">
              <w:rPr>
                <w:rFonts w:ascii="Sylfaen" w:hAnsi="Sylfaen"/>
                <w:sz w:val="24"/>
                <w:szCs w:val="24"/>
                <w:vertAlign w:val="superscript"/>
                <w:lang w:val="en-US" w:eastAsia="en-US" w:bidi="en-US"/>
              </w:rPr>
              <w:t>234</w:t>
            </w:r>
            <w:r w:rsidRPr="003373E7">
              <w:rPr>
                <w:rFonts w:ascii="Sylfaen" w:hAnsi="Sylfaen"/>
                <w:sz w:val="24"/>
                <w:szCs w:val="24"/>
                <w:lang w:val="en-US" w:eastAsia="en-US" w:bidi="en-US"/>
              </w:rPr>
              <w:t>)</w:t>
            </w:r>
          </w:p>
        </w:tc>
        <w:tc>
          <w:tcPr>
            <w:tcW w:w="4799"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2,8</w:t>
            </w:r>
          </w:p>
        </w:tc>
      </w:tr>
      <w:tr w:rsidR="00F95F42" w:rsidRPr="003373E7" w:rsidTr="003373E7">
        <w:trPr>
          <w:jc w:val="center"/>
        </w:trPr>
        <w:tc>
          <w:tcPr>
            <w:tcW w:w="4770" w:type="dxa"/>
            <w:shd w:val="clear" w:color="auto" w:fill="FFFFFF"/>
            <w:vAlign w:val="center"/>
          </w:tcPr>
          <w:p w:rsidR="00F95F42" w:rsidRPr="003373E7" w:rsidRDefault="003373E7" w:rsidP="003373E7">
            <w:pPr>
              <w:pStyle w:val="201"/>
              <w:shd w:val="clear" w:color="auto" w:fill="auto"/>
              <w:spacing w:before="0" w:after="120" w:line="240" w:lineRule="auto"/>
              <w:ind w:left="160" w:firstLine="0"/>
              <w:jc w:val="left"/>
              <w:rPr>
                <w:rFonts w:ascii="Sylfaen" w:hAnsi="Sylfaen"/>
                <w:sz w:val="24"/>
                <w:szCs w:val="24"/>
              </w:rPr>
            </w:pPr>
            <w:r w:rsidRPr="003373E7">
              <w:rPr>
                <w:rFonts w:ascii="Sylfaen" w:hAnsi="Sylfaen"/>
                <w:sz w:val="24"/>
                <w:szCs w:val="24"/>
              </w:rPr>
              <w:t xml:space="preserve">7. Уран-238 </w:t>
            </w:r>
            <w:r w:rsidRPr="003373E7">
              <w:rPr>
                <w:rFonts w:ascii="Sylfaen" w:hAnsi="Sylfaen"/>
                <w:sz w:val="24"/>
                <w:szCs w:val="24"/>
                <w:lang w:val="en-US" w:eastAsia="en-US" w:bidi="en-US"/>
              </w:rPr>
              <w:t>(U</w:t>
            </w:r>
            <w:r w:rsidRPr="003373E7">
              <w:rPr>
                <w:rFonts w:ascii="Sylfaen" w:hAnsi="Sylfaen"/>
                <w:sz w:val="24"/>
                <w:szCs w:val="24"/>
                <w:vertAlign w:val="superscript"/>
                <w:lang w:val="en-US" w:eastAsia="en-US" w:bidi="en-US"/>
              </w:rPr>
              <w:t>238</w:t>
            </w:r>
            <w:r w:rsidRPr="003373E7">
              <w:rPr>
                <w:rFonts w:ascii="Sylfaen" w:hAnsi="Sylfaen"/>
                <w:sz w:val="24"/>
                <w:szCs w:val="24"/>
                <w:lang w:val="en-US" w:eastAsia="en-US" w:bidi="en-US"/>
              </w:rPr>
              <w:t>)</w:t>
            </w:r>
          </w:p>
        </w:tc>
        <w:tc>
          <w:tcPr>
            <w:tcW w:w="4799"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3</w:t>
            </w:r>
          </w:p>
        </w:tc>
      </w:tr>
      <w:tr w:rsidR="00F95F42" w:rsidRPr="003373E7" w:rsidTr="003373E7">
        <w:trPr>
          <w:jc w:val="center"/>
        </w:trPr>
        <w:tc>
          <w:tcPr>
            <w:tcW w:w="9569" w:type="dxa"/>
            <w:gridSpan w:val="2"/>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II. Радионуклиды техногенные</w:t>
            </w:r>
          </w:p>
        </w:tc>
      </w:tr>
      <w:tr w:rsidR="00F95F42" w:rsidRPr="003373E7" w:rsidTr="003373E7">
        <w:trPr>
          <w:jc w:val="center"/>
        </w:trPr>
        <w:tc>
          <w:tcPr>
            <w:tcW w:w="4770" w:type="dxa"/>
            <w:shd w:val="clear" w:color="auto" w:fill="FFFFFF"/>
            <w:vAlign w:val="center"/>
          </w:tcPr>
          <w:p w:rsidR="00F95F42" w:rsidRPr="003373E7" w:rsidRDefault="003373E7" w:rsidP="003373E7">
            <w:pPr>
              <w:pStyle w:val="201"/>
              <w:shd w:val="clear" w:color="auto" w:fill="auto"/>
              <w:spacing w:before="0" w:after="120" w:line="240" w:lineRule="auto"/>
              <w:ind w:left="180" w:firstLine="0"/>
              <w:jc w:val="left"/>
              <w:rPr>
                <w:rFonts w:ascii="Sylfaen" w:hAnsi="Sylfaen"/>
                <w:sz w:val="24"/>
                <w:szCs w:val="24"/>
              </w:rPr>
            </w:pPr>
            <w:r w:rsidRPr="003373E7">
              <w:rPr>
                <w:rFonts w:ascii="Sylfaen" w:hAnsi="Sylfaen"/>
                <w:sz w:val="24"/>
                <w:szCs w:val="24"/>
              </w:rPr>
              <w:t xml:space="preserve">1. Стронций-90 </w:t>
            </w:r>
            <w:r w:rsidRPr="003373E7">
              <w:rPr>
                <w:rFonts w:ascii="Sylfaen" w:hAnsi="Sylfaen"/>
                <w:sz w:val="24"/>
                <w:szCs w:val="24"/>
                <w:lang w:val="en-US" w:eastAsia="en-US" w:bidi="en-US"/>
              </w:rPr>
              <w:t>(Sr</w:t>
            </w:r>
            <w:r w:rsidRPr="003373E7">
              <w:rPr>
                <w:rFonts w:ascii="Sylfaen" w:hAnsi="Sylfaen"/>
                <w:sz w:val="24"/>
                <w:szCs w:val="24"/>
                <w:vertAlign w:val="superscript"/>
                <w:lang w:val="en-US" w:eastAsia="en-US" w:bidi="en-US"/>
              </w:rPr>
              <w:t>90</w:t>
            </w:r>
            <w:r w:rsidRPr="003373E7">
              <w:rPr>
                <w:rFonts w:ascii="Sylfaen" w:hAnsi="Sylfaen"/>
                <w:sz w:val="24"/>
                <w:szCs w:val="24"/>
                <w:lang w:val="en-US" w:eastAsia="en-US" w:bidi="en-US"/>
              </w:rPr>
              <w:t>)</w:t>
            </w:r>
          </w:p>
        </w:tc>
        <w:tc>
          <w:tcPr>
            <w:tcW w:w="4799" w:type="dxa"/>
            <w:shd w:val="clear" w:color="auto" w:fill="FFFFFF"/>
            <w:vAlign w:val="center"/>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Fonts w:ascii="Sylfaen" w:hAnsi="Sylfaen"/>
                <w:sz w:val="24"/>
                <w:szCs w:val="24"/>
              </w:rPr>
              <w:t>4,9</w:t>
            </w:r>
          </w:p>
        </w:tc>
      </w:tr>
      <w:tr w:rsidR="00F95F42" w:rsidRPr="003373E7" w:rsidTr="003373E7">
        <w:trPr>
          <w:jc w:val="center"/>
        </w:trPr>
        <w:tc>
          <w:tcPr>
            <w:tcW w:w="4770" w:type="dxa"/>
            <w:shd w:val="clear" w:color="auto" w:fill="FFFFFF"/>
            <w:vAlign w:val="bottom"/>
          </w:tcPr>
          <w:p w:rsidR="00F95F42" w:rsidRPr="003373E7" w:rsidRDefault="003373E7" w:rsidP="003373E7">
            <w:pPr>
              <w:pStyle w:val="201"/>
              <w:shd w:val="clear" w:color="auto" w:fill="auto"/>
              <w:spacing w:before="0" w:after="120" w:line="240" w:lineRule="auto"/>
              <w:ind w:left="180" w:firstLine="0"/>
              <w:jc w:val="left"/>
              <w:rPr>
                <w:rFonts w:ascii="Sylfaen" w:hAnsi="Sylfaen"/>
                <w:sz w:val="24"/>
                <w:szCs w:val="24"/>
              </w:rPr>
            </w:pPr>
            <w:r w:rsidRPr="003373E7">
              <w:rPr>
                <w:rFonts w:ascii="Sylfaen" w:hAnsi="Sylfaen"/>
                <w:sz w:val="24"/>
                <w:szCs w:val="24"/>
              </w:rPr>
              <w:t xml:space="preserve">2. Цезий-137 </w:t>
            </w:r>
            <w:r w:rsidRPr="003373E7">
              <w:rPr>
                <w:rFonts w:ascii="Sylfaen" w:hAnsi="Sylfaen"/>
                <w:sz w:val="24"/>
                <w:szCs w:val="24"/>
                <w:lang w:val="en-US" w:eastAsia="en-US" w:bidi="en-US"/>
              </w:rPr>
              <w:t>(Cs</w:t>
            </w:r>
            <w:r w:rsidRPr="003373E7">
              <w:rPr>
                <w:rFonts w:ascii="Sylfaen" w:hAnsi="Sylfaen"/>
                <w:sz w:val="24"/>
                <w:szCs w:val="24"/>
                <w:vertAlign w:val="superscript"/>
                <w:lang w:val="en-US" w:eastAsia="en-US" w:bidi="en-US"/>
              </w:rPr>
              <w:t>137</w:t>
            </w:r>
            <w:r w:rsidRPr="003373E7">
              <w:rPr>
                <w:rFonts w:ascii="Sylfaen" w:hAnsi="Sylfaen"/>
                <w:sz w:val="24"/>
                <w:szCs w:val="24"/>
                <w:lang w:val="en-US" w:eastAsia="en-US" w:bidi="en-US"/>
              </w:rPr>
              <w:t>)</w:t>
            </w:r>
          </w:p>
        </w:tc>
        <w:tc>
          <w:tcPr>
            <w:tcW w:w="4799" w:type="dxa"/>
            <w:shd w:val="clear" w:color="auto" w:fill="FFFFFF"/>
            <w:vAlign w:val="bottom"/>
          </w:tcPr>
          <w:p w:rsidR="00F95F42" w:rsidRPr="003373E7" w:rsidRDefault="003373E7" w:rsidP="003373E7">
            <w:pPr>
              <w:pStyle w:val="201"/>
              <w:shd w:val="clear" w:color="auto" w:fill="auto"/>
              <w:spacing w:before="0" w:after="120" w:line="240" w:lineRule="auto"/>
              <w:ind w:firstLine="0"/>
              <w:jc w:val="center"/>
              <w:rPr>
                <w:rFonts w:ascii="Sylfaen" w:hAnsi="Sylfaen"/>
                <w:sz w:val="24"/>
                <w:szCs w:val="24"/>
              </w:rPr>
            </w:pPr>
            <w:r w:rsidRPr="003373E7">
              <w:rPr>
                <w:rStyle w:val="20Candara7pt1pt0"/>
                <w:rFonts w:ascii="Sylfaen" w:hAnsi="Sylfaen"/>
                <w:spacing w:val="0"/>
                <w:sz w:val="24"/>
                <w:szCs w:val="24"/>
              </w:rPr>
              <w:t>11</w:t>
            </w:r>
          </w:p>
        </w:tc>
      </w:tr>
    </w:tbl>
    <w:p w:rsidR="00F95F42" w:rsidRPr="003373E7" w:rsidRDefault="00F95F42" w:rsidP="003373E7">
      <w:pPr>
        <w:spacing w:after="120"/>
      </w:pPr>
    </w:p>
    <w:p w:rsidR="00F95F42" w:rsidRPr="003373E7" w:rsidRDefault="003373E7" w:rsidP="00846976">
      <w:pPr>
        <w:pStyle w:val="201"/>
        <w:shd w:val="clear" w:color="auto" w:fill="auto"/>
        <w:spacing w:before="0" w:after="120" w:line="240" w:lineRule="auto"/>
        <w:ind w:left="567" w:hanging="567"/>
        <w:rPr>
          <w:rFonts w:ascii="Sylfaen" w:hAnsi="Sylfaen"/>
          <w:sz w:val="24"/>
          <w:szCs w:val="24"/>
        </w:rPr>
      </w:pPr>
      <w:r w:rsidRPr="003373E7">
        <w:rPr>
          <w:rFonts w:ascii="Sylfaen" w:hAnsi="Sylfaen"/>
          <w:sz w:val="24"/>
          <w:szCs w:val="24"/>
        </w:rPr>
        <w:t>Примечание. В случае если удельная суммарная альфа-активность превышает 0,2 Бк/кг и (или) удельная суммарная бета-активность превышает 1,0 Бк/кг, проводится анализ содержания природных радионуклидов (полоний-210, радий-226, радий-228, свинец-210, торий-232, уран-234, уран-238) и техногенных радионуклидов (цезий-137, стронций-90) в воде (таблица 4).</w:t>
      </w:r>
    </w:p>
    <w:p w:rsidR="00F95F42" w:rsidRPr="003373E7" w:rsidRDefault="003373E7" w:rsidP="00846976">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Оценка безопасности природной питьевой воды, обработанной питьевой воды, купажированной питьевой воды, искусственно минерализованной питьевой воды и питьевой воды для детского питания проводится в соответствии со следующим условием.</w:t>
      </w:r>
      <w:r w:rsidR="00846976" w:rsidRPr="00846976">
        <w:rPr>
          <w:rFonts w:ascii="Sylfaen" w:hAnsi="Sylfaen"/>
          <w:sz w:val="24"/>
          <w:szCs w:val="24"/>
        </w:rPr>
        <w:t xml:space="preserve"> </w:t>
      </w:r>
    </w:p>
    <w:p w:rsidR="00F95F42" w:rsidRPr="003373E7" w:rsidRDefault="003373E7" w:rsidP="00846976">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Сумма измеренных удельных активностей природных и техногенных радионуклидов, поделенных на уровни вмешательства для данных радионуклидов (в соответствии</w:t>
      </w:r>
      <w:r w:rsidR="00846976" w:rsidRPr="00846976">
        <w:rPr>
          <w:rFonts w:ascii="Sylfaen" w:hAnsi="Sylfaen"/>
          <w:sz w:val="24"/>
          <w:szCs w:val="24"/>
        </w:rPr>
        <w:t xml:space="preserve"> </w:t>
      </w:r>
      <w:r w:rsidRPr="003373E7">
        <w:rPr>
          <w:rFonts w:ascii="Sylfaen" w:hAnsi="Sylfaen"/>
          <w:sz w:val="24"/>
          <w:szCs w:val="24"/>
        </w:rPr>
        <w:t>с таблицей 4) должна быть меньше или равна 1:</w:t>
      </w:r>
    </w:p>
    <w:p w:rsidR="00F95F42" w:rsidRPr="003373E7" w:rsidRDefault="00F95F42" w:rsidP="003373E7">
      <w:pPr>
        <w:spacing w:after="120"/>
      </w:pPr>
    </w:p>
    <w:p w:rsidR="00F95F42" w:rsidRDefault="00FB1F07" w:rsidP="003373E7">
      <w:pPr>
        <w:spacing w:after="120"/>
        <w:rPr>
          <w:lang w:val="en-US"/>
        </w:rPr>
      </w:pPr>
      <m:oMathPara>
        <m:oMath>
          <m:nary>
            <m:naryPr>
              <m:chr m:val="∑"/>
              <m:limLoc m:val="undOvr"/>
              <m:supHide m:val="1"/>
              <m:ctrlPr>
                <w:rPr>
                  <w:rFonts w:ascii="Cambria Math" w:hAnsi="Cambria Math"/>
                  <w:i/>
                  <w:lang w:val="hy-AM"/>
                </w:rPr>
              </m:ctrlPr>
            </m:naryPr>
            <m:sub>
              <m:r>
                <w:rPr>
                  <w:rFonts w:ascii="Cambria Math" w:hAnsi="Cambria Math"/>
                  <w:lang w:val="hy-AM"/>
                </w:rPr>
                <m:t>i</m:t>
              </m:r>
            </m:sub>
            <m:sup/>
            <m:e>
              <m:sSub>
                <m:sSubPr>
                  <m:ctrlPr>
                    <w:rPr>
                      <w:rFonts w:ascii="Cambria Math" w:hAnsi="Cambria Math"/>
                      <w:i/>
                      <w:lang w:val="hy-AM"/>
                    </w:rPr>
                  </m:ctrlPr>
                </m:sSubPr>
                <m:e>
                  <m:r>
                    <w:rPr>
                      <w:rFonts w:ascii="Cambria Math" w:hAnsi="Cambria Math"/>
                      <w:lang w:val="en-US"/>
                    </w:rPr>
                    <m:t>A</m:t>
                  </m:r>
                </m:e>
                <m:sub>
                  <m:r>
                    <w:rPr>
                      <w:rFonts w:ascii="Cambria Math" w:hAnsi="Cambria Math"/>
                      <w:lang w:val="hy-AM"/>
                    </w:rPr>
                    <m:t>i</m:t>
                  </m:r>
                </m:sub>
              </m:sSub>
              <m:r>
                <w:rPr>
                  <w:rFonts w:ascii="Cambria Math" w:hAnsi="Cambria Math"/>
                  <w:lang w:val="hy-AM"/>
                </w:rPr>
                <m:t>/</m:t>
              </m:r>
              <m:sSub>
                <m:sSubPr>
                  <m:ctrlPr>
                    <w:rPr>
                      <w:rFonts w:ascii="Cambria Math" w:hAnsi="Cambria Math"/>
                      <w:i/>
                      <w:lang w:val="hy-AM"/>
                    </w:rPr>
                  </m:ctrlPr>
                </m:sSubPr>
                <m:e>
                  <m:r>
                    <w:rPr>
                      <w:rFonts w:ascii="Cambria Math" w:hAnsi="Cambria Math"/>
                    </w:rPr>
                    <m:t>УВ</m:t>
                  </m:r>
                </m:e>
                <m:sub>
                  <m:r>
                    <w:rPr>
                      <w:rFonts w:ascii="Cambria Math" w:hAnsi="Cambria Math"/>
                      <w:lang w:val="hy-AM"/>
                    </w:rPr>
                    <m:t>i</m:t>
                  </m:r>
                </m:sub>
              </m:sSub>
              <m:r>
                <w:rPr>
                  <w:rFonts w:ascii="Cambria Math" w:hAnsi="Cambria Math"/>
                  <w:lang w:val="hy-AM"/>
                </w:rPr>
                <m:t>≤1</m:t>
              </m:r>
            </m:e>
          </m:nary>
        </m:oMath>
      </m:oMathPara>
    </w:p>
    <w:p w:rsidR="00846976" w:rsidRPr="00846976" w:rsidRDefault="00846976" w:rsidP="003373E7">
      <w:pPr>
        <w:spacing w:after="120"/>
        <w:rPr>
          <w:lang w:val="en-US"/>
        </w:rPr>
      </w:pPr>
    </w:p>
    <w:p w:rsidR="00F95F42" w:rsidRPr="003373E7" w:rsidRDefault="003373E7" w:rsidP="003373E7">
      <w:pPr>
        <w:pStyle w:val="201"/>
        <w:shd w:val="clear" w:color="auto" w:fill="auto"/>
        <w:spacing w:before="0" w:after="120" w:line="240" w:lineRule="auto"/>
        <w:ind w:left="1660" w:firstLine="280"/>
        <w:rPr>
          <w:rFonts w:ascii="Sylfaen" w:hAnsi="Sylfaen"/>
          <w:sz w:val="24"/>
          <w:szCs w:val="24"/>
        </w:rPr>
      </w:pPr>
      <w:r w:rsidRPr="003373E7">
        <w:rPr>
          <w:rFonts w:ascii="Sylfaen" w:hAnsi="Sylfaen"/>
          <w:sz w:val="24"/>
          <w:szCs w:val="24"/>
        </w:rPr>
        <w:t>где:</w:t>
      </w:r>
    </w:p>
    <w:p w:rsidR="00F95F42" w:rsidRPr="003373E7" w:rsidRDefault="003373E7" w:rsidP="00846976">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lang w:val="en-US" w:eastAsia="en-US" w:bidi="en-US"/>
        </w:rPr>
        <w:t>A</w:t>
      </w:r>
      <w:r w:rsidR="00846976" w:rsidRPr="00846976">
        <w:rPr>
          <w:rFonts w:ascii="Sylfaen" w:hAnsi="Sylfaen"/>
          <w:sz w:val="24"/>
          <w:szCs w:val="24"/>
          <w:vertAlign w:val="subscript"/>
          <w:lang w:val="en-US" w:eastAsia="en-US" w:bidi="en-US"/>
        </w:rPr>
        <w:t>i</w:t>
      </w:r>
      <w:r w:rsidRPr="003373E7">
        <w:rPr>
          <w:rFonts w:ascii="Sylfaen" w:hAnsi="Sylfaen"/>
          <w:sz w:val="24"/>
          <w:szCs w:val="24"/>
          <w:lang w:eastAsia="en-US" w:bidi="en-US"/>
        </w:rPr>
        <w:t xml:space="preserve"> </w:t>
      </w:r>
      <w:r w:rsidRPr="003373E7">
        <w:rPr>
          <w:rFonts w:ascii="Sylfaen" w:hAnsi="Sylfaen"/>
          <w:sz w:val="24"/>
          <w:szCs w:val="24"/>
        </w:rPr>
        <w:t xml:space="preserve">- удельная активность </w:t>
      </w:r>
      <w:r w:rsidRPr="003373E7">
        <w:rPr>
          <w:rFonts w:ascii="Sylfaen" w:hAnsi="Sylfaen"/>
          <w:sz w:val="24"/>
          <w:szCs w:val="24"/>
          <w:lang w:val="en-US" w:eastAsia="en-US" w:bidi="en-US"/>
        </w:rPr>
        <w:t>i</w:t>
      </w:r>
      <w:r w:rsidRPr="003373E7">
        <w:rPr>
          <w:rFonts w:ascii="Sylfaen" w:hAnsi="Sylfaen"/>
          <w:sz w:val="24"/>
          <w:szCs w:val="24"/>
          <w:lang w:eastAsia="en-US" w:bidi="en-US"/>
        </w:rPr>
        <w:t>-</w:t>
      </w:r>
      <w:r w:rsidRPr="003373E7">
        <w:rPr>
          <w:rFonts w:ascii="Sylfaen" w:hAnsi="Sylfaen"/>
          <w:sz w:val="24"/>
          <w:szCs w:val="24"/>
        </w:rPr>
        <w:t>г</w:t>
      </w:r>
      <w:r w:rsidRPr="003373E7">
        <w:rPr>
          <w:rFonts w:ascii="Sylfaen" w:hAnsi="Sylfaen"/>
          <w:sz w:val="24"/>
          <w:szCs w:val="24"/>
          <w:lang w:val="en-US" w:eastAsia="en-US" w:bidi="en-US"/>
        </w:rPr>
        <w:t>o</w:t>
      </w:r>
      <w:r w:rsidRPr="003373E7">
        <w:rPr>
          <w:rFonts w:ascii="Sylfaen" w:hAnsi="Sylfaen"/>
          <w:sz w:val="24"/>
          <w:szCs w:val="24"/>
          <w:lang w:eastAsia="en-US" w:bidi="en-US"/>
        </w:rPr>
        <w:t xml:space="preserve"> </w:t>
      </w:r>
      <w:r w:rsidRPr="003373E7">
        <w:rPr>
          <w:rFonts w:ascii="Sylfaen" w:hAnsi="Sylfaen"/>
          <w:sz w:val="24"/>
          <w:szCs w:val="24"/>
        </w:rPr>
        <w:t>радионуклида в воде, Бк/кг;</w:t>
      </w:r>
    </w:p>
    <w:p w:rsidR="00F95F42" w:rsidRPr="003373E7" w:rsidRDefault="003373E7" w:rsidP="00846976">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УВ</w:t>
      </w:r>
      <w:r w:rsidR="00846976">
        <w:rPr>
          <w:rFonts w:ascii="Sylfaen" w:hAnsi="Sylfaen"/>
          <w:sz w:val="24"/>
          <w:szCs w:val="24"/>
          <w:vertAlign w:val="subscript"/>
          <w:lang w:val="en-US"/>
        </w:rPr>
        <w:t>i</w:t>
      </w:r>
      <w:r w:rsidRPr="003373E7">
        <w:rPr>
          <w:rFonts w:ascii="Sylfaen" w:hAnsi="Sylfaen"/>
          <w:sz w:val="24"/>
          <w:szCs w:val="24"/>
          <w:lang w:eastAsia="en-US" w:bidi="en-US"/>
        </w:rPr>
        <w:t xml:space="preserve"> </w:t>
      </w:r>
      <w:r w:rsidRPr="003373E7">
        <w:rPr>
          <w:rFonts w:ascii="Sylfaen" w:hAnsi="Sylfaen"/>
          <w:sz w:val="24"/>
          <w:szCs w:val="24"/>
        </w:rPr>
        <w:t>- уровень вмешательства радионуклида (таблица 4).</w:t>
      </w:r>
    </w:p>
    <w:p w:rsidR="00F95F42" w:rsidRPr="00846976" w:rsidRDefault="003373E7" w:rsidP="00846976">
      <w:pPr>
        <w:pStyle w:val="201"/>
        <w:shd w:val="clear" w:color="auto" w:fill="auto"/>
        <w:spacing w:before="0" w:after="120" w:line="240" w:lineRule="auto"/>
        <w:ind w:left="567" w:firstLine="0"/>
        <w:rPr>
          <w:rFonts w:ascii="Sylfaen" w:hAnsi="Sylfaen"/>
          <w:sz w:val="24"/>
          <w:szCs w:val="24"/>
        </w:rPr>
      </w:pPr>
      <w:r w:rsidRPr="003373E7">
        <w:rPr>
          <w:rFonts w:ascii="Sylfaen" w:hAnsi="Sylfaen"/>
          <w:sz w:val="24"/>
          <w:szCs w:val="24"/>
        </w:rPr>
        <w:t>Если условие выполняется, то питьевая природная вода, обработанная питьевая вода, купажированная питьевая вода, искусственно минерализованная питьевая вода и питьевая вода для детского питания признаются соответствующими техническому регламенту Евразийского экономического союза «О безопасности упакованной питьевой воды, включая природную минеральную воду».</w:t>
      </w:r>
    </w:p>
    <w:sectPr w:rsidR="00F95F42" w:rsidRPr="00846976" w:rsidSect="003373E7">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F07" w:rsidRDefault="00FB1F07" w:rsidP="00F95F42">
      <w:r>
        <w:separator/>
      </w:r>
    </w:p>
  </w:endnote>
  <w:endnote w:type="continuationSeparator" w:id="0">
    <w:p w:rsidR="00FB1F07" w:rsidRDefault="00FB1F07" w:rsidP="00F9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F07" w:rsidRDefault="00FB1F07">
      <w:r>
        <w:separator/>
      </w:r>
    </w:p>
  </w:footnote>
  <w:footnote w:type="continuationSeparator" w:id="0">
    <w:p w:rsidR="00FB1F07" w:rsidRDefault="00FB1F07">
      <w:r>
        <w:continuationSeparator/>
      </w:r>
    </w:p>
  </w:footnote>
  <w:footnote w:id="1">
    <w:p w:rsidR="000152A5" w:rsidRPr="000152A5" w:rsidRDefault="000152A5">
      <w:pPr>
        <w:pStyle w:val="FootnoteText"/>
        <w:rPr>
          <w:vertAlign w:val="superscript"/>
          <w:lang w:val="hy-AM"/>
        </w:rPr>
      </w:pPr>
      <w:r w:rsidRPr="000152A5">
        <w:rPr>
          <w:rStyle w:val="FootnoteReference"/>
        </w:rPr>
        <w:footnoteRef/>
      </w:r>
      <w:r w:rsidRPr="000152A5">
        <w:rPr>
          <w:vertAlign w:val="superscript"/>
        </w:rPr>
        <w:t xml:space="preserve"> </w:t>
      </w:r>
      <w:r w:rsidRPr="000152A5">
        <w:rPr>
          <w:szCs w:val="26"/>
        </w:rPr>
        <w:t>Не является критерием для отнесения к лечебно-столовой природной минеральной воде</w:t>
      </w:r>
    </w:p>
  </w:footnote>
  <w:footnote w:id="2">
    <w:p w:rsidR="000152A5" w:rsidRPr="000152A5" w:rsidRDefault="000152A5">
      <w:pPr>
        <w:pStyle w:val="FootnoteText"/>
        <w:rPr>
          <w:vertAlign w:val="superscript"/>
          <w:lang w:val="hy-AM"/>
        </w:rPr>
      </w:pPr>
      <w:r w:rsidRPr="000152A5">
        <w:rPr>
          <w:rStyle w:val="FootnoteReference"/>
        </w:rPr>
        <w:footnoteRef/>
      </w:r>
      <w:r w:rsidRPr="000152A5">
        <w:rPr>
          <w:vertAlign w:val="superscript"/>
        </w:rPr>
        <w:t xml:space="preserve"> </w:t>
      </w:r>
      <w:r w:rsidRPr="000152A5">
        <w:rPr>
          <w:szCs w:val="26"/>
        </w:rPr>
        <w:t>Не является критерием для отнесения к лечебной природной минеральной воде</w:t>
      </w:r>
    </w:p>
  </w:footnote>
  <w:footnote w:id="3">
    <w:p w:rsidR="000152A5" w:rsidRPr="000152A5" w:rsidRDefault="000152A5">
      <w:pPr>
        <w:pStyle w:val="FootnoteText"/>
        <w:rPr>
          <w:lang w:val="hy-AM"/>
        </w:rPr>
      </w:pPr>
      <w:r w:rsidRPr="000152A5">
        <w:rPr>
          <w:rStyle w:val="FootnoteReference"/>
        </w:rPr>
        <w:footnoteRef/>
      </w:r>
      <w:r>
        <w:t xml:space="preserve"> </w:t>
      </w:r>
      <w:r w:rsidRPr="000152A5">
        <w:rPr>
          <w:szCs w:val="26"/>
        </w:rPr>
        <w:t>Для природной минеральной воды, содержащей природный биологически активный мышьяк в источнике (скважине)</w:t>
      </w:r>
    </w:p>
  </w:footnote>
  <w:footnote w:id="4">
    <w:p w:rsidR="000152A5" w:rsidRPr="000152A5" w:rsidRDefault="000152A5">
      <w:pPr>
        <w:pStyle w:val="FootnoteText"/>
        <w:rPr>
          <w:lang w:val="hy-AM"/>
        </w:rPr>
      </w:pPr>
      <w:r>
        <w:rPr>
          <w:rStyle w:val="FootnoteReference"/>
        </w:rPr>
        <w:footnoteRef/>
      </w:r>
      <w:r>
        <w:t xml:space="preserve"> </w:t>
      </w:r>
      <w:r>
        <w:t>Для природной минеральной воды, содержащей свободный диоксид углерода (растворенный) в источнике (скважине).</w:t>
      </w:r>
    </w:p>
  </w:footnote>
  <w:footnote w:id="5">
    <w:p w:rsidR="006A3591" w:rsidRPr="006A3591" w:rsidRDefault="006A3591">
      <w:pPr>
        <w:pStyle w:val="FootnoteText"/>
        <w:rPr>
          <w:lang w:val="hy-AM"/>
        </w:rPr>
      </w:pPr>
      <w:r>
        <w:rPr>
          <w:rStyle w:val="FootnoteReference"/>
        </w:rPr>
        <w:t>1</w:t>
      </w:r>
      <w:r>
        <w:t xml:space="preserve"> </w:t>
      </w:r>
      <w:r>
        <w:t>ОМЧ - общее микробное число.</w:t>
      </w:r>
    </w:p>
  </w:footnote>
  <w:footnote w:id="6">
    <w:p w:rsidR="006A3591" w:rsidRPr="006A3591" w:rsidRDefault="006A3591">
      <w:pPr>
        <w:pStyle w:val="FootnoteText"/>
        <w:rPr>
          <w:lang w:val="hy-AM"/>
        </w:rPr>
      </w:pPr>
      <w:r>
        <w:rPr>
          <w:rStyle w:val="FootnoteReference"/>
        </w:rPr>
        <w:t>2</w:t>
      </w:r>
      <w:r>
        <w:t xml:space="preserve"> </w:t>
      </w:r>
      <w:r>
        <w:t>Для природной минеральной воды в потребительской упаковке, не подвергавшейся обеззараживанию, показатель «ОМЧ» определяется только в течение 12 часов после розлива. Природную минеральную воду и купажированную питьевую воду, изготовленную из природной минеральной воды, отобранные для проведения испытаний на показатель «ОМЧ», следует хранить при температуре 1 °С - 4 °С. Для остальных видов питьевой воды показатель «ОМЧ» контролируется в течение всего срока годности продукта (при реализации в торговой сети).</w:t>
      </w:r>
    </w:p>
  </w:footnote>
  <w:footnote w:id="7">
    <w:p w:rsidR="006A3591" w:rsidRPr="006A3591" w:rsidRDefault="006A3591">
      <w:pPr>
        <w:pStyle w:val="FootnoteText"/>
        <w:rPr>
          <w:lang w:val="hy-AM"/>
        </w:rPr>
      </w:pPr>
      <w:r>
        <w:rPr>
          <w:rStyle w:val="FootnoteReference"/>
        </w:rPr>
        <w:t>3</w:t>
      </w:r>
      <w:r>
        <w:t xml:space="preserve"> </w:t>
      </w:r>
      <w:r>
        <w:t>БГКП - бактерии группы кишечных палочек.</w:t>
      </w:r>
    </w:p>
  </w:footnote>
  <w:footnote w:id="8">
    <w:p w:rsidR="00C60848" w:rsidRPr="00C60848" w:rsidRDefault="00C60848">
      <w:pPr>
        <w:pStyle w:val="FootnoteText"/>
      </w:pPr>
      <w:r>
        <w:rPr>
          <w:rStyle w:val="FootnoteReference"/>
        </w:rPr>
        <w:t>1</w:t>
      </w:r>
      <w:r>
        <w:t xml:space="preserve"> </w:t>
      </w:r>
      <w:r>
        <w:t>ОМЧ - общее микробное число</w:t>
      </w:r>
      <w:r>
        <w:rPr>
          <w:sz w:val="26"/>
          <w:szCs w:val="26"/>
        </w:rPr>
        <w:t>.</w:t>
      </w:r>
    </w:p>
  </w:footnote>
  <w:footnote w:id="9">
    <w:p w:rsidR="00C60848" w:rsidRPr="00C60848" w:rsidRDefault="00C60848">
      <w:pPr>
        <w:pStyle w:val="FootnoteText"/>
      </w:pPr>
      <w:r>
        <w:rPr>
          <w:rStyle w:val="FootnoteReference"/>
        </w:rPr>
        <w:t>2</w:t>
      </w:r>
      <w:r>
        <w:t xml:space="preserve"> </w:t>
      </w:r>
      <w:r>
        <w:t>Для природной питьевой воды в потребительской упаковке показатель «ОМЧ» определяется только в течение 12 часов после розлива. Обработанную питьевую воду, природную питьевую воду, питьевую воду для детского питания, искусственно минерализованную природную воду и купажированную питьевую воду, отобранные для проведения испытаний на показатель «ОМЧ», следует хранить при температуре 1 °С - 4 °С.</w:t>
      </w:r>
    </w:p>
  </w:footnote>
  <w:footnote w:id="10">
    <w:p w:rsidR="00C60848" w:rsidRPr="00C60848" w:rsidRDefault="00C60848">
      <w:pPr>
        <w:pStyle w:val="FootnoteText"/>
      </w:pPr>
      <w:r>
        <w:rPr>
          <w:rStyle w:val="FootnoteReference"/>
        </w:rPr>
        <w:t>3</w:t>
      </w:r>
      <w:r>
        <w:t xml:space="preserve"> </w:t>
      </w:r>
      <w:r>
        <w:t>Не нормируется в природной питьевой воде и купажированной питьевой воде.</w:t>
      </w:r>
    </w:p>
  </w:footnote>
  <w:footnote w:id="11">
    <w:p w:rsidR="00C60848" w:rsidRPr="00C60848" w:rsidRDefault="00C60848">
      <w:pPr>
        <w:pStyle w:val="FootnoteText"/>
      </w:pPr>
      <w:r>
        <w:rPr>
          <w:rStyle w:val="FootnoteReference"/>
        </w:rPr>
        <w:t>4</w:t>
      </w:r>
      <w:r>
        <w:t xml:space="preserve"> </w:t>
      </w:r>
      <w:r>
        <w:t>БГКП - бактерии группы кишечных палочек.</w:t>
      </w:r>
    </w:p>
  </w:footnote>
  <w:footnote w:id="12">
    <w:p w:rsidR="00846976" w:rsidRPr="00846976" w:rsidRDefault="00846976">
      <w:pPr>
        <w:pStyle w:val="FootnoteText"/>
        <w:rPr>
          <w:lang w:val="en-US"/>
        </w:rPr>
      </w:pPr>
      <w:r>
        <w:rPr>
          <w:rStyle w:val="FootnoteReference"/>
        </w:rPr>
        <w:t>5</w:t>
      </w:r>
      <w:r>
        <w:t xml:space="preserve"> </w:t>
      </w:r>
      <w:r>
        <w:t>Определяется только в случае, если вода отобрана из поверхностного водозабора или подвержена влиянию поверхностных вод. Проводится только в точке водоотбора исходной (сырой) воды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F07"/>
    <w:multiLevelType w:val="multilevel"/>
    <w:tmpl w:val="C6D6A7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74F9A"/>
    <w:multiLevelType w:val="multilevel"/>
    <w:tmpl w:val="09FEB394"/>
    <w:lvl w:ilvl="0">
      <w:start w:val="5"/>
      <w:numFmt w:val="decimal"/>
      <w:lvlText w:val="%1."/>
      <w:lvlJc w:val="left"/>
      <w:rPr>
        <w:rFonts w:ascii="Candara" w:eastAsia="Candara" w:hAnsi="Candara" w:cs="Candara"/>
        <w:b w:val="0"/>
        <w:bCs w:val="0"/>
        <w:i w:val="0"/>
        <w:iCs w:val="0"/>
        <w:smallCaps w:val="0"/>
        <w:strike w:val="0"/>
        <w:color w:val="000000"/>
        <w:spacing w:val="2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16D56"/>
    <w:multiLevelType w:val="multilevel"/>
    <w:tmpl w:val="B6624E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036827"/>
    <w:multiLevelType w:val="multilevel"/>
    <w:tmpl w:val="FDCE6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135D56"/>
    <w:multiLevelType w:val="multilevel"/>
    <w:tmpl w:val="FC0E2B0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540AC"/>
    <w:multiLevelType w:val="multilevel"/>
    <w:tmpl w:val="71984952"/>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0560C9"/>
    <w:multiLevelType w:val="multilevel"/>
    <w:tmpl w:val="B8BCA8B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08562B"/>
    <w:multiLevelType w:val="multilevel"/>
    <w:tmpl w:val="82043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8B19D8"/>
    <w:multiLevelType w:val="multilevel"/>
    <w:tmpl w:val="6824B07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0"/>
  </w:num>
  <w:num w:numId="4">
    <w:abstractNumId w:val="3"/>
  </w:num>
  <w:num w:numId="5">
    <w:abstractNumId w:val="4"/>
  </w:num>
  <w:num w:numId="6">
    <w:abstractNumId w:val="5"/>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95F42"/>
    <w:rsid w:val="00001B64"/>
    <w:rsid w:val="000152A5"/>
    <w:rsid w:val="002A07A5"/>
    <w:rsid w:val="002B399A"/>
    <w:rsid w:val="003373E7"/>
    <w:rsid w:val="00461946"/>
    <w:rsid w:val="005935D3"/>
    <w:rsid w:val="005D69C9"/>
    <w:rsid w:val="006A3591"/>
    <w:rsid w:val="00846976"/>
    <w:rsid w:val="00AE6D3B"/>
    <w:rsid w:val="00C60848"/>
    <w:rsid w:val="00D158C1"/>
    <w:rsid w:val="00F95F42"/>
    <w:rsid w:val="00FB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5F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5F42"/>
    <w:rPr>
      <w:color w:val="0066CC"/>
      <w:u w:val="single"/>
    </w:rPr>
  </w:style>
  <w:style w:type="character" w:customStyle="1" w:styleId="a">
    <w:name w:val="Сноска_"/>
    <w:basedOn w:val="DefaultParagraphFont"/>
    <w:link w:val="a0"/>
    <w:rsid w:val="00F95F42"/>
    <w:rPr>
      <w:rFonts w:ascii="Times New Roman" w:eastAsia="Times New Roman" w:hAnsi="Times New Roman" w:cs="Times New Roman"/>
      <w:b w:val="0"/>
      <w:bCs w:val="0"/>
      <w:i w:val="0"/>
      <w:iCs w:val="0"/>
      <w:smallCaps w:val="0"/>
      <w:strike w:val="0"/>
      <w:sz w:val="26"/>
      <w:szCs w:val="26"/>
      <w:u w:val="none"/>
    </w:rPr>
  </w:style>
  <w:style w:type="character" w:customStyle="1" w:styleId="2">
    <w:name w:val="Сноска (2)_"/>
    <w:basedOn w:val="DefaultParagraphFont"/>
    <w:link w:val="20"/>
    <w:rsid w:val="00F95F42"/>
    <w:rPr>
      <w:rFonts w:ascii="Times New Roman" w:eastAsia="Times New Roman" w:hAnsi="Times New Roman" w:cs="Times New Roman"/>
      <w:b w:val="0"/>
      <w:bCs w:val="0"/>
      <w:i w:val="0"/>
      <w:iCs w:val="0"/>
      <w:smallCaps w:val="0"/>
      <w:strike w:val="0"/>
      <w:sz w:val="30"/>
      <w:szCs w:val="30"/>
      <w:u w:val="none"/>
    </w:rPr>
  </w:style>
  <w:style w:type="character" w:customStyle="1" w:styleId="Candara7pt1pt">
    <w:name w:val="Сноска + Candara;7 pt;Интервал 1 pt"/>
    <w:basedOn w:val="a"/>
    <w:rsid w:val="00F95F42"/>
    <w:rPr>
      <w:rFonts w:ascii="Candara" w:eastAsia="Candara" w:hAnsi="Candara" w:cs="Candara"/>
      <w:b w:val="0"/>
      <w:bCs w:val="0"/>
      <w:i w:val="0"/>
      <w:iCs w:val="0"/>
      <w:smallCaps w:val="0"/>
      <w:strike w:val="0"/>
      <w:color w:val="000000"/>
      <w:spacing w:val="20"/>
      <w:w w:val="100"/>
      <w:position w:val="0"/>
      <w:sz w:val="14"/>
      <w:szCs w:val="14"/>
      <w:u w:val="none"/>
      <w:lang w:val="ru-RU" w:eastAsia="ru-RU" w:bidi="ru-RU"/>
    </w:rPr>
  </w:style>
  <w:style w:type="character" w:customStyle="1" w:styleId="3">
    <w:name w:val="Основной текст (3)_"/>
    <w:basedOn w:val="DefaultParagraphFont"/>
    <w:link w:val="30"/>
    <w:rsid w:val="00F95F42"/>
    <w:rPr>
      <w:rFonts w:ascii="Times New Roman" w:eastAsia="Times New Roman" w:hAnsi="Times New Roman" w:cs="Times New Roman"/>
      <w:b/>
      <w:bCs/>
      <w:i w:val="0"/>
      <w:iCs w:val="0"/>
      <w:smallCaps w:val="0"/>
      <w:strike w:val="0"/>
      <w:sz w:val="30"/>
      <w:szCs w:val="30"/>
      <w:u w:val="none"/>
    </w:rPr>
  </w:style>
  <w:style w:type="character" w:customStyle="1" w:styleId="1">
    <w:name w:val="Заголовок №1_"/>
    <w:basedOn w:val="DefaultParagraphFont"/>
    <w:link w:val="10"/>
    <w:rsid w:val="00F95F42"/>
    <w:rPr>
      <w:rFonts w:ascii="Times New Roman" w:eastAsia="Times New Roman" w:hAnsi="Times New Roman" w:cs="Times New Roman"/>
      <w:b/>
      <w:bCs/>
      <w:i w:val="0"/>
      <w:iCs w:val="0"/>
      <w:smallCaps w:val="0"/>
      <w:strike w:val="0"/>
      <w:sz w:val="34"/>
      <w:szCs w:val="34"/>
      <w:u w:val="none"/>
    </w:rPr>
  </w:style>
  <w:style w:type="character" w:customStyle="1" w:styleId="34pt">
    <w:name w:val="Основной текст (3) + Интервал 4 pt"/>
    <w:basedOn w:val="3"/>
    <w:rsid w:val="00F95F42"/>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200">
    <w:name w:val="Основной текст (20)_"/>
    <w:basedOn w:val="DefaultParagraphFont"/>
    <w:link w:val="201"/>
    <w:rsid w:val="00F95F42"/>
    <w:rPr>
      <w:rFonts w:ascii="Times New Roman" w:eastAsia="Times New Roman" w:hAnsi="Times New Roman" w:cs="Times New Roman"/>
      <w:b w:val="0"/>
      <w:bCs w:val="0"/>
      <w:i w:val="0"/>
      <w:iCs w:val="0"/>
      <w:smallCaps w:val="0"/>
      <w:strike w:val="0"/>
      <w:sz w:val="26"/>
      <w:szCs w:val="26"/>
      <w:u w:val="none"/>
    </w:rPr>
  </w:style>
  <w:style w:type="character" w:customStyle="1" w:styleId="2015pt">
    <w:name w:val="Основной текст (20) + 15 pt"/>
    <w:basedOn w:val="200"/>
    <w:rsid w:val="00F95F4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1">
    <w:name w:val="Основной текст (2)_"/>
    <w:basedOn w:val="DefaultParagraphFont"/>
    <w:link w:val="22"/>
    <w:rsid w:val="00F95F42"/>
    <w:rPr>
      <w:rFonts w:ascii="Times New Roman" w:eastAsia="Times New Roman" w:hAnsi="Times New Roman" w:cs="Times New Roman"/>
      <w:b w:val="0"/>
      <w:bCs w:val="0"/>
      <w:i w:val="0"/>
      <w:iCs w:val="0"/>
      <w:smallCaps w:val="0"/>
      <w:strike w:val="0"/>
      <w:sz w:val="30"/>
      <w:szCs w:val="30"/>
      <w:u w:val="none"/>
    </w:rPr>
  </w:style>
  <w:style w:type="character" w:customStyle="1" w:styleId="22pt">
    <w:name w:val="Основной текст (2) + Полужирный;Интервал 2 pt"/>
    <w:basedOn w:val="21"/>
    <w:rsid w:val="00F95F42"/>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2012pt">
    <w:name w:val="Основной текст (20) + 12 pt"/>
    <w:basedOn w:val="200"/>
    <w:rsid w:val="00F95F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2pt">
    <w:name w:val="Основной текст (3) + Интервал 2 pt"/>
    <w:basedOn w:val="3"/>
    <w:rsid w:val="00F95F42"/>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22pt0">
    <w:name w:val="Основной текст (2) + Интервал 2 pt"/>
    <w:basedOn w:val="21"/>
    <w:rsid w:val="00F95F42"/>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20Candara7pt1pt">
    <w:name w:val="Основной текст (20) + Candara;7 pt;Интервал 1 pt"/>
    <w:basedOn w:val="200"/>
    <w:rsid w:val="00F95F42"/>
    <w:rPr>
      <w:rFonts w:ascii="Candara" w:eastAsia="Candara" w:hAnsi="Candara" w:cs="Candara"/>
      <w:b w:val="0"/>
      <w:bCs w:val="0"/>
      <w:i w:val="0"/>
      <w:iCs w:val="0"/>
      <w:smallCaps w:val="0"/>
      <w:strike w:val="0"/>
      <w:color w:val="000000"/>
      <w:spacing w:val="20"/>
      <w:w w:val="100"/>
      <w:position w:val="0"/>
      <w:sz w:val="14"/>
      <w:szCs w:val="14"/>
      <w:u w:val="none"/>
      <w:lang w:val="ru-RU" w:eastAsia="ru-RU" w:bidi="ru-RU"/>
    </w:rPr>
  </w:style>
  <w:style w:type="character" w:customStyle="1" w:styleId="2012pt0">
    <w:name w:val="Основной текст (20) + 12 pt"/>
    <w:basedOn w:val="200"/>
    <w:rsid w:val="00F95F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Candara12pt1pt">
    <w:name w:val="Основной текст (20) + Candara;12 pt;Интервал 1 pt"/>
    <w:basedOn w:val="200"/>
    <w:rsid w:val="00F95F42"/>
    <w:rPr>
      <w:rFonts w:ascii="Candara" w:eastAsia="Candara" w:hAnsi="Candara" w:cs="Candara"/>
      <w:b w:val="0"/>
      <w:bCs w:val="0"/>
      <w:i w:val="0"/>
      <w:iCs w:val="0"/>
      <w:smallCaps w:val="0"/>
      <w:strike w:val="0"/>
      <w:color w:val="000000"/>
      <w:spacing w:val="20"/>
      <w:w w:val="100"/>
      <w:position w:val="0"/>
      <w:sz w:val="24"/>
      <w:szCs w:val="24"/>
      <w:u w:val="none"/>
      <w:lang w:val="ru-RU" w:eastAsia="ru-RU" w:bidi="ru-RU"/>
    </w:rPr>
  </w:style>
  <w:style w:type="character" w:customStyle="1" w:styleId="20Candara12pt1pt0">
    <w:name w:val="Основной текст (20) + Candara;12 pt;Интервал 1 pt"/>
    <w:basedOn w:val="200"/>
    <w:rsid w:val="00F95F42"/>
    <w:rPr>
      <w:rFonts w:ascii="Candara" w:eastAsia="Candara" w:hAnsi="Candara" w:cs="Candara"/>
      <w:b w:val="0"/>
      <w:bCs w:val="0"/>
      <w:i w:val="0"/>
      <w:iCs w:val="0"/>
      <w:smallCaps w:val="0"/>
      <w:strike w:val="0"/>
      <w:color w:val="000000"/>
      <w:spacing w:val="20"/>
      <w:w w:val="100"/>
      <w:position w:val="0"/>
      <w:sz w:val="24"/>
      <w:szCs w:val="24"/>
      <w:u w:val="none"/>
      <w:lang w:val="ru-RU" w:eastAsia="ru-RU" w:bidi="ru-RU"/>
    </w:rPr>
  </w:style>
  <w:style w:type="character" w:customStyle="1" w:styleId="20Candara7pt1pt0">
    <w:name w:val="Основной текст (20) + Candara;7 pt;Интервал 1 pt"/>
    <w:basedOn w:val="200"/>
    <w:rsid w:val="00F95F42"/>
    <w:rPr>
      <w:rFonts w:ascii="Candara" w:eastAsia="Candara" w:hAnsi="Candara" w:cs="Candara"/>
      <w:b w:val="0"/>
      <w:bCs w:val="0"/>
      <w:i w:val="0"/>
      <w:iCs w:val="0"/>
      <w:smallCaps w:val="0"/>
      <w:strike w:val="0"/>
      <w:color w:val="000000"/>
      <w:spacing w:val="20"/>
      <w:w w:val="100"/>
      <w:position w:val="0"/>
      <w:sz w:val="14"/>
      <w:szCs w:val="14"/>
      <w:u w:val="none"/>
      <w:lang w:val="ru-RU" w:eastAsia="ru-RU" w:bidi="ru-RU"/>
    </w:rPr>
  </w:style>
  <w:style w:type="character" w:customStyle="1" w:styleId="213pt">
    <w:name w:val="Основной текст (2) + 13 pt"/>
    <w:basedOn w:val="21"/>
    <w:rsid w:val="00F95F4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andara7pt1pt">
    <w:name w:val="Основной текст (2) + Candara;7 pt;Интервал 1 pt"/>
    <w:basedOn w:val="21"/>
    <w:rsid w:val="00F95F42"/>
    <w:rPr>
      <w:rFonts w:ascii="Candara" w:eastAsia="Candara" w:hAnsi="Candara" w:cs="Candara"/>
      <w:b w:val="0"/>
      <w:bCs w:val="0"/>
      <w:i w:val="0"/>
      <w:iCs w:val="0"/>
      <w:smallCaps w:val="0"/>
      <w:strike w:val="0"/>
      <w:color w:val="000000"/>
      <w:spacing w:val="20"/>
      <w:w w:val="100"/>
      <w:position w:val="0"/>
      <w:sz w:val="14"/>
      <w:szCs w:val="14"/>
      <w:u w:val="none"/>
      <w:lang w:val="ru-RU" w:eastAsia="ru-RU" w:bidi="ru-RU"/>
    </w:rPr>
  </w:style>
  <w:style w:type="character" w:customStyle="1" w:styleId="23">
    <w:name w:val="Подпись к таблице (2)_"/>
    <w:basedOn w:val="DefaultParagraphFont"/>
    <w:link w:val="24"/>
    <w:rsid w:val="00F95F42"/>
    <w:rPr>
      <w:rFonts w:ascii="Times New Roman" w:eastAsia="Times New Roman" w:hAnsi="Times New Roman" w:cs="Times New Roman"/>
      <w:b w:val="0"/>
      <w:bCs w:val="0"/>
      <w:i w:val="0"/>
      <w:iCs w:val="0"/>
      <w:smallCaps w:val="0"/>
      <w:strike w:val="0"/>
      <w:sz w:val="30"/>
      <w:szCs w:val="30"/>
      <w:u w:val="none"/>
    </w:rPr>
  </w:style>
  <w:style w:type="character" w:customStyle="1" w:styleId="20Candara16pt1pt">
    <w:name w:val="Основной текст (20) + Candara;16 pt;Интервал 1 pt"/>
    <w:basedOn w:val="200"/>
    <w:rsid w:val="00F95F42"/>
    <w:rPr>
      <w:rFonts w:ascii="Candara" w:eastAsia="Candara" w:hAnsi="Candara" w:cs="Candara"/>
      <w:b w:val="0"/>
      <w:bCs w:val="0"/>
      <w:i w:val="0"/>
      <w:iCs w:val="0"/>
      <w:smallCaps w:val="0"/>
      <w:strike w:val="0"/>
      <w:color w:val="000000"/>
      <w:spacing w:val="20"/>
      <w:w w:val="100"/>
      <w:position w:val="0"/>
      <w:sz w:val="32"/>
      <w:szCs w:val="32"/>
      <w:u w:val="none"/>
      <w:lang w:val="ru-RU" w:eastAsia="ru-RU" w:bidi="ru-RU"/>
    </w:rPr>
  </w:style>
  <w:style w:type="character" w:customStyle="1" w:styleId="20Candara14pt1pt">
    <w:name w:val="Основной текст (20) + Candara;14 pt;Интервал 1 pt"/>
    <w:basedOn w:val="200"/>
    <w:rsid w:val="00F95F42"/>
    <w:rPr>
      <w:rFonts w:ascii="Candara" w:eastAsia="Candara" w:hAnsi="Candara" w:cs="Candara"/>
      <w:b w:val="0"/>
      <w:bCs w:val="0"/>
      <w:i w:val="0"/>
      <w:iCs w:val="0"/>
      <w:smallCaps w:val="0"/>
      <w:strike w:val="0"/>
      <w:color w:val="000000"/>
      <w:spacing w:val="20"/>
      <w:w w:val="100"/>
      <w:position w:val="0"/>
      <w:sz w:val="28"/>
      <w:szCs w:val="28"/>
      <w:u w:val="none"/>
      <w:lang w:val="ru-RU" w:eastAsia="ru-RU" w:bidi="ru-RU"/>
    </w:rPr>
  </w:style>
  <w:style w:type="character" w:customStyle="1" w:styleId="2014pt">
    <w:name w:val="Основной текст (20) + 14 pt"/>
    <w:basedOn w:val="200"/>
    <w:rsid w:val="00F95F4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0Candara11pt1pt">
    <w:name w:val="Основной текст (20) + Candara;11 pt;Интервал 1 pt"/>
    <w:basedOn w:val="200"/>
    <w:rsid w:val="00F95F42"/>
    <w:rPr>
      <w:rFonts w:ascii="Candara" w:eastAsia="Candara" w:hAnsi="Candara" w:cs="Candara"/>
      <w:b w:val="0"/>
      <w:bCs w:val="0"/>
      <w:i w:val="0"/>
      <w:iCs w:val="0"/>
      <w:smallCaps w:val="0"/>
      <w:strike w:val="0"/>
      <w:color w:val="000000"/>
      <w:spacing w:val="20"/>
      <w:w w:val="100"/>
      <w:position w:val="0"/>
      <w:sz w:val="22"/>
      <w:szCs w:val="22"/>
      <w:u w:val="none"/>
      <w:lang w:val="ru-RU" w:eastAsia="ru-RU" w:bidi="ru-RU"/>
    </w:rPr>
  </w:style>
  <w:style w:type="character" w:customStyle="1" w:styleId="20Candara12pt1pt1">
    <w:name w:val="Основной текст (20) + Candara;12 pt;Интервал 1 pt"/>
    <w:basedOn w:val="200"/>
    <w:rsid w:val="00F95F42"/>
    <w:rPr>
      <w:rFonts w:ascii="Candara" w:eastAsia="Candara" w:hAnsi="Candara" w:cs="Candara"/>
      <w:b w:val="0"/>
      <w:bCs w:val="0"/>
      <w:i w:val="0"/>
      <w:iCs w:val="0"/>
      <w:smallCaps w:val="0"/>
      <w:strike w:val="0"/>
      <w:color w:val="000000"/>
      <w:spacing w:val="20"/>
      <w:w w:val="100"/>
      <w:position w:val="0"/>
      <w:sz w:val="24"/>
      <w:szCs w:val="24"/>
      <w:u w:val="none"/>
      <w:lang w:val="ru-RU" w:eastAsia="ru-RU" w:bidi="ru-RU"/>
    </w:rPr>
  </w:style>
  <w:style w:type="character" w:customStyle="1" w:styleId="214pt">
    <w:name w:val="Основной текст (2) + 14 pt"/>
    <w:basedOn w:val="21"/>
    <w:rsid w:val="00F95F4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Candara14pt1pt">
    <w:name w:val="Основной текст (2) + Candara;14 pt;Интервал 1 pt"/>
    <w:basedOn w:val="21"/>
    <w:rsid w:val="00F95F42"/>
    <w:rPr>
      <w:rFonts w:ascii="Candara" w:eastAsia="Candara" w:hAnsi="Candara" w:cs="Candara"/>
      <w:b w:val="0"/>
      <w:bCs w:val="0"/>
      <w:i w:val="0"/>
      <w:iCs w:val="0"/>
      <w:smallCaps w:val="0"/>
      <w:strike w:val="0"/>
      <w:color w:val="000000"/>
      <w:spacing w:val="20"/>
      <w:w w:val="100"/>
      <w:position w:val="0"/>
      <w:sz w:val="28"/>
      <w:szCs w:val="28"/>
      <w:u w:val="none"/>
      <w:lang w:val="ru-RU" w:eastAsia="ru-RU" w:bidi="ru-RU"/>
    </w:rPr>
  </w:style>
  <w:style w:type="character" w:customStyle="1" w:styleId="2014pt0">
    <w:name w:val="Основной текст (20) + 14 pt"/>
    <w:basedOn w:val="200"/>
    <w:rsid w:val="00F95F4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0Candara10pt1pt">
    <w:name w:val="Основной текст (20) + Candara;10 pt;Интервал 1 pt"/>
    <w:basedOn w:val="200"/>
    <w:rsid w:val="00F95F42"/>
    <w:rPr>
      <w:rFonts w:ascii="Candara" w:eastAsia="Candara" w:hAnsi="Candara" w:cs="Candara"/>
      <w:b w:val="0"/>
      <w:bCs w:val="0"/>
      <w:i w:val="0"/>
      <w:iCs w:val="0"/>
      <w:smallCaps w:val="0"/>
      <w:strike w:val="0"/>
      <w:color w:val="000000"/>
      <w:spacing w:val="20"/>
      <w:w w:val="100"/>
      <w:position w:val="0"/>
      <w:sz w:val="20"/>
      <w:szCs w:val="20"/>
      <w:u w:val="none"/>
      <w:lang w:val="ru-RU" w:eastAsia="ru-RU" w:bidi="ru-RU"/>
    </w:rPr>
  </w:style>
  <w:style w:type="character" w:customStyle="1" w:styleId="2018pt">
    <w:name w:val="Основной текст (20) + 18 pt"/>
    <w:basedOn w:val="200"/>
    <w:rsid w:val="00F95F42"/>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2Candara16pt1pt">
    <w:name w:val="Основной текст (2) + Candara;16 pt;Интервал 1 pt"/>
    <w:basedOn w:val="21"/>
    <w:rsid w:val="00F95F42"/>
    <w:rPr>
      <w:rFonts w:ascii="Candara" w:eastAsia="Candara" w:hAnsi="Candara" w:cs="Candara"/>
      <w:b w:val="0"/>
      <w:bCs w:val="0"/>
      <w:i w:val="0"/>
      <w:iCs w:val="0"/>
      <w:smallCaps w:val="0"/>
      <w:strike w:val="0"/>
      <w:color w:val="000000"/>
      <w:spacing w:val="20"/>
      <w:w w:val="100"/>
      <w:position w:val="0"/>
      <w:sz w:val="32"/>
      <w:szCs w:val="32"/>
      <w:u w:val="none"/>
      <w:lang w:val="ru-RU" w:eastAsia="ru-RU" w:bidi="ru-RU"/>
    </w:rPr>
  </w:style>
  <w:style w:type="character" w:customStyle="1" w:styleId="2Candara12pt1pt">
    <w:name w:val="Основной текст (2) + Candara;12 pt;Интервал 1 pt"/>
    <w:basedOn w:val="21"/>
    <w:rsid w:val="00F95F42"/>
    <w:rPr>
      <w:rFonts w:ascii="Candara" w:eastAsia="Candara" w:hAnsi="Candara" w:cs="Candara"/>
      <w:b w:val="0"/>
      <w:bCs w:val="0"/>
      <w:i w:val="0"/>
      <w:iCs w:val="0"/>
      <w:smallCaps w:val="0"/>
      <w:strike w:val="0"/>
      <w:color w:val="000000"/>
      <w:spacing w:val="20"/>
      <w:w w:val="100"/>
      <w:position w:val="0"/>
      <w:sz w:val="24"/>
      <w:szCs w:val="24"/>
      <w:u w:val="none"/>
      <w:lang w:val="ru-RU" w:eastAsia="ru-RU" w:bidi="ru-RU"/>
    </w:rPr>
  </w:style>
  <w:style w:type="character" w:customStyle="1" w:styleId="212pt">
    <w:name w:val="Основной текст (2) + 12 pt"/>
    <w:basedOn w:val="21"/>
    <w:rsid w:val="00F95F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Candara4pt">
    <w:name w:val="Основной текст (20) + Candara;4 pt"/>
    <w:basedOn w:val="200"/>
    <w:rsid w:val="00F95F42"/>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20Candara">
    <w:name w:val="Основной текст (20) + Candara"/>
    <w:basedOn w:val="200"/>
    <w:rsid w:val="00F95F42"/>
    <w:rPr>
      <w:rFonts w:ascii="Candara" w:eastAsia="Candara" w:hAnsi="Candara" w:cs="Candara"/>
      <w:b w:val="0"/>
      <w:bCs w:val="0"/>
      <w:i w:val="0"/>
      <w:iCs w:val="0"/>
      <w:smallCaps w:val="0"/>
      <w:strike w:val="0"/>
      <w:color w:val="000000"/>
      <w:spacing w:val="0"/>
      <w:w w:val="100"/>
      <w:position w:val="0"/>
      <w:sz w:val="26"/>
      <w:szCs w:val="26"/>
      <w:u w:val="none"/>
      <w:lang w:val="ru-RU" w:eastAsia="ru-RU" w:bidi="ru-RU"/>
    </w:rPr>
  </w:style>
  <w:style w:type="character" w:customStyle="1" w:styleId="209pt">
    <w:name w:val="Основной текст (20) + 9 pt"/>
    <w:basedOn w:val="200"/>
    <w:rsid w:val="00F95F4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09pt0">
    <w:name w:val="Основной текст (20) + 9 pt;Малые прописные"/>
    <w:basedOn w:val="200"/>
    <w:rsid w:val="00F95F42"/>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2020pt">
    <w:name w:val="Основной текст (20) + 20 pt"/>
    <w:basedOn w:val="200"/>
    <w:rsid w:val="00F95F42"/>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u-RU" w:eastAsia="ru-RU" w:bidi="ru-RU"/>
    </w:rPr>
  </w:style>
  <w:style w:type="character" w:customStyle="1" w:styleId="2010pt">
    <w:name w:val="Основной текст (20) + 10 pt"/>
    <w:basedOn w:val="200"/>
    <w:rsid w:val="00F95F4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a0">
    <w:name w:val="Сноска"/>
    <w:basedOn w:val="Normal"/>
    <w:link w:val="a"/>
    <w:rsid w:val="00F95F42"/>
    <w:pPr>
      <w:shd w:val="clear" w:color="auto" w:fill="FFFFFF"/>
      <w:spacing w:line="295" w:lineRule="exact"/>
      <w:jc w:val="both"/>
    </w:pPr>
    <w:rPr>
      <w:rFonts w:ascii="Times New Roman" w:eastAsia="Times New Roman" w:hAnsi="Times New Roman" w:cs="Times New Roman"/>
      <w:sz w:val="26"/>
      <w:szCs w:val="26"/>
    </w:rPr>
  </w:style>
  <w:style w:type="paragraph" w:customStyle="1" w:styleId="20">
    <w:name w:val="Сноска (2)"/>
    <w:basedOn w:val="Normal"/>
    <w:link w:val="2"/>
    <w:rsid w:val="00F95F42"/>
    <w:pPr>
      <w:shd w:val="clear" w:color="auto" w:fill="FFFFFF"/>
      <w:spacing w:line="0" w:lineRule="atLeast"/>
    </w:pPr>
    <w:rPr>
      <w:rFonts w:ascii="Times New Roman" w:eastAsia="Times New Roman" w:hAnsi="Times New Roman" w:cs="Times New Roman"/>
      <w:sz w:val="30"/>
      <w:szCs w:val="30"/>
    </w:rPr>
  </w:style>
  <w:style w:type="paragraph" w:customStyle="1" w:styleId="30">
    <w:name w:val="Основной текст (3)"/>
    <w:basedOn w:val="Normal"/>
    <w:link w:val="3"/>
    <w:rsid w:val="00F95F42"/>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0">
    <w:name w:val="Заголовок №1"/>
    <w:basedOn w:val="Normal"/>
    <w:link w:val="1"/>
    <w:rsid w:val="00F95F42"/>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201">
    <w:name w:val="Основной текст (20)"/>
    <w:basedOn w:val="Normal"/>
    <w:link w:val="200"/>
    <w:rsid w:val="00F95F42"/>
    <w:pPr>
      <w:shd w:val="clear" w:color="auto" w:fill="FFFFFF"/>
      <w:spacing w:before="240" w:line="299" w:lineRule="exact"/>
      <w:ind w:hanging="1660"/>
      <w:jc w:val="both"/>
    </w:pPr>
    <w:rPr>
      <w:rFonts w:ascii="Times New Roman" w:eastAsia="Times New Roman" w:hAnsi="Times New Roman" w:cs="Times New Roman"/>
      <w:sz w:val="26"/>
      <w:szCs w:val="26"/>
    </w:rPr>
  </w:style>
  <w:style w:type="paragraph" w:customStyle="1" w:styleId="22">
    <w:name w:val="Основной текст (2)"/>
    <w:basedOn w:val="Normal"/>
    <w:link w:val="21"/>
    <w:rsid w:val="00F95F42"/>
    <w:pPr>
      <w:shd w:val="clear" w:color="auto" w:fill="FFFFFF"/>
      <w:spacing w:before="420" w:after="600" w:line="0" w:lineRule="atLeast"/>
      <w:ind w:hanging="1820"/>
      <w:jc w:val="both"/>
    </w:pPr>
    <w:rPr>
      <w:rFonts w:ascii="Times New Roman" w:eastAsia="Times New Roman" w:hAnsi="Times New Roman" w:cs="Times New Roman"/>
      <w:sz w:val="30"/>
      <w:szCs w:val="30"/>
    </w:rPr>
  </w:style>
  <w:style w:type="paragraph" w:customStyle="1" w:styleId="24">
    <w:name w:val="Подпись к таблице (2)"/>
    <w:basedOn w:val="Normal"/>
    <w:link w:val="23"/>
    <w:rsid w:val="00F95F42"/>
    <w:pPr>
      <w:shd w:val="clear" w:color="auto" w:fill="FFFFFF"/>
      <w:spacing w:line="0" w:lineRule="atLeast"/>
      <w:jc w:val="right"/>
    </w:pPr>
    <w:rPr>
      <w:rFonts w:ascii="Times New Roman" w:eastAsia="Times New Roman" w:hAnsi="Times New Roman" w:cs="Times New Roman"/>
      <w:sz w:val="30"/>
      <w:szCs w:val="30"/>
    </w:rPr>
  </w:style>
  <w:style w:type="character" w:customStyle="1" w:styleId="214pt0">
    <w:name w:val="Основной текст (2) + 14 pt;Полужирный"/>
    <w:basedOn w:val="21"/>
    <w:rsid w:val="003373E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FootnoteText">
    <w:name w:val="footnote text"/>
    <w:basedOn w:val="Normal"/>
    <w:link w:val="FootnoteTextChar"/>
    <w:uiPriority w:val="99"/>
    <w:semiHidden/>
    <w:unhideWhenUsed/>
    <w:rsid w:val="00001B64"/>
    <w:rPr>
      <w:sz w:val="20"/>
      <w:szCs w:val="20"/>
    </w:rPr>
  </w:style>
  <w:style w:type="character" w:customStyle="1" w:styleId="FootnoteTextChar">
    <w:name w:val="Footnote Text Char"/>
    <w:basedOn w:val="DefaultParagraphFont"/>
    <w:link w:val="FootnoteText"/>
    <w:uiPriority w:val="99"/>
    <w:semiHidden/>
    <w:rsid w:val="00001B64"/>
    <w:rPr>
      <w:color w:val="000000"/>
      <w:sz w:val="20"/>
      <w:szCs w:val="20"/>
    </w:rPr>
  </w:style>
  <w:style w:type="character" w:styleId="FootnoteReference">
    <w:name w:val="footnote reference"/>
    <w:basedOn w:val="DefaultParagraphFont"/>
    <w:uiPriority w:val="99"/>
    <w:semiHidden/>
    <w:unhideWhenUsed/>
    <w:rsid w:val="00001B64"/>
    <w:rPr>
      <w:vertAlign w:val="superscript"/>
    </w:rPr>
  </w:style>
  <w:style w:type="character" w:styleId="PlaceholderText">
    <w:name w:val="Placeholder Text"/>
    <w:basedOn w:val="DefaultParagraphFont"/>
    <w:uiPriority w:val="99"/>
    <w:semiHidden/>
    <w:rsid w:val="00AE6D3B"/>
    <w:rPr>
      <w:color w:val="808080"/>
    </w:rPr>
  </w:style>
  <w:style w:type="paragraph" w:styleId="BalloonText">
    <w:name w:val="Balloon Text"/>
    <w:basedOn w:val="Normal"/>
    <w:link w:val="BalloonTextChar"/>
    <w:uiPriority w:val="99"/>
    <w:semiHidden/>
    <w:unhideWhenUsed/>
    <w:rsid w:val="00AE6D3B"/>
    <w:rPr>
      <w:rFonts w:ascii="Tahoma" w:hAnsi="Tahoma" w:cs="Tahoma"/>
      <w:sz w:val="16"/>
      <w:szCs w:val="16"/>
    </w:rPr>
  </w:style>
  <w:style w:type="character" w:customStyle="1" w:styleId="BalloonTextChar">
    <w:name w:val="Balloon Text Char"/>
    <w:basedOn w:val="DefaultParagraphFont"/>
    <w:link w:val="BalloonText"/>
    <w:uiPriority w:val="99"/>
    <w:semiHidden/>
    <w:rsid w:val="00AE6D3B"/>
    <w:rPr>
      <w:rFonts w:ascii="Tahoma" w:hAnsi="Tahoma" w:cs="Tahoma"/>
      <w:color w:val="000000"/>
      <w:sz w:val="16"/>
      <w:szCs w:val="16"/>
    </w:rPr>
  </w:style>
  <w:style w:type="paragraph" w:styleId="ListParagraph">
    <w:name w:val="List Paragraph"/>
    <w:basedOn w:val="Normal"/>
    <w:uiPriority w:val="34"/>
    <w:qFormat/>
    <w:rsid w:val="005D69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33E6B-B1C5-4008-A8E4-5363B706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8629</Words>
  <Characters>49187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5</cp:revision>
  <dcterms:created xsi:type="dcterms:W3CDTF">2018-03-27T05:51:00Z</dcterms:created>
  <dcterms:modified xsi:type="dcterms:W3CDTF">2018-12-27T12:41:00Z</dcterms:modified>
</cp:coreProperties>
</file>