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F1" w:rsidRPr="001122B7" w:rsidRDefault="001122B7" w:rsidP="001122B7">
      <w:pPr>
        <w:pStyle w:val="Bodytext4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122B7">
        <w:rPr>
          <w:rFonts w:ascii="Sylfaen" w:hAnsi="Sylfaen"/>
          <w:sz w:val="24"/>
          <w:szCs w:val="24"/>
        </w:rPr>
        <w:t>УТВЕРЖДЕН</w:t>
      </w:r>
    </w:p>
    <w:p w:rsidR="001122B7" w:rsidRDefault="001122B7" w:rsidP="001122B7">
      <w:pPr>
        <w:pStyle w:val="Bodytext4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  <w:lang w:val="en-US"/>
        </w:rPr>
      </w:pPr>
      <w:r w:rsidRPr="001122B7">
        <w:rPr>
          <w:rFonts w:ascii="Sylfaen" w:hAnsi="Sylfaen"/>
          <w:sz w:val="24"/>
          <w:szCs w:val="24"/>
        </w:rPr>
        <w:t>Решением Евразийского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Pr="001122B7">
        <w:rPr>
          <w:rFonts w:ascii="Sylfaen" w:hAnsi="Sylfaen"/>
          <w:sz w:val="24"/>
          <w:szCs w:val="24"/>
        </w:rPr>
        <w:t>межправительственного совета</w:t>
      </w:r>
    </w:p>
    <w:p w:rsidR="006B3BF1" w:rsidRPr="001122B7" w:rsidRDefault="001122B7" w:rsidP="001122B7">
      <w:pPr>
        <w:pStyle w:val="Bodytext4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1122B7">
        <w:rPr>
          <w:rFonts w:ascii="Sylfaen" w:hAnsi="Sylfaen"/>
          <w:sz w:val="24"/>
          <w:szCs w:val="24"/>
        </w:rPr>
        <w:t>от 25 октября 2017 г. № 3</w:t>
      </w:r>
    </w:p>
    <w:p w:rsidR="006B3BF1" w:rsidRPr="001122B7" w:rsidRDefault="001122B7" w:rsidP="001122B7">
      <w:pPr>
        <w:pStyle w:val="Heading2120"/>
        <w:shd w:val="clear" w:color="auto" w:fill="auto"/>
        <w:spacing w:after="120" w:line="240" w:lineRule="auto"/>
        <w:ind w:right="80"/>
        <w:rPr>
          <w:rFonts w:ascii="Sylfaen" w:hAnsi="Sylfaen"/>
          <w:sz w:val="24"/>
          <w:szCs w:val="24"/>
        </w:rPr>
      </w:pPr>
      <w:r w:rsidRPr="001122B7">
        <w:rPr>
          <w:rStyle w:val="Heading212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6B3BF1" w:rsidRPr="001122B7" w:rsidRDefault="001122B7" w:rsidP="001122B7">
      <w:pPr>
        <w:pStyle w:val="Heading2120"/>
        <w:shd w:val="clear" w:color="auto" w:fill="auto"/>
        <w:spacing w:after="120" w:line="240" w:lineRule="auto"/>
        <w:ind w:right="80"/>
        <w:rPr>
          <w:rFonts w:ascii="Sylfaen" w:hAnsi="Sylfaen"/>
          <w:sz w:val="24"/>
          <w:szCs w:val="24"/>
        </w:rPr>
      </w:pPr>
      <w:r w:rsidRPr="001122B7">
        <w:rPr>
          <w:rFonts w:ascii="Sylfaen" w:hAnsi="Sylfaen"/>
          <w:sz w:val="24"/>
          <w:szCs w:val="24"/>
        </w:rPr>
        <w:t>мероприятий («дорожная карта») по реализации Основных направлений и этапов реализации</w:t>
      </w:r>
      <w:r w:rsidRPr="001122B7">
        <w:rPr>
          <w:rFonts w:ascii="Sylfaen" w:hAnsi="Sylfaen"/>
          <w:sz w:val="24"/>
          <w:szCs w:val="24"/>
        </w:rPr>
        <w:br/>
        <w:t>скоординированной (согласованной) транспортной политики на 2018 - 2020 годы</w:t>
      </w:r>
    </w:p>
    <w:tbl>
      <w:tblPr>
        <w:tblOverlap w:val="never"/>
        <w:tblW w:w="16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4"/>
        <w:gridCol w:w="12"/>
        <w:gridCol w:w="16"/>
        <w:gridCol w:w="8"/>
        <w:gridCol w:w="10"/>
        <w:gridCol w:w="2284"/>
        <w:gridCol w:w="8"/>
        <w:gridCol w:w="2274"/>
        <w:gridCol w:w="2426"/>
        <w:gridCol w:w="13"/>
        <w:gridCol w:w="6"/>
        <w:gridCol w:w="7"/>
      </w:tblGrid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BF1" w:rsidRPr="001122B7" w:rsidRDefault="001122B7" w:rsidP="001122B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Наименование мероприятия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BF1" w:rsidRPr="001122B7" w:rsidRDefault="001122B7" w:rsidP="001122B7">
            <w:pPr>
              <w:pStyle w:val="Bodytext310"/>
              <w:shd w:val="clear" w:color="auto" w:fill="auto"/>
              <w:spacing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Срок реализации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BF1" w:rsidRPr="001122B7" w:rsidRDefault="001122B7" w:rsidP="001122B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Исполнитель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Планируемый</w:t>
            </w:r>
            <w:r w:rsidR="00303731">
              <w:rPr>
                <w:rStyle w:val="Bodytext31TimesNewRoman12pt"/>
                <w:rFonts w:ascii="Sylfaen" w:eastAsia="Arial Narrow" w:hAnsi="Sylfaen"/>
                <w:lang w:val="en-US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результат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I. Мероприятия, направленные на реализацию задач и приоритетов скоординированной (согласованной) транспортной политики государств - членов Евразийского экономического союза (далее соответственно - государства-члены, Союз)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1. 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</w:t>
            </w:r>
            <w:r w:rsidR="00303731" w:rsidRPr="00303731">
              <w:rPr>
                <w:rStyle w:val="Bodytext31TimesNewRoman12pt"/>
                <w:rFonts w:ascii="Sylfaen" w:eastAsia="Arial Narrow" w:hAnsi="Sylfaen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между Европой и Азией, анализ и согласованное внедрение передового зарубежного опыта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1. Анализ мирового рынка транспортных услуг и выработка на его основе рекомендаций по внедрению успешного передового опыта и наилучших международных практик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Евразийская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экономическая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(далее - Комиссия), 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2. Создание в рамках Союза механизмов консультаций для формирования согласованных (скоординированных) позиций государств-членов в области транспорта: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взаимная поддержка намерений государств-членов по вступлению в международные транспортные организации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по мере необходимости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проведение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б) взаимодействие и партнерство с международными организациями, транспортными ассоциациями, союзами, организациями для обеспечения интеграционных процессов в сфере транспорта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меморандумы, протоколы и планы по их реализации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в) поддержка инициатив по созданию интеграционных транспортных общественных объединений (союзов, ассоциаций)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до 2020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проведение консультаций уполномоченных органов государств- членов в области транспорта (далее - уполномоченные органы)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3555" w:type="dxa"/>
            <w:gridSpan w:val="8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left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2. Интеграция транспортных систем государств-членов в мировую транспортную систему</w:t>
            </w:r>
          </w:p>
        </w:tc>
        <w:tc>
          <w:tcPr>
            <w:tcW w:w="2428" w:type="dxa"/>
            <w:shd w:val="clear" w:color="auto" w:fill="FFFFFF"/>
          </w:tcPr>
          <w:p w:rsidR="006B3BF1" w:rsidRPr="001122B7" w:rsidRDefault="006B3BF1" w:rsidP="00303731">
            <w:pPr>
              <w:spacing w:after="120"/>
              <w:ind w:left="68" w:right="62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3. 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проведение анализа участия государств-членов в международных договорах в области транспорта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ежегодно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подготовка и принятие рекомендации о перечне международных договоров, по которым возможна выработка скоординированных позиций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4. Реализация совместных проектов в сфере транспорта и инфраструктуры в рамках сопряжения процесса развития Союза с международными транспортными инициативами: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создание рабочей группы по рассмотрению значимых интеграционных проектов в сфере транспорта и инфраструктуры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I квартал 2018 г.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распоряжение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б) подготовка предложений для включения в перечень совместных проектов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государств-членов в сфере транспорта и инфраструктуры, в том числе подготовка предложений по финансированию значимых инвестиционных проектов интеграционного характера в сфере транспорта и инфраструктуры Евразийским банком развития и другими финансовыми институтами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III квартал 2018 г.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предложения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государств-членов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в) подготовка и принятие рекомендации о перечне совместных проектов государств-членов в сфере транспорта и инфраструктуры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IV квартал 2018 г.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г) мониторинг реализации в государствах-членах перечня совместных проектов государств-членов в сфере транспорта и инфраструктуры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3. Эффективное использование транзитного потенциала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5. Проработка вопросов о снятии государствами-членами имеющихся ограничений по доступу к логистическому потенциалу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проведение консультаций, информация для включения в ежегодный доклад, представляемый Высшему Евразийскому экономическому совету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6. Повышение привлекательности транспортной инфраструктуры: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а) создание благоприятных условий, способствующих привлечению инвестиций на развитие и модернизацию транспортной инфраструктуры в целях развития транзитного потенциала Союза и государств-членов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2018 - 2020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государства-члены,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нормативные правовые акты государств-членов, инвестиционные программы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 xml:space="preserve">б) подготовка и издание карт (справочников, путеводителей) транспортной сети </w:t>
            </w:r>
            <w:r w:rsidRPr="001122B7">
              <w:rPr>
                <w:rFonts w:ascii="Sylfaen" w:hAnsi="Sylfaen"/>
              </w:rPr>
              <w:lastRenderedPageBreak/>
              <w:t>Союза, транспортных коридоров, маршрутов и сопутствующего сервиса, в том числе интерактивных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lastRenderedPageBreak/>
              <w:t xml:space="preserve">ежегодно, начиная с </w:t>
            </w:r>
            <w:r w:rsidRPr="001122B7">
              <w:rPr>
                <w:rFonts w:ascii="Sylfaen" w:hAnsi="Sylfaen"/>
              </w:rPr>
              <w:lastRenderedPageBreak/>
              <w:t>2018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lastRenderedPageBreak/>
              <w:t>Комиссия,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lastRenderedPageBreak/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lastRenderedPageBreak/>
              <w:t>карты,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справочники,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lastRenderedPageBreak/>
              <w:t>путеводители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lastRenderedPageBreak/>
              <w:t>в) организация демонстрационных поездов и проведение автомобильных пробегов при участии международных транспортных организаций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с 2018 года (по мере реализации государствам и - членами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интеграционных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инфраструктурных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проектов)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государства-члены,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отчет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7. Формирование правовых основ, разработка и реализация программ, способствующих развитию транзитных и мультимодальных перевозок пассажиров и грузов: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проведение анализа законодательства государств-членов в сфере осуществления транзитных и мультимодальных перевозок в целях подготовки рекомендаций о развитии таких перевозок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2018-2019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подготовка предложений для включения в программы, способствующие развитию транзитных и мультимодальных перевозок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предложения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8. Разработка и принятие рекомендации о совершенствовании законодательства государств-членов в сфере осуществления транзитных и мультимодальных перевозок, а также о разработке и внедрении единого перевозочного документа для государств-членов с учетом особенностей правового регулирования по отдельным видам транспорта, в том числе в электронной форме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9. Подготовка предложений о принципах и подходах цифровой логистики в сфере транспортных услуг государств-членов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4. Повышение качества транспортных услуг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10. Подготовка и принятие рекомендации о перечне индикаторов качества транспортных услуг (транспортной доступности, скорости, регулярности, комфорта и иных индикаторов), определяемых по предложениям государств-членов, с учетом успешного передового опыта и наилучших международных практик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11. Мониторинг качества предоставляемых транспортных услуг в соответствии с определенными индикаторами (транспортной доступности, скорости, регулярности, комфорта и иных индикаторов)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12. Подготовка и принятие рекомендации о создании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транспорта. Разработка стандарта (регламента) оказания услуг по обеспечению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5. Создание и развитие евразийских транспортных коридоров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13. Анализ существующих международных транспортных коридоров, проходящих через территории государств-членов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14. Принятие рекомендации о перечне евразийских транспортных коридоров и маршрутов по предложениям государств-членов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303731">
              <w:rPr>
                <w:rStyle w:val="Bodytext31TimesNewRoman12pt"/>
                <w:rFonts w:ascii="Sylfaen" w:eastAsia="Arial Narrow" w:hAnsi="Sylfaen"/>
              </w:rPr>
              <w:t>6. Координация развития транспортной инфраструктуры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303731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303731">
              <w:rPr>
                <w:rStyle w:val="Bodytext31TimesNewRoman12pt"/>
                <w:rFonts w:ascii="Sylfaen" w:eastAsia="Arial Narrow" w:hAnsi="Sylfaen"/>
              </w:rPr>
              <w:t>15. Взаимное информирование о планируемых к реализации проектах по созданию или совершенствованию объектов транспортной инфраструктуры: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303731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303731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303731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 xml:space="preserve">а) представление в Комиссию информации о планируемых к реализации проектах </w:t>
            </w:r>
            <w:r w:rsidRPr="00303731">
              <w:rPr>
                <w:rFonts w:ascii="Sylfaen" w:hAnsi="Sylfaen"/>
              </w:rPr>
              <w:lastRenderedPageBreak/>
              <w:t>по созданию или совершенствованию объектов транспортной инфраструктуры, имеющих интеграционный потенциал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lastRenderedPageBreak/>
              <w:t xml:space="preserve">ежегодно, начиная с </w:t>
            </w:r>
            <w:r w:rsidRPr="00303731">
              <w:rPr>
                <w:rFonts w:ascii="Sylfaen" w:hAnsi="Sylfaen"/>
              </w:rPr>
              <w:lastRenderedPageBreak/>
              <w:t>2019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lastRenderedPageBreak/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информация</w:t>
            </w:r>
            <w:r w:rsidR="00303731">
              <w:rPr>
                <w:rFonts w:ascii="Sylfaen" w:hAnsi="Sylfaen"/>
              </w:rPr>
              <w:t xml:space="preserve"> </w:t>
            </w:r>
            <w:r w:rsidRPr="00303731">
              <w:rPr>
                <w:rFonts w:ascii="Sylfaen" w:hAnsi="Sylfaen"/>
              </w:rPr>
              <w:lastRenderedPageBreak/>
              <w:t>государств-членов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lastRenderedPageBreak/>
              <w:t>б) подготовка и выпуск периодических информационных бюллетеней о реализации инфраструктурных проектов в государствах-членах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Комиссия,</w:t>
            </w:r>
            <w:r w:rsidR="00303731">
              <w:rPr>
                <w:rFonts w:ascii="Sylfaen" w:hAnsi="Sylfaen"/>
              </w:rPr>
              <w:t xml:space="preserve"> </w:t>
            </w:r>
            <w:r w:rsidRPr="00303731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информационные</w:t>
            </w:r>
            <w:r w:rsidR="00303731">
              <w:rPr>
                <w:rFonts w:ascii="Sylfaen" w:hAnsi="Sylfaen"/>
              </w:rPr>
              <w:t xml:space="preserve"> </w:t>
            </w:r>
            <w:r w:rsidRPr="00303731">
              <w:rPr>
                <w:rFonts w:ascii="Sylfaen" w:hAnsi="Sylfaen"/>
              </w:rPr>
              <w:t>бюллетени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16. Обеспечение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 с учетом их интересов и экономической целесообразности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государства-члены при координации Комиссии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303731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303731">
              <w:rPr>
                <w:rFonts w:ascii="Sylfaen" w:hAnsi="Sylfaen"/>
              </w:rPr>
              <w:t>нормативные правовые акты и программы развития государств-членов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17. Обеспечение устранения «узких мест» сопредельной инфраструктуры, техническое оснащение стыковых пунктов и пунктов пропуска с учетом экономической целесообразности: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а) выработка предложений по совместному развитию стыковых пунктов и пунктов пропуска и устранению «узких мест» в рамках евразийских транспортных коридоров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Комиссия,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аналитический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б) принятие мер по устранению «узких мест» сопредельной инфраструктуры, техническому оснащению стыковых пунктов и пунктов пропуска с учетом экономической целесообразности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решения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уполномоченных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органов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18. Подготовка и принятие рекомендации о создании условий для реализации кооперационного потенциала промышленных комплексов государств-членов при осуществлении проектов в сфере транспорта и инфраструктуры. Принятие мер, направленных на стимулирование использования промышленной продукции, произведенной в государствах-членах, при реализации государствами-членами проектов в сфере транспорта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Комиссия,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20"/>
              <w:shd w:val="clear" w:color="auto" w:fill="auto"/>
              <w:spacing w:after="120" w:line="240" w:lineRule="auto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Fonts w:ascii="Sylfaen" w:hAnsi="Sylfaen"/>
              </w:rPr>
              <w:t>рекомендация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Fonts w:ascii="Sylfaen" w:hAnsi="Sylfaen"/>
              </w:rPr>
              <w:t>Комиссии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7. Привлечение и использование кадрового потенциала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19. Выработка предложений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создание рабочей группы для выработки (на основе анализа законодательства государств-членов и международного права) предложений и рекомендаций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распоряжение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проведение анализа законодательства государств-членов, регулирующего вопросы подготовки, переподготовки и повышения квалификации специалистов, профессиональных и квалификационных требований к специалистам, деятельности образовательных учреждений и центров подготовки кадров в целях подготовки предложений и рекомендаций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8. Развитие науки и инноваций в сфере транспорта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20. Создание условий для проведения совместных научных исследований. Формирование и развитие совместных современных, конкурентоспособных научно-образовательных центров: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6B3BF1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создание рабочей группы для выработки предложений и рекомендаций по развитию науки и инноваций в сфере транспорта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распоряжение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б) выработка предложений по развитию науки и инноваций в сфере транспорта, в том числе касающихся: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4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создания условий для планирования и проведения совместных научных исследований в целях разработки и внедрения передовых транспортных технологий, интеллектуальных транспортных систем, энергосберегающих и экологических («зеленых»)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</w:t>
            </w:r>
            <w:r w:rsidRPr="001122B7">
              <w:rPr>
                <w:rStyle w:val="Bodytext31TimesNewRoman12pt"/>
                <w:rFonts w:ascii="Sylfaen" w:eastAsia="Arial Narrow" w:hAnsi="Sylfaen"/>
                <w:lang w:val="en-US" w:eastAsia="en-US" w:bidi="en-US"/>
              </w:rPr>
              <w:t>GPS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/ГЛОНАСС, информационных технологий организации перевозок, беспилотных транспортных средств, создания зон беспилотного движения транспорта;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4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определения ключевых требований к транспортным средствам и инфраструктуре в целях формирования программ инновационного развития транспорта;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4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создания механизмов сотрудничества национальных научно-образовательных транспортных центров, университетов;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4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создания сети современных, конкурентоспособных центров научного сопровождения транспортной деятельности в Союзе;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2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обеспечения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2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расширения научно-технического сотрудничества, обмена информацией, передовым опытом (ноу-хау) с целью развития транспортных технологий;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42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определения порядка обмена научной информацией, создания базы данных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(электронной библиотеки) научно-технической информации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материалы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в) организация и проведение ежегодной международной научно-практической выставки, посвященной транспортным технологиям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решение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органов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II. Мероприятия, направленные на реализацию скоординированной (согласованной) транспортной политики государств-членов в сфере автомобильного транспорта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left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1. Развитие интеллектуальных транспортных систем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21. Проведение анализа существующих в государствах-членах интеллектуальных транспортных систем, используемых в сфере автомобильного транспорта и дорожного хозяйства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2018-2019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50" w:type="dxa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22. Разработка и принятие рекомендации о согласованных подходах по взаимодействию национальных интеллектуальных транспортных систем, в том числе в целях совершенствования транспортного (автомобильного) контроля</w:t>
            </w:r>
          </w:p>
        </w:tc>
        <w:tc>
          <w:tcPr>
            <w:tcW w:w="2324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2. Развитие пассажирских перевозок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23. Проведение анализа современного состояния рынка пассажирских перевозок в государствах-членах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24. Разработка и принятие рекомендации о согласованных подходах к организации и информационному обеспечению пассажирских перевозок и их контролю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3. Развитие и обеспечение сохранности инфраструктуры автомобильных дорог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25. Проведение сравнительного анализа нормативных правовых актов государств-членов по вопросам обеспечения безопасности дорожного движения в целях совершенствования требований в данной сфере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информация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государств-членов,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26. Подготовка и направление в Комиссию предложений по включению автомобильных дорог и маршрутов в перечень евразийских транспортных коридоров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предложения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27. Подготовка и принятие рекомендации о согласованных требованиях, предъявляемых к автомобильным дорогам, планируемым для включения в перечень евразийских транспортных коридоров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28. Проведение анализа эксплуатационных характеристик автомобильных дорог государств-членов, планируемых для включения в перечень евразийских транспортных коридоров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29. Определение и согласование перечня автомобильных дорог и маршрутов, планируемых для включения в перечень евразийских транспортных коридоров, на основе согласованных требований к таким автомобильным дорогам и маршрутам и анализа их эксплуатационных характеристик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совместное решение уполномоченных органов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30. Совершенствование механизма контроля за въездом (выездом) автотранспортных средств на территории (с территорий) государств-членов (в том числе по евразийским транспортным коридорам) в части допустимых весовых и габаритных параметров. Разработка и внедрение согласованного механизма контроля за перемещением крупногабаритных и (или) тяжеловесных транспортных средств по автомобильным дорогам государств-членов, включая рассмотрение вопросов установления лица, совершившего правонарушение, взимания штрафов по вступившим в силу решениям компетентных органов в части нанесения вреда автомобильным дорогам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2019 - 2021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международный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договор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31. Разработка и подписание международного договора в рамках Союза о допустимых массах, осевых нагрузках и габаритах транспортных средств при движении по дорогам, включенным в перечень евразийских транспортных коридоров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2020-2021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международный договор</w:t>
            </w:r>
          </w:p>
        </w:tc>
      </w:tr>
      <w:tr w:rsidR="006B3BF1" w:rsidRPr="001122B7" w:rsidTr="00303731">
        <w:trPr>
          <w:gridAfter w:val="3"/>
          <w:wAfter w:w="25" w:type="dxa"/>
          <w:jc w:val="center"/>
        </w:trPr>
        <w:tc>
          <w:tcPr>
            <w:tcW w:w="15983" w:type="dxa"/>
            <w:gridSpan w:val="9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4. Повышение качества автотранспортных услуг и эффективности использования транзитного потенциала государств-членов</w:t>
            </w:r>
          </w:p>
        </w:tc>
      </w:tr>
      <w:tr w:rsidR="00303731" w:rsidRPr="001122B7" w:rsidTr="00303731">
        <w:trPr>
          <w:gridAfter w:val="3"/>
          <w:wAfter w:w="25" w:type="dxa"/>
          <w:jc w:val="center"/>
        </w:trPr>
        <w:tc>
          <w:tcPr>
            <w:tcW w:w="8962" w:type="dxa"/>
            <w:gridSpan w:val="2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32. Выявление препятствий (барьеров, изъятий, ограничений), влияющих на развитие рынка перевозок автомобильным транспортом между государствами-членами с целью их последующего устранения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28" w:type="dxa"/>
            <w:shd w:val="clear" w:color="auto" w:fill="FFFFFF"/>
            <w:vAlign w:val="center"/>
          </w:tcPr>
          <w:p w:rsidR="006B3BF1" w:rsidRPr="001122B7" w:rsidRDefault="001122B7" w:rsidP="00303731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информация для включения в ежегодный доклад, представляемый Высшему</w:t>
            </w:r>
            <w:r w:rsidRPr="001122B7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Евразийскому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экономическому</w:t>
            </w:r>
            <w:r w:rsidR="00303731">
              <w:rPr>
                <w:rFonts w:ascii="Sylfaen" w:hAnsi="Sylfaen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совету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33. Выработка согласованных мер и принятие рекомендации в целях обеспечения свободы транзитных перевозок грузов перевозчиками одного государства-члена через территории других государств-членов посредством взаимодействия с уполномоченными органами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34. Подготовка и принятие рекомендации об общих подходах по урегулированию спорных ситуаций, возникающих на внешней границе Союза с перевозчиками третьих стран, возврату транспортных средств в случае нарушения установленных требований по выполнению условий международных автомобильных перевозок по территории Союза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35. Проведение консультаций по вопросу присоединения государств-членов к Дополнительному протоколу к Конвенции о договоре международной дорожной перевозки грузов (КДПГ) от 19 мая 1956 года, касающемуся электронной накладной </w:t>
            </w:r>
            <w:r w:rsidRPr="001122B7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>(</w:t>
            </w:r>
            <w:r w:rsidRPr="001122B7">
              <w:rPr>
                <w:rStyle w:val="Bodytext31TimesNewRoman12pt"/>
                <w:rFonts w:ascii="Sylfaen" w:eastAsia="Arial Narrow" w:hAnsi="Sylfaen"/>
                <w:lang w:val="en-US" w:eastAsia="en-US" w:bidi="en-US"/>
              </w:rPr>
              <w:t>e</w:t>
            </w:r>
            <w:r w:rsidRPr="001122B7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>-</w:t>
            </w:r>
            <w:r w:rsidRPr="001122B7">
              <w:rPr>
                <w:rStyle w:val="Bodytext31TimesNewRoman12pt"/>
                <w:rFonts w:ascii="Sylfaen" w:eastAsia="Arial Narrow" w:hAnsi="Sylfaen"/>
                <w:lang w:val="en-US" w:eastAsia="en-US" w:bidi="en-US"/>
              </w:rPr>
              <w:t>CMR</w:t>
            </w:r>
            <w:r w:rsidRPr="001122B7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>)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62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36. Проведение анализа состояния парка автотранспортных средств государств-членов в целях определения проблем его обновления, пополнения и модернизации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62" w:type="dxa"/>
            <w:gridSpan w:val="2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37. Выработка согласованных мер и принятие рекомендации в целях создания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благоприятных условий, способствующих обновлению парка автотранспортных средств государств-членов, используемых для международных перевозок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2019 - 2020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Комиссии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38. Обеспечение синхронизации процедур оформления и выдачи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проработка общих подходов к выдаче таких разрешений по принципу «единого окна»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2020 - 2022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совместное решение уполномоченных органов, нормативные правовые акты государств-членов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39. Обеспечение синхронизации процедур оформления и выдачи специальных разрешений, предусмотренных законодательством государств-членов,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процедур установления предельных согласованных сроков выдачи специальных разрешений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2020 - 2022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совместное решение уполномоченных органов, нормативные правовые акты государств-членов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16002" w:type="dxa"/>
            <w:gridSpan w:val="11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5. Обеспечение профессиональной компетентности работников, связанных с осуществлением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международных автомобильных перевозок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40. Проведение анализа законодательства государств-членов, регулирующего вопросы профессиональной подготовки водителей и специалистов, ответственных за организацию международных автомобильных перевозок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41. Подготовка и принятие рекомендации о согласованных подходах по гармонизации профессиональных и квалификационных требований к водителям и специалистам, ответственным за организацию международных автомобильных перевозок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42. Гармонизация профессиональных и квалификационных требований к водителям и специалистам, ответственным за организацию международных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автомобильных перевозок, на основе принятых согласованных подходов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2020 - 2021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нормативные правовые акты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государств-членов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43. Подготовка и принятие рекомендации о гармонизации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 и его научно-методическому обеспечению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2020-2021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16002" w:type="dxa"/>
            <w:gridSpan w:val="11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III. Мероприятия, направленные на реализацию скоординированной (согласованной) транспортной политики государств-членов в сфере водного транспорта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16002" w:type="dxa"/>
            <w:gridSpan w:val="11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1. Морской транспорт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44. Выработка согласованных подходов при формировании консолидированной позиции государств-членов в международных организациях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протокольные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органов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45. Выработка мер по упрощению процедур в портах государств-членов при организации перевозок в третьи страны (из третьих стран)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 w:firstLine="100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 постоянной основе (по мере необходимости)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протокольные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органов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16002" w:type="dxa"/>
            <w:gridSpan w:val="11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2. Внутренний водный транспорт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left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46. Подписание международного договора в рамках Союза о судоходстве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до 1 января 2018 г.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международный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договор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47. Проведение сравнительного анализа законодательства государств-членов в сфере внутреннего водного транспорта в целях определения и согласования направлений, подлежащих гармонизации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48. Проведение анализа программ и стандартов подготовки кадров в сфере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внутреннего водного транспорта и подготовка предложений по их гармонизации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2018 - 2019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доклад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49. Проведение консультаций по выработке согласованных подходов по гармонизации законодательства государств-членов в сфере внутреннего водного транспорта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 w:firstLine="100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 постоянной основе (по мере необходимости)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проведение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50. Выработка и принятие согласованных мер в целях создания благоприятных условий для обновления флота внутреннего водного транспорта государств-членов: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совершенствование механизмов привлечения инвестиций (в том числе при участии Евразийского банка развития) для обновления, пополнения и модернизации флота внутреннего водного транспорта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государств-членов, инвестиционные программы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создание благоприятных условий, способствующих обновлению флота внутреннего водного транспорта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государств-членов, инвестиционные программы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51. Совершенствование порядка прохода судов по внутренним водным путям для государств-членов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8985" w:type="dxa"/>
            <w:gridSpan w:val="4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52. Проведение консультаций по выработке согласованных подходов по гармонизации программ и стандартов подготовки кадров в сфере внутреннего водного транспорта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проведение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16002" w:type="dxa"/>
            <w:gridSpan w:val="11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IV. Мероприятия, направленные на реализацию скоординированной (согласованной) транспортной политики государств-членов в сфере железнодорожного транспорта</w:t>
            </w:r>
          </w:p>
        </w:tc>
      </w:tr>
      <w:tr w:rsidR="006B3BF1" w:rsidRPr="001122B7" w:rsidTr="00303731">
        <w:trPr>
          <w:gridAfter w:val="1"/>
          <w:wAfter w:w="6" w:type="dxa"/>
          <w:jc w:val="center"/>
        </w:trPr>
        <w:tc>
          <w:tcPr>
            <w:tcW w:w="16002" w:type="dxa"/>
            <w:gridSpan w:val="11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1. Совершенствование условий для функционирования единого транспортного пространства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85" w:type="dxa"/>
            <w:gridSpan w:val="4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53. Создание институциональных (правовых) условий для организации обмена информацией, в том числе предварительной,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стран: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проведение переговоров и консультаций с третьими странами об организации обмена предварительной информацией о товарах и транспортных средствах международной перевозки,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протоколы переговоров и консультаций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85" w:type="dxa"/>
            <w:gridSpan w:val="4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разработка и принятие международного договора об организации обмена предварительной информацией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международный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договор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54. Реализация пилотных проектов, связанных с переходом на использование электронной железнодорожной накладной при осуществлении перевозок на определяемых государствами-членами маршрутах, в том числе на маршруте Достык/Алтынколь - Брест - Достык/Алтынколь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отчеты о реализации пилотных проектов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55. Выработка и принятие согласованных подходов по устранению недостатков, связанных с организацией движения поездов, в том числе в части согласования перевозок, и внедрение безбумажных технологий организации и оформления перевозок грузов: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а) проведение в целях выявления недостатков, связанных с организацией движения поездов (в части согласования перевозок и оформления перевозок грузов, в том числе с применением безбумажных технологий) анализа: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28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нормативных правовых актов государств-членов, практики их применения, включая технологические аспекты;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28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механизма и практики взаимодействия участников перевозочной деятельности государств-членов, а также их взаимодействия с государственными органами;</w:t>
            </w:r>
          </w:p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 w:firstLine="280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опыта интеграционных объединений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подготовка и принятие рекомендации по устранению недостатков в организации движения поездов, использованию безбумажных технологий при организации и оформлении перевозок грузов в международном сообщении, в том числе по определению перечня подлежащих изменению нормативных правовых актов государств-членов или актов органов Союза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в) подготовка и принятие рекомендации о согласованных подходах по внедрению безбумажных технологий при организации и оформлении перевозок грузов в международном сообщении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56. Выработка и принятие согласованных подходов по облегчению пересечения границ, устранению барьеров, упрощению процедур, влияющих на беспрепятственное перемещение пассажиров и грузов, в целях устранения причин, влияющих на задержки пассажирских и грузовых поездов: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анализ законодательства государств-членов и практики его применения в целях выявления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ежегодно, 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информация для включения в ежегодный доклад, представляемый Высшему Евразийскому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экономическому совету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б) принятие мер по устранению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ежегодно, 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(информация)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органов</w:t>
            </w: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57. Реализация следующих совместных мероприятий по повышению качества пассажирских перевозок в международном сообщении, в том числе путем оптимизации графика движения поездов, сокращения времени на проведение контрольных операций в пути следования, обновления парка подвижного состава: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gridAfter w:val="2"/>
          <w:wAfter w:w="13" w:type="dxa"/>
          <w:jc w:val="center"/>
        </w:trPr>
        <w:tc>
          <w:tcPr>
            <w:tcW w:w="8985" w:type="dxa"/>
            <w:gridSpan w:val="4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подготовка предложений по формированию согласованных подходов по повышению качества пассажирских перевозок в международном сообщении, в том числе путем совершенствования графика движения поездов, сокращения времени на проведение контрольных операций в пути следования, обновления парка подвижного состава, в рамках проведения научных исследований</w:t>
            </w: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подготовка и принятие рекомендации по повышению качества пассажирских перевозок в международном сообщении, в том числе путем оптимизации графика движения поездов, сокращения времени проведения контрольных операций в пути следования, обновления парка подвижного состава</w:t>
            </w:r>
          </w:p>
        </w:tc>
        <w:tc>
          <w:tcPr>
            <w:tcW w:w="2303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2274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58. Развитие международного пассажирского сообщения между государствами-членами:</w:t>
            </w:r>
          </w:p>
        </w:tc>
        <w:tc>
          <w:tcPr>
            <w:tcW w:w="2303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74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анализ рынков пассажирских перевозок государств-членов</w:t>
            </w:r>
          </w:p>
        </w:tc>
        <w:tc>
          <w:tcPr>
            <w:tcW w:w="2303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2274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б) подготовка и принятие рекомендации по развитию международного пассажирского сообщения между государствами-членами (с учетом экономических интересов участников перевозочного процесса), в том числе по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обеспечению повышения качества, внедрению современных технологий перевозки и обслуживания пассажиров, совершенствованию контрольных процедур пересечения границ</w:t>
            </w:r>
          </w:p>
        </w:tc>
        <w:tc>
          <w:tcPr>
            <w:tcW w:w="2303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2019 - 2020 годы</w:t>
            </w:r>
          </w:p>
        </w:tc>
        <w:tc>
          <w:tcPr>
            <w:tcW w:w="2274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59. Выработка предложений по организации и согласованию развития пассажирских перевозок в поездах, состоящих из вагонов повышенной комфортности, следующих по разработанным, согласованным и утвержденным ниткам графика по территориям 2 и более государств-членов</w:t>
            </w:r>
          </w:p>
        </w:tc>
        <w:tc>
          <w:tcPr>
            <w:tcW w:w="2303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2274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решение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органов</w:t>
            </w:r>
          </w:p>
        </w:tc>
      </w:tr>
      <w:tr w:rsidR="006B3BF1" w:rsidRPr="001122B7" w:rsidTr="00430C1D">
        <w:trPr>
          <w:gridAfter w:val="1"/>
          <w:wAfter w:w="6" w:type="dxa"/>
          <w:jc w:val="center"/>
        </w:trPr>
        <w:tc>
          <w:tcPr>
            <w:tcW w:w="8978" w:type="dxa"/>
            <w:gridSpan w:val="3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60. Подготовка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государств-членов:</w:t>
            </w:r>
          </w:p>
        </w:tc>
        <w:tc>
          <w:tcPr>
            <w:tcW w:w="2303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74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7" w:type="dxa"/>
            <w:gridSpan w:val="3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jc w:val="center"/>
        </w:trPr>
        <w:tc>
          <w:tcPr>
            <w:tcW w:w="8996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а) проведение консультаций в целях подготовки предложений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</w:t>
            </w:r>
          </w:p>
        </w:tc>
        <w:tc>
          <w:tcPr>
            <w:tcW w:w="2293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4" w:type="dxa"/>
            <w:gridSpan w:val="4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</w:p>
        </w:tc>
      </w:tr>
      <w:tr w:rsidR="006B3BF1" w:rsidRPr="001122B7" w:rsidTr="00430C1D">
        <w:trPr>
          <w:jc w:val="center"/>
        </w:trPr>
        <w:tc>
          <w:tcPr>
            <w:tcW w:w="8996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б) подготовка и принятие рекомендации о согласованных подходах по созданию и развитию скоростного и высокоскоростного пассажирского сообщения между государствами-членами</w:t>
            </w:r>
          </w:p>
        </w:tc>
        <w:tc>
          <w:tcPr>
            <w:tcW w:w="2293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2020 - 2023 годы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</w:t>
            </w:r>
          </w:p>
        </w:tc>
        <w:tc>
          <w:tcPr>
            <w:tcW w:w="2444" w:type="dxa"/>
            <w:gridSpan w:val="4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рекомендация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Комиссии</w:t>
            </w:r>
          </w:p>
        </w:tc>
      </w:tr>
      <w:tr w:rsidR="006B3BF1" w:rsidRPr="001122B7" w:rsidTr="00430C1D">
        <w:trPr>
          <w:jc w:val="center"/>
        </w:trPr>
        <w:tc>
          <w:tcPr>
            <w:tcW w:w="8996" w:type="dxa"/>
            <w:gridSpan w:val="5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61. Проведение гибкой тарифной политики в отношении услуг по перевозке грузов железнодорожным транспортом, в том числе посредством применения согласованных перевозчиками государств-членов сквозных тарифных ставок при перевозках грузов из третьих стран в третьи страны транзитом через территории государств-членов:</w:t>
            </w:r>
          </w:p>
        </w:tc>
        <w:tc>
          <w:tcPr>
            <w:tcW w:w="2293" w:type="dxa"/>
            <w:gridSpan w:val="2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  <w:tc>
          <w:tcPr>
            <w:tcW w:w="2444" w:type="dxa"/>
            <w:gridSpan w:val="4"/>
            <w:shd w:val="clear" w:color="auto" w:fill="FFFFFF"/>
            <w:vAlign w:val="center"/>
          </w:tcPr>
          <w:p w:rsidR="006B3BF1" w:rsidRPr="001122B7" w:rsidRDefault="006B3BF1" w:rsidP="00430C1D">
            <w:pPr>
              <w:spacing w:after="120"/>
              <w:ind w:left="68" w:right="62"/>
              <w:jc w:val="center"/>
              <w:rPr>
                <w:rFonts w:ascii="Sylfaen" w:hAnsi="Sylfaen"/>
              </w:rPr>
            </w:pPr>
          </w:p>
        </w:tc>
      </w:tr>
      <w:tr w:rsidR="006B3BF1" w:rsidRPr="001122B7" w:rsidTr="00430C1D">
        <w:trPr>
          <w:jc w:val="center"/>
        </w:trPr>
        <w:tc>
          <w:tcPr>
            <w:tcW w:w="8996" w:type="dxa"/>
            <w:gridSpan w:val="5"/>
            <w:shd w:val="clear" w:color="auto" w:fill="FFFFFF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 xml:space="preserve">а) проведение консультаций органов государственной власти, организаций железнодорожного транспорта государств-членов и выработка предложений по вопросам проведения гибкой тарифной (ценовой) политики в отношении услуг по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перевозке грузов железнодорожным транспортом</w:t>
            </w:r>
          </w:p>
        </w:tc>
        <w:tc>
          <w:tcPr>
            <w:tcW w:w="2293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по мере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необходимости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4" w:type="dxa"/>
            <w:gridSpan w:val="4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консультативных органов, созданных Комиссией</w:t>
            </w:r>
          </w:p>
        </w:tc>
      </w:tr>
      <w:tr w:rsidR="006B3BF1" w:rsidRPr="001122B7" w:rsidTr="00430C1D">
        <w:trPr>
          <w:jc w:val="center"/>
        </w:trPr>
        <w:tc>
          <w:tcPr>
            <w:tcW w:w="8996" w:type="dxa"/>
            <w:gridSpan w:val="5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lastRenderedPageBreak/>
              <w:t>б) проведение консультаций органов государственной власти, организаций железнодорожного транспорта государств-членов и выработка предложений по вопросам формирования сквозных тарифных ставок при перевозках грузов из третьих стран в третьи страны транзитом через территории государств-членов</w:t>
            </w:r>
          </w:p>
        </w:tc>
        <w:tc>
          <w:tcPr>
            <w:tcW w:w="2293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по мере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необходимости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4" w:type="dxa"/>
            <w:gridSpan w:val="4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</w:p>
        </w:tc>
      </w:tr>
      <w:tr w:rsidR="006B3BF1" w:rsidRPr="001122B7" w:rsidTr="00303731">
        <w:trPr>
          <w:gridAfter w:val="2"/>
          <w:wAfter w:w="12" w:type="dxa"/>
          <w:jc w:val="center"/>
        </w:trPr>
        <w:tc>
          <w:tcPr>
            <w:tcW w:w="15996" w:type="dxa"/>
            <w:gridSpan w:val="10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2. Создание условий для функционирования общего рынка услуг железнодорожного транспорта, за исключением услуг по перевозке и услуг инфраструктуры</w:t>
            </w:r>
          </w:p>
        </w:tc>
      </w:tr>
      <w:tr w:rsidR="006B3BF1" w:rsidRPr="001122B7" w:rsidTr="00430C1D">
        <w:trPr>
          <w:gridAfter w:val="2"/>
          <w:wAfter w:w="12" w:type="dxa"/>
          <w:jc w:val="center"/>
        </w:trPr>
        <w:tc>
          <w:tcPr>
            <w:tcW w:w="8986" w:type="dxa"/>
            <w:gridSpan w:val="4"/>
            <w:shd w:val="clear" w:color="auto" w:fill="FFFFFF"/>
            <w:vAlign w:val="center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62. Анализ законодательства государств-членов в целях определения возможных дополнительных услуг железнодорожного транспорта, связанных с перевозкой, выработка предложений по его сближению (с выводами и рекомендациями по определению перечня дополнительных услуг железнодорожного транспорта с учетом лучших практик государств-членов)</w:t>
            </w:r>
          </w:p>
        </w:tc>
        <w:tc>
          <w:tcPr>
            <w:tcW w:w="229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аналитический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доклад</w:t>
            </w:r>
          </w:p>
        </w:tc>
      </w:tr>
      <w:tr w:rsidR="006B3BF1" w:rsidRPr="001122B7" w:rsidTr="00430C1D">
        <w:trPr>
          <w:gridAfter w:val="2"/>
          <w:wAfter w:w="12" w:type="dxa"/>
          <w:jc w:val="center"/>
        </w:trPr>
        <w:tc>
          <w:tcPr>
            <w:tcW w:w="8986" w:type="dxa"/>
            <w:gridSpan w:val="4"/>
            <w:shd w:val="clear" w:color="auto" w:fill="FFFFFF"/>
            <w:vAlign w:val="bottom"/>
          </w:tcPr>
          <w:p w:rsidR="006B3BF1" w:rsidRPr="001122B7" w:rsidRDefault="001122B7" w:rsidP="00303731">
            <w:pPr>
              <w:pStyle w:val="Bodytext310"/>
              <w:shd w:val="clear" w:color="auto" w:fill="auto"/>
              <w:spacing w:after="120" w:line="240" w:lineRule="auto"/>
              <w:ind w:left="68" w:right="62"/>
              <w:jc w:val="both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63. Проведение консультаций в целях определения необходимости заключения международного договора, регламентирующего принципы либерализации (правовые основы регулирования торговли услугами, включая применение специальных экономических мер), порядок и условия оказания дополнительных услуг железнодорожного транспорта, связанных с перевозкой</w:t>
            </w:r>
          </w:p>
        </w:tc>
        <w:tc>
          <w:tcPr>
            <w:tcW w:w="2290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государства-члены,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441" w:type="dxa"/>
            <w:gridSpan w:val="2"/>
            <w:shd w:val="clear" w:color="auto" w:fill="FFFFFF"/>
            <w:vAlign w:val="center"/>
          </w:tcPr>
          <w:p w:rsidR="006B3BF1" w:rsidRPr="001122B7" w:rsidRDefault="001122B7" w:rsidP="00430C1D">
            <w:pPr>
              <w:pStyle w:val="Bodytext310"/>
              <w:shd w:val="clear" w:color="auto" w:fill="auto"/>
              <w:spacing w:after="120" w:line="240" w:lineRule="auto"/>
              <w:ind w:left="68" w:right="62"/>
              <w:rPr>
                <w:rFonts w:ascii="Sylfaen" w:hAnsi="Sylfaen"/>
                <w:sz w:val="24"/>
                <w:szCs w:val="24"/>
              </w:rPr>
            </w:pPr>
            <w:r w:rsidRPr="001122B7">
              <w:rPr>
                <w:rStyle w:val="Bodytext31TimesNewRoman12pt"/>
                <w:rFonts w:ascii="Sylfaen" w:eastAsia="Arial Narrow" w:hAnsi="Sylfaen"/>
              </w:rPr>
              <w:t>протоколы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консультаций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3037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122B7">
              <w:rPr>
                <w:rStyle w:val="Bodytext31TimesNewRoman12pt"/>
                <w:rFonts w:ascii="Sylfaen" w:eastAsia="Arial Narrow" w:hAnsi="Sylfaen"/>
              </w:rPr>
              <w:t>органов</w:t>
            </w:r>
          </w:p>
        </w:tc>
      </w:tr>
    </w:tbl>
    <w:p w:rsidR="006B3BF1" w:rsidRPr="001122B7" w:rsidRDefault="006B3BF1" w:rsidP="001122B7">
      <w:pPr>
        <w:spacing w:after="120"/>
        <w:rPr>
          <w:rFonts w:ascii="Sylfaen" w:hAnsi="Sylfaen"/>
        </w:rPr>
      </w:pPr>
    </w:p>
    <w:sectPr w:rsidR="006B3BF1" w:rsidRPr="001122B7" w:rsidSect="001122B7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67" w:rsidRDefault="00AE2467" w:rsidP="006B3BF1">
      <w:r>
        <w:separator/>
      </w:r>
    </w:p>
  </w:endnote>
  <w:endnote w:type="continuationSeparator" w:id="0">
    <w:p w:rsidR="00AE2467" w:rsidRDefault="00AE2467" w:rsidP="006B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67" w:rsidRDefault="00AE2467"/>
  </w:footnote>
  <w:footnote w:type="continuationSeparator" w:id="0">
    <w:p w:rsidR="00AE2467" w:rsidRDefault="00AE24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6430"/>
    <w:multiLevelType w:val="multilevel"/>
    <w:tmpl w:val="9A009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B3BF1"/>
    <w:rsid w:val="001122B7"/>
    <w:rsid w:val="00303731"/>
    <w:rsid w:val="00430C1D"/>
    <w:rsid w:val="006B3BF1"/>
    <w:rsid w:val="00A77EEF"/>
    <w:rsid w:val="00AE2467"/>
    <w:rsid w:val="00F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3B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3BF1"/>
    <w:rPr>
      <w:color w:val="0066CC"/>
      <w:u w:val="single"/>
    </w:rPr>
  </w:style>
  <w:style w:type="character" w:customStyle="1" w:styleId="Heading16">
    <w:name w:val="Heading #1 (6)_"/>
    <w:basedOn w:val="DefaultParagraphFont"/>
    <w:link w:val="Heading160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">
    <w:name w:val="Body text (31)_"/>
    <w:basedOn w:val="DefaultParagraphFont"/>
    <w:link w:val="Bodytext310"/>
    <w:rsid w:val="006B3B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TimesNewRoman15pt">
    <w:name w:val="Body text (31) + Times New Roman;15 pt"/>
    <w:basedOn w:val="Bodytext31"/>
    <w:rsid w:val="006B3B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6B3B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BoldSpacing2pt">
    <w:name w:val="Body text (4) + 14 pt;Bold;Spacing 2 pt"/>
    <w:basedOn w:val="Bodytext4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TimesNewRoman13ptBold">
    <w:name w:val="Body text (31) + Times New Roman;13 pt;Bold"/>
    <w:basedOn w:val="Bodytext31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195ptSpacing-1pt">
    <w:name w:val="Body text (31) + 9.5 pt;Spacing -1 pt"/>
    <w:basedOn w:val="Bodytext31"/>
    <w:rsid w:val="006B3B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12">
    <w:name w:val="Heading #2 (12)_"/>
    <w:basedOn w:val="DefaultParagraphFont"/>
    <w:link w:val="Heading2120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2Spacing2pt">
    <w:name w:val="Heading #2 (12) + Spacing 2 pt"/>
    <w:basedOn w:val="Heading212"/>
    <w:rsid w:val="006B3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TimesNewRoman12pt">
    <w:name w:val="Body text (31) + Times New Roman;12 pt"/>
    <w:basedOn w:val="Bodytext31"/>
    <w:rsid w:val="006B3B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B3B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60">
    <w:name w:val="Heading #1 (6)"/>
    <w:basedOn w:val="Normal"/>
    <w:link w:val="Heading16"/>
    <w:rsid w:val="006B3BF1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6B3B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10">
    <w:name w:val="Body text (31)"/>
    <w:basedOn w:val="Normal"/>
    <w:link w:val="Bodytext31"/>
    <w:rsid w:val="006B3BF1"/>
    <w:pPr>
      <w:shd w:val="clear" w:color="auto" w:fill="FFFFFF"/>
      <w:spacing w:line="163" w:lineRule="exac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Bodytext30">
    <w:name w:val="Body text (3)"/>
    <w:basedOn w:val="Normal"/>
    <w:link w:val="Bodytext3"/>
    <w:rsid w:val="006B3BF1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6B3BF1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120">
    <w:name w:val="Heading #2 (12)"/>
    <w:basedOn w:val="Normal"/>
    <w:link w:val="Heading212"/>
    <w:rsid w:val="006B3BF1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B3B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2018-01-12T14:33:00Z</dcterms:created>
  <dcterms:modified xsi:type="dcterms:W3CDTF">2018-08-24T11:33:00Z</dcterms:modified>
</cp:coreProperties>
</file>