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7629D">
        <w:rPr>
          <w:rFonts w:ascii="Sylfaen" w:hAnsi="Sylfaen"/>
          <w:sz w:val="24"/>
          <w:szCs w:val="24"/>
        </w:rPr>
        <w:t>УТВЕРЖДЕНЫ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Решением Коллегии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от 30 июня 2017 г. № 79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0B5058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pacing w:val="0"/>
          <w:sz w:val="24"/>
          <w:szCs w:val="24"/>
        </w:rPr>
      </w:pPr>
      <w:r w:rsidRPr="0047629D">
        <w:rPr>
          <w:rFonts w:ascii="Sylfaen" w:hAnsi="Sylfaen"/>
          <w:spacing w:val="0"/>
          <w:sz w:val="24"/>
          <w:szCs w:val="24"/>
        </w:rPr>
        <w:t>ТРЕБОВАНИЯ</w:t>
      </w:r>
    </w:p>
    <w:p w:rsidR="000B6184" w:rsidRPr="0047629D" w:rsidRDefault="0047629D" w:rsidP="0047629D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</w:t>
      </w:r>
      <w:r w:rsidR="000B5058" w:rsidRPr="000B5058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применения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I.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Общие положения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Настоящие Требования разработаны в целях создания равных условий для хозяйствующих субъектов государств - членов Евразийского экономического союза (далее соответственно государства-члены, Союз) по представлению сведений в уполномоченные органы государств-членов (экспертные организации) в сфере обращения лекарственных средств при осуществлении регистрации и экспертизы лекарственных препаратов для медицинского применения.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2.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Понятия, используемые в настоящих Требованиях, применяются в значениях, определенных Протоколом об информационно</w:t>
      </w:r>
      <w:r w:rsidRPr="0047629D">
        <w:rPr>
          <w:rFonts w:ascii="Sylfaen" w:hAnsi="Sylfaen"/>
          <w:sz w:val="24"/>
          <w:szCs w:val="24"/>
        </w:rPr>
        <w:softHyphen/>
        <w:t>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года),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- Правила регистрации), и технологическими документами, регламентирующими информационное взаимодействие при реализации средствами интегрированной информационной системы внешней и взаимной торговли общего процесса «Формирование, ведение и использование единого реестра зарегистрированных лекарственных средств Евразийского экономического союза», утвержденными Решением Коллегии Евразийской экономической комиссии от 25 октября 2016 г. № 122.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3.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Настоящие Требования определяют структуру и правила заполнения документов в электронном виде, представляемых заявителем в уполномоченные органы государств-членов при выполнении процедур, предусмотренных Правилами регистрации.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4.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Структура документа в электронном виде «Сведения о заявлении 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.017) </w:t>
      </w:r>
      <w:r w:rsidRPr="0047629D">
        <w:rPr>
          <w:rFonts w:ascii="Sylfaen" w:hAnsi="Sylfaen"/>
          <w:sz w:val="24"/>
          <w:szCs w:val="24"/>
        </w:rPr>
        <w:t>предназначена для представления в электронном виде следующих видов заявлений: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lastRenderedPageBreak/>
        <w:t>а)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заявление о регистрации лекарственного препарата (приведении регистрационного досье лекарственного препарата в соответствие с требованиями Союза), представляемое в соответствии с разделом I приложения № 2 к Правилам регистрации (далее - заявление о регистрации);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б)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заявление о перерегистрации лекарственного препарата, представляемое в соответствии с разделом II приложения № 2 к Правилам регистрации (далее - заявление о подтверждении регистрации);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в)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заявление о внесении изменений в регистрационное досье лекарственного препарата, представляемое в соответствии с разделом III приложения № 2 к Правилам регистрации (далее - заявление о внесении изменений).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5.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Структура документа в электронном виде «Сведения регистрационного дела или регистрационного досье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.022) </w:t>
      </w:r>
      <w:r w:rsidRPr="0047629D">
        <w:rPr>
          <w:rFonts w:ascii="Sylfaen" w:hAnsi="Sylfaen"/>
          <w:sz w:val="24"/>
          <w:szCs w:val="24"/>
        </w:rPr>
        <w:t>предназначена для представления в электронном виде документов регистрационного дела или регистрационного досье лекарственного препарата в соответствии с приложениями № 4 и 5 к Правилам регистрации.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6.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Перечень представляемых заявителем в электронном виде документов определяется Правилами регистрации.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7.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Указанные в пунктах 4 и 5 настоящих Требований документы в электронном виде формируются в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</w:rPr>
        <w:t xml:space="preserve">-формате в соответствии со стандартом </w:t>
      </w:r>
      <w:r w:rsidRPr="0047629D">
        <w:rPr>
          <w:rFonts w:ascii="Sylfaen" w:hAnsi="Sylfaen"/>
          <w:sz w:val="24"/>
          <w:szCs w:val="24"/>
          <w:lang w:eastAsia="en-US" w:bidi="en-US"/>
        </w:rPr>
        <w:t>«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  <w:lang w:eastAsia="en-US" w:bidi="en-US"/>
        </w:rPr>
        <w:t>) 1.0 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Fifth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47629D">
        <w:rPr>
          <w:rFonts w:ascii="Sylfaen" w:hAnsi="Sylfaen"/>
          <w:sz w:val="24"/>
          <w:szCs w:val="24"/>
        </w:rPr>
        <w:t xml:space="preserve">(опубликован в информационно-телекоммуникационной сети «Интернет» по адресу: </w:t>
      </w:r>
      <w:hyperlink r:id="rId7" w:history="1"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REC</w:t>
        </w:r>
        <w:r w:rsidRPr="0047629D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47629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</w:t>
        </w:r>
      </w:hyperlink>
      <w:r w:rsidRPr="0047629D">
        <w:rPr>
          <w:rFonts w:ascii="Sylfaen" w:hAnsi="Sylfaen"/>
          <w:sz w:val="24"/>
          <w:szCs w:val="24"/>
          <w:lang w:eastAsia="en-US" w:bidi="en-US"/>
        </w:rPr>
        <w:t>).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8.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Указанные в пунктах 4 и 5 настоящих Требований структуры документов в электронном виде представляют собой совокупность реквизитов, расположенных в иерархическом виде.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9.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Описание структур документов в электронном виде и правила их заполнения приведены в табличной форме с указанием полного реквизитного состава с учетом уровней иерархии вплоть до простых (атомарных) реквизитов (таблицы 1 - 14 и 17).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10.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Для указания обязательности заполнения реквизитов используются следующие обозначения в графе «Множественность» («Мн.») в таблицах 1 - 14 и 17: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0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- реквизит не заполняется;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- реквизит обязателен;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1..* - реквизит обязателен, может повторяться без ограничений.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11.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В графе «Наименование реквизита» указываются наименование реквизита, а также в скобках название соответствующего ему элемента данных в технической схеме структуры документа в электронном виде с указанием префикса пространства имен.</w:t>
      </w: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lastRenderedPageBreak/>
        <w:t>12.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Технические схемы структур документов в электронном виде «Сведения регистрационного дела или регистрационного досье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.022) </w:t>
      </w:r>
      <w:r w:rsidRPr="0047629D">
        <w:rPr>
          <w:rFonts w:ascii="Sylfaen" w:hAnsi="Sylfaen"/>
          <w:sz w:val="24"/>
          <w:szCs w:val="24"/>
        </w:rPr>
        <w:t xml:space="preserve">и «Сведения о заявлении 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.017) </w:t>
      </w:r>
      <w:r w:rsidRPr="0047629D">
        <w:rPr>
          <w:rFonts w:ascii="Sylfaen" w:hAnsi="Sylfaen"/>
          <w:sz w:val="24"/>
          <w:szCs w:val="24"/>
        </w:rPr>
        <w:t>ведутся Евразийской экономической комиссией (далее - Комиссия) в электронном виде и размещаются в реестре структур электронных документов и сведений, опубликованном на официальном сайте Союза.</w:t>
      </w:r>
    </w:p>
    <w:p w:rsidR="000B6184" w:rsidRPr="0047629D" w:rsidRDefault="000B6184" w:rsidP="000B5058">
      <w:pPr>
        <w:spacing w:after="120"/>
        <w:ind w:firstLine="567"/>
      </w:pPr>
    </w:p>
    <w:p w:rsidR="000B6184" w:rsidRPr="0047629D" w:rsidRDefault="0047629D" w:rsidP="00AA28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II. Требования к структуре документа в электронном виде «Сведения</w:t>
      </w:r>
      <w:r w:rsidR="00AA284E" w:rsidRPr="00AA284E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о заявлении 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>.017)</w:t>
      </w:r>
    </w:p>
    <w:p w:rsidR="000B6184" w:rsidRPr="0047629D" w:rsidRDefault="000B6184" w:rsidP="000B5058">
      <w:pPr>
        <w:spacing w:after="120"/>
        <w:ind w:firstLine="567"/>
      </w:pPr>
    </w:p>
    <w:p w:rsidR="000B6184" w:rsidRPr="0047629D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13.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Состав реквизитов структуры документа в электронном виде «Сведения о заявлении 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.017) </w:t>
      </w:r>
      <w:r w:rsidRPr="0047629D">
        <w:rPr>
          <w:rFonts w:ascii="Sylfaen" w:hAnsi="Sylfaen"/>
          <w:sz w:val="24"/>
          <w:szCs w:val="24"/>
        </w:rPr>
        <w:t>и общие правила их заполнения приведены в таблице 1.</w:t>
      </w:r>
    </w:p>
    <w:p w:rsidR="000B6184" w:rsidRPr="00457939" w:rsidRDefault="0047629D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14.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Требования к формированию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</w:rPr>
        <w:t xml:space="preserve">-документов в соответствии со структурой документа в электронном виде «Сведения о заявлении 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.017) </w:t>
      </w:r>
      <w:r w:rsidRPr="0047629D">
        <w:rPr>
          <w:rFonts w:ascii="Sylfaen" w:hAnsi="Sylfaen"/>
          <w:sz w:val="24"/>
          <w:szCs w:val="24"/>
        </w:rPr>
        <w:t>приведены в таблице 15.</w:t>
      </w:r>
    </w:p>
    <w:p w:rsidR="00AA284E" w:rsidRPr="00457939" w:rsidRDefault="00AA284E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AA284E" w:rsidRPr="00457939" w:rsidRDefault="00AA284E" w:rsidP="000B505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  <w:sectPr w:rsidR="00AA284E" w:rsidRPr="00457939" w:rsidSect="0047629D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1" w:name="bookmark1"/>
      <w:r w:rsidRPr="0047629D">
        <w:rPr>
          <w:rFonts w:ascii="Sylfaen" w:hAnsi="Sylfaen"/>
          <w:sz w:val="24"/>
          <w:szCs w:val="24"/>
        </w:rPr>
        <w:lastRenderedPageBreak/>
        <w:t>Таблица 1</w:t>
      </w:r>
      <w:bookmarkEnd w:id="1"/>
    </w:p>
    <w:p w:rsidR="000B6184" w:rsidRPr="00457939" w:rsidRDefault="0047629D" w:rsidP="00AA284E">
      <w:pPr>
        <w:pStyle w:val="Heading20"/>
        <w:shd w:val="clear" w:color="auto" w:fill="auto"/>
        <w:spacing w:after="120" w:line="240" w:lineRule="auto"/>
        <w:ind w:left="1701" w:right="1671"/>
        <w:jc w:val="center"/>
        <w:rPr>
          <w:rFonts w:ascii="Sylfaen" w:hAnsi="Sylfaen"/>
          <w:sz w:val="24"/>
          <w:szCs w:val="24"/>
          <w:lang w:eastAsia="en-US" w:bidi="en-US"/>
        </w:rPr>
      </w:pPr>
      <w:bookmarkStart w:id="2" w:name="bookmark2"/>
      <w:r w:rsidRPr="0047629D">
        <w:rPr>
          <w:rFonts w:ascii="Sylfaen" w:hAnsi="Sylfaen"/>
          <w:sz w:val="24"/>
          <w:szCs w:val="24"/>
        </w:rPr>
        <w:t>Состав реквизитов структуры документа в электронном виде «Сведения о заявлении</w:t>
      </w:r>
      <w:bookmarkStart w:id="3" w:name="bookmark3"/>
      <w:bookmarkEnd w:id="2"/>
      <w:r w:rsidR="00AA284E" w:rsidRPr="00AA284E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>.017)</w:t>
      </w:r>
      <w:bookmarkEnd w:id="3"/>
    </w:p>
    <w:tbl>
      <w:tblPr>
        <w:tblOverlap w:val="never"/>
        <w:tblW w:w="153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"/>
        <w:gridCol w:w="230"/>
        <w:gridCol w:w="285"/>
        <w:gridCol w:w="138"/>
        <w:gridCol w:w="145"/>
        <w:gridCol w:w="140"/>
        <w:gridCol w:w="284"/>
        <w:gridCol w:w="39"/>
        <w:gridCol w:w="138"/>
        <w:gridCol w:w="3226"/>
        <w:gridCol w:w="478"/>
        <w:gridCol w:w="9161"/>
        <w:gridCol w:w="709"/>
        <w:gridCol w:w="213"/>
      </w:tblGrid>
      <w:tr w:rsidR="006F1829" w:rsidRPr="0047629D" w:rsidTr="00AD560A">
        <w:trPr>
          <w:gridAfter w:val="1"/>
          <w:wAfter w:w="213" w:type="dxa"/>
          <w:tblHeader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A28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A28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AA28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электронного документа (сведений)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строка символов, однозначно идентифицирующая электронный документ (сведения)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(csdo:EDocRefld)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(csdo:EDocDateTime)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дата и время создания электронного документа (сведений)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Сведения о заявлении о регистрации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RegisteredDrugApplicationDetails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общие сведения о заявлении о регистрации лекарственного препарата или других процедурах, связанных с регистрацией лекарственного препарата. Реквизит состоит из значений вложенных реквизитов 5.1 - 5.4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5.1. Номер заявления о регистрации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для заявлений, подаваемых в государства признания, указывается номер заявления, присвоенный уполномоченным органом референтного государства,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5.2. Дата подачи заявления о регистрации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ApplicationReceiptDate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дата подачи заявления о регистрации лекарственного препарата или других процедурах, связанных с регистрацией лекарственного препарата, в соответствии с ГОСТ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5.3. Код вида заявления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DrugApplicationKindV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подаваемого заявления в соответствии с классификатором видов документов регистрационного досье на лекарственный препарат в виде строки длиной 6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5.4. Код вида процедуры регистрации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процедуры регистрации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процедура взаимного признания;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децентрализованная процедура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 Сведения о регистрации лекарственного препарата в государстве - члене Евразийского экономического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RegistrationCountryDetails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сведения указываются для каждого государства-члена, в которое подается заявление, а также для каждого государства-члена, в котором лекарственный препарат уже зарегистрирован. Реквизит состоит из значений вложенных реквизитов 6.1 - 6.7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  <w:r w:rsidRPr="0047629D">
              <w:rPr>
                <w:rStyle w:val="Bodytext27pt"/>
                <w:rFonts w:ascii="Sylfaen" w:hAnsi="Sylfaen"/>
                <w:sz w:val="24"/>
                <w:szCs w:val="24"/>
              </w:rPr>
              <w:t xml:space="preserve">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6.1. Признак регистрации лекарственного препарата в государстве - члене Евразийского экономического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RegistrationCountryIndicator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зарегистрирован ли лекарственный препарат в государстве-члене: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лекарственный препарат уже зарегистрирован в государстве-члене, заявление на его регистрацию не подается;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лекарственный препарат не зарегистрирован в государстве-члене, подается заявление на его регистрацию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6.2. Код референтного государства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ReferenceUnifiedCountryCode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референтного государства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6.3. Код государства признания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RecognitionUnifiedCountryCode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если реквизит «2.2. Код референтного государства» не заполнен, указывается двухбуквенный код государства признания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6.4. Торговое наименование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DrugTradeName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торговое наименование лекарственного препарата в государстве-члене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6.5.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Номер нормативного документа по качеству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RegulatoryQualityDocld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лекарственный препарат уже зарегистрирован, указывается номер нормативного документа по качеству лекарственного препарата в государстве-члене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6.6. Сведения о выданном регистрационном удостоверении на лекарственный препарат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IssuedRegistrationCertificateDetails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выданном регистрационном удостоверении на лекарственный препарат. Реквизит состоит из значений вложенных реквизитов 6.6.1 - 6.6.4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6.6.1. Дата регистрации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DrugRegistrationDate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регистрации лекарственного препарата в государстве-члене (если лекарственный препарат уже зарегистрирован)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6.6.2. Номер регистрационного удостоверения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лекарственный препарат зарегистрирован в Союзе, указывается цифровой порядковый номер регистрационного удостоверения лекарственного препарата в государстве-члене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6.6.3. Номер национального регистрационного удостоверения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NationalRegistrationCertificate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л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 случае заполнения заявления о приведении регистрационного досье лекарственного препарата в соответствие с требованиями Союза, указывается номер регистрационного удостоверения лекарственного препарата из национального реестра государства-члена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6.6.4. Сведения о копии регистрационного удостоверения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DrugRegistrationCertificateCopyDetails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копии регистрационного удостоверения на лекарственный препарат. Состав реквизитов и правила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6.7. Сведения об ограничении действия регистрационного удостоверения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отказах, отзывах и приостановлении действия регистрационного удостоверения лекарственного препарата. Реквизит состоит из значений вложенных реквизитов 6.7.1 -6.7.5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6.7.1.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6.7.2. Код вида ограничения действия регистрационного удостоверения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кодовое обозначение вида ограничения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 приостановлении обращения;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об отзыве из обращения;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 запрещении обращения;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об изъятии из обращения;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 возобновлении обращения;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решение о проведении проверки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6.7.3. Причина отказа, отзыва или приостановления действия регистрационного удостоверения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RestrictionCauseText)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причины отказа, отзыва или приостановления действия регистрационного удостоверения лекарственного препарата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6.7.4. Срок ограничения действия регистрационного удостоверения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RestrictionDuration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срок ограничения действия регистрационного удостоверения лекарственного препарата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6.7.5. Дата принятия решения об ограничении действия регистрационного удостоверения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RestrictionDate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ограничения действия регистрационного удостоверения лекарственного препарата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 Признак регистрации лекарственного препарата в стране производителя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strati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onManufactureCountry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признак, определяющий регистрацию лекарственного препарата в стране производителя: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зарегистрирован;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0 - не зарегистрирован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8.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Признак регистрации лекарственного препарата в других странах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DrugRegistrationOtherCountryIndicator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регистрацию лекарственного препарата в других странах: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зарегистрирован;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зарегистрирован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 Сведения о держателе регистрационного удостоверения на лекарственный препарат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DrugRegistrationCertificateHolderDetails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организации, которая является (будет) держателем регистрационного удостоверения на лекарственный препарат. Реквизит состоит из значений вложенных реквизитов 9.1 - 9.3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9.1. Сведения о держателе (заявителе) регистрационного удостоверения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RegistrationCertificateHolderDetails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держателе регистрационного удостоверения или о заявителе, подавшем заявление о регистрации лекарственного препарата.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9.2. Сведения об уполномоченном лице, ответственном за фармаконадзор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PharmacovisionPersonDetails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уполномоченном лице держателя регистрационного удостоверения, ответственном за фармаконадзор в государствах-членах. Реквизит состоит из значений вложенных реквизитов 9.2.1 - 9.2.4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9.2.1. ФИО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фамилия, имя и отчество уполномоченного лица, ответственного за фармаконадзор. Состав реквизитов и правила их заполнения приведены в таблице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9.2.2. Признак ответственности за фармаконадзор во всех государствах - членах Евразийского экономического союза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(hcsdo:UnionPharmacovisionPersonIndi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cator)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признак, определяющий принадлежность к государствам-членам или к отдельному государству-члену: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уполномоченное лицо держателя регистрационного удостоверения, ответственное за фармаконадзор в государствах-членах;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0 - уполномоченное лицо держателя регистрационного удостоверения в отдельном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государстве-члене для осуществления фармаконадзора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9.2.3. Адрес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(ccdo:SubjectAddressDetails)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адресе уполномоченного лица, ответственного за фармаконадзор. Состав реквизитов и правила заполнения приведены в таблице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9.2.4.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Контактный реквизит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способе связи с уполномоченным лицом, ответственным за фармаконадзор (телефон, адрес электронной почты и т. д.). Состав реквизитов и правила их заполнения приведены в таблице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9.3. Сведения о мастер-файле фармаконадзора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PharmacovisionMasterFileDetails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мастер-файле фармаконадзора. Состав реквизитов и правила их заполнения приведены в таблице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 Сведения о представителе держателя регистрационного удостоверения (заявителе, представителе заявителя)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DrugApplicantDetails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представителе держателя регистрационного удостоверения, если они отличаются от сведений о держателе регистрационного удостоверения.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Реквизит состоит из значений вложенных реквизитов 10.1 - 10.4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10.1. Сведения о хозяйствующем субъекте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организации - представителе держателя регистрационного удостоверения (заявителе, представителе заявителя).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10.2. Код вида заявителя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DrugApplicantKindCode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заявителя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представитель держателя регистрационного удостоверения при регистрации;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представитель заявителя после регистрации лекарственного препарата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 Сведения о сотруднике организации, выступающем от имени заявителя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ApplicantEmployeeDetails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указываются сведения о сотруднике организации, выступающем от имени заявителя. Реквизит состоит из значений вложенных реквизитов 10.3.1 - 10.3.5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10.3.1. ФИО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фамилия, имя и отчество сотрудника организации, выступающем от имени заявителя. Состав реквизитов и правила их заполнения приведены в таблице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10.3.2.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10.3.3. Код должности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PositionCode)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должности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10.3.4. Наименование должности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«10.3.3. Код должности» не заполнен, указывается наименование должности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10.3.5. Контактный реквизит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способах связи с сотрудником организации, выступающем от имени заявителя (телефон, адрес электронной почты). Заполняется отдельный экземпляр реквизита для каждого способа связи. Состав реквизитов и правила их заполнения приведены в таблице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10.4. Доверенность на совершение юридически значимых действий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(hccdo:PowerAttomeyDetails)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доверенности на совершение юридически значимых действий.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 Сведения о регистрируемом лекарственном препарате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RegistratedDrugDetails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регистрируемом лекарственном препарате. Реквизит состоит из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значений вложенных реквизитов 11.1 - 11.9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 Сведения о характеристиках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(hccdo:RegisteredDrugCharacteristicDetails)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характеристиках регистрируемого лекарственного препарата. Реквизит состоит из значений вложенных реквизитов 11.1.1 - 11.1.8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11.1.1. Код вида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RegistrationDrugKindCode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регистрируемого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оригинальный;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воспроизведенный;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биоаналог;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гибридный;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хорошо изученный;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комбинированный;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7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референтный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11.1.2. Сведения о дополнительном признаке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(hccdo:RegisteredDrugAdditionalFeature 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дополнительном признаке регистрируемого лекарственного препарата. Реквизит состоит из значений вложенных реквизитов 11.1.2.1 - 11.1.2.2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11.1.2.1. Код дополнительного признака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DrugAdditionalFeatureCode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кодовое обозначение дополнительного признака регистрируемого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растительный;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гомеопатический;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9816B0" w:rsidRPr="0047629D" w:rsidTr="00AD560A">
        <w:trPr>
          <w:jc w:val="center"/>
        </w:trPr>
        <w:tc>
          <w:tcPr>
            <w:tcW w:w="808" w:type="dxa"/>
            <w:gridSpan w:val="4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4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радиофармацевтический;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высокотехнологичный;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биотехнологический;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иммунологический;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7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препарат плазмы крови; 99 - другое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4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0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11.1.2.2. Наименование дополнительного признака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DrugAdditionalFeatureN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значение реквизита «11.1.2.1. Код дополнительного признака лекарственного препарата» соответствует значению «другое», указывается наименование дополнительного признака регистрируемого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11.1.3. Сведения об оригинальном лекарственном препарате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OriginalDrugDetails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оригинальном лекарственном препарате. Реквизит состоит из значений вложенных реквизитов 11.1.3.1 - 11.1.3.2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11.1.3.1. Признак биологического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BiologicalDruglndicator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принадлежность оригинального лекарственного препарата к биологическим лекарственным препаратам: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биологический лекарственный препарат;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другой лекарственный препарат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11.1.3.2. Признак наличия новой активной фармацевтической субстанции в составе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(hcsdo:SubstanceNewIndicator)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признак, определяющий наличие активной фармацевтической субстанции в едином реестре зарегистрированных лекарственных средств: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1 - активная фармацевтическая субстанция зарегистрирована в едином реестре зарегистрированных лекарственных средств;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активная фармацевтическая субстанция не зарегистрирована в едином реестре зарегистрированных лекарственных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11.1.4. Признак многокомпонентности воспроизведенного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Multicomponentlndicator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принадлежность воспроизведенного лекарственного препарата к многокомпонентным лекарственным препаратам: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многокомпонентный;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однокомпонентный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11.1.5. Признак новой комбинации активных фармацевтических субстанций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CombinationNewlndicator)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новизну комбинации активных фармацевтических субстанций лекарственного препарата: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новая комбинация;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известная комбинация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11.1.6. Сведения 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радиофармацевтическом лекарственном препарате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RadiopharmaceuticalDrugDetails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радиофармацевтическом лекарственном препарате или прекурсоре радионуклида. Реквизит состоит из значений вложенных реквизитов 11.1.6.1 - 11.1.6.3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11.1.6.1. Признак радиофармацевтического набора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RadiopharmaceuticalDrugIndic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признак, определяющий принадлежность лекарственного препарата к радиофармацевтическому набору: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радиофармацевтический набор;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0 - прекурсор радионуклида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11.1.6.2. Описание источника радионуклида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RadionuclideSourceText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источника радионуклида (первичного и вторичного) в виде строки длиной не более 4 000 символов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11.1.6.3. Описание генератора радионуклида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RadionuclideGeneratorText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генератора радионуклида в виде строки длиной не более 4 000 символов без символов разрыва строки, перевода каретки и табуляции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11.1.7. Признак нового гомеопатического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HomeopathicDrugNewIndicator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отсутствие гомеопатического препарата в фармакопеях и монографиях: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новый гомеопатический препарат, не включенный в фармакопеи и монографии; 0 - гомеопатический препарат, включенный в фармакопеи и монографии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11.1.8. Сведения об орфанном лекарственном препарате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OrphanDrugDetails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рассмотрении регистрируемого лекарственного препарата как орфанного. Реквизит состоит из значений вложенных реквизитов 11.1.8.1 - 11.1.8.6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trHeight w:val="436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11.1.8.1.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страны, присвоившей лекарственному препарату статус орфанного,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11.1.8.2. Код статуса орфанного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OrphanDrugCode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кодовое обозначение статуса орфанного лекарственного препарата в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присвоен статус орфанного;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не присвоен статус орфанного;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 процессе рассмотрения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11.1.8.3. Дата присвоения лекарственному препарату статуса орфанного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OrphanStatusDate)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присвоения лекарственному препарату статуса орфанного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11.1.8.4. Номер регистрационного удостоверения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регистрационного удостоверения орфанного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11.1.8.5. Сведения об отказе в присвоении лекарственному препарату статуса орфанного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RefuseOrphanDrugDetails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отказе в присвоении статуса орфанного лекарственного препарата. Реквизит состоит из значения вложенного реквизита 11.1.8.5.1 - 11.1.8.5.3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11.1.8.5.1. Дата отказа в присвоении лекарственному препарату статуса орфанного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RefuseDate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отказа в присвоении лекарственному препарату статуса орфанного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11.1.8.5.2. Номер решения об отказе в присвоении лекарственному препарату статуса орфанного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RefuseDocId)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решения об отказе в присвоении лекарственному препарату статуса орфанного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.1.8.5.3. Дата отзыва заявления на присвоение лекарственному препарату статуса орфанного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(hcsdo:WithdrawalApplicationDate)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отзыва заявления на присвоение лекарственному препарату статуса орфанного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11.1.8.6.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Решение о присвоении лекарственному препарату статуса орфанного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(hccdo:OrphanStatusDetails)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решении о присвоении лекарственному препарату статуса орфанного.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 Сведения о лекарственном препарате сравнения (оригинальном, референтном)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(hccdo:ComparisonDrugDetails)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оригинальном или референтном лекарственном препарате, с которым сравнивается регистрируемый лекарственный препарат. Заполняется отдельный экземпляр реквизита для каждого препарата сравнения. Реквизит состоит из значений вложенных реквизитов 11.2.1 - 11.2.8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11.2.1. Код вида лекарственного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препарата сравнения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ComparisonDrugKindCode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препарата сравнения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оригинальный;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референтный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11.2.2. Торговое наименование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76DB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DrugTradeName</w:t>
            </w:r>
            <w:r w:rsidRPr="00776DBC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торговое наименование препарата сравнения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11.2.3. Сведения о дозировке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DrugDosageDetails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дозировке лекарственного препарата сравнения. Состав реквизитов и правила их заполнения приведены в таблице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11.2.4. Сведения о лекарственной форме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лекарственной форме лекарственного препарата сравнения. Состав реквизитов и правила их заполнения приведены в таблице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11.2.5. Сведения о регистрации лекарственного препарата сравнения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ComparisonDrugRegistration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регистрации лекарственного препарата сравнения. Состав реквизитов и правила их заполнения приведены в таблице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11.2.6. Сведения о виде отличия (изменения) лекарственного препарата от оригинального (референтного, изменяемого)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DistinctionDrugReferenceOriginalKindDetails)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виде отличия регистрируемого лекарственного препарата от лекарственного препарата сравнения. Реквизит состоит из значений вложенных реквизитов 11.2.6.1 - 11.2.6.2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11.2.6.1. Код вида отличия (изменения) лекарственного препарата от оригинального (референтного, изменяемого)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(hcsdo:DistinctionDrugReferenceOriginalKindCode)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отличия (изменения) лекарственного препарата от оригинального (референтного, изменяемого)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различия в исходных материалах;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различия в производственном процессе;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различия в лекарственной форме;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другие дозировки (количественные изменения активных фармацевтических субстанций);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другие показания к применению;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изменения активной фармацевтической субстанции;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7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другой способ введения;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8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другая фармакокинетика (включая другую биодоступность);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9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другие отличия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11.2.6.2. Наименование вида отличия (изменения) лекарственного препарата от оригинального(референтного, изменяемого)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(hcsdo:DistinctionDrugReferenceOriginalKindName)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значение реквизита «11.2.6.1. Код вида отличия (изменения) лекарственного препарата от оригинального (референтного, изменяемого)» соответствует значению «другие отличия», указывается наименование вида отличия (изменения) лекарственного препарата от оригинального (референтного, изменяемого)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11.2.7. Обоснование использования референтного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UsageJustificationText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обоснования использования референтного препарата при его отличии от оригинального препарата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11.2.8. Рекомендации по выбору референтного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(hcsdo:RecommendationReferenceDrugText)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рекомендации Экспертного комитета по лекарственным средствам по выбору референтного лекарственного препарата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11.3. Сведения о наименовании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RegisteredDrugNameDetails)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международное непатентованное наименование либо общепринятое (группировочное) наименование лекарственного препарата. Заполняется по одному реквизиту для каждой активной фармацевтической субстанции, входящей в состав лекарственного препарата. Реквизит состоит из значений вложенных реквизитов 11.3.1.-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11.3.3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11.3.1. Код наименования активной фармацевтической субстанции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международного непатентованного наименования в соответствии со справочниками: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«Справочник международных непатентованных наименований лекарственных средств»; «Справочник группировочных, общепринятых и химических наименований лекарственных средств»;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«Справочник наименований гомеопатического материала»;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«Справочник лекарственного растительного сырья» (для растительного сырья)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справочника международных непатентованных наименований, справочника группировочных, общепринятых и химических наименований лекарственных средств, справочника наименований гомеопатического материала или справочника лекарственного растительного сырья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11.3.2. Наименование активной фармацевтической субстанции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«11.3.1. Код наименования активной фармацевтической субстанции» не заполнен, указывается общепринятое (группировочное) наименование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11.3.3. Наименование активной фармацевтической субстанции по Фармакопее Евразийского экономического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DrugPharmacopeiaName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наименование активной фармацевтической субстанции по Фармакопее Евразийского экономического союза, фармакопеям государств-членов или основным фармакопеям в соответствии с концепцией гармонизации фармакопей государств - членов Евразийского экономического союза в виде строки длиной не более 500 символов без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11.4. Сведения о классификации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(hccdo:DrugClassificationDetails)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классификации регистрируемого лекарственного препарата. Реквизит состоит из значений вложенных реквизитов 11.4.1 - 11.4.3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11.4.1. Код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ATX (hcsdo:ATCCode)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 лекарственного препарата в соответствии с анатомо-терапевтической- химической классификацией лекарственных средств в виде строки длиной 7 символов без символов разрыва строки, перевода каретки и табуляции. Формат кода -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XDDYYDD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X - буква латинского алфавита из перечня: А, В, С,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Н,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М,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Р,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V;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- любая заглавная буква латинского алфавита;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любая цифра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11.4.2. Код фармакотерапевтической группы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PharmacologicalGroupCode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 фармакотерапевтической группы в соответствии с анатомо- терапевтической-химической классификацией из анатомо-терапевтического химического классификатора лекарственных средств. Формат кода -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XDD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X - буква латинского алфавита из перечня: А, В, С,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Н,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J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М,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Р,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V;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любая цифра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11.4.3. Признак подачи заявки на присвоение лекарственному препарату кода АТХ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(hcsdo:ATCIndicator)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подачу заявки на присвоение лекарственному препарату кода АТХ: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заявка была подана;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заявка не была подана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11.5. Сведения о лекарственной форме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лекарственной форме регистрируемого лекарственного препарата. Состав реквизитов и правила их заполнения приведены в таблице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 Сведения о форме выпуска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(hccdo:RegisteredDrugPackageFormDetails)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указываются сведения о форме выпуска регистрируемого лекарственного препарата. Реквизит состоит из значений вложенных реквизитов 11.6.1 - 11.6.2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11.6.1. Признак наличия набора упакованных единиц во вторичной упаковке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(hcsdo:DrugSetIndicator)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 набора упакованных единиц во вторичной упаковке лекарственного препарата: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лекарственный препарат является набором;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лекарственный препарат не является набором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 Сведения об упакованной единице регистрируемого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RegisteredDrugPackageDetails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каждой единице лекарственной формы, помещаемой в потребительскую упаковку регистрируемого лекарственного препарата. Реквизит состоит из значений вложенных реквизитов 11.6.2.1 - 11.6.2.8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11.6.2.1. Сведения о лекарственной форме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лекарственной форме лекарственного препарата. Состав реквизитов и правила их заполнения приведены в таблице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11.6.2.2. Сведения о дозировке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DrugDosageDetails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дозировке лекарственного препарата. Состав реквизитов и правила их заполнения приведены в таблице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11.6.2.3. Сведения о виде пути введения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IntendedSiteDetails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виде пути введения лекарственного препарата. Реквизит состоит из значений вложенных реквизитов 11.6.2.3.1 - 11.6.2.3.2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11.6.2.3.1. Код вида пути введения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IntendedSiteCode)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пути введения лекарственного препарата из справочника путей введения лекарственных препаратов в организм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11.6.2.3.2. Наименование вида пути введения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(hcsdo:IntendedSiteName)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«11.6.2.3.1. Код вида пути введения лекарственного препарата» не заполнен, указывается наименование вида пути введения лекарственного препарата в виде строки длиной не более 250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11.6.2.4. Сведения о первичной упаковке регистрируемого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PrimaryPackageDetails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первичной упаковке регистрируемого лекарственного препарата. Реквизит состоит из значений вложенных реквизитов 11.6.2.4.1 - 11.6.2.4.5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11.6.2.4.1. Код вида первичной упаковки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DrugPackageKindCode)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первичной упаковки из классификатора видов первичных упаковок лекарственных препаратов в виде строки длиной 3 символа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11.6.2.4.2. Наименование вида первичной упаковки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DrugPackageKindName)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«11.6.2.4.1. Код вида первичной упаковки лекарственного препарата» не заполнен, указывается наименование вида первичной упаковки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11.6.2.4.3. Описание материала первичной упаковки лекарственного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PackageMaterialText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материала, из которого изготовлена первичная упаковка, с указанием дополнительных свойств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11.6.2.4.4. Количество в упаковке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PackageMeasure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лекарственного препарата в первичной упаковке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608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6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11.6.2.4.5. Сведения об условиях хранения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(hccdo:DrugStorageDetails)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условиях хранения лекарственного препарата. Состав реквизитов и правила их заполнения приведены в таблице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11.6.2.5. Сведения о промежуточной упаковке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MiddlePackageDetails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промежуточной упаковке лекарственного препарата. Реквизит состоит из значений вложенных реквизитов 11.6.2.5.1 - 11.6.2.5.3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11.6.2.5.1. Описание промежуточной упаковки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MiddlePackageText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материала промежуточной упаковки в виде строки длиной не более 1 000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11.6.2.5.2. Количество в упаковке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PackageMeasure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упакованных единиц лекарственного препарата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а)единица измерения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буквенно-цифровой код единицы измерения в соответствии с классификатором единиц измерения ООН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1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классификатора единиц измерения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11.6.2.5.3. Сведения об условиях хранения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DrugStorageDetails)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условиях хранения лекарственного препарата. Состав реквизитов и правила их заполнения приведены в таблице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11.6.2.6. Сведения о вторичной упаковке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SecondaryPackageDetails)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вторичной (потребительской) упаковке лекарственного препарата. Реквизит состоит из значений вложенных реквизитов 11.6.2.6.1 - 11.6.2.6.4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11.6.2.6.1. Код вида вторичной (потребительской) упаковки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DrugSecondaryPackageKind 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вторичной (потребительской) упаковки лекарственного препарата из классификатора видов вторичных (потребительских) упаковок лекарственных препаратов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 w:val="restart"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11.6.2.6.2. Наименование вида вторичной (потребительской) упаковки лекарственного препарата</w:t>
            </w:r>
          </w:p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(hcsdo:DrugSecondaryPackageKindName)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«11.6.2.6.1. Код вида вторичной (потребительской) упаковки лекарственного препарата» не заполнен, указывается наименование вида вторичной (потребительской) упаковки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11.6.2.6.3.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Количество упакованных единиц лекарственного препарата во вторичной упаковке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ComponentPackage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упакованных единиц лекарственного препарата во вторичной упаковке в виде целого неотрицательного числа в десятичной системе счисления, содержащего не более 4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B43136" w:rsidRPr="0047629D" w:rsidRDefault="00B43136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11.6.2.6.4. Сведения об условиях хранения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DrugStorageDetails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условиях хранения лекарственного препарата. Состав реквизитов и правила их заполнения приведены в таблице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136" w:rsidRPr="0047629D" w:rsidRDefault="00B43136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11.6.2.7. Сведения об укупорочной системе регистрируемого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ClosureSystemDetails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укупорочной системе регистрируемого лекарственного препарата. Реквизит состоит из значений вложенных реквизитов 11.6.2.7.1 - 11.6.2.7.2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11.6.2.7.1. Описание укупорочной системы регистрируемого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ClosureSystemDescriptionText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укупорочной системы регистрируемого лекарственного препарата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11.6.2.7.2. Материал изготовления укупорочной системы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ClosureSystemMaterialDescriptionText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материала, из которого изготовлена укупорочная система регистрируемого лекарственного препарата,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11.6.2.8. Сведения о комплектующем устройстве в составе вторичной (потребительской) упаковки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RegisteredDrugComponentDetai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указываются сведения о комплектующем устройстве в составе вторичной (потребительской) упаковки лекарственного препарата. Реквизит состоит из значений вложенных реквизитов 11.6.2.8.1 - 11.6.2.8.4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11.6.2.8.1. Код комплектующего устройства в составе вторичной (потребительской) упаковки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ComponentCode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комплектующего устройства в составе вторичной (потребительской) упаковки лекарственного препарата в соответствии со справочником комплектующих средств в составе упаковки лекарственных препаратов в виде строки длиной не более 5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11.6.2.8.2. Наименование комплектующего устройства в составе вторичной (потребительской) упаковки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ComponentName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«11.6.2.8.1. Код комплектующего устройства в составе вторичной (потребительской) упаковки лекарственного препарата» не заполнен, указывается наименование комплектующего устройства в составе вторичной (потребительской) упаковки лекарственного препарата в виде строки длиной не более 40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138" w:type="dxa"/>
            <w:vMerge/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39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24B1" w:rsidRPr="0047629D" w:rsidRDefault="004324B1" w:rsidP="004324B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11.6.2.8.3. Количество комплектующих устройств в составе вторичной</w:t>
            </w:r>
            <w:r w:rsidRPr="004324B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(потребительской) упаковки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ComponentQuantity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24B1" w:rsidRPr="0047629D" w:rsidRDefault="004324B1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комплектующих устройств в составе вторичной (потребительской) упаковки лекарственного препарата в виде целого неотрицательного числа в десятичной системе счисления, содержащего не более 4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4B1" w:rsidRPr="0047629D" w:rsidRDefault="004324B1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 w:val="restart"/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138" w:type="dxa"/>
            <w:vMerge w:val="restart"/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397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324B1" w:rsidRPr="0047629D" w:rsidRDefault="004324B1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24B1" w:rsidRPr="0047629D" w:rsidRDefault="004324B1" w:rsidP="0047629D">
            <w:pPr>
              <w:spacing w:after="120"/>
            </w:pP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11.6.2.8.4. Материал изготовления комплектующего устройства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ComponentMaterialDescriptionText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материала, из которого изготовлено комплектующее устройство в составе вторичной (потребительской) упаковки лекарственного препарата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11.6.3. Код категории отпуска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PrescriptionKindCode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предлагаемой категории отпуска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по рецепту;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без рецепта;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 условиях стационара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62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 Сведения о качественном и количественном составе регистрируемого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DrugComponentsQuantitiesDetails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качественном и количественном составе регистрируемого лекарственного препарата. Реквизит состоит из значений вложенных реквизитов 11.8.1-11.8.2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11.7.1. Сведения о единице дозирования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DmgDosageUnitDetails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единице на которую приведен состав лекарственного препарата. Состав реквизитов и правила заполнения приведены в таблице 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 Сведения о компоненте состава регистрируемого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(hccdo:DrugComponentDetails)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компонете состава регистрируемого лекарственного препарата. Заполняется по одному реквизиту для каждого компонента состава лекарственного препарата. Реквизит состоит из значений вложенных реквизитов 11.8.2.1. - 11.8.2.7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15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51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138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11.7.2.1. Сведения об ингредиенте,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DrugSubstanceDetails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ингредиенте, входящем в состав лекарственного препарата. Состав реквизитов и правила заполнения приведены в таблице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11.7.2.2. Сведения о фармакопейной статье (монографии) компонента состава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MonographyDetails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фармакопейной статье (монографии) компонента состава лекарственного препарата. Реквизит состоит из значений вложенных реквизитов 11.8.2.2.1 - 11.8.2.2.2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11.7.2.2.1. Наименование фармакопейной статьи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(монографии)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MonographyName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наименование фармакопейной статьи (монографии) компонента состава в виде строки длиной не более 500 символов без символов разрыва строки, перевода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11.7.2.2.2. Номер фармакопейной статьи (монографии)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MonographyId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фармакопейной статьи (монографии) компонента состава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11.7.2.3. Сведения о вхождении вакцинного антигена в состав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:V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accineAntigenDetails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вхождении вакцинного антигена в состав лекарственного препарата. Реквизит состоит из значений вложенных реквизитов 11.8.2.3.1 — 11.8.2.3.2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11.7.2.3.1. Признак наличия вакцинного антигена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:V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accineAntigenlndicator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является ли компонент состава вакцинным антигеном: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является вакцинным антигеном;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является вакцинным антигеном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11.7.2.3.2. Сведения о мастер- файле на вакцинный антиген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VaccineAntigenMasterFileDetails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мастер-файле на вакцинный антиген. Состав реквизитов и правила их заполнения приведены в таблице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11.7.2.4. Сведения о вхождении плазмы в состав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(hccdo:PlasmaDetails)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вхождении плазмы в состав лекарственного препарата. Реквизит состоит из значений вложенных реквизитов 11.8.2.4.1 - 11.8.2.4.2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11.7.2.4.1. Признак наличия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плазмы в составе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Plasmalndicator)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признак, определяющий является ли компонент состава плазмой: 1 - является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плазмой;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является плазмой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11.7.2.4.2. Сведения о мастер- файле на плазму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PlasmaMasterFileDetails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мастер-файле на плазму. Состав реквизитов и правила заполнения приведены в таблице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11.7.2.5. Избыток компонента состава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SubstanceExcessMeasure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избыток компонента состава лекарственного препарата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единицы измерения дозировки и концентрации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б) наименование единицы измерения дозировки и концентрации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SubstanceMeasureName)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«а) код единицы измерения дозировки и концентрации»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масштаб величины, представленный в виде показателя степени числа 10, в виде двузначного целого числа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г) код типа величины дозировки (концентрации)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SubstanceMeasureTypeCode)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двухсимвольный код типа величины дозировки (концентрации) без символов разрыва строки, перевода каретки и табуляции из перечня: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указана точная величина дозировки;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меньше либо равна указанному значению;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больше либо равна указанному значению;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меньше указанного значения;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больше указанного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11.7.2.6. Сведения о материале животного и (или) человеческого происхождения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DrugBioMaterialDetails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материале животного и (или) человеческого происхождения, входящего в состав лекарственного препарата или используемого в процессе его производства. Реквизит состоит из значений вложенных реквизитов 11.8.2.6.1 - 11.8.2.6.3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11.7.2.6.1. Наименование материала животного и (или) человеческого происхождения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DrugBioMaterialName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материала животного и (или) человеческого происхождения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11.7.2.6.2. Код вида происхождения компонента состава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SubstanceOriginKindCode)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происхождения компонента состава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от животных, восприимчивых к трансмиссивной губчатой энцефалопатии;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другие животные;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человеческого происхождения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11.7.2.6.3. Номер документа о соответствии активной фармацевтической субстанции монографии Европейской фармакопеи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CertificatePharmacopeiaDocId</w:t>
            </w:r>
            <w:r w:rsidRPr="0047629D">
              <w:rPr>
                <w:rStyle w:val="Bodytext217pt"/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номер сертификата соответствия Европейской фармакопеи относительно трансмиссивной губчатой энцефалопатии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11.7.2.7. Сведения о производстве активной фармацевтической субстанции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(hccdo:SubstanceManufactureDetails)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 активной фармацевтической субстанции. Заполняется для компонентов состава, которые являются активными фармацевтическими субстанциями. Реквизит состоит из значений вложенных реквизитов 11.8.2.7.1 - 11.8.2.7.6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808" w:type="dxa"/>
            <w:gridSpan w:val="4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11.7.2.7.1.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Сведения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производителе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ManufacturingAuthorizationHolderDetailsV2)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производителе активной фармацевтической субстанции, осуществляющем выпускающий контроль качества.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524D5C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92" w:type="dxa"/>
            <w:gridSpan w:val="5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11.7.2.7.2. Сведения о производственной площадке, участвующей в производстве лекарственного средства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ManufacturingAreaGMPAccordanceDetails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производственной площадке, участвующей в производстве активной фармацевтической субстанции, включая сведения о соответствии требвоаниям надлежащей производственной практики. Состав реквизитов и правила их заполнения приведены в таблице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524D5C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92" w:type="dxa"/>
            <w:gridSpan w:val="5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11.7.2.7.3.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Сведения о сертификате соответствия монографии Европейской фармакопеи для активной фармацевтической субстанции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CertificatePhannacopoeiaDetails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сертификате соответствия монографии Европейской фармакопеи для активной фармацевтической субстанции. Состав реквизитов и правила их заполнения приведены в таблице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524D5C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92" w:type="dxa"/>
            <w:gridSpan w:val="5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11.7.2.7.4. Заявление 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соответствии производства правилам надлежащей производственной практики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ApplicationGMPCorrespondenceDetails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заявлении о соответствии производства правилам надлежащей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производственной практики.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524D5C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992" w:type="dxa"/>
            <w:gridSpan w:val="5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  <w:r w:rsidRPr="00305094">
              <w:rPr>
                <w:rStyle w:val="Bodytext2LucidaSansUnicode"/>
                <w:rFonts w:ascii="Sylfaen" w:hAnsi="Sylfaen"/>
                <w:i w:val="0"/>
                <w:sz w:val="24"/>
                <w:szCs w:val="24"/>
              </w:rPr>
              <w:t>.</w:t>
            </w:r>
            <w:r w:rsidRPr="00305094">
              <w:rPr>
                <w:rStyle w:val="Bodytext2115pt0"/>
                <w:rFonts w:ascii="Sylfaen" w:hAnsi="Sylfaen"/>
                <w:i w:val="0"/>
                <w:sz w:val="24"/>
                <w:szCs w:val="24"/>
              </w:rPr>
              <w:t>12</w:t>
            </w:r>
            <w:r w:rsidRPr="00305094">
              <w:rPr>
                <w:rStyle w:val="Bodytext2LucidaSansUnicode"/>
                <w:rFonts w:ascii="Sylfaen" w:hAnsi="Sylfaen"/>
                <w:i w:val="0"/>
                <w:sz w:val="24"/>
                <w:szCs w:val="24"/>
              </w:rPr>
              <w:t>.</w:t>
            </w:r>
            <w:r w:rsidRPr="00305094">
              <w:rPr>
                <w:rStyle w:val="Bodytext2115pt0"/>
                <w:rFonts w:ascii="Sylfaen" w:hAnsi="Sylfaen"/>
                <w:i w:val="0"/>
                <w:sz w:val="24"/>
                <w:szCs w:val="24"/>
              </w:rPr>
              <w:t>1</w:t>
            </w:r>
            <w:r w:rsidRPr="00305094">
              <w:rPr>
                <w:rStyle w:val="Bodytext2LucidaSansUnicode"/>
                <w:rFonts w:ascii="Sylfaen" w:hAnsi="Sylfaen"/>
                <w:i w:val="0"/>
                <w:sz w:val="24"/>
                <w:szCs w:val="24"/>
              </w:rPr>
              <w:t>.</w:t>
            </w:r>
            <w:r w:rsidRPr="00305094">
              <w:rPr>
                <w:rStyle w:val="Bodytext2115pt0"/>
                <w:rFonts w:ascii="Sylfaen" w:hAnsi="Sylfaen"/>
                <w:i w:val="0"/>
                <w:sz w:val="24"/>
                <w:szCs w:val="24"/>
              </w:rPr>
              <w:t>5</w:t>
            </w:r>
            <w:r w:rsidRPr="00305094">
              <w:rPr>
                <w:rStyle w:val="Bodytext2LucidaSansUnicode"/>
                <w:rFonts w:ascii="Sylfaen" w:hAnsi="Sylfaen"/>
                <w:i w:val="0"/>
                <w:sz w:val="24"/>
                <w:szCs w:val="24"/>
              </w:rPr>
              <w:t>.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 Сведения о мастер- файле производителя активной фармацевтической субстанции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SubstanceManufactureMasterFileDetails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мастер-файле производителя активной фармацевтической субстанции. Состав реквизитов и правила заполнения приведены в таблице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11.8. Сведения о содержании генетически модифицированных продуктов в регистрируемом лекарственном препарате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RegisteredDrugGMODetails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содержании в регистрируемом лекарственном препарате генетически модифицированных продуктов. Реквизит состоит из значений вложенных реквизитов 11.9.1-11.9.2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11.8.1. Признак содержания в лекарственном препарате генетически модифицированных организмов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GMOIndicator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содержание в лекарственном препарате генетически модифицированных организмов: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есть генетически модифицированные организмы;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нет генетически модифицированных организмов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11.8.2. Признак соответствия лекарственного препарата установленным требованиям в случае наличия в нем генетически модифицированных организмов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Correspondlndicator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признак, определяющий соответствие лекарственного препарата установленным требованиям в случае наличия в нем генетически модифицированных организмов: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соответствует требованиям;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0 - не соответствует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7F2830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 Сведения о производстве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 лекарственного препарата. Реквизит состоит из значений вложенных реквизитов 12.1 - 12.7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12.1.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Сведения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производителе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(hccdo:ManufacturingAuthorizationHolderDetailsV2)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производителе лекарственного препарата, отвечающем за выпускающий контроль качества.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12.2. Сведения о производственной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площадке, участвующей в производстве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 средства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ManufacturingAreaGMPAccordanceDetails)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производственной площадке, участвующей в производстве лекарственного препарата, в том числе о ее соответствии требованиям надлежащей производственной практики. Состав реквизитов и правила их заполнения приведены в таблице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5793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12.3.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Сведения о схеме этапов производства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5793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ManufactureStageShemeDetails</w:t>
            </w:r>
            <w:r w:rsidRPr="0045793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схеме этапов производства лекарственного препарата.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DB6F1A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12.4. Лаборатория, ответственная за контроль качества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LaboratoryQuality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ControlDetails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лаборатории страны-производителя по контролю качества препаратов крови и вакцин, ответственной за контроль качества (выпуск) серии лекарственного препарата.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B6F1A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12.5. Организация, ответственная за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работу с рекламациями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(hccdo:ReclamationOrganizationDetails)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уполномоченной организации, ответственной за работу с рекламациями.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DB6F1A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12.6. Сведения о клиническом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исследовании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ClinicalTrialDetails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клиническом исследовании лекарственного препарата. Реквизит состоит из значений вложенных реквизитов 12.7.1 - 12.7.5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12.6.1. Наименование вида клинического исследования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ClinicalTrialName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вида клинического исследования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12.6.2. Кодовый номер протокола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ClinicalTrialProtocolDocId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кодовый номер протокола проведенного исследования лекарственного препарата в виде строки длиной не более 100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12.6.3. Номер клинического исследования в базе данных клинических исследований Европейского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EudraCTDocId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клинического исследования в базе данных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6F1829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12.6.4. Номер клинического исследования в реестре клинических исследований Европейского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ClinicalTrialDoeld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клинического исследования в реестре клинических исследований Европейского союза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670" w:type="dxa"/>
            <w:gridSpan w:val="3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12.6.5. Сведения о контрактной исследовательской организации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ContractResearchOrganizationDetails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контрактной исследовательской организации. Состав реквизитов и правила их заполнения приведены в таблице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AD560A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 Сведения о документе, подтверждающем правовую охрану объекта интеллектуальной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собственности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(hccdo:lntellectualRightDetails)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документе, подтверждающем правовую охрану объекта интеллектуальной собственности. Реквизит состоит из значений вложенных реквизитов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13.1 - 13.8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13.1. Код вида документа, подтверждающего правовую охрану объекта интеллектуальной собственности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IntellectualKindCode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охранного документа на объект интеллектуальной собственности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патент;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свидетельство о регистрации товарного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13.2. Номер документа, подтверждающего правовую охрану объекта интеллектуальной собственности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IntellectualRightDocId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документа, подтверждающего правовую охрану объекта интеллектуальной собственности,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13.3.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страны, на территории которой действительны интеллектуальные права на лекарственный препарат,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524D5C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9816B0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13.4. Дата выдачи документа, подтверждающего правовую охрану объекта интеллектуальной собственности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IntellectualRightDate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документа, подтверждающего правовую охрану объекта интеллектуальной собственности,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13.5. Дата истечения срока действия документа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окончания действия документа, подтверждающего правовую охрану объекта интеллектуальной собственности,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13.6. Наименование хозяйствующего субъекта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полное наименование владельца патента или правообладателя товарного знака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13.7. Сведения о копии патента или свидетельства о регистрации товарного знака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(hccdo:IntellectualRightCopyDetails)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копии патента или свидетельства о регистрации товарного знака.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13.8. Письмо о ненарушении прав третьих лиц, защищенных патентом, или копия лицензионного договора предоставления права использования товарного знака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LicenseIntellectualRightDetails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письме о ненарушении прав третьих лиц, защищенных патентом, или копии лицензионного договора предоставления права использования товарного знака. Состав реквизитов и правила их заполнения приведены в таблице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14. Сведения об изменении, требующем новой регистрации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(hccdo:ChangeNewRegistrationDetails)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изменении, требующем новой регистрации лекарственного препарата. Реквизит заполняется только для заявлений на внесение изменений. Реквизит состоит из значений вложенных реквизитов 14.1 - 14.6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14.1. Код типа изменения, требующего новой регистрации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ChangeNewRegistrationTypeCode)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цифровое кодовое обозначение типа изменения, требующего новой регистрации лекарственного препарата, из справочника типов изменений регистрационного досье лекарственного препарата, требующих новой регистрации, в виде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строки длиной 4 символа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1..*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14.2.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Торговое наименование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DrugTradeName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торговое наименование лекарственного препарата, в который вносятся изменения,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14.3. Сведения о дозировке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DrugDosageDetails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дозировке лекарственного препарата. Состав реквизитов и правила их заполнения приведены в таблице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14.4. Код лекарственной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14.5. Наименование лекарственной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«14.4. Код лекарственной формы»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14.6. Сведения о регистрации лекарственного препарата сравнения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ComparisonDrugRegistrationDetails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регистрации лекарственного препарата, в который вносятся изменения. Состав реквизитов и правила их заполнения приведены в таблице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15. Сведения об изменении, внесенном в регистрационное досье на лекарственный препарат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(hccdo:ChangeDetails)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изменении, внесенном в регистрационное досье. Реквизит заполняется только для заявлений на перерегистрацию лекарственного препарата. Заполняется 1 реквизит для каждого внесенного изменения. Реквизит состоит из значений вложенных реквизитов 15.1 - 15.7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15.1. Код типа изменения, внесенного в регистрационное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ChangeTypeCode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цифровое кодовое обозначение типа изменения, внесенного в регистрационное досье из справочника типов изменений регистрационного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лекарственного препарата в виде строки длиной 6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15.2. Наименование типа изменения, внесенного в регистрационное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ChangeTypeName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«15.1. Код типа изменения, внесенного в регистрационное досье» не заполнен или заполнен значением «другое», указывается наименование типа изменения, внесенного в регистрационное досье,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15.3. Краткое описание изменения, внесенного в регистрационное досье на</w:t>
            </w:r>
            <w:r w:rsidR="003571AD"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 лекарственный препарат </w:t>
            </w:r>
            <w:r w:rsidR="003571AD" w:rsidRPr="003571A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3571AD"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="003571AD"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="003571AD"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ChangeDescriptionText</w:t>
            </w:r>
            <w:r w:rsidR="003571AD" w:rsidRPr="003571A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краткое описание вносимого изменения, утвержденного изменения или изменения, находящегося на рассмотрении, которое было с момента выдачи</w:t>
            </w:r>
            <w:r w:rsidR="003571AD"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 регистрационного удостоверения,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15.4. Код раздела регистрационного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DossierSectionCode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раздела регистрационное досье классификатор видов документов регистрационного досье на лекарственный препарат в виде строки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15.5. Наименование раздела регистрационного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DossierSectionName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«15.4. Код раздела регистрационного досье» не заполнен, указывается наименование раздела регистрационного досье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15.6. Дата внесения изменения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DocExtensionDate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внесения изменения в регистрационное досье лекарственного препарата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15.7. Дата утверждения изменения, внесенного в регистрационное досье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ChangeApproveDate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утверждения изменения, внесенного в регистрационное досье лекарственного препарата,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478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16. Сведения о предварительной научной консультации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PreviouslyConsultationDetails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предварительной научной консультации. Реквизит состоит из значений вложенных реквизитов 16.1 - 16.3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16.1. Признак проведения предварительной научной консультации в экспертном комитете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PreviouslyConsultationUnion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проведение предварительной научной консультации в Экспертном комитете Комиссии: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проведена предварительная научная консультация;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проведена предварительная научная консультация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7341" w:rsidRPr="0047629D" w:rsidRDefault="0047629D" w:rsidP="003E734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16.2. Признак проведения предварительной научной консультации в государствах - членах Евразийского</w:t>
            </w:r>
            <w:r w:rsidR="003E7341"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 экономического союза</w:t>
            </w:r>
          </w:p>
          <w:p w:rsidR="000B6184" w:rsidRPr="0047629D" w:rsidRDefault="003E7341" w:rsidP="003E7341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3E734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PreviouslyConsultationCountryIndicator</w:t>
            </w:r>
            <w:r w:rsidRPr="003E7341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проведение предварительной научной консультации в государствах-членах:</w:t>
            </w:r>
          </w:p>
          <w:p w:rsidR="000B6184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проведена предварительная научная консультация;</w:t>
            </w:r>
          </w:p>
          <w:p w:rsidR="00AD560A" w:rsidRPr="0047629D" w:rsidRDefault="00AD560A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проведена предварительная научная консультация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16.3. Сведения о результате предварительной научной консультации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PreviouslyResultConsultationDetails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результате предварительной научной консультации. Реквизит состоит из значений вложенных реквизитов 16.3.1 - 16.3.3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16.3.1.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страны, в которой проводилась предварительная научная консультация относительно регистрируемого лекарственного препарата,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16.3.2. Дата проведения предварительной научной консультации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PreviouslyConsultationDate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проведения предварительной научной консультации в соответствии с ГОСТ ИСО 8601-2001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AD560A">
        <w:trPr>
          <w:gridAfter w:val="1"/>
          <w:wAfter w:w="213" w:type="dxa"/>
          <w:jc w:val="center"/>
        </w:trPr>
        <w:tc>
          <w:tcPr>
            <w:tcW w:w="385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16.3.3. Заключение предварительной</w:t>
            </w:r>
            <w:r w:rsidR="00B44E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научной консультации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PreviouslyConsultationConclusionText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заключения предварительной научной консультации в составе регистрационного досье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B6184" w:rsidRPr="0047629D" w:rsidRDefault="000B6184" w:rsidP="0047629D">
      <w:pPr>
        <w:spacing w:after="120"/>
      </w:pPr>
    </w:p>
    <w:p w:rsidR="000B6184" w:rsidRPr="0047629D" w:rsidRDefault="000B6184" w:rsidP="0047629D">
      <w:pPr>
        <w:spacing w:after="120"/>
      </w:pPr>
    </w:p>
    <w:p w:rsidR="000B6184" w:rsidRPr="0047629D" w:rsidRDefault="000B6184" w:rsidP="0047629D">
      <w:pPr>
        <w:spacing w:after="120"/>
        <w:sectPr w:rsidR="000B6184" w:rsidRPr="0047629D" w:rsidSect="0047629D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4" w:name="bookmark4"/>
      <w:r w:rsidRPr="0047629D">
        <w:rPr>
          <w:rFonts w:ascii="Sylfaen" w:hAnsi="Sylfaen"/>
          <w:sz w:val="24"/>
          <w:szCs w:val="24"/>
        </w:rPr>
        <w:lastRenderedPageBreak/>
        <w:t>Таблица 2</w:t>
      </w:r>
      <w:bookmarkEnd w:id="4"/>
    </w:p>
    <w:p w:rsidR="00B44EED" w:rsidRDefault="00B44EE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5" w:name="bookmark5"/>
    </w:p>
    <w:p w:rsidR="000B6184" w:rsidRDefault="0047629D" w:rsidP="00B44EED">
      <w:pPr>
        <w:pStyle w:val="Heading20"/>
        <w:shd w:val="clear" w:color="auto" w:fill="auto"/>
        <w:spacing w:after="120" w:line="240" w:lineRule="auto"/>
        <w:ind w:left="1701" w:right="1693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Описание состава реквизита «Сведения о документе,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прилагаемом к заявлению»</w:t>
      </w:r>
      <w:bookmarkEnd w:id="5"/>
    </w:p>
    <w:tbl>
      <w:tblPr>
        <w:tblOverlap w:val="never"/>
        <w:tblW w:w="92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"/>
        <w:gridCol w:w="2410"/>
        <w:gridCol w:w="5812"/>
        <w:gridCol w:w="714"/>
      </w:tblGrid>
      <w:tr w:rsidR="000B6184" w:rsidRPr="0047629D" w:rsidTr="00BD5F4C">
        <w:trPr>
          <w:tblHeader/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B44EE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="00B44E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реквизита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Номер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номер, присваеваемый при регистрации документа,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Наименование</w:t>
            </w:r>
            <w:r w:rsidR="00B44EED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документа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Дата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подписания, утверждения или регистрации документа в соответствии с ГОСТ ИСО 8601-2001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 Дата истечения срока действия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окончания срока, в течение которого документ имеет силу, в соответствии с ГОСТ ИСО 8601-2001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5. Идентификатор уполномоченного органа государства- члена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уполномоченного органа, выдавшего документ,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 Наименование уполномоченного органа государства- члена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уполномоченного органа, выдавшего документ,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 Сведения о заверении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AffirmationDocDetails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заверении документа. Реквизит состоит из значений вложенных реквизитов 7.1 -7.7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7.1. Код степени подлинности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AffirmationKindCode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заверения документа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оригинал;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нотариально заверенная копия;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копия, заверенная организацией, выдавшей документ;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незаверенная копия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7.2. Наименование степени подлинности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AffirmationKindName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«7.1. Код вида заверения документа» не заполнен, указывается наименование вида заверения документа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7.3. Сведения об</w:t>
            </w:r>
            <w:r w:rsidR="00BD5F4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организации,</w:t>
            </w:r>
            <w:r w:rsidR="00BD5F4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заверившей</w:t>
            </w:r>
            <w:r w:rsidR="00BD5F4C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документ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AffirmationOrganizationDetails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организации, заверившей документ. Состав реквизитов и правила их заполнения приведены в таблице 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7.4. ФИО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фамилия, имя и отчество лица, заверившего документ. Состав реквизитов и правила их заполнения приведены в таблице 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7.5.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должности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(hcsdo:PositionCode)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должности лица, заверившего документ, из классификатора должностей служащих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7.6.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должности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«7.5. Код должности» не заполнен, указывается наименование должности лица, заверившего документ,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7.7. Дата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заверения документа в соответствии с ГОСТИСО 8601-2001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8. Документ в бинарном формате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DocCopyBinaryText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сканированная копия документа в виде конечной последовательности двоичных октетов (байтов)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D5F4C">
        <w:trPr>
          <w:jc w:val="center"/>
        </w:trPr>
        <w:tc>
          <w:tcPr>
            <w:tcW w:w="332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код формата данных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mediaType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кодовое обозначение вида формата данных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«*.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0B6184" w:rsidRPr="0047629D" w:rsidRDefault="000B6184" w:rsidP="0047629D">
      <w:pPr>
        <w:spacing w:after="120"/>
      </w:pPr>
    </w:p>
    <w:p w:rsidR="00BD5F4C" w:rsidRDefault="00BD5F4C">
      <w:r>
        <w:br w:type="page"/>
      </w: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7629D">
        <w:rPr>
          <w:rStyle w:val="Tablecaption"/>
          <w:rFonts w:ascii="Sylfaen" w:hAnsi="Sylfaen"/>
          <w:sz w:val="24"/>
          <w:szCs w:val="24"/>
        </w:rPr>
        <w:lastRenderedPageBreak/>
        <w:t>Таблица 3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BD5F4C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6" w:name="bookmark6"/>
      <w:r w:rsidRPr="0047629D">
        <w:rPr>
          <w:rFonts w:ascii="Sylfaen" w:hAnsi="Sylfaen"/>
          <w:sz w:val="24"/>
          <w:szCs w:val="24"/>
        </w:rPr>
        <w:t>Описание состава реквизита «Сведения о хозяйствующем субъекте»</w:t>
      </w:r>
      <w:bookmarkEnd w:id="6"/>
    </w:p>
    <w:tbl>
      <w:tblPr>
        <w:tblOverlap w:val="never"/>
        <w:tblW w:w="94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18"/>
        <w:gridCol w:w="2567"/>
        <w:gridCol w:w="5670"/>
        <w:gridCol w:w="907"/>
      </w:tblGrid>
      <w:tr w:rsidR="000B6184" w:rsidRPr="0047629D" w:rsidTr="00342BB8">
        <w:trPr>
          <w:tblHeader/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86357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хозяйствующего субъекта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Наименование хозяйствующего субъекта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полное наименование хозяйствующего субъекта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Краткое наименование хозяйствующего субъекта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BusinessEntityBriefName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краткое или фирменное наименование хозяйствующего субъекта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 Код организационно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 xml:space="preserve">правовой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организационно-правовой формы из классификатора организационно-правовых форм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классификатора организационно-правовых форм в системе единой нормативно-справочной информации Союза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5. Наименование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организационно-правовой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формы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«4. Код организационно-правовой формы» не заполнен, указывается наименование организационно-правовой формы организации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 Идентификатор хозяйствующего субъекта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!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номер (код) записи по реестру (регистру) хозяйствующего субъекта, присвоенный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при государственной регистрации,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8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метод идентификации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код метода идентификации хозяйствующих субъектов до включения справочника методов идентификации хозяйствующих субъектов в состав ресурсов системы единой нормативно-справочной информации Союза указывается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БИН (бизнес-идентификационный номер Республики Казахстан);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ГРЮЛ (код государственной регистрации юридических лиц Республики Армения);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ОГРН (основной государственный регистрационный номер в Российской Федерации);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ОГРНИП (основной государственный регистрационный номер индивидуального предпринимателя в Российской Федерации);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ОКОГУ ( код Общегосударственного классификатора Республики Беларусь «Органы государственной власти и управления»);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ОКПО (код Общереспубликанского классификатора предприятий и организаций Кыргызской Республики);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7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ОКЮЛП (код Общегосударственного классификатора Республики Беларусь «Юридические лица и индивидуальные предприниматели»)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7. Уникальный идентификационный таможенный номер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UniqueCustomsNumberld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уникальный идентификационный номер хозяйствующего субъекта, предназначенный для целей таможенного контроля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8. Идентификатор налогоплательщика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:Т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axpayerld)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хозяйствующего субъекта в реестре налогоплательщиков страны регистрации налогоплательщика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9. Код причины постановки на учет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9-символьный цифровой код, идентифицирующий причину постановки хозяйствующего субъекта на налоговый учет в Российской Федерации без символов разрыва строки, перевода каретки и табуляции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10. Адрес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342BB8">
        <w:trPr>
          <w:jc w:val="center"/>
        </w:trPr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Контактный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реквизит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 Details)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Состав реквизитов и правила их заполнения приведены в таблице 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</w:tbl>
    <w:p w:rsidR="00342BB8" w:rsidRDefault="00342BB8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4</w:t>
      </w:r>
    </w:p>
    <w:p w:rsidR="000B6184" w:rsidRPr="0047629D" w:rsidRDefault="000B6184" w:rsidP="0047629D">
      <w:pPr>
        <w:spacing w:after="120"/>
      </w:pPr>
    </w:p>
    <w:p w:rsidR="000B6184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7" w:name="bookmark7"/>
      <w:r w:rsidRPr="0047629D">
        <w:rPr>
          <w:rFonts w:ascii="Sylfaen" w:hAnsi="Sylfaen"/>
          <w:sz w:val="24"/>
          <w:szCs w:val="24"/>
        </w:rPr>
        <w:t>Описание состава реквизита «ФИО»</w:t>
      </w:r>
      <w:bookmarkEnd w:id="7"/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5854"/>
        <w:gridCol w:w="713"/>
      </w:tblGrid>
      <w:tr w:rsidR="000B6184" w:rsidRPr="0047629D" w:rsidTr="00342BB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342BB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 Имя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имя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Отчество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отчество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42BB8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Фамилия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фамилия сотрудника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342BB8" w:rsidRDefault="00342BB8" w:rsidP="00342B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342BB8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5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8" w:name="bookmark8"/>
      <w:r w:rsidRPr="0047629D">
        <w:rPr>
          <w:rFonts w:ascii="Sylfaen" w:hAnsi="Sylfaen"/>
          <w:sz w:val="24"/>
          <w:szCs w:val="24"/>
        </w:rPr>
        <w:t>Описание состава реквизита «Адрес»</w:t>
      </w:r>
      <w:bookmarkEnd w:id="8"/>
    </w:p>
    <w:tbl>
      <w:tblPr>
        <w:tblOverlap w:val="never"/>
        <w:tblW w:w="93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"/>
        <w:gridCol w:w="2572"/>
        <w:gridCol w:w="5811"/>
        <w:gridCol w:w="625"/>
      </w:tblGrid>
      <w:tr w:rsidR="000B6184" w:rsidRPr="0047629D" w:rsidTr="0037485F">
        <w:trPr>
          <w:tblHeader/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адреса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вида адреса из классификатора видов адресов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адрес регистрации;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фактический адрес;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почтовый адрес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Код страны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99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Код территории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единицы административно- территориального деления в виде строки длиной не более 17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 Регион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региона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5. Район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района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 Город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города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7.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Населенный пункт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«6. Город» не заполнен указывается наименование населенного пункта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8.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Улица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(csdo:StreetN ame)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улицы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9.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дома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обозначение дома, корпуса, строения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10.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Номер помещения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обозначение офиса или квартиры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 xml:space="preserve">11.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Почтовый индекс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почтовый индекс предприятия почтовой связи в виде строки без символов разрыва строки, перевода каретки и табуляции, состоящей из заглавных букв латинского алфавита или цифр, которые могут разделяться дефисом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12. Номер абонентского ящика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PostOfficeBoxld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абонентского ящика на предприятии почтовой связи в виде строки длиной не более 20 символов без символов разрыва строки, перевода каретки и табуляции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B6184" w:rsidRPr="0047629D" w:rsidRDefault="000B6184" w:rsidP="0047629D">
      <w:pPr>
        <w:spacing w:after="120"/>
      </w:pPr>
    </w:p>
    <w:p w:rsidR="0037485F" w:rsidRPr="0047629D" w:rsidRDefault="0037485F" w:rsidP="0037485F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6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9" w:name="bookmark9"/>
      <w:r w:rsidRPr="0047629D">
        <w:rPr>
          <w:rFonts w:ascii="Sylfaen" w:hAnsi="Sylfaen"/>
          <w:sz w:val="24"/>
          <w:szCs w:val="24"/>
        </w:rPr>
        <w:t>Описание состава реквизита «Контактный реквизит»</w:t>
      </w:r>
      <w:bookmarkEnd w:id="9"/>
    </w:p>
    <w:tbl>
      <w:tblPr>
        <w:tblOverlap w:val="never"/>
        <w:tblW w:w="93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9"/>
        <w:gridCol w:w="5854"/>
        <w:gridCol w:w="724"/>
      </w:tblGrid>
      <w:tr w:rsidR="000B6184" w:rsidRPr="0047629D" w:rsidTr="0037485F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37485F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 одного из видов связи («электронная почта», «телефакс», «телефон»)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АО - адрес сайта в сети Интернет;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ЕМ - электронная почта;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FX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телефакс;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ТЕ - телефон;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TG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телеграф;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телекс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Наименование вида связи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 Код вида связи» не заполнен, указывается наименование одного из видов связи («электронная почта», «телефакс», «телефон» и др.)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37485F">
        <w:trPr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Идентификатор канала связи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телефона, факса или адрес электронной почты в зависимости от указанного вида связи в виде строки длиной не более 1 000 символов без символов разрыва строки, перевода каретки и табуляции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</w:tbl>
    <w:p w:rsidR="0037485F" w:rsidRDefault="0037485F" w:rsidP="0047629D">
      <w:pPr>
        <w:spacing w:after="120"/>
      </w:pPr>
    </w:p>
    <w:p w:rsidR="0037485F" w:rsidRDefault="0037485F">
      <w:r>
        <w:br w:type="page"/>
      </w:r>
    </w:p>
    <w:p w:rsidR="0037485F" w:rsidRPr="0047629D" w:rsidRDefault="0037485F" w:rsidP="0037485F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bookmarkStart w:id="10" w:name="bookmark10"/>
      <w:r w:rsidRPr="0047629D">
        <w:rPr>
          <w:rFonts w:ascii="Sylfaen" w:hAnsi="Sylfaen"/>
          <w:sz w:val="24"/>
          <w:szCs w:val="24"/>
        </w:rPr>
        <w:lastRenderedPageBreak/>
        <w:t>Таблица 7</w:t>
      </w:r>
    </w:p>
    <w:p w:rsidR="0037485F" w:rsidRDefault="0037485F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Описание состава реквизита «Сведения о мастер-файле»</w:t>
      </w:r>
      <w:bookmarkEnd w:id="10"/>
    </w:p>
    <w:tbl>
      <w:tblPr>
        <w:tblOverlap w:val="never"/>
        <w:tblW w:w="930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3544"/>
        <w:gridCol w:w="4536"/>
        <w:gridCol w:w="908"/>
      </w:tblGrid>
      <w:tr w:rsidR="000B6184" w:rsidRPr="0047629D" w:rsidTr="004A7959">
        <w:trPr>
          <w:tblHeader/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A79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A79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A795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4A7959">
        <w:trPr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Номер мастер-файла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MasterFileDocId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мастер-файла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Адрес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адресе нахождения мастер-файла. Состав реквизитов и правила их заполнения приведены в таблице 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хозяйствующего субъекта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организации- держателя мастер-файла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 Сведения о сертификате на мастер-файл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(hccdo:MasterFileCertificateDetails)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сертификате на мастер-файл. Реквизит состоит из значений вложенных реквизитов 4.1 - 4.2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4.1. Номер сертификата на мастер-файл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MasterFileCertificateDocId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TrebuchetMS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4.2. Дата утверждения или последнего пересмотра сертификата на мастер-файл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LastRevisionDate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утверждения или последнего пересмотра сертификата на мастер-файл в соответствии с ГОСТ ИСО 8601-2001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Сведения о заявке на получение сертификата на мастер-файл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ApplicationMasterFileCertificateDetails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заявке на получение сертификата на мастер-файл. Реквизит состоит из значений вложенных реквизитов 5.1 - 5.2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5.1. Номер заявки на получение сертификата на мастер-файл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ApplicationMasterFileCertificateDocId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заявки на получение сертификата на мастер-файл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5.2. Дата подачи заявки на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получение сертификата на мастер-файл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(hcsdo:ApplicationMasterFileCertificateDocDate)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дата подачи заявки на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получение сертификата на мастер-файл в соответствии с ГОСТ ИСО 8601-2001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</w:tbl>
    <w:p w:rsidR="004A7959" w:rsidRDefault="004A7959" w:rsidP="0047629D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B6184" w:rsidRPr="0047629D" w:rsidRDefault="0047629D" w:rsidP="004A7959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8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1" w:name="bookmark11"/>
      <w:r w:rsidRPr="0047629D">
        <w:rPr>
          <w:rFonts w:ascii="Sylfaen" w:hAnsi="Sylfaen"/>
          <w:sz w:val="24"/>
          <w:szCs w:val="24"/>
        </w:rPr>
        <w:t>Описание состава реквизита «Сведения о дозировке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лекарственного препарата»</w:t>
      </w:r>
      <w:bookmarkEnd w:id="11"/>
    </w:p>
    <w:tbl>
      <w:tblPr>
        <w:tblOverlap w:val="never"/>
        <w:tblW w:w="93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6"/>
        <w:gridCol w:w="5249"/>
        <w:gridCol w:w="1004"/>
      </w:tblGrid>
      <w:tr w:rsidR="000B6184" w:rsidRPr="0047629D" w:rsidTr="006D0915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4A7959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 Сведения о единице дозирования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(hccdo:DrugDosageUnitDetails)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единице выражения состава лекарственного препарата. Состав реквизитов и правила их заполнения приведены в таблице 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A7959">
        <w:trPr>
          <w:jc w:val="center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Сведения об ингредиенте, входящем в состав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DrugSubstanceDetails)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ингредиенте, входящем в состав лекарственного препарата. В каждом экземпляре реквизита могут быть заполнены сведения только об одном ингредиенте: активной фармацевтической субстанции, вспомогательном веществе или реагенте. Состав реквизитов и правила их заполнения приведены в таблице 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</w:tbl>
    <w:p w:rsidR="006D0915" w:rsidRDefault="006D0915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9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2" w:name="bookmark12"/>
      <w:r w:rsidRPr="0047629D">
        <w:rPr>
          <w:rFonts w:ascii="Sylfaen" w:hAnsi="Sylfaen"/>
          <w:sz w:val="24"/>
          <w:szCs w:val="24"/>
        </w:rPr>
        <w:t>Описание состава реквизита «Сведения о регистрации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лекарственного препарата сравнения»</w:t>
      </w:r>
      <w:bookmarkEnd w:id="12"/>
    </w:p>
    <w:tbl>
      <w:tblPr>
        <w:tblOverlap w:val="never"/>
        <w:tblW w:w="92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"/>
        <w:gridCol w:w="2410"/>
        <w:gridCol w:w="5953"/>
        <w:gridCol w:w="567"/>
      </w:tblGrid>
      <w:tr w:rsidR="000B6184" w:rsidRPr="0047629D" w:rsidTr="006D0915">
        <w:trPr>
          <w:tblHeader/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6D0915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 Сведения о держателе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(заявителе)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удостоверения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RegistrationCertificateHolderDetails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держателе (заявителе) регистрационного удостоверения. Состав реквизитов и правила их заполнения приведены в таблице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6D0915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2.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Дата регистрации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препарата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DnigRegistrationDate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указывается дата регистрации лекарственного препарата в соответствии с ГОСТ ИСО 8601-2001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6D0915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 Номер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удостоверения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RegistrationCertificateld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регистрационного удостоверения лекарственного препарата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6D0915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 Код референтного государства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ReferenceUnifiedCountryCode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референтного государства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6D0915">
        <w:trPr>
          <w:jc w:val="center"/>
        </w:trPr>
        <w:tc>
          <w:tcPr>
            <w:tcW w:w="303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6D0915">
        <w:trPr>
          <w:jc w:val="center"/>
        </w:trPr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Код государства признания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RecognitionUnifiedCountryCode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государства признания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6D0915">
        <w:trPr>
          <w:jc w:val="center"/>
        </w:trPr>
        <w:tc>
          <w:tcPr>
            <w:tcW w:w="303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6D0915" w:rsidRDefault="006D0915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10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6D0915">
      <w:pPr>
        <w:pStyle w:val="Heading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bookmarkStart w:id="13" w:name="bookmark13"/>
      <w:r w:rsidRPr="0047629D">
        <w:rPr>
          <w:rFonts w:ascii="Sylfaen" w:hAnsi="Sylfaen"/>
          <w:sz w:val="24"/>
          <w:szCs w:val="24"/>
        </w:rPr>
        <w:t>Описание состава реквизита «Сведения об условиях хранения</w:t>
      </w:r>
      <w:bookmarkStart w:id="14" w:name="bookmark14"/>
      <w:bookmarkEnd w:id="13"/>
      <w:r w:rsidR="006D0915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лекарственного препарата»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1"/>
        <w:gridCol w:w="5108"/>
        <w:gridCol w:w="727"/>
      </w:tblGrid>
      <w:tr w:rsidR="000B6184" w:rsidRPr="0047629D" w:rsidTr="006D0915">
        <w:trPr>
          <w:tblHeader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6D091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47629D">
        <w:trPr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Предлагаемый срок хранения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StorageDuration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продолжительность предлагаемого срока хранения лекарственного препарата в соответствии с ГОСТ ИСО 8601-2001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7629D">
        <w:trPr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Предлагаемый срок хранения лекарственного препарата после первого вскрытия упаковки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StorageOpenDuration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продолжительность предлагаемого срока хранения лекарственного препарата после первого вскрытия первичной или промежуточной упаковки в соответствии с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ГОСТ ИСО 8601-2001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47629D">
        <w:trPr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 Предлагаемый срок хранения лекарственного препарата после восстановления, растворения или разведения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(hcsdo:StorageRecoveryDuration)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продолжительность предлагаемого срока хранения лекарственного препарата после восстановления (растворения) или разведения в соответствии с ГОСТ ИСО 8601-2001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7629D">
        <w:trPr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 Описание предлагаемых условий хранения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StorageConditionT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предлагаемых условий хранения лекарственного препарата в виде строки длиной не более 1 000 символов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47629D">
        <w:trPr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Описание предлагаемых условий хранения лекарственного препарата после первого вскрытия упаковки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StorageConditionOpen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предлагаемых условий хранения лекарственного препарата после первого вскрытия первичной или промежуточной упаковки в виде строки длиной не более 1 000 символов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6D0915" w:rsidRDefault="006D0915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11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6D0915">
      <w:pPr>
        <w:pStyle w:val="Heading20"/>
        <w:shd w:val="clear" w:color="auto" w:fill="auto"/>
        <w:spacing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bookmarkStart w:id="15" w:name="bookmark15"/>
      <w:r w:rsidRPr="0047629D">
        <w:rPr>
          <w:rFonts w:ascii="Sylfaen" w:hAnsi="Sylfaen"/>
          <w:sz w:val="24"/>
          <w:szCs w:val="24"/>
        </w:rPr>
        <w:t>Описание состава реквизита «Сведения о единице дозирования</w:t>
      </w:r>
      <w:bookmarkStart w:id="16" w:name="bookmark16"/>
      <w:bookmarkEnd w:id="15"/>
      <w:r w:rsidR="006D0915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лекарственного препарата»</w:t>
      </w:r>
      <w:bookmarkEnd w:id="16"/>
    </w:p>
    <w:tbl>
      <w:tblPr>
        <w:tblOverlap w:val="never"/>
        <w:tblW w:w="93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"/>
        <w:gridCol w:w="3153"/>
        <w:gridCol w:w="5103"/>
        <w:gridCol w:w="817"/>
      </w:tblGrid>
      <w:tr w:rsidR="000B6184" w:rsidRPr="0047629D" w:rsidTr="00DE5C4B">
        <w:trPr>
          <w:tblHeader/>
          <w:jc w:val="center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DE5C4B">
        <w:trPr>
          <w:jc w:val="center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816" w:rsidRPr="0047629D" w:rsidRDefault="0047629D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 Код вида единицы выражения состава</w:t>
            </w:r>
            <w:r w:rsidR="006D1816"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 лекарственного препарата</w:t>
            </w:r>
          </w:p>
          <w:p w:rsidR="000B6184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D1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6D1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DrugDosageUnitKindCode</w:t>
            </w:r>
            <w:r w:rsidRPr="006D1816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1816" w:rsidRPr="0047629D" w:rsidRDefault="0047629D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единицы выражения состава лекарственного</w:t>
            </w:r>
            <w:r w:rsidR="006D1816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6D1816" w:rsidRPr="0047629D">
              <w:rPr>
                <w:rStyle w:val="Bodytext211pt"/>
                <w:rFonts w:ascii="Sylfaen" w:hAnsi="Sylfaen"/>
                <w:sz w:val="24"/>
                <w:szCs w:val="24"/>
              </w:rPr>
              <w:t>препарата в виде строки длиной 2 символа без символов разрыва строки, перевода каретки и табуляции из перечня: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лекарственной формы;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дозирования;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массы;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объема;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общее количество лекарственного средства в первичной упаковке;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объема после растворения;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7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объема перед разведением;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8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времени;</w:t>
            </w:r>
          </w:p>
          <w:p w:rsidR="006D1816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дозировка указана на единицу лекарственной формы, совпадающую с единицей дозирования;</w:t>
            </w:r>
          </w:p>
          <w:p w:rsidR="000B6184" w:rsidRPr="0047629D" w:rsidRDefault="006D1816" w:rsidP="006D181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99 - другое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DE5C4B">
        <w:trPr>
          <w:jc w:val="center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Наименование вида единицы выражения состава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DosageUnitKindName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 Код вида единицы выражения состава лекарственного препарата» соответствует значению «другое», указывается наименование вида единицы выражения состава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DE5C4B">
        <w:trPr>
          <w:jc w:val="center"/>
        </w:trPr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Величина единицы дозирования (концентрации)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DosageUnitMeasure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вещества в виде числа в десятичной системе счисления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DE5C4B">
        <w:trPr>
          <w:jc w:val="center"/>
        </w:trPr>
        <w:tc>
          <w:tcPr>
            <w:tcW w:w="294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единицы измерения дозировки и концентрации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трехсимвольный код единицы измерения дозировки и концентрации из 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DE5C4B">
        <w:trPr>
          <w:jc w:val="center"/>
        </w:trPr>
        <w:tc>
          <w:tcPr>
            <w:tcW w:w="294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б) наименование единицы измерения дозировки и концентрации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«а) код единицы измерения дозировки и концентрации»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DE5C4B">
        <w:trPr>
          <w:jc w:val="center"/>
        </w:trPr>
        <w:tc>
          <w:tcPr>
            <w:tcW w:w="294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масштаб величины, представленный в виде показателя степени числа 10, в виде целого двузначного числа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B6184" w:rsidRPr="0047629D" w:rsidRDefault="000B6184" w:rsidP="0047629D">
      <w:pPr>
        <w:spacing w:after="120"/>
      </w:pPr>
    </w:p>
    <w:p w:rsidR="00DE5C4B" w:rsidRDefault="00DE5C4B">
      <w:r>
        <w:br w:type="page"/>
      </w:r>
    </w:p>
    <w:p w:rsidR="000B6184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17" w:name="bookmark17"/>
      <w:r w:rsidRPr="0047629D">
        <w:rPr>
          <w:rFonts w:ascii="Sylfaen" w:hAnsi="Sylfaen"/>
          <w:sz w:val="24"/>
          <w:szCs w:val="24"/>
        </w:rPr>
        <w:lastRenderedPageBreak/>
        <w:t>Таблица 12</w:t>
      </w:r>
      <w:bookmarkEnd w:id="17"/>
    </w:p>
    <w:p w:rsidR="00DE5C4B" w:rsidRPr="0047629D" w:rsidRDefault="00DE5C4B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8" w:name="bookmark18"/>
      <w:r w:rsidRPr="0047629D">
        <w:rPr>
          <w:rFonts w:ascii="Sylfaen" w:hAnsi="Sylfaen"/>
          <w:sz w:val="24"/>
          <w:szCs w:val="24"/>
        </w:rPr>
        <w:t>Описание состава реквизита «Сведения об ингредиенте, входящем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в состав лекарственного препарата»</w:t>
      </w:r>
      <w:bookmarkEnd w:id="18"/>
    </w:p>
    <w:tbl>
      <w:tblPr>
        <w:tblOverlap w:val="never"/>
        <w:tblW w:w="9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69"/>
        <w:gridCol w:w="245"/>
        <w:gridCol w:w="43"/>
        <w:gridCol w:w="3068"/>
        <w:gridCol w:w="5033"/>
        <w:gridCol w:w="709"/>
      </w:tblGrid>
      <w:tr w:rsidR="000B6184" w:rsidRPr="0047629D" w:rsidTr="00B97FE0">
        <w:trPr>
          <w:tblHeader/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DE5C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DE5C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DE5C4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функции ингредиента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DrugSubstanceRoleCode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функции ингредиента в составе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действующее вещество;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вспомогательное вещество;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реагент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Наименование функции ингредиента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DrugSubstanceRoleName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 Код функции ингредиента в составе лекарственного препарата» не заполнен, указывается наименование функции ингредиента в составе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Сведения об активной фармацевтической субстанции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ActiveSubstanceDetails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заполняется в случае, если реквизит «1. Код функции ингредиента в составе лекарственного препарата» или реквизит «2. Наименование функции ингредиента в составе лекарственного препарата» заполнен значением «действующее вещество». Указываются сведения об активной фармацевтической субстанции в составе лекарственного препарата. Реквизит состоит из значений вложенных реквизитов 3.1 - 3.2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3.1. Код активной фармацевтической субстанции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ActiveSubstanceCode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цифровое кодовое обозначение активной фармацевтической субстанции в соответствии со справочниками «Справочник международных непатентованных наименований лекарственных средств», «Справочник группировочных, общепринятых и химических наименований лекарственных средств», «Справочник наименований гомеопатического материала» или «Справочник лекарственного растительного сырья» (для растительного сырья) в системе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единой нормативно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softHyphen/>
              <w:t>справочной информации Союза в виде строки длиной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3.2. Наименование активной фармацевтической субстанции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ActiveSubstanceName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«3.1. Код активной фармацевтической субстанции» не заполнен, указывается наименование активной фармацевтической субстанции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 Сведения о вспомогательном веществе в составе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AuxiliarySubstanceDetails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заполняется в случае, если реквизит «1. Код функции ингредиента в составе лекарственного препарата» или реквизит «2. Наименование функции ингредиента в составе лекарственного препарата» заполнен значением «вспомогательное вещество». Указываются сведения о вспомогательном веществе в составе лекарственного препарата. Реквизит состоит из значений вложенных реквизитов 4.1 -4.4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4.1. Код вспомогательного вещества, входящего в состав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AuxiliarySubstanceCode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вспомогательного вещества, входящего в состав лекарственного препарата в соответствии со справочником «Справочник группировочных, общепринятых и химических наименований лекарственных средств» или классификатором «Классификатор видов вспомогательных веществ» в системе единой нормативно-справочной информации Союза в виде строки длиной 10 символа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4.2. Наименование вспомогательного вещества, входящего в состав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AuxiliarySubstance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«4.1. Код вспомогательного вещества, входящего в состав лекарственного препарата» не заполнен, указывается наименование вспомогательного вещества,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4.3. Код функционального назначения вспомогательного вещества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FunctionalPurposeCode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функционального назначения вспомогательного вещества в соответствии с классификатором «Классификатор функциональных назначений вспомогательных веществ» в виде строки длиной 10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41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4.4. Наименование функционального назначения вспомогательного вещества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FunctionalPurposeName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«4.3. Код функционального назначения вспомогательного вещества» не заполнен, указывается наименование функционального назначения вспомогательного вещества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Наименование реагента, входящего в состав 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ReagentName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заполняется в случае, если реквизит «1. Код функции ингредиента в составе лекарственного препарата» или реквизит «2. Наименование функции ингредиента в составе лекарственного препарата» заполнен значением «реагент».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реагента, входящего в состав лекарственного препарата,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6. Дозировка (концентрация)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количество вещества в виде числа в десятичной системе счисления, содержащего не более 24 разрядов, с точностью не более чем до 6-го знака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0..2</w:t>
            </w:r>
          </w:p>
        </w:tc>
      </w:tr>
      <w:tr w:rsidR="000B6184" w:rsidRPr="0047629D" w:rsidTr="00B97FE0">
        <w:trPr>
          <w:jc w:val="center"/>
        </w:trPr>
        <w:tc>
          <w:tcPr>
            <w:tcW w:w="41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код единицы измерения дозировки и концентрации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трехсимвольный код единицы измерения дозировки и концентрации из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классификатора единиц измерения дозировки и концентрации действующих веществ в составе лекарственных препаратов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410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б) наименование единицы измерения дозировки и концентрации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«а) код единицы измерения дозировки и концентрации» не заполнен, указывается наименование единицы измерения дозировки и концентрации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410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в) масштаб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масштаб величины, представленный в виде показателя степени числа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410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г) кодовое обозначение типа величины дозировки (концентрации)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(атрибут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SubstanceMeasureTypeCode)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двухсимвольный код типа величины дозировки (концентрации):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указана точная величина дозировки;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меньше либо равна указанному значению;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больше либо равна указанному значению;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меньше указанного значения;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величина дозировки больше указанного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97FE0">
        <w:trPr>
          <w:jc w:val="center"/>
        </w:trPr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7. Описание дозировки (концентрации)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SubstanceText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дозировки (концентрации) в виде строки длиной не более 4 000 символов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B97FE0" w:rsidRDefault="00B97FE0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13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19" w:name="bookmark19"/>
      <w:r w:rsidRPr="0047629D">
        <w:rPr>
          <w:rFonts w:ascii="Sylfaen" w:hAnsi="Sylfaen"/>
          <w:sz w:val="24"/>
          <w:szCs w:val="24"/>
        </w:rPr>
        <w:t>Описание состава реквизита «Сведения о производственной площадке,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участвующей в производстве лекарственного препарата»</w:t>
      </w:r>
      <w:bookmarkEnd w:id="19"/>
    </w:p>
    <w:tbl>
      <w:tblPr>
        <w:tblOverlap w:val="never"/>
        <w:tblW w:w="92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"/>
        <w:gridCol w:w="299"/>
        <w:gridCol w:w="7"/>
        <w:gridCol w:w="3096"/>
        <w:gridCol w:w="4961"/>
        <w:gridCol w:w="558"/>
      </w:tblGrid>
      <w:tr w:rsidR="000B6184" w:rsidRPr="0047629D" w:rsidTr="009C248E">
        <w:trPr>
          <w:tblHeader/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9C24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9C24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9C248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9C248E">
        <w:trPr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Сведения о производственной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площадке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ManufacturingAreaDetails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производственной площадке. Реквизит состоит из значений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вложенных реквизитов 1.1 - 1.2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1.1. Сведения о хозяйствующем субъекте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производственной площадке. Состав реквизитов и правила их заполнения приведены в таблице 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1.2. Сведения об этапе</w:t>
            </w:r>
            <w:r w:rsidR="009C248E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производства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Stage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457939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этапах производства. Для каждого этапа производства заполняется отдельный экземпляр реквизита. Реквизит состоит из значений вложенных реквизитов 1.2.1 - 1.2.2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1.2.1.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этапа производства лекарственного средства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ManufacturingStageCode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этапа производства из классификатора этапов (стадий) производства лекарственных средств в виде строки длиной не более 3 символов без символов разрыва 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06" w:type="dxa"/>
            <w:gridSpan w:val="2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1.2.2. Наименование этапа производства лекарственного средства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ManufacturingStageName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«1.2.1. Код этапа производства лекарственного средства» не заполнен, указывается наименование этапа производства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9C248E">
        <w:trPr>
          <w:jc w:val="center"/>
        </w:trPr>
        <w:tc>
          <w:tcPr>
            <w:tcW w:w="3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Сведения об инспекции на соответствие требованиям надлежащей производственной практики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GMPInspectionDetails)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об инспекциях на соответствие требованиям надлежащей производственной практики. Для каждой инспекции на соответствие требованиям надлежащей производственной практики заполняется отдельный экземпляр реквизита. Реквизит состоит из значений вложенных реквизитов 2.1 - 2.8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2.1. Признак проведения инспекции государством - членом Евразийского экономического союза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UnionInspectionIndicator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проведение инспекции государством-членом или другим государством: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инспекция государства-члена;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инспекция другого государства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2.2.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3166-1 без символов разрыва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2.3. Код типа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фармацевтической инспекции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PharmaceuticalInspectionKindCode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типа фармацевтической инспекции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плановая;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внеплановая;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повторная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2.4. Дата проведения последней инспекции на соответствие требованиям надлежащей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производственной практики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(hcsdo:LastGMPInspectionDate)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проведения последней инспекции на соответствие требованиям надлежащей производственной практики в соответствии с ГОСТ ИСО 8601-2001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2.5. Наименование категории лекарственных препаратов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CategoryDrugName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категории проверяемых лекарственных препаратов в виде строки длиной не более 120 символов без символов разрыва 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2.6. Наименование уполномоченного органа государства-члена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уполномоченного органа, проводившего проверку на соответствие требованиям надлежащей производственной практики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2.7. Признак соответствия производственной площадки требованиям надлежащей производственной практики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GMPCorrespondIndicator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соответствие производственной площадки требованиям надлежащей производственной практики: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соответствует требованиям;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соответствует требованиям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9C248E">
        <w:trPr>
          <w:jc w:val="center"/>
        </w:trPr>
        <w:tc>
          <w:tcPr>
            <w:tcW w:w="295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2.8. Номер документа о соответствии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производственной площадки требованиям надлежащей производственной практики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GMPCorrespondDocNumberld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номер документа о соответствии производственной площадки требованиям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надлежащей производственной практики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</w:tbl>
    <w:p w:rsidR="009C248E" w:rsidRDefault="009C248E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47629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14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0" w:name="bookmark20"/>
      <w:r w:rsidRPr="0047629D">
        <w:rPr>
          <w:rFonts w:ascii="Sylfaen" w:hAnsi="Sylfaen"/>
          <w:sz w:val="24"/>
          <w:szCs w:val="24"/>
        </w:rPr>
        <w:t>Описание состава реквизита «Сведения о лекарственной форме»</w:t>
      </w:r>
      <w:bookmarkEnd w:id="20"/>
    </w:p>
    <w:tbl>
      <w:tblPr>
        <w:tblOverlap w:val="never"/>
        <w:tblW w:w="94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"/>
        <w:gridCol w:w="3391"/>
        <w:gridCol w:w="4988"/>
        <w:gridCol w:w="751"/>
      </w:tblGrid>
      <w:tr w:rsidR="000B6184" w:rsidRPr="0047629D" w:rsidTr="00B34FA0">
        <w:trPr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B34F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B34F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B34FA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B6184" w:rsidRPr="0047629D" w:rsidTr="00B34FA0">
        <w:trPr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лекарственной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лекарственной формы из номенклатуры лекарственных форм в виде строки длиной не более 10 символов без символов разрыва строки, перевода каретки и табуляции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2. Наименование лекарственной формы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«1. Код лекарственной формы» не заполнен, указывается наименование лекарственной формы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Дополнительные признаки лекарственной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DosageFormAdditionalFeaturesDetails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дополнительных признаках лекарственной формы лекарственного препарата. Реквизит состоит из значений вложенных реквизитов 3.1 - 3.8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3.1. Признак дозированности лекарственной формы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DosedIndicator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дозированность лекарственной формы: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лекарственная форма дозирована;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лекарственная форма не дозирована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3.2. Признак применимости лекарственного препарата у детей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(hcsdo:Childlndicator)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применимость лекарственного препарата у детей: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применяется у детей;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не применяется у детей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3.3. Признак наличия сахара в лекарственном препарате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Sugarlndicator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наличие сахара в лекарственном препарате: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сахар присутствует;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0 - сахар отсутствует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3.4. Описание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вкусоароматической добавки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:Т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asteAromaAdditi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вкусоароматической добавки в виде строки длиной не более 250 символов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3.5. Описание природы</w:t>
            </w:r>
            <w:r w:rsidR="00B34F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растворителя лекарственного</w:t>
            </w:r>
            <w:r w:rsidR="00B34FA0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SolventText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природы растворителя лекарственного препарата в виде строки длиной не более 1 000 символов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3.6.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Описание сырьевой части растительного ингредиента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RawPartMaterialText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сырьевой части растительного ингредиента, входящего в состав лекарственного препарата, в виде строки длиной не более 1 000 символов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3.7. Код степени измельченности сырьевой части растительного ингредиента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(hcsdo:DegreeRefinementRawMaterialCode)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степени измельченности сырьевой части растительного ингредиента лекарственного препарата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цельное;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измельченное;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порошок;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99 - другое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B34FA0">
        <w:trPr>
          <w:jc w:val="center"/>
        </w:trPr>
        <w:tc>
          <w:tcPr>
            <w:tcW w:w="319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3.8. Наименование степени измельченности сырьевой части растительного ингредиента лекарственного препарата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DegreeRefinementRawMaterialName)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значение реквизита «3.7. Код степени измельченности сырьевой части растительного ингредиента лекарственного препарата» соответствует значению «другое», указывается наименование степени измельченности сырьевой части растительного ингредиента лекарственного препарата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B34FA0" w:rsidRDefault="00B34FA0" w:rsidP="00B34FA0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B34FA0" w:rsidRDefault="00B34FA0">
      <w:pPr>
        <w:rPr>
          <w:rFonts w:eastAsia="Times New Roman" w:cs="Times New Roman"/>
        </w:rPr>
      </w:pPr>
      <w:r>
        <w:br w:type="page"/>
      </w:r>
    </w:p>
    <w:p w:rsidR="00B34FA0" w:rsidRDefault="00B34FA0" w:rsidP="00B34FA0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0B6184" w:rsidRPr="0047629D" w:rsidRDefault="0047629D" w:rsidP="00B34FA0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15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1" w:name="bookmark21"/>
      <w:r w:rsidRPr="0047629D">
        <w:rPr>
          <w:rFonts w:ascii="Sylfaen" w:hAnsi="Sylfaen"/>
          <w:sz w:val="24"/>
          <w:szCs w:val="24"/>
        </w:rPr>
        <w:t xml:space="preserve">Требования к формированию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</w:rPr>
        <w:t>-документов в соответствии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со структурой документа в электронном виде «Сведения о заявлении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о регистрации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>.017)</w:t>
      </w:r>
      <w:bookmarkEnd w:id="21"/>
    </w:p>
    <w:tbl>
      <w:tblPr>
        <w:tblOverlap w:val="never"/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3969"/>
        <w:gridCol w:w="4597"/>
      </w:tblGrid>
      <w:tr w:rsidR="000B6184" w:rsidRPr="0047629D" w:rsidTr="00A0135B">
        <w:trPr>
          <w:tblHeader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B6184" w:rsidRPr="0047629D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B6184" w:rsidRPr="0047629D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используемой для формирования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R.017</w:t>
            </w:r>
          </w:p>
        </w:tc>
      </w:tr>
      <w:tr w:rsidR="000B6184" w:rsidRPr="0047629D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Используемая версия структуры электронных документов (сведений)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0B6184" w:rsidRPr="0047629D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DrugApplicationRegistrationDetails</w:t>
            </w:r>
          </w:p>
        </w:tc>
      </w:tr>
      <w:tr w:rsidR="000B6184" w:rsidRPr="00917FDF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пространства имен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um:EEC:R:DrugApplicationRegistrationDetails:v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1.0.0</w:t>
            </w:r>
          </w:p>
        </w:tc>
      </w:tr>
      <w:tr w:rsidR="000B6184" w:rsidRPr="00917FDF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EEC_R_DrugApplicationRegistrationDetails_vl.0.0.xsd</w:t>
            </w:r>
          </w:p>
        </w:tc>
      </w:tr>
      <w:tr w:rsidR="000B6184" w:rsidRPr="0047629D" w:rsidTr="00A0135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Импортируемые пространства имен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перечень импортируемых пространств имен приведен в таблице 16.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Символы «Х.Х.Х»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Евразийской экономической комиссии от 30 июня 2017 г. №79</w:t>
            </w:r>
          </w:p>
        </w:tc>
      </w:tr>
    </w:tbl>
    <w:p w:rsidR="00A0135B" w:rsidRDefault="00A0135B" w:rsidP="00A0135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A0135B" w:rsidRDefault="00A0135B">
      <w:pPr>
        <w:rPr>
          <w:rFonts w:eastAsia="Times New Roman" w:cs="Times New Roman"/>
        </w:rPr>
      </w:pPr>
      <w:r>
        <w:br w:type="page"/>
      </w:r>
    </w:p>
    <w:p w:rsidR="000B6184" w:rsidRPr="0047629D" w:rsidRDefault="0047629D" w:rsidP="00A0135B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lastRenderedPageBreak/>
        <w:t>Таблица 16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2" w:name="bookmark22"/>
      <w:r w:rsidRPr="0047629D">
        <w:rPr>
          <w:rFonts w:ascii="Sylfaen" w:hAnsi="Sylfaen"/>
          <w:sz w:val="24"/>
          <w:szCs w:val="24"/>
        </w:rPr>
        <w:t>Импортируемые пространства имен</w:t>
      </w:r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386"/>
        <w:gridCol w:w="2282"/>
      </w:tblGrid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um:EEC:M:ComplexDataObjects:vX.X.X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um:EEC:M:HC:ComplexDataObjects:vX.X.X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</w:p>
        </w:tc>
      </w:tr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um:EEC:M:HC:SimpleDataObjects:vX.X.X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</w:p>
        </w:tc>
      </w:tr>
      <w:tr w:rsidR="000B6184" w:rsidRPr="0047629D" w:rsidTr="0047629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47629D">
        <w:rPr>
          <w:rFonts w:ascii="Sylfaen" w:hAnsi="Sylfaen"/>
          <w:sz w:val="24"/>
          <w:szCs w:val="24"/>
          <w:lang w:eastAsia="en-US" w:bidi="en-US"/>
        </w:rPr>
        <w:t>.</w:t>
      </w:r>
      <w:r w:rsidR="00091821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7629D">
        <w:rPr>
          <w:rFonts w:ascii="Sylfaen" w:hAnsi="Sylfaen"/>
          <w:sz w:val="24"/>
          <w:szCs w:val="24"/>
        </w:rPr>
        <w:t>Требования к структуре документа в электронном виде «Сведения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регистрационного дела или регистрационного досье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>.022)</w:t>
      </w:r>
    </w:p>
    <w:p w:rsidR="000B6184" w:rsidRPr="0047629D" w:rsidRDefault="0047629D" w:rsidP="00A01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15.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Состав реквизитов и общие требования к заполнению реквизитов структуры документа в электронном виде «Сведения регистрационного дела или регистрационного досье лекарственного препарата» приведены в таблице 17.</w:t>
      </w:r>
    </w:p>
    <w:p w:rsidR="000B6184" w:rsidRPr="0047629D" w:rsidRDefault="0047629D" w:rsidP="00A01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16.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При представлении в электронном виде документов регистрационного досье, для которых не определены требования к структуре, включенный в состав структуры «Сведения регистрационного дела или регистрационного досье лекарственного препарата»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.022) </w:t>
      </w:r>
      <w:r w:rsidRPr="0047629D">
        <w:rPr>
          <w:rFonts w:ascii="Sylfaen" w:hAnsi="Sylfaen"/>
          <w:sz w:val="24"/>
          <w:szCs w:val="24"/>
        </w:rPr>
        <w:t xml:space="preserve">файл в формате </w:t>
      </w:r>
      <w:r w:rsidRPr="0047629D">
        <w:rPr>
          <w:rFonts w:ascii="Sylfaen" w:hAnsi="Sylfaen"/>
          <w:sz w:val="24"/>
          <w:szCs w:val="24"/>
          <w:lang w:eastAsia="en-US" w:bidi="en-US"/>
        </w:rPr>
        <w:t>*.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pdf</w:t>
      </w:r>
      <w:r w:rsidRPr="0047629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7629D">
        <w:rPr>
          <w:rFonts w:ascii="Sylfaen" w:hAnsi="Sylfaen"/>
          <w:sz w:val="24"/>
          <w:szCs w:val="24"/>
        </w:rPr>
        <w:t>должен содержать текстовый слой.</w:t>
      </w:r>
    </w:p>
    <w:p w:rsidR="000B6184" w:rsidRPr="0047629D" w:rsidRDefault="0047629D" w:rsidP="00A0135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17.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Требования к формированию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</w:rPr>
        <w:t>-документа, имеющего указанную структуру, приведены в таблице 18.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Bodytext20"/>
        <w:shd w:val="clear" w:color="auto" w:fill="auto"/>
        <w:spacing w:before="0" w:after="120" w:line="240" w:lineRule="auto"/>
        <w:jc w:val="right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Таблица 17</w:t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7629D">
        <w:rPr>
          <w:rFonts w:ascii="Sylfaen" w:hAnsi="Sylfaen"/>
          <w:sz w:val="24"/>
          <w:szCs w:val="24"/>
        </w:rPr>
        <w:t>Состав реквизитов структуры документа в электронном виде «Сведения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регистрационного дела или регистрационного досье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лекарственного препарата»</w:t>
      </w:r>
    </w:p>
    <w:tbl>
      <w:tblPr>
        <w:tblOverlap w:val="never"/>
        <w:tblW w:w="95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"/>
        <w:gridCol w:w="284"/>
        <w:gridCol w:w="2628"/>
        <w:gridCol w:w="5593"/>
        <w:gridCol w:w="714"/>
      </w:tblGrid>
      <w:tr w:rsidR="00233C67" w:rsidRPr="0047629D" w:rsidTr="00233C67">
        <w:trPr>
          <w:tblHeader/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реквизита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A0135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1. Код электронного документа (сведений)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2. Идентификатор электронного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(сведений)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указывается строка символов, однозначно идентифицирующая электронный документ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(сведения)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3. Идентификатор исходного электронного документа (сведений)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EDocRefId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EDocDateTime)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дата и время создания электронного документа (сведений)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5. Код страны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(csdo:UnifiedCoimtryCode)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двухбуквенный код страны, направившей документ, из классификатора стран мира в соответствии со стандартом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3166-1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77290F" w:rsidRPr="0047629D" w:rsidTr="00233C67">
        <w:trPr>
          <w:jc w:val="center"/>
        </w:trPr>
        <w:tc>
          <w:tcPr>
            <w:tcW w:w="286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а) идентификатор справочника (классификатора)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значение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«P.CLS.019»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6. Порядковый номер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удостоверения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лекарственного препарата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RegistrationNumberId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шестисимвольный цифровой порядковый номер регистрационного удостоверения лекарственного препарата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7. Номер заявления о регистрации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лекарственного препарата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ApplicationId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заявления о регистрации или проведение иных процедур, связанных с регистрацией лекарственного препарата,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8. Код вида процедуры</w:t>
            </w:r>
            <w:r w:rsidR="00A0135B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RegistrationKindCode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процедуры регистрации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процедура взаимного признания;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-децентрализованная процедура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 Сведения о документе регистрационного досье (дела)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(hccdo:RegistrationDossierDoc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Details)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указываются сведения о документе регистрационного досье либо о документе, оформленном при рассмотрении регистрационного досье. Реквизит состоит из значений вложенных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реквизитов 9.1 - 9.13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0..*</w:t>
            </w:r>
          </w:p>
        </w:tc>
      </w:tr>
      <w:tr w:rsidR="0077290F" w:rsidRPr="0047629D" w:rsidTr="00233C67">
        <w:trPr>
          <w:jc w:val="center"/>
        </w:trPr>
        <w:tc>
          <w:tcPr>
            <w:tcW w:w="286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9.1. Признак принадлежности документа к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регистрационному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RegistrationFileIndicator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признак, определяющий принадлежность документа к регистрационному досье: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1 - документ регистрационного досье;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0 - документ регистрационного дела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286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9.2. Номер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номер документа регистрационного дела (досье) в виде строки длиной не более 50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9.3. Наименование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наименование файла документа регистрационного дела (досье) в виде строки длиной не более 500 символов без символов разрыва строки, перевода каретки и табуляции. Для документов регистрационного досье формат наименования: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где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последовательность строчных латинских букв и арабских цифр, по необходимости разделенных дефисом,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последовательность строчных латинских букв, описывающих расширение файла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TrebuchetMS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9.4. Код вида документа регистрационного досье на лекарственный препарат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(hcsdo:DrugRegistrationDocCode)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документа регистрационного досье на лекарственный препарат из классификатора видов документов регистрационного досье на лекарственный препарат в виде строки длиной не более 10 символов без символов разрыва строки, перевода каретки и табуляции. Значение кода вида документа регистрационного досье на лекарственный препарат в зависимости от вида подаваемого заявления на проведение процедур регистрации и экспертизы лекарственных препаратов для медицинского применения указывается в соответствии с Правилами регистрации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9.5. Наименование вида документа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 досье на лекарственный препарат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(hcsdo:DmgRegistration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DocName)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если реквизит «5.4. Код вида документа регистрационного досье на лекарственный препарат» не заполнен, указывается наименование вида документа регистрационного досье на лекарственный препарат в виде строки длиной не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более 500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233C67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9.6. Код вида документа регистрационного дела на лекарственный препарат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(hcsdo:DrugRegistrationFileCode)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цифровое кодовое обозначение вида документа регистрационного дела на лекарственный препарат из справочника видов документов регистрационного дела на лекарственный препарат в виде строки длиной 6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9.7. Наименование вида документа</w:t>
            </w:r>
            <w:r w:rsidR="0077290F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регистрационного дела на лекарственный препарат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DmgRegistrationFileName)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«5.6. Код вида документа регистрационного дела на лекарственный препарат» не заполнен, указывается наименование вида документа регистрационного дела на лекарственный препарат в виде строки длиной не более 500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9.8. Дата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выдачи документа регистрационного дела (досье) в соответствии с ГОСТ ИСО 8601-2001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9.9. Дата истечения срока действия документа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дата истечения срока действия документа регистрационного дела (досье) в соответствии с ГОСТ ИСО 8601-2001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9.10. Наименование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хозяйствующего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субъекта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наименование организации, выдавшей документ регистрационного дела (досье) в виде строки длиной не более 300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9.11. Описание элемента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DrugAttributeEnumText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описание дополнительного признака документа в виде строки длиной не более 4 000 символов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код вида элемента документа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DrugAttributeKindEnumCode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кодовое обозначение вида дополнительного признака документа регистрационного досье или документа, оформленного при рассмотрении регистрационного досье, в соответствии с перечнем возможных значений: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1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срок ответа на запрос;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2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номер документа основания;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lastRenderedPageBreak/>
              <w:t>3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вид документа регистрационного досье, в отношении которого направляется запрос;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4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вид документа, оформленного при рассмотрении регистрационного досье, в отношении которого направляется запрос;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5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путь к файлу в структуре досье;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Fonts w:ascii="Sylfaen" w:hAnsi="Sylfaen"/>
                <w:sz w:val="24"/>
                <w:szCs w:val="24"/>
              </w:rPr>
              <w:t>6</w:t>
            </w:r>
            <w:r w:rsidR="0009182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имя заменяемого файла;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99 - другое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 w:val="restart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4" w:type="dxa"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б) наименование вида элемента документа 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AttributeKindName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если реквизит «а) код вида элемента документа» не заполнен, указывается наименование вида элемента документа в виде строки символов длиной не более 500 символов без символов разрыва строки, перевода каретки и табуляции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9.12. Документ в бинарном формате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DocCopyBinaryText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указывается сканированная копия документа регистрационного дела (досье) в виде конечной последовательности двоичных октетов (байтов)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а) код формата данных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mediaTypeCode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кодовое обозначение вида формата данных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«*.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pdf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9.13. Документ в формате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AnyDetails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документ регистрационного дела (досье) в формате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в виде конечной последовательности двоичных октетов (байтов)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9.13.1.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указывается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 произвольной структуры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9.14. Последовательность представления досье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SubmissionSequence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каждом представлении досье в виде 4-х арабских цифр, для первичного представления досье указывается «0000»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B6184" w:rsidRPr="0047629D" w:rsidTr="00233C67">
        <w:trPr>
          <w:jc w:val="center"/>
        </w:trPr>
        <w:tc>
          <w:tcPr>
            <w:tcW w:w="286" w:type="dxa"/>
            <w:vMerge/>
            <w:shd w:val="clear" w:color="auto" w:fill="FFFFFF"/>
          </w:tcPr>
          <w:p w:rsidR="000B6184" w:rsidRPr="0047629D" w:rsidRDefault="000B6184" w:rsidP="0047629D">
            <w:pPr>
              <w:spacing w:after="120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9.15. Атрибут операции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(hcsdo:OperationAtribute)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указываются сведения о выполняемой над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документом регистрационного досье операции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согласно перечню значений, приведенных ниже: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new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новый файл;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append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добавление файла;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replace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замена файла;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delete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удаление файла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</w:tbl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7629D">
        <w:rPr>
          <w:rStyle w:val="Heading22"/>
          <w:rFonts w:ascii="Sylfaen" w:hAnsi="Sylfaen"/>
          <w:sz w:val="24"/>
          <w:szCs w:val="24"/>
        </w:rPr>
        <w:lastRenderedPageBreak/>
        <w:t xml:space="preserve">Таблица </w:t>
      </w:r>
      <w:r w:rsidR="00965268" w:rsidRPr="0047629D">
        <w:rPr>
          <w:rFonts w:ascii="Sylfaen" w:hAnsi="Sylfaen"/>
          <w:sz w:val="24"/>
          <w:szCs w:val="24"/>
        </w:rPr>
        <w:fldChar w:fldCharType="begin"/>
      </w:r>
      <w:r w:rsidR="000B6184" w:rsidRPr="0047629D">
        <w:rPr>
          <w:rFonts w:ascii="Sylfaen" w:hAnsi="Sylfaen"/>
          <w:sz w:val="24"/>
          <w:szCs w:val="24"/>
        </w:rPr>
        <w:instrText xml:space="preserve"> PAGE \* MERGEFORMAT </w:instrText>
      </w:r>
      <w:r w:rsidR="00965268" w:rsidRPr="0047629D">
        <w:rPr>
          <w:rFonts w:ascii="Sylfaen" w:hAnsi="Sylfaen"/>
          <w:sz w:val="24"/>
          <w:szCs w:val="24"/>
        </w:rPr>
        <w:fldChar w:fldCharType="separate"/>
      </w:r>
      <w:r w:rsidRPr="0047629D">
        <w:rPr>
          <w:rStyle w:val="Heading22"/>
          <w:rFonts w:ascii="Sylfaen" w:hAnsi="Sylfaen"/>
          <w:sz w:val="24"/>
          <w:szCs w:val="24"/>
        </w:rPr>
        <w:t>18</w:t>
      </w:r>
      <w:r w:rsidR="00965268" w:rsidRPr="0047629D">
        <w:rPr>
          <w:rFonts w:ascii="Sylfaen" w:hAnsi="Sylfaen"/>
          <w:sz w:val="24"/>
          <w:szCs w:val="24"/>
        </w:rPr>
        <w:fldChar w:fldCharType="end"/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3" w:name="bookmark23"/>
      <w:r w:rsidRPr="0047629D">
        <w:rPr>
          <w:rFonts w:ascii="Sylfaen" w:hAnsi="Sylfaen"/>
          <w:sz w:val="24"/>
          <w:szCs w:val="24"/>
        </w:rPr>
        <w:t xml:space="preserve">Требования к формированию 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47629D">
        <w:rPr>
          <w:rFonts w:ascii="Sylfaen" w:hAnsi="Sylfaen"/>
          <w:sz w:val="24"/>
          <w:szCs w:val="24"/>
        </w:rPr>
        <w:t>-документа в соответствии со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>структурой документа в электронном виде «Сведения регистрационного</w:t>
      </w:r>
      <w:r w:rsidR="00091821">
        <w:rPr>
          <w:rFonts w:ascii="Sylfaen" w:hAnsi="Sylfaen"/>
          <w:sz w:val="24"/>
          <w:szCs w:val="24"/>
        </w:rPr>
        <w:t xml:space="preserve"> </w:t>
      </w:r>
      <w:r w:rsidRPr="0047629D">
        <w:rPr>
          <w:rFonts w:ascii="Sylfaen" w:hAnsi="Sylfaen"/>
          <w:sz w:val="24"/>
          <w:szCs w:val="24"/>
        </w:rPr>
        <w:t xml:space="preserve">дела или регистрационного досье на лекарственный препарат» </w:t>
      </w:r>
      <w:r w:rsidRPr="0047629D">
        <w:rPr>
          <w:rFonts w:ascii="Sylfaen" w:hAnsi="Sylfaen"/>
          <w:sz w:val="24"/>
          <w:szCs w:val="24"/>
          <w:lang w:eastAsia="en-US" w:bidi="en-US"/>
        </w:rPr>
        <w:t>(</w:t>
      </w:r>
      <w:r w:rsidRPr="0047629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47629D">
        <w:rPr>
          <w:rFonts w:ascii="Sylfaen" w:hAnsi="Sylfaen"/>
          <w:sz w:val="24"/>
          <w:szCs w:val="24"/>
          <w:lang w:eastAsia="en-US" w:bidi="en-US"/>
        </w:rPr>
        <w:t>.022)</w:t>
      </w:r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905"/>
        <w:gridCol w:w="5861"/>
      </w:tblGrid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используемой для формирования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-документа структуры электронных документов (сведений) в реестре структур электронных документов и сведений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R.022</w:t>
            </w:r>
          </w:p>
        </w:tc>
      </w:tr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Используемая версия структуры электронных документов (сведений)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DrugRegistrationDocDossierContentDetails</w:t>
            </w:r>
          </w:p>
        </w:tc>
      </w:tr>
      <w:tr w:rsidR="000B6184" w:rsidRPr="00917FDF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Идентификатор пространства имен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 документа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um:EEC:R:DrugRegistrationDocDossierContentDetails:vl.0.0</w:t>
            </w:r>
          </w:p>
        </w:tc>
      </w:tr>
      <w:tr w:rsidR="000B6184" w:rsidRPr="00917FDF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EEC_R_DrugRegistrationDocDossierContentDetails_vl.0.0.xsd</w:t>
            </w:r>
          </w:p>
        </w:tc>
      </w:tr>
      <w:tr w:rsidR="000B6184" w:rsidRPr="0047629D" w:rsidTr="0047629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Импортируемые пространства имен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перечень импортируемых пространств имен приведен в таблице 19.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Символы «Х.Х.Х» в импортируемых пространствах имен соответствуют номерам версий базисной модели данных и модели данных предметной области, использованных при разработке схем структуры электронного документа (сведений) в соответствии с пунктом 2 Решения Коллегии Евразийской экономической комиссии от 30 июня 2017 г. № 79</w:t>
            </w:r>
          </w:p>
        </w:tc>
      </w:tr>
    </w:tbl>
    <w:p w:rsidR="000B6184" w:rsidRPr="0047629D" w:rsidRDefault="000B6184" w:rsidP="0047629D">
      <w:pPr>
        <w:spacing w:after="120"/>
      </w:pPr>
    </w:p>
    <w:p w:rsidR="000B6184" w:rsidRPr="0047629D" w:rsidRDefault="000B6184" w:rsidP="0047629D">
      <w:pPr>
        <w:spacing w:after="120"/>
      </w:pPr>
    </w:p>
    <w:p w:rsidR="00D1660D" w:rsidRDefault="00D1660D">
      <w:pPr>
        <w:rPr>
          <w:rStyle w:val="Tablecaption3"/>
          <w:rFonts w:ascii="Sylfaen" w:eastAsia="Sylfaen" w:hAnsi="Sylfaen"/>
          <w:sz w:val="24"/>
          <w:szCs w:val="24"/>
        </w:rPr>
      </w:pPr>
      <w:r>
        <w:rPr>
          <w:rStyle w:val="Tablecaption3"/>
          <w:rFonts w:ascii="Sylfaen" w:eastAsia="Sylfaen" w:hAnsi="Sylfaen"/>
          <w:sz w:val="24"/>
          <w:szCs w:val="24"/>
        </w:rPr>
        <w:br w:type="page"/>
      </w: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7629D">
        <w:rPr>
          <w:rStyle w:val="Tablecaption3"/>
          <w:rFonts w:ascii="Sylfaen" w:hAnsi="Sylfaen"/>
          <w:sz w:val="24"/>
          <w:szCs w:val="24"/>
        </w:rPr>
        <w:lastRenderedPageBreak/>
        <w:t xml:space="preserve">Таблица </w:t>
      </w:r>
      <w:r w:rsidR="00965268" w:rsidRPr="0047629D">
        <w:rPr>
          <w:rFonts w:ascii="Sylfaen" w:hAnsi="Sylfaen"/>
          <w:sz w:val="24"/>
          <w:szCs w:val="24"/>
        </w:rPr>
        <w:fldChar w:fldCharType="begin"/>
      </w:r>
      <w:r w:rsidR="000B6184" w:rsidRPr="0047629D">
        <w:rPr>
          <w:rFonts w:ascii="Sylfaen" w:hAnsi="Sylfaen"/>
          <w:sz w:val="24"/>
          <w:szCs w:val="24"/>
        </w:rPr>
        <w:instrText xml:space="preserve"> PAGE \* MERGEFORMAT </w:instrText>
      </w:r>
      <w:r w:rsidR="00965268" w:rsidRPr="0047629D">
        <w:rPr>
          <w:rFonts w:ascii="Sylfaen" w:hAnsi="Sylfaen"/>
          <w:sz w:val="24"/>
          <w:szCs w:val="24"/>
        </w:rPr>
        <w:fldChar w:fldCharType="separate"/>
      </w:r>
      <w:r w:rsidRPr="0047629D">
        <w:rPr>
          <w:rStyle w:val="Tablecaption3"/>
          <w:rFonts w:ascii="Sylfaen" w:hAnsi="Sylfaen"/>
          <w:sz w:val="24"/>
          <w:szCs w:val="24"/>
        </w:rPr>
        <w:t>19</w:t>
      </w:r>
      <w:r w:rsidR="00965268" w:rsidRPr="0047629D">
        <w:rPr>
          <w:rFonts w:ascii="Sylfaen" w:hAnsi="Sylfaen"/>
          <w:sz w:val="24"/>
          <w:szCs w:val="24"/>
        </w:rPr>
        <w:fldChar w:fldCharType="end"/>
      </w:r>
    </w:p>
    <w:p w:rsidR="000B6184" w:rsidRPr="0047629D" w:rsidRDefault="000B6184" w:rsidP="0047629D">
      <w:pPr>
        <w:spacing w:after="120"/>
      </w:pPr>
    </w:p>
    <w:p w:rsidR="000B6184" w:rsidRPr="0047629D" w:rsidRDefault="0047629D" w:rsidP="0047629D">
      <w:pPr>
        <w:pStyle w:val="Heading2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bookmarkStart w:id="24" w:name="bookmark24"/>
      <w:r w:rsidRPr="0047629D">
        <w:rPr>
          <w:rFonts w:ascii="Sylfaen" w:hAnsi="Sylfaen"/>
          <w:sz w:val="24"/>
          <w:szCs w:val="24"/>
        </w:rPr>
        <w:t>Импортируемые пространства имен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6386"/>
        <w:gridCol w:w="2290"/>
      </w:tblGrid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um:EEC:M:ComplexDataObjects:vX.X.X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um:EEC:M:HC:ComplexDataObjects:vX.X.X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hccdo</w:t>
            </w:r>
          </w:p>
        </w:tc>
      </w:tr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um:EEC:M:HC:SimpleDataObjects:vX.X.X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hcsdo</w:t>
            </w:r>
          </w:p>
        </w:tc>
      </w:tr>
      <w:tr w:rsidR="000B6184" w:rsidRPr="0047629D" w:rsidTr="0047629D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6184" w:rsidRPr="0047629D" w:rsidRDefault="0047629D" w:rsidP="0047629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7629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0B6184" w:rsidRPr="0047629D" w:rsidRDefault="000B6184" w:rsidP="0047629D">
      <w:pPr>
        <w:spacing w:after="120"/>
      </w:pPr>
    </w:p>
    <w:p w:rsidR="000B6184" w:rsidRPr="0047629D" w:rsidRDefault="000B6184" w:rsidP="0047629D">
      <w:pPr>
        <w:spacing w:after="120"/>
      </w:pPr>
    </w:p>
    <w:p w:rsidR="000B6184" w:rsidRPr="0047629D" w:rsidRDefault="000B6184" w:rsidP="0047629D">
      <w:pPr>
        <w:spacing w:after="120"/>
      </w:pPr>
    </w:p>
    <w:sectPr w:rsidR="000B6184" w:rsidRPr="0047629D" w:rsidSect="0047629D">
      <w:headerReference w:type="default" r:id="rId8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2D6" w:rsidRDefault="004962D6" w:rsidP="000B6184">
      <w:r>
        <w:separator/>
      </w:r>
    </w:p>
  </w:endnote>
  <w:endnote w:type="continuationSeparator" w:id="0">
    <w:p w:rsidR="004962D6" w:rsidRDefault="004962D6" w:rsidP="000B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2D6" w:rsidRDefault="004962D6"/>
  </w:footnote>
  <w:footnote w:type="continuationSeparator" w:id="0">
    <w:p w:rsidR="004962D6" w:rsidRDefault="004962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939" w:rsidRDefault="0045793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1BE4"/>
    <w:multiLevelType w:val="multilevel"/>
    <w:tmpl w:val="3F3EC30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B5BE0"/>
    <w:multiLevelType w:val="multilevel"/>
    <w:tmpl w:val="F676B0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1100E"/>
    <w:multiLevelType w:val="multilevel"/>
    <w:tmpl w:val="5A58705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A7F9E"/>
    <w:multiLevelType w:val="multilevel"/>
    <w:tmpl w:val="2E467D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6D7F"/>
    <w:multiLevelType w:val="multilevel"/>
    <w:tmpl w:val="B2B68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952CA"/>
    <w:multiLevelType w:val="multilevel"/>
    <w:tmpl w:val="A280BA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D01382"/>
    <w:multiLevelType w:val="multilevel"/>
    <w:tmpl w:val="09DA59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94504"/>
    <w:multiLevelType w:val="multilevel"/>
    <w:tmpl w:val="C90A41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25226F"/>
    <w:multiLevelType w:val="multilevel"/>
    <w:tmpl w:val="5D7E19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C1D2A"/>
    <w:multiLevelType w:val="multilevel"/>
    <w:tmpl w:val="0EDEAACA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3802E5"/>
    <w:multiLevelType w:val="multilevel"/>
    <w:tmpl w:val="9472586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594E54"/>
    <w:multiLevelType w:val="multilevel"/>
    <w:tmpl w:val="7480B4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7A7432"/>
    <w:multiLevelType w:val="multilevel"/>
    <w:tmpl w:val="DAD242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8251CC"/>
    <w:multiLevelType w:val="multilevel"/>
    <w:tmpl w:val="AEDA94B4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EE0521"/>
    <w:multiLevelType w:val="multilevel"/>
    <w:tmpl w:val="D4B84A6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9E7772"/>
    <w:multiLevelType w:val="multilevel"/>
    <w:tmpl w:val="41FA84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EF1363"/>
    <w:multiLevelType w:val="multilevel"/>
    <w:tmpl w:val="CA1E73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087770"/>
    <w:multiLevelType w:val="multilevel"/>
    <w:tmpl w:val="996E9B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0B21B2"/>
    <w:multiLevelType w:val="multilevel"/>
    <w:tmpl w:val="E654D1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D37EE0"/>
    <w:multiLevelType w:val="multilevel"/>
    <w:tmpl w:val="7B54C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127B1C"/>
    <w:multiLevelType w:val="multilevel"/>
    <w:tmpl w:val="66D444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17213F"/>
    <w:multiLevelType w:val="multilevel"/>
    <w:tmpl w:val="3A9CBE1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515F80"/>
    <w:multiLevelType w:val="multilevel"/>
    <w:tmpl w:val="DEB44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EE1473"/>
    <w:multiLevelType w:val="multilevel"/>
    <w:tmpl w:val="775C9D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092EDD"/>
    <w:multiLevelType w:val="multilevel"/>
    <w:tmpl w:val="2056C8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44042C"/>
    <w:multiLevelType w:val="multilevel"/>
    <w:tmpl w:val="7B086F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8929C6"/>
    <w:multiLevelType w:val="multilevel"/>
    <w:tmpl w:val="A35A38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03148D"/>
    <w:multiLevelType w:val="multilevel"/>
    <w:tmpl w:val="52CCBE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E0190F"/>
    <w:multiLevelType w:val="multilevel"/>
    <w:tmpl w:val="046A95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4A53BE"/>
    <w:multiLevelType w:val="multilevel"/>
    <w:tmpl w:val="BD7CE68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9D2DE4"/>
    <w:multiLevelType w:val="multilevel"/>
    <w:tmpl w:val="684212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2"/>
  </w:num>
  <w:num w:numId="5">
    <w:abstractNumId w:val="13"/>
  </w:num>
  <w:num w:numId="6">
    <w:abstractNumId w:val="12"/>
  </w:num>
  <w:num w:numId="7">
    <w:abstractNumId w:val="27"/>
  </w:num>
  <w:num w:numId="8">
    <w:abstractNumId w:val="15"/>
  </w:num>
  <w:num w:numId="9">
    <w:abstractNumId w:val="24"/>
  </w:num>
  <w:num w:numId="10">
    <w:abstractNumId w:val="11"/>
  </w:num>
  <w:num w:numId="11">
    <w:abstractNumId w:val="9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26"/>
  </w:num>
  <w:num w:numId="18">
    <w:abstractNumId w:val="6"/>
  </w:num>
  <w:num w:numId="19">
    <w:abstractNumId w:val="23"/>
  </w:num>
  <w:num w:numId="20">
    <w:abstractNumId w:val="7"/>
  </w:num>
  <w:num w:numId="21">
    <w:abstractNumId w:val="20"/>
  </w:num>
  <w:num w:numId="22">
    <w:abstractNumId w:val="14"/>
  </w:num>
  <w:num w:numId="23">
    <w:abstractNumId w:val="5"/>
  </w:num>
  <w:num w:numId="24">
    <w:abstractNumId w:val="19"/>
  </w:num>
  <w:num w:numId="25">
    <w:abstractNumId w:val="30"/>
  </w:num>
  <w:num w:numId="26">
    <w:abstractNumId w:val="25"/>
  </w:num>
  <w:num w:numId="27">
    <w:abstractNumId w:val="1"/>
  </w:num>
  <w:num w:numId="28">
    <w:abstractNumId w:val="10"/>
  </w:num>
  <w:num w:numId="29">
    <w:abstractNumId w:val="21"/>
  </w:num>
  <w:num w:numId="30">
    <w:abstractNumId w:val="28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184"/>
    <w:rsid w:val="000729E3"/>
    <w:rsid w:val="00091821"/>
    <w:rsid w:val="000B5058"/>
    <w:rsid w:val="000B6184"/>
    <w:rsid w:val="000F10D6"/>
    <w:rsid w:val="001367E5"/>
    <w:rsid w:val="00164F41"/>
    <w:rsid w:val="00174953"/>
    <w:rsid w:val="00211D1F"/>
    <w:rsid w:val="00233C67"/>
    <w:rsid w:val="002A616A"/>
    <w:rsid w:val="002B723C"/>
    <w:rsid w:val="002F599B"/>
    <w:rsid w:val="00305094"/>
    <w:rsid w:val="00342BB8"/>
    <w:rsid w:val="003571AD"/>
    <w:rsid w:val="0037485F"/>
    <w:rsid w:val="003E7341"/>
    <w:rsid w:val="003F0701"/>
    <w:rsid w:val="003F07D1"/>
    <w:rsid w:val="0040064B"/>
    <w:rsid w:val="004177E2"/>
    <w:rsid w:val="004227BE"/>
    <w:rsid w:val="004324B1"/>
    <w:rsid w:val="00433AB5"/>
    <w:rsid w:val="00457939"/>
    <w:rsid w:val="0046250C"/>
    <w:rsid w:val="0047629D"/>
    <w:rsid w:val="004962D6"/>
    <w:rsid w:val="004A7959"/>
    <w:rsid w:val="004D5612"/>
    <w:rsid w:val="00504406"/>
    <w:rsid w:val="00524D5C"/>
    <w:rsid w:val="005A1D96"/>
    <w:rsid w:val="005A518C"/>
    <w:rsid w:val="005B505B"/>
    <w:rsid w:val="005C1613"/>
    <w:rsid w:val="005E041D"/>
    <w:rsid w:val="005F48F8"/>
    <w:rsid w:val="00656FD3"/>
    <w:rsid w:val="006D0915"/>
    <w:rsid w:val="006D1816"/>
    <w:rsid w:val="006D24B1"/>
    <w:rsid w:val="006E2EF5"/>
    <w:rsid w:val="006F1829"/>
    <w:rsid w:val="006F55D1"/>
    <w:rsid w:val="0072779D"/>
    <w:rsid w:val="00735EA0"/>
    <w:rsid w:val="0077290F"/>
    <w:rsid w:val="00776DBC"/>
    <w:rsid w:val="007F2830"/>
    <w:rsid w:val="007F3154"/>
    <w:rsid w:val="00863576"/>
    <w:rsid w:val="008859D4"/>
    <w:rsid w:val="008941A6"/>
    <w:rsid w:val="008A6FF5"/>
    <w:rsid w:val="008D7027"/>
    <w:rsid w:val="00905983"/>
    <w:rsid w:val="00917FDF"/>
    <w:rsid w:val="00965268"/>
    <w:rsid w:val="009816B0"/>
    <w:rsid w:val="00987D48"/>
    <w:rsid w:val="009C248E"/>
    <w:rsid w:val="00A0135B"/>
    <w:rsid w:val="00A31AB7"/>
    <w:rsid w:val="00A577A6"/>
    <w:rsid w:val="00AA284E"/>
    <w:rsid w:val="00AD30C1"/>
    <w:rsid w:val="00AD560A"/>
    <w:rsid w:val="00B34FA0"/>
    <w:rsid w:val="00B43136"/>
    <w:rsid w:val="00B44EED"/>
    <w:rsid w:val="00B62D52"/>
    <w:rsid w:val="00B803CE"/>
    <w:rsid w:val="00B97FE0"/>
    <w:rsid w:val="00BD5F4C"/>
    <w:rsid w:val="00C00CE0"/>
    <w:rsid w:val="00C276C7"/>
    <w:rsid w:val="00C930BD"/>
    <w:rsid w:val="00CA77EA"/>
    <w:rsid w:val="00D13387"/>
    <w:rsid w:val="00D1660D"/>
    <w:rsid w:val="00D331B7"/>
    <w:rsid w:val="00D70246"/>
    <w:rsid w:val="00DB6F1A"/>
    <w:rsid w:val="00DC1D09"/>
    <w:rsid w:val="00DE5C4B"/>
    <w:rsid w:val="00E019BB"/>
    <w:rsid w:val="00E13DC2"/>
    <w:rsid w:val="00E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7C6542-1F9B-4F52-BA5D-0A267E65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618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618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7pt">
    <w:name w:val="Body text (2) + 7 pt"/>
    <w:aliases w:val="Bold"/>
    <w:basedOn w:val="Bodytext2"/>
    <w:rsid w:val="000B61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17pt">
    <w:name w:val="Body text (2) + 17 pt"/>
    <w:basedOn w:val="Bodytext2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8.5 pt,Italic"/>
    <w:basedOn w:val="Bodytext2"/>
    <w:rsid w:val="000B618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115pt0">
    <w:name w:val="Body text (2) + 11.5 pt"/>
    <w:aliases w:val="Italic"/>
    <w:basedOn w:val="Bodytext2"/>
    <w:rsid w:val="000B61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rebuchetMS">
    <w:name w:val="Body text (2) + Trebuchet MS"/>
    <w:aliases w:val="11 pt"/>
    <w:basedOn w:val="Bodytext2"/>
    <w:rsid w:val="000B618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 (2)"/>
    <w:basedOn w:val="DefaultParagraphFont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3">
    <w:name w:val="Table caption (3)"/>
    <w:basedOn w:val="DefaultParagraphFont"/>
    <w:rsid w:val="000B6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0B6184"/>
    <w:pPr>
      <w:shd w:val="clear" w:color="auto" w:fill="FFFFFF"/>
      <w:spacing w:after="12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B618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B618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B6184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0B6184"/>
    <w:pPr>
      <w:shd w:val="clear" w:color="auto" w:fill="FFFFFF"/>
      <w:spacing w:before="720" w:line="346" w:lineRule="exact"/>
      <w:jc w:val="both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Heading20">
    <w:name w:val="Heading #2"/>
    <w:basedOn w:val="Normal"/>
    <w:link w:val="Heading2"/>
    <w:rsid w:val="000B6184"/>
    <w:pPr>
      <w:shd w:val="clear" w:color="auto" w:fill="FFFFFF"/>
      <w:spacing w:after="30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B6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B61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33C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C67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33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C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3.org/TR/REC-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69</Pages>
  <Words>17007</Words>
  <Characters>96944</Characters>
  <Application>Microsoft Office Word</Application>
  <DocSecurity>0</DocSecurity>
  <Lines>807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2018-06-05T06:21:00Z</dcterms:created>
  <dcterms:modified xsi:type="dcterms:W3CDTF">2019-09-26T10:53:00Z</dcterms:modified>
</cp:coreProperties>
</file>