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4BE" w:rsidRPr="002F41BF" w:rsidRDefault="004B7F43" w:rsidP="002F41BF">
      <w:pPr>
        <w:spacing w:after="120"/>
        <w:ind w:left="9214"/>
        <w:jc w:val="center"/>
        <w:rPr>
          <w:rFonts w:ascii="Sylfaen" w:hAnsi="Sylfaen"/>
        </w:rPr>
      </w:pPr>
      <w:bookmarkStart w:id="0" w:name="_GoBack"/>
      <w:bookmarkEnd w:id="0"/>
      <w:r w:rsidRPr="002F41BF">
        <w:rPr>
          <w:rStyle w:val="Bodytext415pt"/>
          <w:rFonts w:ascii="Sylfaen" w:eastAsia="Tahoma" w:hAnsi="Sylfaen"/>
          <w:sz w:val="24"/>
          <w:szCs w:val="24"/>
        </w:rPr>
        <w:t>УТВЕРЖДЕН</w:t>
      </w:r>
    </w:p>
    <w:p w:rsidR="002B10B8" w:rsidRPr="002F41BF" w:rsidRDefault="004B7F43" w:rsidP="002F41BF">
      <w:pPr>
        <w:pStyle w:val="Bodytext40"/>
        <w:shd w:val="clear" w:color="auto" w:fill="auto"/>
        <w:spacing w:before="0" w:after="120" w:line="240" w:lineRule="auto"/>
        <w:ind w:left="9214"/>
        <w:jc w:val="center"/>
        <w:rPr>
          <w:rStyle w:val="Bodytext415pt"/>
          <w:rFonts w:ascii="Sylfaen" w:hAnsi="Sylfaen"/>
          <w:sz w:val="24"/>
          <w:szCs w:val="24"/>
        </w:rPr>
      </w:pPr>
      <w:r w:rsidRPr="002F41BF">
        <w:rPr>
          <w:rStyle w:val="Bodytext415pt"/>
          <w:rFonts w:ascii="Sylfaen" w:hAnsi="Sylfaen"/>
          <w:sz w:val="24"/>
          <w:szCs w:val="24"/>
        </w:rPr>
        <w:t>Решением Евразийско</w:t>
      </w:r>
      <w:r w:rsidR="002B10B8" w:rsidRPr="002F41BF">
        <w:rPr>
          <w:rStyle w:val="Bodytext415pt"/>
          <w:rFonts w:ascii="Sylfaen" w:hAnsi="Sylfaen"/>
          <w:sz w:val="24"/>
          <w:szCs w:val="24"/>
        </w:rPr>
        <w:t>го</w:t>
      </w:r>
      <w:r w:rsidR="002F41BF" w:rsidRPr="00F52538">
        <w:rPr>
          <w:rStyle w:val="Bodytext415pt"/>
          <w:rFonts w:ascii="Sylfaen" w:hAnsi="Sylfaen"/>
          <w:sz w:val="24"/>
          <w:szCs w:val="24"/>
        </w:rPr>
        <w:t xml:space="preserve"> </w:t>
      </w:r>
      <w:r w:rsidR="002B10B8" w:rsidRPr="002F41BF">
        <w:rPr>
          <w:rStyle w:val="Bodytext415pt"/>
          <w:rFonts w:ascii="Sylfaen" w:hAnsi="Sylfaen"/>
          <w:sz w:val="24"/>
          <w:szCs w:val="24"/>
        </w:rPr>
        <w:t>межправительственного совета</w:t>
      </w:r>
    </w:p>
    <w:p w:rsidR="00B754BE" w:rsidRPr="002F41BF" w:rsidRDefault="004B7F43" w:rsidP="002F41BF">
      <w:pPr>
        <w:pStyle w:val="Bodytext40"/>
        <w:shd w:val="clear" w:color="auto" w:fill="auto"/>
        <w:spacing w:before="0" w:after="120" w:line="240" w:lineRule="auto"/>
        <w:ind w:left="9214"/>
        <w:jc w:val="center"/>
        <w:rPr>
          <w:rFonts w:ascii="Sylfaen" w:hAnsi="Sylfaen"/>
          <w:sz w:val="24"/>
          <w:szCs w:val="24"/>
        </w:rPr>
      </w:pPr>
      <w:r w:rsidRPr="002F41BF">
        <w:rPr>
          <w:rStyle w:val="Bodytext415pt"/>
          <w:rFonts w:ascii="Sylfaen" w:hAnsi="Sylfaen"/>
          <w:sz w:val="24"/>
          <w:szCs w:val="24"/>
        </w:rPr>
        <w:t>от</w:t>
      </w:r>
      <w:r w:rsidRPr="002F41BF">
        <w:rPr>
          <w:rStyle w:val="Bodytext415pt"/>
          <w:rFonts w:ascii="Sylfaen" w:hAnsi="Sylfaen"/>
          <w:sz w:val="24"/>
          <w:szCs w:val="24"/>
          <w:lang w:eastAsia="en-US" w:bidi="en-US"/>
        </w:rPr>
        <w:t xml:space="preserve"> </w:t>
      </w:r>
      <w:r w:rsidRPr="002F41BF">
        <w:rPr>
          <w:rStyle w:val="Bodytext415pt"/>
          <w:rFonts w:ascii="Sylfaen" w:hAnsi="Sylfaen"/>
          <w:sz w:val="24"/>
          <w:szCs w:val="24"/>
        </w:rPr>
        <w:t>2017 г. №</w:t>
      </w:r>
    </w:p>
    <w:p w:rsidR="002B10B8" w:rsidRPr="002F41BF" w:rsidRDefault="002B10B8" w:rsidP="002F41BF">
      <w:pPr>
        <w:pStyle w:val="Bodytext30"/>
        <w:shd w:val="clear" w:color="auto" w:fill="auto"/>
        <w:spacing w:line="240" w:lineRule="auto"/>
        <w:ind w:right="100"/>
        <w:rPr>
          <w:rStyle w:val="Bodytext315pt1"/>
          <w:rFonts w:ascii="Sylfaen" w:hAnsi="Sylfaen"/>
          <w:b/>
          <w:bCs/>
          <w:spacing w:val="0"/>
          <w:sz w:val="24"/>
          <w:szCs w:val="24"/>
        </w:rPr>
      </w:pPr>
    </w:p>
    <w:p w:rsidR="00B754BE" w:rsidRPr="002F41BF" w:rsidRDefault="004B7F43" w:rsidP="002F41BF">
      <w:pPr>
        <w:pStyle w:val="Bodytext30"/>
        <w:shd w:val="clear" w:color="auto" w:fill="auto"/>
        <w:spacing w:line="240" w:lineRule="auto"/>
        <w:ind w:right="100"/>
        <w:rPr>
          <w:rFonts w:ascii="Sylfaen" w:hAnsi="Sylfaen"/>
          <w:sz w:val="24"/>
          <w:szCs w:val="24"/>
        </w:rPr>
      </w:pPr>
      <w:r w:rsidRPr="002F41BF">
        <w:rPr>
          <w:rStyle w:val="Bodytext315pt1"/>
          <w:rFonts w:ascii="Sylfaen" w:hAnsi="Sylfaen"/>
          <w:b/>
          <w:bCs/>
          <w:spacing w:val="0"/>
          <w:sz w:val="24"/>
          <w:szCs w:val="24"/>
        </w:rPr>
        <w:t>ПЛАН</w:t>
      </w:r>
    </w:p>
    <w:p w:rsidR="00B754BE" w:rsidRPr="002F41BF" w:rsidRDefault="004B7F43" w:rsidP="002F41BF">
      <w:pPr>
        <w:pStyle w:val="Bodytext30"/>
        <w:shd w:val="clear" w:color="auto" w:fill="auto"/>
        <w:spacing w:line="240" w:lineRule="auto"/>
        <w:ind w:right="-30"/>
        <w:rPr>
          <w:rFonts w:ascii="Sylfaen" w:hAnsi="Sylfaen"/>
          <w:sz w:val="24"/>
          <w:szCs w:val="24"/>
        </w:rPr>
      </w:pPr>
      <w:r w:rsidRPr="002F41BF">
        <w:rPr>
          <w:rStyle w:val="Bodytext315pt0"/>
          <w:rFonts w:ascii="Sylfaen" w:hAnsi="Sylfaen"/>
          <w:b/>
          <w:bCs/>
          <w:sz w:val="24"/>
          <w:szCs w:val="24"/>
        </w:rPr>
        <w:t>мероприятий («дорожная карта») по реализации Основных направлений и этапов реализации скоординированной (согласованной) транспортной политики на 2018 - 2020 годы</w:t>
      </w:r>
    </w:p>
    <w:tbl>
      <w:tblPr>
        <w:tblOverlap w:val="never"/>
        <w:tblW w:w="1617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9014"/>
        <w:gridCol w:w="9"/>
        <w:gridCol w:w="2268"/>
        <w:gridCol w:w="13"/>
        <w:gridCol w:w="2254"/>
        <w:gridCol w:w="18"/>
        <w:gridCol w:w="2437"/>
        <w:gridCol w:w="9"/>
        <w:gridCol w:w="154"/>
      </w:tblGrid>
      <w:tr w:rsidR="008A15A0" w:rsidRPr="002F41BF" w:rsidTr="00AE0B2E">
        <w:trPr>
          <w:tblHeader/>
          <w:jc w:val="center"/>
        </w:trPr>
        <w:tc>
          <w:tcPr>
            <w:tcW w:w="9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Срок реализации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Планируемый</w:t>
            </w:r>
            <w:r w:rsidR="002B10B8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результат</w:t>
            </w:r>
          </w:p>
        </w:tc>
      </w:tr>
      <w:tr w:rsidR="002B10B8" w:rsidRPr="002F41BF" w:rsidTr="00AE0B2E">
        <w:trPr>
          <w:jc w:val="center"/>
        </w:trPr>
        <w:tc>
          <w:tcPr>
            <w:tcW w:w="16176" w:type="dxa"/>
            <w:gridSpan w:val="9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10B8" w:rsidRPr="002F41BF" w:rsidRDefault="002B10B8" w:rsidP="002F41BF">
            <w:pPr>
              <w:widowControl/>
              <w:spacing w:after="120"/>
              <w:ind w:left="707" w:right="678"/>
              <w:jc w:val="center"/>
              <w:rPr>
                <w:rFonts w:ascii="Sylfaen" w:eastAsia="Times New Roman" w:hAnsi="Sylfaen" w:cs="Times New Roman"/>
                <w:color w:val="auto"/>
                <w:lang w:eastAsia="en-US" w:bidi="ar-SA"/>
              </w:rPr>
            </w:pPr>
            <w:r w:rsidRPr="002F41BF">
              <w:rPr>
                <w:rFonts w:ascii="Sylfaen" w:eastAsia="Times New Roman" w:hAnsi="Sylfaen" w:cs="Times New Roman"/>
                <w:lang w:bidi="ar-SA"/>
              </w:rPr>
              <w:t>I. Мероприятия, направленные на реализацию задач и приоритетов скоординированной (согласованной) транспортной политики государств - членов Евразийского экономического союза</w:t>
            </w:r>
            <w:r w:rsidRPr="002F41BF">
              <w:rPr>
                <w:rFonts w:ascii="Sylfaen" w:eastAsia="Times New Roman" w:hAnsi="Sylfaen" w:cs="Times New Roman"/>
                <w:color w:val="auto"/>
                <w:lang w:eastAsia="en-US" w:bidi="ar-SA"/>
              </w:rPr>
              <w:t xml:space="preserve"> </w:t>
            </w:r>
            <w:r w:rsidRPr="002F41BF">
              <w:rPr>
                <w:rFonts w:ascii="Sylfaen" w:eastAsia="Times New Roman" w:hAnsi="Sylfaen" w:cs="Times New Roman"/>
                <w:lang w:bidi="ar-SA"/>
              </w:rPr>
              <w:t>(далее соответственно - государства-члены, Союз)</w:t>
            </w:r>
          </w:p>
        </w:tc>
      </w:tr>
      <w:tr w:rsidR="002B10B8" w:rsidRPr="002F41BF" w:rsidTr="00AE0B2E">
        <w:trPr>
          <w:jc w:val="center"/>
        </w:trPr>
        <w:tc>
          <w:tcPr>
            <w:tcW w:w="16176" w:type="dxa"/>
            <w:gridSpan w:val="9"/>
            <w:shd w:val="clear" w:color="auto" w:fill="FFFFFF"/>
            <w:vAlign w:val="center"/>
          </w:tcPr>
          <w:p w:rsidR="002B10B8" w:rsidRPr="002F41BF" w:rsidRDefault="002B10B8" w:rsidP="002F41BF">
            <w:pPr>
              <w:spacing w:after="120"/>
              <w:jc w:val="center"/>
              <w:rPr>
                <w:rFonts w:ascii="Sylfaen" w:eastAsia="Times New Roman" w:hAnsi="Sylfaen" w:cs="Times New Roman"/>
                <w:color w:val="auto"/>
                <w:lang w:eastAsia="en-US" w:bidi="ar-SA"/>
              </w:rPr>
            </w:pPr>
            <w:r w:rsidRPr="002F41BF">
              <w:rPr>
                <w:rStyle w:val="Bodytext211pt"/>
                <w:rFonts w:ascii="Sylfaen" w:eastAsia="Tahoma" w:hAnsi="Sylfaen"/>
                <w:sz w:val="24"/>
                <w:szCs w:val="24"/>
              </w:rPr>
              <w:t>1</w:t>
            </w:r>
            <w:r w:rsidRPr="002F41BF">
              <w:rPr>
                <w:rFonts w:ascii="Sylfaen" w:eastAsia="Times New Roman" w:hAnsi="Sylfaen" w:cs="Times New Roman"/>
                <w:lang w:bidi="ar-SA"/>
              </w:rPr>
              <w:t>. Принятие согласованных мер по обеспечению общих преимуществ в сфере транспорта и реализация наилучши</w:t>
            </w:r>
            <w:r w:rsidR="0013176C" w:rsidRPr="002F41BF">
              <w:rPr>
                <w:rFonts w:ascii="Sylfaen" w:eastAsia="Times New Roman" w:hAnsi="Sylfaen" w:cs="Times New Roman"/>
                <w:lang w:bidi="ar-SA"/>
              </w:rPr>
              <w:t>х международных практик, в том чи</w:t>
            </w:r>
            <w:r w:rsidRPr="002F41BF">
              <w:rPr>
                <w:rFonts w:ascii="Sylfaen" w:eastAsia="Times New Roman" w:hAnsi="Sylfaen" w:cs="Times New Roman"/>
                <w:lang w:bidi="ar-SA"/>
              </w:rPr>
              <w:t>сле содействие более полной реализации географических преимуществ Союза при осуществлении транзитных транспортно-экономических связей</w:t>
            </w:r>
            <w:r w:rsidRPr="002F41BF">
              <w:rPr>
                <w:rFonts w:ascii="Sylfaen" w:eastAsia="Times New Roman" w:hAnsi="Sylfaen" w:cs="Times New Roman"/>
                <w:color w:val="auto"/>
                <w:lang w:eastAsia="en-US" w:bidi="ar-SA"/>
              </w:rPr>
              <w:t xml:space="preserve"> </w:t>
            </w:r>
            <w:r w:rsidRPr="002F41BF">
              <w:rPr>
                <w:rFonts w:ascii="Sylfaen" w:eastAsia="Times New Roman" w:hAnsi="Sylfaen" w:cs="Times New Roman"/>
                <w:lang w:bidi="ar-SA"/>
              </w:rPr>
              <w:t>между Европой и Азией, анализ и согласованное внедрение передового зарубежного опыта</w:t>
            </w:r>
          </w:p>
        </w:tc>
      </w:tr>
      <w:tr w:rsidR="008A15A0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1. Анализ мирового рынка транспортных услуг и выработка на его основе рекомендаций по внедрению успешного передового опыта и наилучших международных практик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2018 - 2019 годы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Евразийская</w:t>
            </w:r>
            <w:r w:rsidR="002B10B8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экономическая</w:t>
            </w:r>
            <w:r w:rsidR="002B10B8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  <w:r w:rsidR="002B10B8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(далее - Комиссия), 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C829CA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р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екомендация</w:t>
            </w:r>
            <w:r w:rsidR="002B10B8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</w:tr>
      <w:tr w:rsidR="00C829CA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bottom"/>
          </w:tcPr>
          <w:p w:rsidR="00C829CA" w:rsidRPr="002F41BF" w:rsidRDefault="00C829CA" w:rsidP="002F41BF">
            <w:pPr>
              <w:spacing w:after="120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eastAsia="Tahoma" w:hAnsi="Sylfaen"/>
                <w:sz w:val="24"/>
                <w:szCs w:val="24"/>
              </w:rPr>
              <w:t>2. Создание в рамках Союза механизмов консультаций для формирования согласованных (скоординированных) позиций государств-членов в области транспорта: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FFFFFF"/>
            <w:vAlign w:val="center"/>
          </w:tcPr>
          <w:p w:rsidR="00C829CA" w:rsidRPr="002F41BF" w:rsidRDefault="00C829CA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267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C829CA" w:rsidRPr="002F41BF" w:rsidRDefault="00C829CA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618" w:type="dxa"/>
            <w:gridSpan w:val="4"/>
            <w:tcBorders>
              <w:left w:val="nil"/>
            </w:tcBorders>
            <w:shd w:val="clear" w:color="auto" w:fill="FFFFFF"/>
            <w:vAlign w:val="center"/>
          </w:tcPr>
          <w:p w:rsidR="00C829CA" w:rsidRPr="002F41BF" w:rsidRDefault="00C829CA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A15A0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а) взаимная поддержка намерений государств-членов по вступлению в международные транспортные организации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по мере</w:t>
            </w:r>
            <w:r w:rsidR="002B10B8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необходимости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2B10B8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618" w:type="dxa"/>
            <w:gridSpan w:val="4"/>
            <w:shd w:val="clear" w:color="auto" w:fill="FFFFFF"/>
            <w:vAlign w:val="center"/>
          </w:tcPr>
          <w:p w:rsidR="00B754BE" w:rsidRPr="002F41BF" w:rsidRDefault="00C829CA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п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роведение</w:t>
            </w:r>
            <w:r w:rsidR="002B10B8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консультаций</w:t>
            </w:r>
          </w:p>
        </w:tc>
      </w:tr>
      <w:tr w:rsidR="00427B2B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б) взаимодействие и партнерство с международными организациями, транспортными ассоциациями, союзами, организациями для обеспечения интеграционных процессов в сфере транспорта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на постоянной основе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2B10B8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меморандумы, протоколы и планы по их реализации</w:t>
            </w:r>
          </w:p>
        </w:tc>
      </w:tr>
      <w:tr w:rsidR="00427B2B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в) поддержка инициатив по созданию интеграционных транспортных общественных объединений (союзов, ассоциаций)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до 2020 года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618" w:type="dxa"/>
            <w:gridSpan w:val="4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проведение консультаций уполномоченных органов государств- членов в области транспорта (далее - уполномоченные органы)</w:t>
            </w:r>
          </w:p>
        </w:tc>
      </w:tr>
      <w:tr w:rsidR="006F3B3A" w:rsidRPr="002F41BF" w:rsidTr="00AE0B2E">
        <w:trPr>
          <w:jc w:val="center"/>
        </w:trPr>
        <w:tc>
          <w:tcPr>
            <w:tcW w:w="16176" w:type="dxa"/>
            <w:gridSpan w:val="9"/>
            <w:shd w:val="clear" w:color="auto" w:fill="FFFFFF"/>
            <w:vAlign w:val="center"/>
          </w:tcPr>
          <w:p w:rsidR="006F3B3A" w:rsidRPr="002F41BF" w:rsidRDefault="006F3B3A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2. Интеграция транспортных систем государств-членов</w:t>
            </w:r>
            <w:r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в мировую транспортную систему</w:t>
            </w:r>
          </w:p>
        </w:tc>
      </w:tr>
      <w:tr w:rsidR="00427B2B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3. Определение перечня международных договоров в области транспорта, по которым возможна выработка скоординированных позиций в целях учета интересов государств-членов в международных организациях: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427B2B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а) проведение анализа участия государств-членов в международных договорах в области транспорта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C829CA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налитический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доклад</w:t>
            </w:r>
          </w:p>
        </w:tc>
      </w:tr>
      <w:tr w:rsidR="00604CC4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б) подготовка и принятие рекомендации о перечне международных договоров, по которым возможна выработка скоординированных позиций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  <w:vAlign w:val="center"/>
          </w:tcPr>
          <w:p w:rsidR="00B754BE" w:rsidRPr="002F41BF" w:rsidRDefault="00C829CA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екомендация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</w:tr>
      <w:tr w:rsidR="00604CC4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4. Реализация совместных проектов в сфере транспорта и инфраструктуры в рамках сопряжения процесса развития Союза с международными транспортными инициативами: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04CC4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а) создание рабочей группы по рассмотрению значимых интеграционных проектов в сфере транспорта и инфраструктуры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I квартал 2018 г.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  <w:vAlign w:val="center"/>
          </w:tcPr>
          <w:p w:rsidR="00B754BE" w:rsidRPr="002F41BF" w:rsidRDefault="00C829CA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аспоряжение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</w:tr>
      <w:tr w:rsidR="00604CC4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б) подготовка предложений для включения в перечень совместных проектов государств-членов в сфере транспорта и инфраструктуры, в том числе подготовка предложений по финансированию значимых инвестиционных проектов интеграционного характера в сфере транспорта и инфраструктуры Евразийским банком развития и другими финансовыми институтами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III квартал 2018 г.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C829CA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п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редложения</w:t>
            </w:r>
            <w:r w:rsidR="006F3B3A" w:rsidRPr="002F41B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государств-членов</w:t>
            </w:r>
          </w:p>
        </w:tc>
      </w:tr>
      <w:tr w:rsidR="00604CC4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в) подготовка и принятие рекомендации о перечне совместных проектов государств-членов в сфере транспорта и инфраструктуры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IV квартал 2018 г.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  <w:vAlign w:val="center"/>
          </w:tcPr>
          <w:p w:rsidR="00B754BE" w:rsidRPr="002F41BF" w:rsidRDefault="00C829CA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екомендация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</w:tr>
      <w:tr w:rsidR="00604CC4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г) мониторинг реализации в государствах-членах перечня совместных проектов государств-членов в сфере транспорта и инфраструктуры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ежегодно, начиная с 2019 года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618" w:type="dxa"/>
            <w:gridSpan w:val="4"/>
            <w:shd w:val="clear" w:color="auto" w:fill="FFFFFF"/>
            <w:vAlign w:val="center"/>
          </w:tcPr>
          <w:p w:rsidR="00B754BE" w:rsidRPr="002F41BF" w:rsidRDefault="00C829CA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налитический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доклад</w:t>
            </w:r>
          </w:p>
        </w:tc>
      </w:tr>
      <w:tr w:rsidR="006F3B3A" w:rsidRPr="002F41BF" w:rsidTr="00AE0B2E">
        <w:trPr>
          <w:jc w:val="center"/>
        </w:trPr>
        <w:tc>
          <w:tcPr>
            <w:tcW w:w="16176" w:type="dxa"/>
            <w:gridSpan w:val="9"/>
            <w:shd w:val="clear" w:color="auto" w:fill="FFFFFF"/>
            <w:vAlign w:val="center"/>
          </w:tcPr>
          <w:p w:rsidR="006F3B3A" w:rsidRPr="002F41BF" w:rsidRDefault="006F3B3A" w:rsidP="002F41BF">
            <w:pPr>
              <w:spacing w:after="120"/>
              <w:jc w:val="center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eastAsia="Tahoma" w:hAnsi="Sylfaen"/>
                <w:sz w:val="24"/>
                <w:szCs w:val="24"/>
              </w:rPr>
              <w:t>3. Эффективное использование транзитного потенциала</w:t>
            </w:r>
          </w:p>
        </w:tc>
      </w:tr>
      <w:tr w:rsidR="008A15A0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5. Проработка вопросов о снятии государствами-членами имеющихся ограничений по доступу к логистическому потенциалу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140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618" w:type="dxa"/>
            <w:gridSpan w:val="4"/>
            <w:shd w:val="clear" w:color="auto" w:fill="FFFFFF"/>
            <w:vAlign w:val="bottom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проведение консультаций, информация для включения</w:t>
            </w:r>
          </w:p>
        </w:tc>
      </w:tr>
      <w:tr w:rsidR="00604CC4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6. Повышение привлекательности транспортной инфраструктуры: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в ежегодный доклад, представляемый Высшему Евразийскому экономическому совету</w:t>
            </w:r>
          </w:p>
        </w:tc>
      </w:tr>
      <w:tr w:rsidR="00604CC4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а) создание благоприятных условий, способствующих привлечению инвестиций на развитие и модернизацию транспортной инфраструктуры в целях развития транзитного потенциала Союза и государств-членов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2018 - 2020 годы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618" w:type="dxa"/>
            <w:gridSpan w:val="4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нормативные правовые акты государств-членов, инвестиционные программы</w:t>
            </w:r>
          </w:p>
        </w:tc>
      </w:tr>
      <w:tr w:rsidR="00604CC4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 xml:space="preserve">б) подготовка и издание карт (справочников, путеводителей) транспортной сети Союза, транспортных коридоров, маршрутов и сопутствующего сервиса, в том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числе интерактивных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ежегодно, начиная с 2018 года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карты,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справочники,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путеводители</w:t>
            </w:r>
          </w:p>
        </w:tc>
      </w:tr>
      <w:tr w:rsidR="00604CC4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в) организация демонстрационных поездов и проведение автомобильных пробегов при участии международных транспортных организаций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с 2018 года (по мере реализации государствами- членами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="006F3B3A" w:rsidRPr="002F41BF">
              <w:rPr>
                <w:rStyle w:val="Bodytext211pt"/>
                <w:rFonts w:ascii="Sylfaen" w:hAnsi="Sylfaen"/>
                <w:sz w:val="24"/>
                <w:szCs w:val="24"/>
              </w:rPr>
              <w:t>интеграционных инфрастру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ктурных проектов)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604CC4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7. Формирование правовых основ, разработка и реализация программ, способствующих развитию транзитных и мультимодальных перевозок пассажиров и грузов: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04CC4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а) проведение анализа законодательства государств-членов в сфере осуществления транзитных и мультимодальных перевозок в целях подготовки рекомендаций о развитии таких перевозок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2018 - 2019 годы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C829CA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налитический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доклад</w:t>
            </w:r>
          </w:p>
        </w:tc>
      </w:tr>
      <w:tr w:rsidR="00604CC4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б) подготовка предложений для включения в программы, способствующие развитию транзитных и мультимодальных перевозок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2019 - 2020 годы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  <w:vAlign w:val="center"/>
          </w:tcPr>
          <w:p w:rsidR="00B754BE" w:rsidRPr="002F41BF" w:rsidRDefault="00C829CA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п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редложения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государств-членов</w:t>
            </w:r>
          </w:p>
        </w:tc>
      </w:tr>
      <w:tr w:rsidR="00604CC4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8. Разработка и принятие рекомендации о совершенствовании законодательства государств-членов в сфере осуществления транзитных и мультимодальных перевозок, а также о разработке и внедрении единого перевозочного документа для государств-членов с учетом особенностей правового регулирования по отдельным видам транспорта, в том числе в электронной форме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C829CA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екомендация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</w:tr>
      <w:tr w:rsidR="00604CC4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9. Подготовка предложений о принципах и подходах цифровой логистики в сфере транспортных услуг государств-членов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  <w:vAlign w:val="center"/>
          </w:tcPr>
          <w:p w:rsidR="00B754BE" w:rsidRPr="002F41BF" w:rsidRDefault="00C829CA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налитический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доклад</w:t>
            </w:r>
          </w:p>
        </w:tc>
      </w:tr>
      <w:tr w:rsidR="006F3B3A" w:rsidRPr="002F41BF" w:rsidTr="00AE0B2E">
        <w:trPr>
          <w:jc w:val="center"/>
        </w:trPr>
        <w:tc>
          <w:tcPr>
            <w:tcW w:w="16176" w:type="dxa"/>
            <w:gridSpan w:val="9"/>
            <w:shd w:val="clear" w:color="auto" w:fill="FFFFFF"/>
            <w:vAlign w:val="center"/>
          </w:tcPr>
          <w:p w:rsidR="006F3B3A" w:rsidRPr="002F41BF" w:rsidRDefault="006F3B3A" w:rsidP="002F41BF">
            <w:pPr>
              <w:spacing w:after="120"/>
              <w:jc w:val="center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eastAsia="Tahoma" w:hAnsi="Sylfaen"/>
                <w:sz w:val="24"/>
                <w:szCs w:val="24"/>
              </w:rPr>
              <w:t>4. Повышение качества транспортных услуг</w:t>
            </w:r>
          </w:p>
        </w:tc>
      </w:tr>
      <w:tr w:rsidR="00604CC4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10. Подготовка и принятие рекомендации о перечне индикаторов качества транспортных услуг (транспортной доступности, скорости, регулярности, комфорта и иных индикаторов), определяемых по предложениям государств-членов, с учетом успешного передового опыта и наилучших международных практик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C829CA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екомендация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</w:tr>
      <w:tr w:rsidR="006D6BCB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bottom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11. Мониторинг качества предоставляемых транспортных услуг в соответствии с определенными индикаторами (транспортной доступности, скорости, регулярности, комфорта и иных индикаторов)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  <w:vAlign w:val="center"/>
          </w:tcPr>
          <w:p w:rsidR="00B754BE" w:rsidRPr="002F41BF" w:rsidRDefault="00C829CA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налитический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доклад</w:t>
            </w:r>
          </w:p>
        </w:tc>
      </w:tr>
      <w:tr w:rsidR="006D6BCB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12. Подготовка и принятие рекомендации о создании условий для беспрепятственного, удобного и безопасного доступа лиц с ограниченными физическими возможностями к транспортной инфраструктуре и транспортным средствам общественного пассажирского транспорта. Разработка стандарта (регламента) оказания услуг по обеспечению доступа лиц с ограниченными физическими возможностями к транспортной инфраструктуре и транспортным средствам общественного пассажирского транспорта (транспорта общего пользования)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C829CA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екомендация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</w:tr>
      <w:tr w:rsidR="006F3B3A" w:rsidRPr="002F41BF" w:rsidTr="00AE0B2E">
        <w:trPr>
          <w:jc w:val="center"/>
        </w:trPr>
        <w:tc>
          <w:tcPr>
            <w:tcW w:w="16176" w:type="dxa"/>
            <w:gridSpan w:val="9"/>
            <w:shd w:val="clear" w:color="auto" w:fill="FFFFFF"/>
            <w:vAlign w:val="center"/>
          </w:tcPr>
          <w:p w:rsidR="006F3B3A" w:rsidRPr="002F41BF" w:rsidRDefault="006F3B3A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5. Создание и развитие евразийских транспортных коридоров</w:t>
            </w:r>
          </w:p>
        </w:tc>
      </w:tr>
      <w:tr w:rsidR="006D6BCB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13. Анализ существующих международных транспортных коридоров, проходящих через территории государств-членов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  <w:vAlign w:val="center"/>
          </w:tcPr>
          <w:p w:rsidR="00B754BE" w:rsidRPr="002F41BF" w:rsidRDefault="00C829CA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налитический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доклад</w:t>
            </w:r>
          </w:p>
        </w:tc>
      </w:tr>
      <w:tr w:rsidR="006D6BCB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14. Принятие рекомендации о перечне евразийских транспортных коридоров и маршрутов по предложениям государств-членов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2019 - 2020 годы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  <w:vAlign w:val="center"/>
          </w:tcPr>
          <w:p w:rsidR="00B754BE" w:rsidRPr="002F41BF" w:rsidRDefault="00C829CA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екомендация</w:t>
            </w:r>
            <w:r w:rsidR="006F3B3A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</w:tr>
      <w:tr w:rsidR="006F3B3A" w:rsidRPr="002F41BF" w:rsidTr="00AE0B2E">
        <w:trPr>
          <w:jc w:val="center"/>
        </w:trPr>
        <w:tc>
          <w:tcPr>
            <w:tcW w:w="16176" w:type="dxa"/>
            <w:gridSpan w:val="9"/>
            <w:shd w:val="clear" w:color="auto" w:fill="FFFFFF"/>
            <w:vAlign w:val="center"/>
          </w:tcPr>
          <w:p w:rsidR="006F3B3A" w:rsidRPr="002F41BF" w:rsidRDefault="006F3B3A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6. Координация развития транспортной инфраструктуры</w:t>
            </w:r>
          </w:p>
        </w:tc>
      </w:tr>
      <w:tr w:rsidR="006D6BCB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15. Взаимное информирование о планируемых к реализации проектах по созданию или совершенствованию объектов транспортной инфраструктуры: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D6BCB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84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а) представление в Комиссию информации о планируемых к реализации проектах по созданию или совершенствованию объектов транспортной инфраструктуры, имеющих интеграционный потенциал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ежегодно, начиная с 2019 года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  <w:vAlign w:val="center"/>
          </w:tcPr>
          <w:p w:rsidR="00B754BE" w:rsidRPr="002F41BF" w:rsidRDefault="00C829CA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и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нформация</w:t>
            </w:r>
            <w:r w:rsidR="008A15A0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государств-членов</w:t>
            </w:r>
          </w:p>
        </w:tc>
      </w:tr>
      <w:tr w:rsidR="006D6BCB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both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б) подготовка и выпуск периодических информационных бюллетеней о реализации инфраструктурных проектов в государствах-членах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ежегодно, начиная с 2019 года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8A15A0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  <w:vAlign w:val="center"/>
          </w:tcPr>
          <w:p w:rsidR="00B754BE" w:rsidRPr="002F41BF" w:rsidRDefault="00C829CA" w:rsidP="002F41BF">
            <w:pPr>
              <w:pStyle w:val="Bodytext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и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нформационные</w:t>
            </w:r>
            <w:r w:rsidR="008A15A0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бюллетени</w:t>
            </w:r>
          </w:p>
        </w:tc>
      </w:tr>
      <w:tr w:rsidR="006D6BCB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16. Обеспечение увязки планируемых к реализации кооперационных проектов по развитию объектов индустриально-инновационной инфраструктуры (промышленных кластеров, индустриальных парков и технопарков) с реализуемыми и планируемыми к реализации проектами создания объектов транспортной инфраструктуры в государствах-членах с учетом их интересов и экономической целесообразности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на постоянной основе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 при координации Комиссии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нормативные правовые акты и программы развития государств-членов</w:t>
            </w:r>
          </w:p>
        </w:tc>
      </w:tr>
      <w:tr w:rsidR="006D6BCB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17. Обеспечение устранения «узких мест» сопредельной инфраструктуры, техническое оснащение стыковых пунктов и пунктов пропуска с учетом экономической целесообразности: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D6BCB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а) выработка предложений по совместному развитию стыковых пунктов и пунктов пропуска и устранению «узких мест» в рамках евразийских транспортных коридоров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8A15A0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C829CA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налитический</w:t>
            </w:r>
            <w:r w:rsidR="008A15A0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доклад</w:t>
            </w:r>
          </w:p>
        </w:tc>
      </w:tr>
      <w:tr w:rsidR="006D6BCB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б) принятие мер по устранению «узких мест» сопредельной инфраструктуры, техническому оснащению стыковых пунктов и пунктов пропуска с учетом экономической целесообразности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ежегодно, начиная с 2019 года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  <w:vAlign w:val="center"/>
          </w:tcPr>
          <w:p w:rsidR="00B754BE" w:rsidRPr="002F41BF" w:rsidRDefault="00C829CA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ешения</w:t>
            </w:r>
            <w:r w:rsidR="008A15A0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уполномоченных</w:t>
            </w:r>
            <w:r w:rsidR="008A15A0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органов</w:t>
            </w:r>
          </w:p>
        </w:tc>
      </w:tr>
      <w:tr w:rsidR="008A15A0" w:rsidRPr="002F41BF" w:rsidTr="00AE0B2E">
        <w:trPr>
          <w:jc w:val="center"/>
        </w:trPr>
        <w:tc>
          <w:tcPr>
            <w:tcW w:w="9023" w:type="dxa"/>
            <w:gridSpan w:val="2"/>
            <w:vMerge w:val="restart"/>
            <w:shd w:val="clear" w:color="auto" w:fill="FFFFFF"/>
            <w:vAlign w:val="center"/>
          </w:tcPr>
          <w:p w:rsidR="008A15A0" w:rsidRPr="002F41BF" w:rsidRDefault="008A15A0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18. Подготовка и принятие рекомендации о создании условий для реализации кооперационного потенциала промышленных комплексов государств-членов при осуществлении проектов в сфере транспорта и инфраструктуры. Принятие мер,</w:t>
            </w:r>
            <w:r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 xml:space="preserve">направленных на стимулирование использования промышленной продукции,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произведенной в государствах-членах, при реализации государствами-членами проектов в сфере транспорта</w:t>
            </w:r>
          </w:p>
        </w:tc>
        <w:tc>
          <w:tcPr>
            <w:tcW w:w="2268" w:type="dxa"/>
            <w:shd w:val="clear" w:color="auto" w:fill="FFFFFF"/>
          </w:tcPr>
          <w:p w:rsidR="008A15A0" w:rsidRPr="002F41BF" w:rsidRDefault="008A15A0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2019 год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8A15A0" w:rsidRPr="002F41BF" w:rsidRDefault="008A15A0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8A15A0" w:rsidRPr="002F41BF" w:rsidRDefault="00C829CA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="008A15A0" w:rsidRPr="002F41BF">
              <w:rPr>
                <w:rStyle w:val="Bodytext211pt"/>
                <w:rFonts w:ascii="Sylfaen" w:hAnsi="Sylfaen"/>
                <w:sz w:val="24"/>
                <w:szCs w:val="24"/>
              </w:rPr>
              <w:t>екомендация</w:t>
            </w:r>
            <w:r w:rsidR="008A15A0" w:rsidRPr="002F41BF">
              <w:rPr>
                <w:rFonts w:ascii="Sylfaen" w:hAnsi="Sylfaen"/>
              </w:rPr>
              <w:t xml:space="preserve"> </w:t>
            </w:r>
            <w:r w:rsidR="008A15A0"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</w:tr>
      <w:tr w:rsidR="008A15A0" w:rsidRPr="002F41BF" w:rsidTr="00AE0B2E">
        <w:trPr>
          <w:jc w:val="center"/>
        </w:trPr>
        <w:tc>
          <w:tcPr>
            <w:tcW w:w="9023" w:type="dxa"/>
            <w:gridSpan w:val="2"/>
            <w:vMerge/>
            <w:shd w:val="clear" w:color="auto" w:fill="FFFFFF"/>
            <w:vAlign w:val="center"/>
          </w:tcPr>
          <w:p w:rsidR="008A15A0" w:rsidRPr="002F41BF" w:rsidRDefault="008A15A0" w:rsidP="002F41BF">
            <w:pPr>
              <w:pStyle w:val="Bodytext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</w:rPr>
            </w:pPr>
          </w:p>
        </w:tc>
        <w:tc>
          <w:tcPr>
            <w:tcW w:w="2268" w:type="dxa"/>
            <w:shd w:val="clear" w:color="auto" w:fill="FFFFFF"/>
          </w:tcPr>
          <w:p w:rsidR="008A15A0" w:rsidRPr="002F41BF" w:rsidRDefault="008A15A0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267" w:type="dxa"/>
            <w:gridSpan w:val="2"/>
            <w:shd w:val="clear" w:color="auto" w:fill="FFFFFF"/>
          </w:tcPr>
          <w:p w:rsidR="008A15A0" w:rsidRPr="002F41BF" w:rsidRDefault="008A15A0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618" w:type="dxa"/>
            <w:gridSpan w:val="4"/>
            <w:shd w:val="clear" w:color="auto" w:fill="FFFFFF"/>
          </w:tcPr>
          <w:p w:rsidR="008A15A0" w:rsidRPr="002F41BF" w:rsidRDefault="008A15A0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A15A0" w:rsidRPr="002F41BF" w:rsidTr="00AE0B2E">
        <w:trPr>
          <w:jc w:val="center"/>
        </w:trPr>
        <w:tc>
          <w:tcPr>
            <w:tcW w:w="16176" w:type="dxa"/>
            <w:gridSpan w:val="9"/>
            <w:shd w:val="clear" w:color="auto" w:fill="FFFFFF"/>
            <w:vAlign w:val="center"/>
          </w:tcPr>
          <w:p w:rsidR="008A15A0" w:rsidRPr="002F41BF" w:rsidRDefault="008A15A0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7. Привлечение и использование кадрового потенциала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bottom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19. Выработка предложений по рациональному использованию высокопрофессиональных специалистов в области транспорта, гармонизации профессиональных и квалификационных требований к специалистам, развитию сотрудничества в сфере обучения, подготовки, переподготовки и повышения квалификации специалистов, развитию конкурентоспособных центров, обеспечивающих подготовку кадров и повышение квалификации персонала: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а) создание рабочей группы для выработки (на основе анализа законодательства государств-членов и международного права) предложений и рекомендаций по рациональному использованию высокопрофессиональных специалистов в области транспорта, гармонизации профессиональных и квалификационных требований к специалистам, развитию сотрудничества в сфере обучения, подготовки, переподготовки и повышения квалификации специалистов, развитию конкурентоспособных центров, обеспечивающих подготовку кадров и повышение квалификации персонала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  <w:r w:rsidR="008A15A0" w:rsidRPr="002F41B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C829CA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аспоряжение</w:t>
            </w:r>
            <w:r w:rsidR="008A15A0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б) проведение анализа законодательства государств-членов, регулирующего вопросы подготовки, переподготовки и повышения квалификации специалистов, профессиональных и квалификационных требований к специалистам, деятельности образовательных учреждений и центров подготовки кадров в целях подготовки предложений и рекомендаций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2019 - 2020 годы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8A15A0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370E0F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налитический</w:t>
            </w:r>
            <w:r w:rsidR="008A15A0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доклад</w:t>
            </w:r>
          </w:p>
        </w:tc>
      </w:tr>
      <w:tr w:rsidR="008A15A0" w:rsidRPr="002F41BF" w:rsidTr="00AE0B2E">
        <w:trPr>
          <w:jc w:val="center"/>
        </w:trPr>
        <w:tc>
          <w:tcPr>
            <w:tcW w:w="16176" w:type="dxa"/>
            <w:gridSpan w:val="9"/>
            <w:shd w:val="clear" w:color="auto" w:fill="FFFFFF"/>
            <w:vAlign w:val="bottom"/>
          </w:tcPr>
          <w:p w:rsidR="008A15A0" w:rsidRPr="002F41BF" w:rsidRDefault="008A15A0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8. Развитие науки и инноваций в сфере транспорта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 xml:space="preserve">20. Создание условий для проведения совместных научных исследований.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Формирование и развитие совместных современных, конкурентоспособных научно-образовательных центров: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а) создание рабочей группы для выработки предложений и рекомендаций по развитию науки и инноваций в сфере транспорта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8A15A0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  <w:vAlign w:val="center"/>
          </w:tcPr>
          <w:p w:rsidR="00B754BE" w:rsidRPr="002F41BF" w:rsidRDefault="00370E0F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аспоряжение</w:t>
            </w:r>
            <w:r w:rsidR="008A15A0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</w:tr>
      <w:tr w:rsidR="008A15A0" w:rsidRPr="002F41BF" w:rsidTr="00AE0B2E">
        <w:trPr>
          <w:jc w:val="center"/>
        </w:trPr>
        <w:tc>
          <w:tcPr>
            <w:tcW w:w="9023" w:type="dxa"/>
            <w:gridSpan w:val="2"/>
            <w:vMerge w:val="restart"/>
            <w:shd w:val="clear" w:color="auto" w:fill="FFFFFF"/>
            <w:vAlign w:val="center"/>
          </w:tcPr>
          <w:p w:rsidR="00370E0F" w:rsidRPr="002F41BF" w:rsidRDefault="008A15A0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б) выработка предложений по развитию науки и инноваций в сфере транспорта, в том числе касающихся:</w:t>
            </w:r>
          </w:p>
          <w:p w:rsidR="008A15A0" w:rsidRPr="002F41BF" w:rsidRDefault="008A15A0" w:rsidP="002F41BF">
            <w:pPr>
              <w:pStyle w:val="Bodytext20"/>
              <w:shd w:val="clear" w:color="auto" w:fill="auto"/>
              <w:spacing w:before="0" w:after="120" w:line="240" w:lineRule="auto"/>
              <w:ind w:left="367" w:firstLine="283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создания условий для планирования и проведения совместных научных исследований в целях разработки и внедрения передовых транспортных технологий, интеллектуальных транспортных систем, энергосберегающих и экологических («зеленых») технологий, в том числе технологий, расширяющих использование альтернативных видов топлива и позволяющих снижать объемы выброса парниковых газов, скоростных и высокоскоростных транспортных систем, навигационных спутниковых систем ОР8/ГЛОНАСС, информационных технологий организации перевозок, беспилотных транспортных средств, создания зон беспилотного движения транспорта;</w:t>
            </w:r>
          </w:p>
          <w:p w:rsidR="008A15A0" w:rsidRPr="002F41BF" w:rsidRDefault="008A15A0" w:rsidP="002F41BF">
            <w:pPr>
              <w:pStyle w:val="Bodytext20"/>
              <w:shd w:val="clear" w:color="auto" w:fill="auto"/>
              <w:spacing w:before="0" w:after="120" w:line="240" w:lineRule="auto"/>
              <w:ind w:left="367" w:firstLine="283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определения ключевых требований к транспортным средствам и инфраструктуре в целях формирования программ инновационного развития транспорта;</w:t>
            </w:r>
          </w:p>
          <w:p w:rsidR="008A15A0" w:rsidRPr="002F41BF" w:rsidRDefault="008A15A0" w:rsidP="002F41BF">
            <w:pPr>
              <w:pStyle w:val="Bodytext20"/>
              <w:shd w:val="clear" w:color="auto" w:fill="auto"/>
              <w:spacing w:before="0" w:after="120" w:line="240" w:lineRule="auto"/>
              <w:ind w:left="367" w:firstLine="283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создания механизмов сотрудничества национальных научно-образовательных транспортных центров, университетов;</w:t>
            </w:r>
          </w:p>
          <w:p w:rsidR="008A15A0" w:rsidRPr="002F41BF" w:rsidRDefault="008A15A0" w:rsidP="002F41BF">
            <w:pPr>
              <w:pStyle w:val="Bodytext20"/>
              <w:shd w:val="clear" w:color="auto" w:fill="auto"/>
              <w:spacing w:before="0" w:after="120" w:line="240" w:lineRule="auto"/>
              <w:ind w:left="367" w:firstLine="283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создания сети современных, конкурентоспособных центров научного сопровождения транспортной деятельности в Союзе;</w:t>
            </w:r>
          </w:p>
          <w:p w:rsidR="008A15A0" w:rsidRPr="002F41BF" w:rsidRDefault="008A15A0" w:rsidP="002F41BF">
            <w:pPr>
              <w:pStyle w:val="Bodytext20"/>
              <w:shd w:val="clear" w:color="auto" w:fill="auto"/>
              <w:spacing w:before="0" w:after="120" w:line="240" w:lineRule="auto"/>
              <w:ind w:left="367" w:firstLine="283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 xml:space="preserve">обеспечения увязки планируемых к реализации кооперационных проектов по развитию объектов индустриально-инновационной инфраструктуры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(промышленных кластеров, индустриальных парков и технопарков) с реализуемыми и планируемыми к реализации проектами создания объектов транспортной инфраструктуры в государствах-членах;</w:t>
            </w:r>
          </w:p>
          <w:p w:rsidR="00370E0F" w:rsidRPr="002F41BF" w:rsidRDefault="008A15A0" w:rsidP="002F41BF">
            <w:pPr>
              <w:pStyle w:val="Bodytext20"/>
              <w:shd w:val="clear" w:color="auto" w:fill="auto"/>
              <w:spacing w:before="0" w:after="120" w:line="240" w:lineRule="auto"/>
              <w:ind w:left="367" w:firstLine="283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расширения научно-технического сотрудничества, обмена информацией, передовым опытом (ноу-хау) с целью развития транспортных технологий;</w:t>
            </w:r>
          </w:p>
          <w:p w:rsidR="008A15A0" w:rsidRPr="002F41BF" w:rsidRDefault="008A15A0" w:rsidP="002F41BF">
            <w:pPr>
              <w:pStyle w:val="Bodytext20"/>
              <w:shd w:val="clear" w:color="auto" w:fill="auto"/>
              <w:spacing w:before="0" w:after="120" w:line="240" w:lineRule="auto"/>
              <w:ind w:left="367" w:firstLine="283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определения порядка обмена научной информацией, создания базы данных (электронной библиотеки) научно-технической информации</w:t>
            </w:r>
          </w:p>
        </w:tc>
        <w:tc>
          <w:tcPr>
            <w:tcW w:w="2268" w:type="dxa"/>
            <w:shd w:val="clear" w:color="auto" w:fill="FFFFFF"/>
          </w:tcPr>
          <w:p w:rsidR="008A15A0" w:rsidRPr="002F41BF" w:rsidRDefault="008A15A0" w:rsidP="002F41BF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2019 - 2020 годы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8A15A0" w:rsidRPr="002F41BF" w:rsidRDefault="008A15A0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  <w:r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8A15A0" w:rsidRPr="002F41BF" w:rsidRDefault="00370E0F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  <w:r w:rsidR="008A15A0" w:rsidRPr="002F41BF">
              <w:rPr>
                <w:rStyle w:val="Bodytext211pt"/>
                <w:rFonts w:ascii="Sylfaen" w:hAnsi="Sylfaen"/>
                <w:sz w:val="24"/>
                <w:szCs w:val="24"/>
              </w:rPr>
              <w:t>налитические</w:t>
            </w:r>
            <w:r w:rsidR="008A15A0" w:rsidRPr="002F41BF">
              <w:rPr>
                <w:rFonts w:ascii="Sylfaen" w:hAnsi="Sylfaen"/>
              </w:rPr>
              <w:t xml:space="preserve"> </w:t>
            </w:r>
            <w:r w:rsidR="008A15A0" w:rsidRPr="002F41BF">
              <w:rPr>
                <w:rStyle w:val="Bodytext211pt"/>
                <w:rFonts w:ascii="Sylfaen" w:hAnsi="Sylfaen"/>
                <w:sz w:val="24"/>
                <w:szCs w:val="24"/>
              </w:rPr>
              <w:t>материалы</w:t>
            </w:r>
          </w:p>
        </w:tc>
      </w:tr>
      <w:tr w:rsidR="008A15A0" w:rsidRPr="002F41BF" w:rsidTr="00AE0B2E">
        <w:trPr>
          <w:jc w:val="center"/>
        </w:trPr>
        <w:tc>
          <w:tcPr>
            <w:tcW w:w="9023" w:type="dxa"/>
            <w:gridSpan w:val="2"/>
            <w:vMerge/>
            <w:shd w:val="clear" w:color="auto" w:fill="FFFFFF"/>
            <w:vAlign w:val="center"/>
          </w:tcPr>
          <w:p w:rsidR="008A15A0" w:rsidRPr="002F41BF" w:rsidRDefault="008A15A0" w:rsidP="002F41BF">
            <w:pPr>
              <w:pStyle w:val="Bodytext20"/>
              <w:shd w:val="clear" w:color="auto" w:fill="auto"/>
              <w:spacing w:before="0" w:after="120" w:line="240" w:lineRule="auto"/>
              <w:ind w:firstLine="440"/>
              <w:jc w:val="both"/>
              <w:rPr>
                <w:rFonts w:ascii="Sylfaen" w:hAnsi="Sylfaen"/>
              </w:rPr>
            </w:pPr>
          </w:p>
        </w:tc>
        <w:tc>
          <w:tcPr>
            <w:tcW w:w="2268" w:type="dxa"/>
            <w:shd w:val="clear" w:color="auto" w:fill="FFFFFF"/>
          </w:tcPr>
          <w:p w:rsidR="008A15A0" w:rsidRPr="002F41BF" w:rsidRDefault="008A15A0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267" w:type="dxa"/>
            <w:gridSpan w:val="2"/>
            <w:shd w:val="clear" w:color="auto" w:fill="FFFFFF"/>
          </w:tcPr>
          <w:p w:rsidR="008A15A0" w:rsidRPr="002F41BF" w:rsidRDefault="008A15A0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618" w:type="dxa"/>
            <w:gridSpan w:val="4"/>
            <w:shd w:val="clear" w:color="auto" w:fill="FFFFFF"/>
          </w:tcPr>
          <w:p w:rsidR="008A15A0" w:rsidRPr="002F41BF" w:rsidRDefault="008A15A0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в) организация и проведение ежегодной международной научно-практической выставки, посвященной транспортным технологиям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ежегодно, начиная с 2019 года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140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618" w:type="dxa"/>
            <w:gridSpan w:val="4"/>
            <w:shd w:val="clear" w:color="auto" w:fill="FFFFFF"/>
            <w:vAlign w:val="bottom"/>
          </w:tcPr>
          <w:p w:rsidR="00B754BE" w:rsidRPr="002F41BF" w:rsidRDefault="00370E0F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ешение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уполномоченных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органов</w:t>
            </w:r>
          </w:p>
        </w:tc>
      </w:tr>
      <w:tr w:rsidR="00427B2B" w:rsidRPr="002F41BF" w:rsidTr="00AE0B2E">
        <w:trPr>
          <w:jc w:val="center"/>
        </w:trPr>
        <w:tc>
          <w:tcPr>
            <w:tcW w:w="16176" w:type="dxa"/>
            <w:gridSpan w:val="9"/>
            <w:shd w:val="clear" w:color="auto" w:fill="FFFFFF"/>
            <w:vAlign w:val="center"/>
          </w:tcPr>
          <w:p w:rsidR="00427B2B" w:rsidRPr="002F41BF" w:rsidRDefault="00427B2B" w:rsidP="002F41BF">
            <w:pPr>
              <w:spacing w:after="120"/>
              <w:ind w:left="567" w:right="680"/>
              <w:jc w:val="center"/>
              <w:rPr>
                <w:rFonts w:ascii="Sylfaen" w:hAnsi="Sylfaen"/>
              </w:rPr>
            </w:pPr>
            <w:r w:rsidRPr="002F41BF">
              <w:rPr>
                <w:rFonts w:ascii="Sylfaen" w:hAnsi="Sylfaen"/>
              </w:rPr>
              <w:t>II. Мероприятия, направленные на реализацию скоординированной (согласованной) транспортной политики государств-членов в сфере автомобильного транспорта</w:t>
            </w:r>
          </w:p>
        </w:tc>
      </w:tr>
      <w:tr w:rsidR="00427B2B" w:rsidRPr="002F41BF" w:rsidTr="00AE0B2E">
        <w:trPr>
          <w:jc w:val="center"/>
        </w:trPr>
        <w:tc>
          <w:tcPr>
            <w:tcW w:w="16176" w:type="dxa"/>
            <w:gridSpan w:val="9"/>
            <w:shd w:val="clear" w:color="auto" w:fill="FFFFFF"/>
            <w:vAlign w:val="center"/>
          </w:tcPr>
          <w:p w:rsidR="00427B2B" w:rsidRPr="002F41BF" w:rsidRDefault="00427B2B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1. Развитие интеллектуальных транспортных систем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21. Проведение анализа существующих в государствах-членах интеллектуальных транспортных систем, используемых в сфере автомобильного транспорта и дорожного хозяйства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2018 - 2019 годы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370E0F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налитический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доклад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22. Разработка и принятие рекомендации о согласованных подходах по взаимодействию национальных интеллектуальных транспортных систем, в том числе в целях совершенствования транспортного (автомобильного) контроля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2019 - 2020 годы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370E0F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екомендация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</w:tr>
      <w:tr w:rsidR="00427B2B" w:rsidRPr="002F41BF" w:rsidTr="00AE0B2E">
        <w:trPr>
          <w:jc w:val="center"/>
        </w:trPr>
        <w:tc>
          <w:tcPr>
            <w:tcW w:w="16176" w:type="dxa"/>
            <w:gridSpan w:val="9"/>
            <w:shd w:val="clear" w:color="auto" w:fill="FFFFFF"/>
            <w:vAlign w:val="center"/>
          </w:tcPr>
          <w:p w:rsidR="00427B2B" w:rsidRPr="002F41BF" w:rsidRDefault="00427B2B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2. Развитие пассажирских перевозок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23. Проведение анализа современного состояния рынка пассажирских перевозок в государствах-членах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2018 - 2019 годы</w:t>
            </w:r>
          </w:p>
        </w:tc>
        <w:tc>
          <w:tcPr>
            <w:tcW w:w="2267" w:type="dxa"/>
            <w:gridSpan w:val="2"/>
            <w:shd w:val="clear" w:color="auto" w:fill="FFFFFF"/>
            <w:vAlign w:val="bottom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  <w:vAlign w:val="bottom"/>
          </w:tcPr>
          <w:p w:rsidR="00B754BE" w:rsidRPr="002F41BF" w:rsidRDefault="00370E0F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налитический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доклад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 xml:space="preserve">24. Разработка и принятие рекомендации о согласованных подходах к организации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 информационному обеспечению пассажирских перевозок и их контролю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2019 - 2020 годы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  <w:vAlign w:val="center"/>
          </w:tcPr>
          <w:p w:rsidR="00B754BE" w:rsidRPr="002F41BF" w:rsidRDefault="00370E0F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екомендация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Комиссии</w:t>
            </w:r>
          </w:p>
        </w:tc>
      </w:tr>
      <w:tr w:rsidR="00427B2B" w:rsidRPr="002F41BF" w:rsidTr="00AE0B2E">
        <w:trPr>
          <w:jc w:val="center"/>
        </w:trPr>
        <w:tc>
          <w:tcPr>
            <w:tcW w:w="16176" w:type="dxa"/>
            <w:gridSpan w:val="9"/>
            <w:shd w:val="clear" w:color="auto" w:fill="FFFFFF"/>
            <w:vAlign w:val="bottom"/>
          </w:tcPr>
          <w:p w:rsidR="00427B2B" w:rsidRPr="002F41BF" w:rsidRDefault="00427B2B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3. Развитие и обеспечение сохранности инфраструктуры автомобильных дорог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25. Проведение сравнительного анализа нормативных правовых актов государств-членов по вопросам обеспечения безопасности дорожного движения в целях совершенствования требований в данной сфере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2018 - 2020 годы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618" w:type="dxa"/>
            <w:gridSpan w:val="4"/>
            <w:shd w:val="clear" w:color="auto" w:fill="FFFFFF"/>
            <w:vAlign w:val="center"/>
          </w:tcPr>
          <w:p w:rsidR="00B754BE" w:rsidRPr="002F41BF" w:rsidRDefault="00370E0F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и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нформация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государств-членов,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аналитический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доклад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26. Подготовка и направление в Комиссию предложений по включению автомобильных дорог и маршрутов в перечень евразийских транспортных коридоров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  <w:vAlign w:val="center"/>
          </w:tcPr>
          <w:p w:rsidR="00B754BE" w:rsidRPr="002F41BF" w:rsidRDefault="00370E0F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п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редложения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государств-членов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27. Подготовка и принятие рекомендации о согласованных требованиях, предъявляемых к автомобильным дорогам, планируемым для включения в перечень евразийских транспортных коридоров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  <w:r w:rsidR="00427B2B" w:rsidRPr="002F41B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370E0F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екомендация</w:t>
            </w:r>
            <w:r w:rsidR="00427B2B" w:rsidRPr="002F41B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bottom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28. Проведение анализа эксплуатационных характеристик автомобильных дорог государств-членов, планируемых для включения в перечень евразийских транспортных коридоров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618" w:type="dxa"/>
            <w:gridSpan w:val="4"/>
            <w:shd w:val="clear" w:color="auto" w:fill="FFFFFF"/>
            <w:vAlign w:val="center"/>
          </w:tcPr>
          <w:p w:rsidR="00B754BE" w:rsidRPr="002F41BF" w:rsidRDefault="00370E0F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налитический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доклад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29. Определение и согласование перечня автомобильных дорог и маршрутов, планируемых для включения в перечень евразийских транспортных коридоров, на основе согласованных требований к таким автомобильным дорогам и маршрутам и анализа их эксплуатационных характеристик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совместное решение уполномоченных органов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 xml:space="preserve">30. Совершенствование механизма контроля за въездом (выездом) автотранспортных средств на территории (с территорий) государств-членов (в том числе по евразийским транспортным коридорам) в части допустимых весовых и габаритных параметров. Разработка и внедрение согласованного механизма контроля за перемещением крупногабаритных и (или) тяжеловесных транспортных средств по автомобильным дорогам государств-членов, включая рассмотрение вопросов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установления лица, совершившего правонарушение, взимания штрафов по вступившим в силу решениям компетентных органов в части нанесения вреда автомобильным дорогам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2019 - 2021 годы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370E0F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м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еждународный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договор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31. Разработка и подписание международного договора в рамках Союза о допустимых массах, осевых нагрузках и габаритах транспортных средств при движении по дорогам, включенным в перечень евразийских транспортных коридоров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2020-2021 годы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370E0F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м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еждународный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договор</w:t>
            </w:r>
          </w:p>
        </w:tc>
      </w:tr>
      <w:tr w:rsidR="00427B2B" w:rsidRPr="002F41BF" w:rsidTr="00AE0B2E">
        <w:trPr>
          <w:jc w:val="center"/>
        </w:trPr>
        <w:tc>
          <w:tcPr>
            <w:tcW w:w="16176" w:type="dxa"/>
            <w:gridSpan w:val="9"/>
            <w:shd w:val="clear" w:color="auto" w:fill="FFFFFF"/>
            <w:vAlign w:val="center"/>
          </w:tcPr>
          <w:p w:rsidR="00427B2B" w:rsidRPr="002F41BF" w:rsidRDefault="00427B2B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4. Повышение качества автотранспортных услуг и эффективности использования транзитного потенциала государств - членов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32. Выявление препятствий (барьеров, изъятий, ограничений), влияющих на развитие рынка перевозок автомобильным транспортом между государствами-членами с целью их последующего устранения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на постоянной основе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информация для включения в ежегодный доклад, представляемый Высшему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</w:tcPr>
          <w:p w:rsidR="00B754BE" w:rsidRPr="002F41BF" w:rsidRDefault="00B754BE" w:rsidP="002F41B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68" w:type="dxa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618" w:type="dxa"/>
            <w:gridSpan w:val="4"/>
            <w:shd w:val="clear" w:color="auto" w:fill="FFFFFF"/>
            <w:vAlign w:val="bottom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Евразийскому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экономическому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совету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bottom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33. Выработка согласованных мер и принятие рекомендации в целях обеспечения свободы транзитных перевозок грузов перевозчиками одного государства-члена через территории других государств-членов посредством взаимодействия с уполномоченными органами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  <w:r w:rsidR="00103CD4" w:rsidRPr="002F41B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103CD4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екомендация</w:t>
            </w:r>
            <w:r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bottom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34. Подготовка и принятие рекомендации об общих подходах по урегулированию спорных ситуаций, возникающих на внешней границе Союза с перевозчиками третьих стран, возврату транспортных средств в случае нарушения установленных требований по выполнению условий международных автомобильных перевозок по территории Союза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 госуд</w:t>
            </w:r>
            <w:r w:rsidR="00160793" w:rsidRPr="002F41BF">
              <w:rPr>
                <w:rStyle w:val="Bodytext211pt"/>
                <w:rFonts w:ascii="Sylfaen" w:hAnsi="Sylfaen"/>
                <w:sz w:val="24"/>
                <w:szCs w:val="24"/>
              </w:rPr>
              <w:t>арства-член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ы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7F2CA5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екомендация</w:t>
            </w:r>
            <w:r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bottom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35. Проведение консультаций по вопросу присоединения государств-членов к Дополнительному протоколу к Конвенции о договоре международной дорожной перевозки грузов (КДПГ) от 19 мая 1956 года, касающемуся элект</w:t>
            </w:r>
            <w:r w:rsidR="00427B2B" w:rsidRPr="002F41BF">
              <w:rPr>
                <w:rStyle w:val="Bodytext211pt"/>
                <w:rFonts w:ascii="Sylfaen" w:hAnsi="Sylfaen"/>
                <w:sz w:val="24"/>
                <w:szCs w:val="24"/>
              </w:rPr>
              <w:t>ронной накладной (е</w:t>
            </w:r>
            <w:r w:rsidR="00210C73" w:rsidRPr="002F41B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427B2B" w:rsidRPr="002F41BF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="00210C73" w:rsidRPr="002F41B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427B2B" w:rsidRPr="002F41BF">
              <w:rPr>
                <w:rStyle w:val="Bodytext211pt"/>
                <w:rFonts w:ascii="Sylfaen" w:hAnsi="Sylfaen"/>
                <w:sz w:val="24"/>
                <w:szCs w:val="24"/>
              </w:rPr>
              <w:t>CMR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2018 - 2019 годы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7F2CA5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п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ротоколы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консультаций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36. Проведение анализа состояния парка автотранспортных средств государств-членов в целях определения проблем его обновления, пополнения и модернизации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618" w:type="dxa"/>
            <w:gridSpan w:val="4"/>
            <w:shd w:val="clear" w:color="auto" w:fill="FFFFFF"/>
            <w:vAlign w:val="center"/>
          </w:tcPr>
          <w:p w:rsidR="00B754BE" w:rsidRPr="002F41BF" w:rsidRDefault="007F2CA5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налитический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доклад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37. Выработка согласованных мер и принятие рекомендации в целях создания благоприятных условий, способствующих обновлению парка автотранспортных средств государств-членов, используемых для международных перевозок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2019 - 2020 годы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7F2CA5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екомендация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38. Обеспечение синхронизации процедур оформления и выдачи специальных разрешений на проезд тяжеловесных и (или) крупногабаритных транспортных средств при осуществлении международных автомобильных перевозок по автомобильным дорогам, включенным в перечень евразийских транспортных коридоров, в том числе проработка общих подходов к выдаче таких разрешений по принципу «единого окна»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2020 - 2022 годы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совместное решение уполномоченных органов, нормативные правовые акты государств-членов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39. Обеспечение синхронизации процедур оформления и выдачи специальных разрешений, предусмотренных законодательством государств-членов, на перевозку опасных грузов при осуществлении международных автомобильных перевозок по автомобильным дорогам, включенным в перечень евразийских транспортных коридоров, в том числе процедур установления предельных согласованных сроков выдачи специальных разрешений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2020 - 2022 годы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427B2B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совместное решение уполномоченных органов, нормативные правовые акты государств-членов</w:t>
            </w:r>
          </w:p>
        </w:tc>
      </w:tr>
      <w:tr w:rsidR="00427B2B" w:rsidRPr="002F41BF" w:rsidTr="00AE0B2E">
        <w:trPr>
          <w:jc w:val="center"/>
        </w:trPr>
        <w:tc>
          <w:tcPr>
            <w:tcW w:w="16176" w:type="dxa"/>
            <w:gridSpan w:val="9"/>
            <w:shd w:val="clear" w:color="auto" w:fill="FFFFFF"/>
            <w:vAlign w:val="center"/>
          </w:tcPr>
          <w:p w:rsidR="00427B2B" w:rsidRPr="002F41BF" w:rsidRDefault="00427B2B" w:rsidP="002F41BF">
            <w:pPr>
              <w:widowControl/>
              <w:spacing w:after="120"/>
              <w:jc w:val="center"/>
              <w:rPr>
                <w:rFonts w:ascii="Sylfaen" w:eastAsia="Times New Roman" w:hAnsi="Sylfaen" w:cs="Times New Roman"/>
                <w:color w:val="auto"/>
                <w:lang w:eastAsia="en-US" w:bidi="ar-SA"/>
              </w:rPr>
            </w:pPr>
            <w:r w:rsidRPr="002F41BF">
              <w:rPr>
                <w:rFonts w:ascii="Sylfaen" w:eastAsia="Times New Roman" w:hAnsi="Sylfaen" w:cs="Times New Roman"/>
                <w:lang w:bidi="ar-SA"/>
              </w:rPr>
              <w:t>5. Обеспечение профессиональной компетентности работников, связанных с осуществлением</w:t>
            </w:r>
            <w:r w:rsidR="00604CC4" w:rsidRPr="002F41BF">
              <w:rPr>
                <w:rFonts w:ascii="Sylfaen" w:eastAsia="Times New Roman" w:hAnsi="Sylfaen" w:cs="Times New Roman"/>
                <w:color w:val="auto"/>
                <w:lang w:eastAsia="en-US" w:bidi="ar-SA"/>
              </w:rPr>
              <w:t xml:space="preserve"> </w:t>
            </w:r>
            <w:r w:rsidRPr="002F41BF">
              <w:rPr>
                <w:rFonts w:ascii="Sylfaen" w:eastAsia="Times New Roman" w:hAnsi="Sylfaen" w:cs="Times New Roman"/>
                <w:lang w:bidi="ar-SA"/>
              </w:rPr>
              <w:t>международных автомобильных перевозок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 xml:space="preserve">40. Проведение анализа законодательства государств-членов, регулирующего вопросы профессиональной подготовки водителей и специалистов, ответственных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за организацию международных автомобильных перевозок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604CC4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7F2CA5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налитический</w:t>
            </w:r>
            <w:r w:rsidR="00604CC4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доклад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41. Подготовка и принятие рекомендации о согласованных подходах по гармонизации профессиональных и квалификационных требований к водителям и специалистам, ответственным за организацию международных автомобильных перевозок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604CC4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7F2CA5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екомендация</w:t>
            </w:r>
            <w:r w:rsidR="00604CC4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bottom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42. Гармонизация профессиональных и квалификационных требований к водителям и специалистам, ответственным за организацию международных автомобильных перевозок, на основе принятых согласованных подходов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2020-2021 годы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160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нормативные правовые акты государств-членов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43. Подготовка и принятие рекомендации о гармонизации требований к документам, удостоверяющим образование и наличие необходимой квалификации, к соответствующим учебным центрам и образовательным организациям, к контролю качества образования и его научно-методическому обеспечению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2020-2021 годы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604CC4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7F2CA5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екомендация</w:t>
            </w:r>
            <w:r w:rsidR="00604CC4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</w:tr>
      <w:tr w:rsidR="00604CC4" w:rsidRPr="002F41BF" w:rsidTr="00AE0B2E">
        <w:trPr>
          <w:jc w:val="center"/>
        </w:trPr>
        <w:tc>
          <w:tcPr>
            <w:tcW w:w="16176" w:type="dxa"/>
            <w:gridSpan w:val="9"/>
            <w:shd w:val="clear" w:color="auto" w:fill="FFFFFF"/>
            <w:vAlign w:val="center"/>
          </w:tcPr>
          <w:p w:rsidR="00604CC4" w:rsidRPr="002F41BF" w:rsidRDefault="00604CC4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III. Мероприятия, направленные на реализацию скоординированной (согласованной) транспортной политики государств-членов в сфере водного транспорта</w:t>
            </w:r>
          </w:p>
        </w:tc>
      </w:tr>
      <w:tr w:rsidR="00604CC4" w:rsidRPr="002F41BF" w:rsidTr="00AE0B2E">
        <w:trPr>
          <w:jc w:val="center"/>
        </w:trPr>
        <w:tc>
          <w:tcPr>
            <w:tcW w:w="16176" w:type="dxa"/>
            <w:gridSpan w:val="9"/>
            <w:shd w:val="clear" w:color="auto" w:fill="FFFFFF"/>
            <w:vAlign w:val="center"/>
          </w:tcPr>
          <w:p w:rsidR="00604CC4" w:rsidRPr="002F41BF" w:rsidRDefault="00604CC4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1. Морской транспорт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44. Выработка согласованных подходов при формировании консолидированной позиции государств-членов в международных организациях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на постоянной основе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7F2CA5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п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ротокольные</w:t>
            </w:r>
            <w:r w:rsidR="00604CC4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решения</w:t>
            </w:r>
            <w:r w:rsidR="00604CC4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уполномоченных</w:t>
            </w:r>
            <w:r w:rsidR="00604CC4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органов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45. Выработка мер по упрощению процедур в портах государств-членов при организации перевозок в третьи страны (из третьих стран)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firstLine="100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на постоянной основе (по мере необходимости)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  <w:vAlign w:val="bottom"/>
          </w:tcPr>
          <w:p w:rsidR="00B754BE" w:rsidRPr="002F41BF" w:rsidRDefault="007F2CA5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п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ротокольные</w:t>
            </w:r>
            <w:r w:rsidR="00604CC4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решения</w:t>
            </w:r>
            <w:r w:rsidR="00604CC4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уполномоченных</w:t>
            </w:r>
            <w:r w:rsidR="00604CC4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органов</w:t>
            </w:r>
          </w:p>
        </w:tc>
      </w:tr>
      <w:tr w:rsidR="00604CC4" w:rsidRPr="002F41BF" w:rsidTr="00AE0B2E">
        <w:trPr>
          <w:jc w:val="center"/>
        </w:trPr>
        <w:tc>
          <w:tcPr>
            <w:tcW w:w="16176" w:type="dxa"/>
            <w:gridSpan w:val="9"/>
            <w:shd w:val="clear" w:color="auto" w:fill="FFFFFF"/>
            <w:vAlign w:val="center"/>
          </w:tcPr>
          <w:p w:rsidR="00604CC4" w:rsidRPr="002F41BF" w:rsidRDefault="00604CC4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2. Внутренний водный транспорт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46. Подписание международного договора в рамках Союза о судоходстве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до 1 января 2018 г.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160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7F2CA5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м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еждународный</w:t>
            </w:r>
            <w:r w:rsidR="00604CC4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договор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bottom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47. Проведение сравнительного анализа законодательства государств-членов в сфере внутреннего водного транспорта в целях определения и согласования направлений, подлежащих гармонизации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-9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2018-2019 годы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604CC4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7F2CA5" w:rsidP="002F41BF">
            <w:pPr>
              <w:pStyle w:val="Bodytext20"/>
              <w:shd w:val="clear" w:color="auto" w:fill="auto"/>
              <w:spacing w:before="0" w:after="120" w:line="240" w:lineRule="auto"/>
              <w:ind w:left="-36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налитический</w:t>
            </w:r>
            <w:r w:rsidR="00604CC4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доклад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48. Проведение анализа программ и стандартов подготовки кадров в сфере внутреннего водного транспорта и подготовка предложений по их гармонизации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2018-2019 годы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604CC4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618" w:type="dxa"/>
            <w:gridSpan w:val="4"/>
            <w:shd w:val="clear" w:color="auto" w:fill="FFFFFF"/>
            <w:vAlign w:val="center"/>
          </w:tcPr>
          <w:p w:rsidR="00B754BE" w:rsidRPr="002F41BF" w:rsidRDefault="007F2CA5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налитический</w:t>
            </w:r>
            <w:r w:rsidR="00604CC4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доклад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49. Проведение консультаций по выработке согласованных подходов по гармонизации законодательства государств-членов в сфере внутреннего водного транспорта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на постоянной основе (по мере необходимости)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604CC4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7F2CA5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п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роведение</w:t>
            </w:r>
            <w:r w:rsidR="00604CC4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консультаций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50. Выработка и принятие согласованных мер в целях создания благоприятных условий для обновления флота внутреннего водного транспорта государств-членов: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а) совершенствование механизмов привлечения инвестиций (в том числе при участии Евразийского банка развития) для обновления, пополнения и модернизации флота внутреннего водного транспорта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нормативные правовые акты государств-членов, инвестиционные программы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б) создание благоприятных условий, способствующих обновлению флота внутреннего водного транспорта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нормативные правовые акты государств-членов, инвестиционные программы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51. Совершенствование порядка прохода судов по внутренним водным путям для государств-членов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нормативные правовые акты государств-членов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 xml:space="preserve">52. Проведение консультаций по выработке согласованных подходов по гармонизации программ и стандартов подготовки кадров в сфере внутреннего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водного транспорта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2020 год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604CC4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7F2CA5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п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роведение</w:t>
            </w:r>
            <w:r w:rsidR="00604CC4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консультаций</w:t>
            </w:r>
          </w:p>
        </w:tc>
      </w:tr>
      <w:tr w:rsidR="00604CC4" w:rsidRPr="002F41BF" w:rsidTr="00AE0B2E">
        <w:trPr>
          <w:jc w:val="center"/>
        </w:trPr>
        <w:tc>
          <w:tcPr>
            <w:tcW w:w="16176" w:type="dxa"/>
            <w:gridSpan w:val="9"/>
            <w:shd w:val="clear" w:color="auto" w:fill="FFFFFF"/>
            <w:vAlign w:val="center"/>
          </w:tcPr>
          <w:p w:rsidR="00604CC4" w:rsidRPr="002F41BF" w:rsidRDefault="00604CC4" w:rsidP="002F41BF">
            <w:pPr>
              <w:spacing w:after="120"/>
              <w:jc w:val="center"/>
              <w:rPr>
                <w:rFonts w:ascii="Sylfaen" w:hAnsi="Sylfaen"/>
              </w:rPr>
            </w:pPr>
            <w:r w:rsidRPr="002F41BF">
              <w:rPr>
                <w:rFonts w:ascii="Sylfaen" w:hAnsi="Sylfaen"/>
              </w:rPr>
              <w:t>IV. Мероприятия, направленные на реализацию скоординированной (согласованной) транспортной политики государств-членов в сфере железнодорожного транспорта</w:t>
            </w:r>
          </w:p>
        </w:tc>
      </w:tr>
      <w:tr w:rsidR="00604CC4" w:rsidRPr="002F41BF" w:rsidTr="00AE0B2E">
        <w:trPr>
          <w:jc w:val="center"/>
        </w:trPr>
        <w:tc>
          <w:tcPr>
            <w:tcW w:w="16176" w:type="dxa"/>
            <w:gridSpan w:val="9"/>
            <w:shd w:val="clear" w:color="auto" w:fill="FFFFFF"/>
            <w:vAlign w:val="center"/>
          </w:tcPr>
          <w:p w:rsidR="00604CC4" w:rsidRPr="002F41BF" w:rsidRDefault="00604CC4" w:rsidP="002F41BF">
            <w:pPr>
              <w:pStyle w:val="Bodytext20"/>
              <w:shd w:val="clear" w:color="auto" w:fill="auto"/>
              <w:spacing w:before="0" w:after="120" w:line="240" w:lineRule="auto"/>
              <w:ind w:right="140"/>
              <w:rPr>
                <w:rFonts w:ascii="Sylfaen" w:hAnsi="Sylfaen"/>
              </w:rPr>
            </w:pPr>
            <w:r w:rsidRPr="002F41BF">
              <w:rPr>
                <w:rFonts w:ascii="Sylfaen" w:hAnsi="Sylfaen"/>
              </w:rPr>
              <w:t>1. Совершенствование условий для функционирования единого транспортного пространства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53. Создание институциональных (правовых) условий для организации обмена информацией, в том числе предварительной, о товарах и транспортных средствах международной перевозки с третьими странами, в том числе предоставление указанной информации перевозчикам государств-членов перевозчиками, физическими и юридическими лицами (грузоотправителями, экспедиторами) третьих стран: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а) проведение переговоров и консультаций с третьими странами об организации обмена предварительной информацией о товарах и транспортных средствах международной перевозки, в том числе предоставление указанной информации перевозчикам государств-членов перевозчиками, физическими и юридическими лицами (грузоотправителями, экспедиторами) третьих стран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604CC4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протоколы переговоров и консультаций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б) разработка и принятие международного договора об организации обмена предварительной информацией о товарах и транспортных средствах международной перевозки с третьими странами, в том числе предоставление указанной информации перевозчикам государств-членов перевозчиками, физическими и юридическими лицами (грузоотправителями, экспедиторами) третьих стран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6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2018 - 2020 годы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604CC4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342E25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м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еждународный</w:t>
            </w:r>
            <w:r w:rsidR="00604CC4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договор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bottom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 xml:space="preserve">54. Реализация пилотных проектов, связанных с переходом на использование электронной железнодорожной накладной при осуществлении перевозок на определяемых государствами-членами маршрутах, в том числе на маршруте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Достык/Алтынколь - Брест </w:t>
            </w:r>
            <w:r w:rsidR="006D6BCB" w:rsidRPr="002F41BF">
              <w:rPr>
                <w:rStyle w:val="Bodytext211pt"/>
                <w:rFonts w:ascii="Sylfaen" w:hAnsi="Sylfaen"/>
                <w:sz w:val="24"/>
                <w:szCs w:val="24"/>
              </w:rPr>
              <w:t>–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 xml:space="preserve"> Достык/Алтынколь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начиная с 2018 года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-9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6D6BCB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отчеты о реализации пилотных проектов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55. Выработка и принятие согласованных подходов по устранению недостатков, связанных с организацией движения поездов, в том числе в части согласования перевозок, и внедрение безбумажных технологий организации и оформления перевозок грузов: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а) проведение в целях выявления недостатков, связанных с организацией движения поездов (в части согласования перевозок и оформления перевозок грузов, в том числе с применением безбумажных технологий) анализа:</w:t>
            </w:r>
          </w:p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 w:firstLine="284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нормативных правовых актов государств-членов, практики их применения, включая технологические аспекты;</w:t>
            </w:r>
          </w:p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 w:firstLine="284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механизма и практики взаимодействия участников перевозочной деятельности государств-членов, а также их взаимодействия с государственными органами;</w:t>
            </w:r>
          </w:p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509"/>
              <w:jc w:val="both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опыта интеграционных объединений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140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6D6BCB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342E25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налитический</w:t>
            </w:r>
            <w:r w:rsidR="006D6BCB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доклад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б) подготовка и принятие рекомендации по устранению недостатков в организации движения поездов, использованию безбумажных технологий при организации и оформлении перевозок грузов в международном сообщении, в том числе по определению перечня подлежащих изменению нормативных правовых актов государств-членов или актов органов Союза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6D6BCB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342E25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екомендация</w:t>
            </w:r>
            <w:r w:rsidR="006D6BCB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</w:tr>
      <w:tr w:rsidR="00B754BE" w:rsidRPr="002F41BF" w:rsidTr="00AE0B2E">
        <w:trPr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в) подготовка и принятие рекомендации о согласованных подходах по внедрению безбумажных технологий при организации и оформлении перевозок грузов в международном сообщении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6D6BCB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618" w:type="dxa"/>
            <w:gridSpan w:val="4"/>
            <w:shd w:val="clear" w:color="auto" w:fill="FFFFFF"/>
          </w:tcPr>
          <w:p w:rsidR="00B754BE" w:rsidRPr="002F41BF" w:rsidRDefault="00342E25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екомендация</w:t>
            </w:r>
            <w:r w:rsidR="006D6BCB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</w:tr>
      <w:tr w:rsidR="00B754BE" w:rsidRPr="002F41BF" w:rsidTr="00AE0B2E">
        <w:trPr>
          <w:gridAfter w:val="1"/>
          <w:wAfter w:w="154" w:type="dxa"/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 xml:space="preserve">56. Выработка и принятие согласованных подходов по облегчению пересечения границ, устранению барьеров, упрощению процедур, влияющих на беспрепятственное перемещение пассажиров и грузов, в целях устранения причин,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влияющих на задержки пассажирских и грузовых поездов: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464" w:type="dxa"/>
            <w:gridSpan w:val="3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B754BE" w:rsidRPr="002F41BF" w:rsidTr="00AE0B2E">
        <w:trPr>
          <w:gridAfter w:val="1"/>
          <w:wAfter w:w="154" w:type="dxa"/>
          <w:trHeight w:val="1162"/>
          <w:jc w:val="center"/>
        </w:trPr>
        <w:tc>
          <w:tcPr>
            <w:tcW w:w="9023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а) анализ законодательства государств-членов и практики его применения в целях выявления факторов, препятствующих перемещению пассажиров, багажа, грузобагажа и грузов и влияющих на задержки пассажирских и грузовых поездов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ежегодно, начиная с 2018 года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6D6BCB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64" w:type="dxa"/>
            <w:gridSpan w:val="3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информация для включения в ежегодный доклад, представляемый Высшему Евразийскому экономическому совету</w:t>
            </w:r>
          </w:p>
        </w:tc>
      </w:tr>
      <w:tr w:rsidR="00B754BE" w:rsidRPr="002F41BF" w:rsidTr="00AE0B2E">
        <w:trPr>
          <w:gridAfter w:val="1"/>
          <w:wAfter w:w="154" w:type="dxa"/>
          <w:jc w:val="center"/>
        </w:trPr>
        <w:tc>
          <w:tcPr>
            <w:tcW w:w="9023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б) принятие мер по устранению факторов, препятствующих перемещению пассажиров, багажа, грузобагажа и грузов и влияющих на задержки пассажирских и грузовых поездов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ежегодно, начиная с 2018 года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160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64" w:type="dxa"/>
            <w:gridSpan w:val="3"/>
            <w:shd w:val="clear" w:color="auto" w:fill="FFFFFF"/>
            <w:vAlign w:val="center"/>
          </w:tcPr>
          <w:p w:rsidR="00B754BE" w:rsidRPr="002F41BF" w:rsidRDefault="00342E25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ешения</w:t>
            </w:r>
            <w:r w:rsidR="006D6BCB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(информация)</w:t>
            </w:r>
            <w:r w:rsidR="006D6BCB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уполномоченных</w:t>
            </w:r>
            <w:r w:rsidR="006D6BCB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органов</w:t>
            </w:r>
          </w:p>
        </w:tc>
      </w:tr>
      <w:tr w:rsidR="00B754BE" w:rsidRPr="002F41BF" w:rsidTr="00AE0B2E">
        <w:trPr>
          <w:gridAfter w:val="1"/>
          <w:wAfter w:w="154" w:type="dxa"/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57. Реализация следующих совместных мероприятий по повышению качества пассажирских перевозок в международном сообщении, в том числе путем оптимизации графика движения поездов, сокращения времени на проведение контрольных операций в пути следования, обновления парка подвижного состава: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464" w:type="dxa"/>
            <w:gridSpan w:val="3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B754BE" w:rsidRPr="002F41BF" w:rsidTr="00AE0B2E">
        <w:trPr>
          <w:gridAfter w:val="1"/>
          <w:wAfter w:w="154" w:type="dxa"/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а) подготовка предложений по формированию согласованных подходов по повышению качества пассажирских перевозок в международном сообщении, в том числе путем совершенствования графика движения поездов, сокращения времени на проведение контрольных операций в пути следования, обновления парка подвижного состава, в рамках проведения научных исследований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6D6BCB" w:rsidRPr="002F41B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64" w:type="dxa"/>
            <w:gridSpan w:val="3"/>
            <w:shd w:val="clear" w:color="auto" w:fill="FFFFFF"/>
          </w:tcPr>
          <w:p w:rsidR="00B754BE" w:rsidRPr="002F41BF" w:rsidRDefault="00342E25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налитический</w:t>
            </w:r>
            <w:r w:rsidR="006D6BCB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доклад</w:t>
            </w:r>
          </w:p>
        </w:tc>
      </w:tr>
      <w:tr w:rsidR="00B754BE" w:rsidRPr="002F41BF" w:rsidTr="00AE0B2E">
        <w:trPr>
          <w:gridAfter w:val="1"/>
          <w:wAfter w:w="154" w:type="dxa"/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 xml:space="preserve">б) подготовка и принятие рекомендации по повышению качества пассажирских перевозок в международном сообщении, в том числе путем оптимизации графика движения поездов, сокращения времени проведения контрольных операций в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пути следования, обновления парка подвижного состава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2019 год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6D6BCB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64" w:type="dxa"/>
            <w:gridSpan w:val="3"/>
            <w:tcBorders>
              <w:left w:val="nil"/>
            </w:tcBorders>
            <w:shd w:val="clear" w:color="auto" w:fill="FFFFFF"/>
          </w:tcPr>
          <w:p w:rsidR="00B754BE" w:rsidRPr="002F41BF" w:rsidRDefault="00342E25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екомендация</w:t>
            </w:r>
            <w:r w:rsidR="006D6BCB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</w:tr>
      <w:tr w:rsidR="00B754BE" w:rsidRPr="002F41BF" w:rsidTr="00AE0B2E">
        <w:trPr>
          <w:gridAfter w:val="1"/>
          <w:wAfter w:w="154" w:type="dxa"/>
          <w:trHeight w:val="705"/>
          <w:jc w:val="center"/>
        </w:trPr>
        <w:tc>
          <w:tcPr>
            <w:tcW w:w="9023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58. Развитие международного пассажирского сообщения между государствами-членами: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2018 - 2020 годы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6D6BCB" w:rsidRPr="002F41B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64" w:type="dxa"/>
            <w:gridSpan w:val="3"/>
            <w:shd w:val="clear" w:color="auto" w:fill="FFFFFF"/>
          </w:tcPr>
          <w:p w:rsidR="00B754BE" w:rsidRPr="002F41BF" w:rsidRDefault="00342E25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налитический</w:t>
            </w:r>
            <w:r w:rsidR="006D6BCB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доклад</w:t>
            </w:r>
          </w:p>
        </w:tc>
      </w:tr>
      <w:tr w:rsidR="006D6BCB" w:rsidRPr="002F41BF" w:rsidTr="00AE0B2E">
        <w:trPr>
          <w:gridAfter w:val="1"/>
          <w:wAfter w:w="154" w:type="dxa"/>
          <w:trHeight w:val="480"/>
          <w:jc w:val="center"/>
        </w:trPr>
        <w:tc>
          <w:tcPr>
            <w:tcW w:w="9023" w:type="dxa"/>
            <w:gridSpan w:val="2"/>
            <w:shd w:val="clear" w:color="auto" w:fill="FFFFFF"/>
          </w:tcPr>
          <w:p w:rsidR="006D6BCB" w:rsidRPr="002F41BF" w:rsidRDefault="006D6BCB" w:rsidP="002F41BF">
            <w:pPr>
              <w:pStyle w:val="Bodytext20"/>
              <w:spacing w:before="0" w:after="120" w:line="240" w:lineRule="auto"/>
              <w:ind w:left="225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а) анализ рынков пассажирских перевозок государств-членов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D6BCB" w:rsidRPr="002F41BF" w:rsidRDefault="006D6BCB" w:rsidP="002F41BF">
            <w:pPr>
              <w:pStyle w:val="Bodytext20"/>
              <w:spacing w:before="0" w:after="120" w:line="240" w:lineRule="auto"/>
              <w:ind w:left="-9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shd w:val="clear" w:color="auto" w:fill="FFFFFF"/>
            <w:vAlign w:val="bottom"/>
          </w:tcPr>
          <w:p w:rsidR="006D6BCB" w:rsidRPr="002F41BF" w:rsidRDefault="006D6BCB" w:rsidP="002F41BF">
            <w:pPr>
              <w:pStyle w:val="Bodytext20"/>
              <w:spacing w:before="0" w:after="120" w:line="240" w:lineRule="auto"/>
              <w:ind w:left="-9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shd w:val="clear" w:color="auto" w:fill="FFFFFF"/>
            <w:vAlign w:val="bottom"/>
          </w:tcPr>
          <w:p w:rsidR="006D6BCB" w:rsidRPr="002F41BF" w:rsidRDefault="006D6BCB" w:rsidP="002F41BF">
            <w:pPr>
              <w:pStyle w:val="Bodytext20"/>
              <w:spacing w:before="0" w:after="120" w:line="240" w:lineRule="auto"/>
              <w:ind w:left="-9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</w:tr>
      <w:tr w:rsidR="00B754BE" w:rsidRPr="002F41BF" w:rsidTr="00AE0B2E">
        <w:trPr>
          <w:gridAfter w:val="1"/>
          <w:wAfter w:w="154" w:type="dxa"/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б) подготовка и принятие рекомендации по развитию международного пассажирского сообщения между государствами-членами (с учетом экономических интересов участников перевозочного процесса), в том числе по обеспечению повышения качества, внедрению современных технологий перевозки и обслуживания пассажиров, совершенствованию контрольных процедур пересечения границ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2019 - 2020 годы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  <w:r w:rsidR="00342E25" w:rsidRPr="002F41B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</w:p>
        </w:tc>
        <w:tc>
          <w:tcPr>
            <w:tcW w:w="2464" w:type="dxa"/>
            <w:gridSpan w:val="3"/>
            <w:shd w:val="clear" w:color="auto" w:fill="FFFFFF"/>
          </w:tcPr>
          <w:p w:rsidR="00B754BE" w:rsidRPr="002F41BF" w:rsidRDefault="00342E25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екомендация</w:t>
            </w:r>
            <w:r w:rsidR="006D6BCB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</w:tr>
      <w:tr w:rsidR="00B754BE" w:rsidRPr="002F41BF" w:rsidTr="00AE0B2E">
        <w:trPr>
          <w:gridAfter w:val="1"/>
          <w:wAfter w:w="154" w:type="dxa"/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59. Выработка предложений по организации и согласованию развития пассажирских перевозок в поездах, состоящих из вагонов повышенной комфортности, следующих по разработанным, согласованным и утвержденным ниткам графика по территориям 2 и более государств-членов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2018 - 2020 годы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6D6BCB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464" w:type="dxa"/>
            <w:gridSpan w:val="3"/>
            <w:shd w:val="clear" w:color="auto" w:fill="FFFFFF"/>
          </w:tcPr>
          <w:p w:rsidR="00B754BE" w:rsidRPr="002F41BF" w:rsidRDefault="00342E25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ешение</w:t>
            </w:r>
            <w:r w:rsidR="006D6BCB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уполномоченных</w:t>
            </w:r>
            <w:r w:rsidR="006D6BCB"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органов</w:t>
            </w:r>
          </w:p>
        </w:tc>
      </w:tr>
      <w:tr w:rsidR="00B754BE" w:rsidRPr="002F41BF" w:rsidTr="00AE0B2E">
        <w:trPr>
          <w:gridAfter w:val="1"/>
          <w:wAfter w:w="154" w:type="dxa"/>
          <w:jc w:val="center"/>
        </w:trPr>
        <w:tc>
          <w:tcPr>
            <w:tcW w:w="9023" w:type="dxa"/>
            <w:gridSpan w:val="2"/>
            <w:shd w:val="clear" w:color="auto" w:fill="FFFFFF"/>
            <w:vAlign w:val="bottom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60. Подготовка и принятие согласованных подходов по созданию и развитию скоростного и высокоскоростного пассажирского сообщения между государствами-членами с учетом особенностей развития железнодорожного транспорта и географического положения каждого из государств-членов: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464" w:type="dxa"/>
            <w:gridSpan w:val="3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B754BE" w:rsidRPr="002F41BF" w:rsidTr="00AE0B2E">
        <w:trPr>
          <w:gridAfter w:val="1"/>
          <w:wAfter w:w="154" w:type="dxa"/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а) проведение консультаций в целях подготовки предложений по созданию и развитию скоростного и высокоскоростного пассажирского сообщения между государствами-членами с учетом особенностей развития железнодорожного транспорта и географического положения каждого из государств-членов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2018 - 2019 годы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342E25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464" w:type="dxa"/>
            <w:gridSpan w:val="3"/>
            <w:shd w:val="clear" w:color="auto" w:fill="FFFFFF"/>
          </w:tcPr>
          <w:p w:rsidR="00B754BE" w:rsidRPr="002F41BF" w:rsidRDefault="00342E25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п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ротоколы</w:t>
            </w:r>
            <w:r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консультаций</w:t>
            </w:r>
          </w:p>
        </w:tc>
      </w:tr>
      <w:tr w:rsidR="00B754BE" w:rsidRPr="002F41BF" w:rsidTr="00AE0B2E">
        <w:trPr>
          <w:gridAfter w:val="1"/>
          <w:wAfter w:w="154" w:type="dxa"/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both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 xml:space="preserve">б) подготовка и принятие рекомендации о согласованных подходах по созданию и развитию скоростного и высокоскоростного пассажирского сообщения между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государствами-членами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2020 - 2023 годы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342E25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64" w:type="dxa"/>
            <w:gridSpan w:val="3"/>
            <w:shd w:val="clear" w:color="auto" w:fill="FFFFFF"/>
          </w:tcPr>
          <w:p w:rsidR="00B754BE" w:rsidRPr="002F41BF" w:rsidRDefault="00342E25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екомендация</w:t>
            </w:r>
            <w:r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</w:tr>
      <w:tr w:rsidR="00B754BE" w:rsidRPr="002F41BF" w:rsidTr="00AE0B2E">
        <w:trPr>
          <w:gridAfter w:val="1"/>
          <w:wAfter w:w="154" w:type="dxa"/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61. Проведение гибкой тарифной политики в отношении услуг по перевозке грузов железнодорожным транспортом, в том числе посредством применения согласованных перевозчиками государств-членов сквозных тарифных ставок при перевозках грузов из третьих стран в третьи страны транзитом через территории государств-членов: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464" w:type="dxa"/>
            <w:gridSpan w:val="3"/>
            <w:shd w:val="clear" w:color="auto" w:fill="FFFFFF"/>
          </w:tcPr>
          <w:p w:rsidR="00B754BE" w:rsidRPr="002F41BF" w:rsidRDefault="00B754BE" w:rsidP="002F41B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B754BE" w:rsidRPr="002F41BF" w:rsidTr="00AE0B2E">
        <w:trPr>
          <w:gridAfter w:val="1"/>
          <w:wAfter w:w="154" w:type="dxa"/>
          <w:jc w:val="center"/>
        </w:trPr>
        <w:tc>
          <w:tcPr>
            <w:tcW w:w="9023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а) проведение консультаций органов государственной власти, организаций железнодорожного транспорта государств-членов и выработка предложений по вопросам проведения гибкой тарифной (ценовой) политики в отношении услуг по перевозке грузов железнодорожным транспортом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по мере</w:t>
            </w:r>
            <w:r w:rsidR="00342E25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необходимости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342E25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464" w:type="dxa"/>
            <w:gridSpan w:val="3"/>
            <w:shd w:val="clear" w:color="auto" w:fill="FFFFFF"/>
            <w:vAlign w:val="center"/>
          </w:tcPr>
          <w:p w:rsidR="00B754BE" w:rsidRPr="002F41BF" w:rsidRDefault="00342E25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п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ротоколы</w:t>
            </w:r>
            <w:r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консультаций,</w:t>
            </w:r>
            <w:r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решения</w:t>
            </w:r>
            <w:r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консультативных органов, созданных Комиссией</w:t>
            </w:r>
          </w:p>
        </w:tc>
      </w:tr>
      <w:tr w:rsidR="00B754BE" w:rsidRPr="002F41BF" w:rsidTr="00AE0B2E">
        <w:trPr>
          <w:gridAfter w:val="1"/>
          <w:wAfter w:w="154" w:type="dxa"/>
          <w:jc w:val="center"/>
        </w:trPr>
        <w:tc>
          <w:tcPr>
            <w:tcW w:w="9023" w:type="dxa"/>
            <w:gridSpan w:val="2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25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б) проведение консультаций органов государственной власти, организаций железнодорожного транспорта государств-членов и выработка предложений по вопросам формирования сквозных тарифных ставок при перевозках грузов из третьих стран в третьи страны транзитом через территории государств-членов</w:t>
            </w:r>
          </w:p>
        </w:tc>
        <w:tc>
          <w:tcPr>
            <w:tcW w:w="2268" w:type="dxa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по мере</w:t>
            </w:r>
            <w:r w:rsidR="00342E25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необходимости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342E25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464" w:type="dxa"/>
            <w:gridSpan w:val="3"/>
            <w:shd w:val="clear" w:color="auto" w:fill="FFFFFF"/>
          </w:tcPr>
          <w:p w:rsidR="00B754BE" w:rsidRPr="002F41BF" w:rsidRDefault="00342E25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п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ротоколы</w:t>
            </w:r>
            <w:r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консультаций</w:t>
            </w:r>
          </w:p>
        </w:tc>
      </w:tr>
      <w:tr w:rsidR="00342E25" w:rsidRPr="002F41BF" w:rsidTr="00AE0B2E">
        <w:trPr>
          <w:gridAfter w:val="2"/>
          <w:wAfter w:w="163" w:type="dxa"/>
          <w:jc w:val="center"/>
        </w:trPr>
        <w:tc>
          <w:tcPr>
            <w:tcW w:w="16013" w:type="dxa"/>
            <w:gridSpan w:val="7"/>
            <w:shd w:val="clear" w:color="auto" w:fill="FFFFFF"/>
            <w:vAlign w:val="center"/>
          </w:tcPr>
          <w:p w:rsidR="00342E25" w:rsidRPr="002F41BF" w:rsidRDefault="00DE5192" w:rsidP="002F41BF">
            <w:pPr>
              <w:spacing w:after="120"/>
              <w:jc w:val="center"/>
              <w:rPr>
                <w:rFonts w:ascii="Sylfaen" w:hAnsi="Sylfaen"/>
              </w:rPr>
            </w:pPr>
            <w:r w:rsidRPr="002F41BF">
              <w:rPr>
                <w:rFonts w:ascii="Sylfaen" w:hAnsi="Sylfaen"/>
              </w:rPr>
              <w:t>2. Создание условий для функционирования общего рынка услуг железнодорожного транспорта, за исключением услуг по перевозке и услуг инфраструктуры</w:t>
            </w:r>
          </w:p>
        </w:tc>
      </w:tr>
      <w:tr w:rsidR="00B754BE" w:rsidRPr="002F41BF" w:rsidTr="00AE0B2E">
        <w:trPr>
          <w:gridAfter w:val="2"/>
          <w:wAfter w:w="163" w:type="dxa"/>
          <w:jc w:val="center"/>
        </w:trPr>
        <w:tc>
          <w:tcPr>
            <w:tcW w:w="9014" w:type="dxa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62. Анализ законодательства государств-членов в целях определения возможных дополнительных услуг железнодорожного транспорта, связанных с перевозкой, выработка предложений по его сближению (с выводами и рекомендациями по определению перечня дополнительных услуг железнодорожного транспорта с учетом лучших практик государств-членов)</w:t>
            </w:r>
          </w:p>
        </w:tc>
        <w:tc>
          <w:tcPr>
            <w:tcW w:w="2290" w:type="dxa"/>
            <w:gridSpan w:val="3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2018-2019 годы</w:t>
            </w:r>
          </w:p>
        </w:tc>
        <w:tc>
          <w:tcPr>
            <w:tcW w:w="2272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DE5192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437" w:type="dxa"/>
            <w:shd w:val="clear" w:color="auto" w:fill="FFFFFF"/>
          </w:tcPr>
          <w:p w:rsidR="00B754BE" w:rsidRPr="002F41BF" w:rsidRDefault="00DE5192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налитический</w:t>
            </w:r>
            <w:r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доклад</w:t>
            </w:r>
          </w:p>
        </w:tc>
      </w:tr>
      <w:tr w:rsidR="00B754BE" w:rsidRPr="002F41BF" w:rsidTr="00AE0B2E">
        <w:trPr>
          <w:gridAfter w:val="2"/>
          <w:wAfter w:w="163" w:type="dxa"/>
          <w:jc w:val="center"/>
        </w:trPr>
        <w:tc>
          <w:tcPr>
            <w:tcW w:w="9014" w:type="dxa"/>
            <w:shd w:val="clear" w:color="auto" w:fill="FFFFFF"/>
            <w:vAlign w:val="center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 xml:space="preserve">63. Проведение консультаций в целях определения необходимости заключения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международного договора, регламентирующего принципы либерализации (правовые основы регулирования торговли услугами, включая применение специальных экономических мер), порядок и условия оказания дополнительных услуг железнодорожного транспорта, связанных с перевозкой</w:t>
            </w:r>
          </w:p>
        </w:tc>
        <w:tc>
          <w:tcPr>
            <w:tcW w:w="2290" w:type="dxa"/>
            <w:gridSpan w:val="3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2019 - 2020 годы</w:t>
            </w:r>
          </w:p>
        </w:tc>
        <w:tc>
          <w:tcPr>
            <w:tcW w:w="2272" w:type="dxa"/>
            <w:gridSpan w:val="2"/>
            <w:shd w:val="clear" w:color="auto" w:fill="FFFFFF"/>
          </w:tcPr>
          <w:p w:rsidR="00B754BE" w:rsidRPr="002F41BF" w:rsidRDefault="004B7F43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DE5192" w:rsidRPr="002F41BF">
              <w:rPr>
                <w:rFonts w:ascii="Sylfaen" w:hAnsi="Sylfaen"/>
              </w:rPr>
              <w:t xml:space="preserve"> </w:t>
            </w: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Комиссия</w:t>
            </w:r>
          </w:p>
        </w:tc>
        <w:tc>
          <w:tcPr>
            <w:tcW w:w="2437" w:type="dxa"/>
            <w:shd w:val="clear" w:color="auto" w:fill="FFFFFF"/>
          </w:tcPr>
          <w:p w:rsidR="00B754BE" w:rsidRPr="002F41BF" w:rsidRDefault="00DE5192" w:rsidP="002F41B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ротоколы</w:t>
            </w:r>
            <w:r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консультаций</w:t>
            </w:r>
            <w:r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уполномоченных</w:t>
            </w:r>
            <w:r w:rsidRPr="002F41BF">
              <w:rPr>
                <w:rFonts w:ascii="Sylfaen" w:hAnsi="Sylfaen"/>
              </w:rPr>
              <w:t xml:space="preserve"> </w:t>
            </w:r>
            <w:r w:rsidR="004B7F43" w:rsidRPr="002F41BF">
              <w:rPr>
                <w:rStyle w:val="Bodytext211pt"/>
                <w:rFonts w:ascii="Sylfaen" w:hAnsi="Sylfaen"/>
                <w:sz w:val="24"/>
                <w:szCs w:val="24"/>
              </w:rPr>
              <w:t>органов</w:t>
            </w:r>
          </w:p>
        </w:tc>
      </w:tr>
    </w:tbl>
    <w:p w:rsidR="00B754BE" w:rsidRPr="002F41BF" w:rsidRDefault="00B754BE" w:rsidP="002F41BF">
      <w:pPr>
        <w:spacing w:after="120"/>
        <w:rPr>
          <w:rFonts w:ascii="Sylfaen" w:hAnsi="Sylfaen"/>
        </w:rPr>
      </w:pPr>
    </w:p>
    <w:sectPr w:rsidR="00B754BE" w:rsidRPr="002F41BF" w:rsidSect="002F41BF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F99" w:rsidRDefault="00B72F99" w:rsidP="00B754BE">
      <w:r>
        <w:separator/>
      </w:r>
    </w:p>
  </w:endnote>
  <w:endnote w:type="continuationSeparator" w:id="0">
    <w:p w:rsidR="00B72F99" w:rsidRDefault="00B72F99" w:rsidP="00B7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F99" w:rsidRDefault="00B72F99"/>
  </w:footnote>
  <w:footnote w:type="continuationSeparator" w:id="0">
    <w:p w:rsidR="00B72F99" w:rsidRDefault="00B72F9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BE"/>
    <w:rsid w:val="00026020"/>
    <w:rsid w:val="00103CD4"/>
    <w:rsid w:val="00114B2E"/>
    <w:rsid w:val="0013176C"/>
    <w:rsid w:val="00160793"/>
    <w:rsid w:val="001A3A71"/>
    <w:rsid w:val="001D3022"/>
    <w:rsid w:val="00210C73"/>
    <w:rsid w:val="002501C3"/>
    <w:rsid w:val="002B10B8"/>
    <w:rsid w:val="002F41BF"/>
    <w:rsid w:val="00301704"/>
    <w:rsid w:val="00342E25"/>
    <w:rsid w:val="00370E0F"/>
    <w:rsid w:val="003F4A7C"/>
    <w:rsid w:val="00427B2B"/>
    <w:rsid w:val="004B7F43"/>
    <w:rsid w:val="00604CC4"/>
    <w:rsid w:val="00667B0A"/>
    <w:rsid w:val="006D6BCB"/>
    <w:rsid w:val="006F3B3A"/>
    <w:rsid w:val="007F2CA5"/>
    <w:rsid w:val="00823523"/>
    <w:rsid w:val="008A15A0"/>
    <w:rsid w:val="00947BCC"/>
    <w:rsid w:val="00AE0B2E"/>
    <w:rsid w:val="00B72F99"/>
    <w:rsid w:val="00B754BE"/>
    <w:rsid w:val="00BA0F1A"/>
    <w:rsid w:val="00C829CA"/>
    <w:rsid w:val="00CC6441"/>
    <w:rsid w:val="00CD20E6"/>
    <w:rsid w:val="00D72DCD"/>
    <w:rsid w:val="00DE2704"/>
    <w:rsid w:val="00DE5192"/>
    <w:rsid w:val="00F4733C"/>
    <w:rsid w:val="00F5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4B91D6-10CE-4DC0-9FE4-3D69D33D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754B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754BE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B754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aliases w:val="Small Caps"/>
    <w:basedOn w:val="Bodytext3"/>
    <w:rsid w:val="00B754B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B754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14">
    <w:name w:val="Heading #2 (14)_"/>
    <w:basedOn w:val="DefaultParagraphFont"/>
    <w:link w:val="Heading2140"/>
    <w:rsid w:val="00B754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14Spacing4pt">
    <w:name w:val="Heading #2 (14) + Spacing 4 pt"/>
    <w:basedOn w:val="Heading214"/>
    <w:rsid w:val="00B754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B754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basedOn w:val="Bodytext2"/>
    <w:rsid w:val="00B754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15pt0">
    <w:name w:val="Body text (3) + 15 pt"/>
    <w:basedOn w:val="Bodytext3"/>
    <w:rsid w:val="00B754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B754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15pt">
    <w:name w:val="Body text (4) + 15 pt"/>
    <w:basedOn w:val="Bodytext4"/>
    <w:rsid w:val="00B754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15pt0">
    <w:name w:val="Body text (4) + 15 pt"/>
    <w:aliases w:val="Bold,Spacing 2 pt"/>
    <w:basedOn w:val="Bodytext4"/>
    <w:rsid w:val="00B754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B754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B754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05pt">
    <w:name w:val="Body text (2) + 10.5 pt"/>
    <w:aliases w:val="Italic,Spacing 0 pt"/>
    <w:basedOn w:val="Bodytext2"/>
    <w:rsid w:val="00B754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Impact">
    <w:name w:val="Body text (2) + Impact"/>
    <w:aliases w:val="11 pt,Italic"/>
    <w:basedOn w:val="Bodytext2"/>
    <w:rsid w:val="00B754BE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4pt">
    <w:name w:val="Body text (2) + 14 pt"/>
    <w:basedOn w:val="Bodytext2"/>
    <w:rsid w:val="00B754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15pt1">
    <w:name w:val="Body text (3) + 15 pt"/>
    <w:aliases w:val="Spacing 2 pt"/>
    <w:basedOn w:val="Bodytext3"/>
    <w:rsid w:val="00B754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B754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Garamond">
    <w:name w:val="Body text (2) + Garamond"/>
    <w:aliases w:val="8 pt"/>
    <w:basedOn w:val="Bodytext2"/>
    <w:rsid w:val="00B754BE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Candara">
    <w:name w:val="Body text (2) + Candara"/>
    <w:aliases w:val="10 pt"/>
    <w:basedOn w:val="Bodytext2"/>
    <w:rsid w:val="00B754BE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B754B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B754B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140">
    <w:name w:val="Heading #2 (14)"/>
    <w:basedOn w:val="Normal"/>
    <w:link w:val="Heading214"/>
    <w:rsid w:val="00B754BE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B754BE"/>
    <w:pPr>
      <w:shd w:val="clear" w:color="auto" w:fill="FFFFFF"/>
      <w:spacing w:before="24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rsid w:val="00B754BE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20">
    <w:name w:val="Table caption (2)"/>
    <w:basedOn w:val="Normal"/>
    <w:link w:val="Tablecaption2"/>
    <w:rsid w:val="00B754BE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ablecaption4">
    <w:name w:val="Table caption (4)_"/>
    <w:basedOn w:val="DefaultParagraphFont"/>
    <w:link w:val="Tablecaption40"/>
    <w:rsid w:val="004B7F4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caption415pt">
    <w:name w:val="Table caption (4) + 15 pt"/>
    <w:basedOn w:val="Tablecaption4"/>
    <w:rsid w:val="004B7F4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Tablecaption40">
    <w:name w:val="Table caption (4)"/>
    <w:basedOn w:val="Normal"/>
    <w:link w:val="Tablecaption4"/>
    <w:rsid w:val="004B7F4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BC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BCC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4D1BA-6EA1-44CC-9D98-19368C6C1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4943</Words>
  <Characters>28181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2019-04-12T07:26:00Z</dcterms:created>
  <dcterms:modified xsi:type="dcterms:W3CDTF">2019-04-12T07:26:00Z</dcterms:modified>
</cp:coreProperties>
</file>