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D3E" w:rsidRPr="00912E00" w:rsidRDefault="00295D64" w:rsidP="00912E00">
      <w:pPr>
        <w:pStyle w:val="110"/>
        <w:shd w:val="clear" w:color="auto" w:fill="auto"/>
        <w:spacing w:after="120" w:line="240" w:lineRule="auto"/>
        <w:ind w:left="5103" w:right="40"/>
        <w:rPr>
          <w:rFonts w:ascii="Sylfaen" w:hAnsi="Sylfaen"/>
          <w:sz w:val="24"/>
          <w:szCs w:val="24"/>
        </w:rPr>
      </w:pPr>
      <w:bookmarkStart w:id="0" w:name="_GoBack"/>
      <w:bookmarkEnd w:id="0"/>
      <w:r w:rsidRPr="00912E00">
        <w:rPr>
          <w:rStyle w:val="111"/>
          <w:rFonts w:ascii="Sylfaen" w:hAnsi="Sylfaen"/>
          <w:sz w:val="24"/>
          <w:szCs w:val="24"/>
        </w:rPr>
        <w:t>ПРИЛОЖЕНИЕ</w:t>
      </w:r>
    </w:p>
    <w:p w:rsidR="00912E00" w:rsidRDefault="00295D64" w:rsidP="00912E00">
      <w:pPr>
        <w:pStyle w:val="110"/>
        <w:shd w:val="clear" w:color="auto" w:fill="auto"/>
        <w:spacing w:after="0" w:line="240" w:lineRule="auto"/>
        <w:ind w:left="5103" w:right="40"/>
        <w:rPr>
          <w:rStyle w:val="111"/>
          <w:rFonts w:ascii="Sylfaen" w:hAnsi="Sylfaen"/>
          <w:sz w:val="24"/>
          <w:szCs w:val="24"/>
          <w:lang w:val="hy-AM"/>
        </w:rPr>
      </w:pPr>
      <w:r w:rsidRPr="00912E00">
        <w:rPr>
          <w:rStyle w:val="111"/>
          <w:rFonts w:ascii="Sylfaen" w:hAnsi="Sylfaen"/>
          <w:sz w:val="24"/>
          <w:szCs w:val="24"/>
        </w:rPr>
        <w:t>к Решению Коллегии</w:t>
      </w:r>
      <w:r w:rsidR="00912E00" w:rsidRPr="00912E00">
        <w:rPr>
          <w:rStyle w:val="111"/>
          <w:rFonts w:ascii="Sylfaen" w:hAnsi="Sylfaen"/>
          <w:sz w:val="24"/>
          <w:szCs w:val="24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</w:rPr>
        <w:t>Евразийской экономической комиссии</w:t>
      </w:r>
    </w:p>
    <w:p w:rsidR="00605D3E" w:rsidRPr="00912E00" w:rsidRDefault="00295D64" w:rsidP="00912E00">
      <w:pPr>
        <w:pStyle w:val="110"/>
        <w:shd w:val="clear" w:color="auto" w:fill="auto"/>
        <w:spacing w:after="120" w:line="240" w:lineRule="auto"/>
        <w:ind w:left="5103" w:right="40"/>
        <w:rPr>
          <w:rFonts w:ascii="Sylfaen" w:hAnsi="Sylfaen"/>
          <w:sz w:val="24"/>
          <w:szCs w:val="24"/>
        </w:rPr>
      </w:pPr>
      <w:r w:rsidRPr="00912E00">
        <w:rPr>
          <w:rStyle w:val="111"/>
          <w:rFonts w:ascii="Sylfaen" w:hAnsi="Sylfaen"/>
          <w:sz w:val="24"/>
          <w:szCs w:val="24"/>
        </w:rPr>
        <w:t>от 13 декабря 2017 г. № 172</w:t>
      </w:r>
    </w:p>
    <w:p w:rsidR="00912E00" w:rsidRDefault="00912E00" w:rsidP="00912E00">
      <w:pPr>
        <w:pStyle w:val="120"/>
        <w:shd w:val="clear" w:color="auto" w:fill="auto"/>
        <w:spacing w:after="120" w:line="240" w:lineRule="auto"/>
        <w:rPr>
          <w:rStyle w:val="122pt"/>
          <w:rFonts w:ascii="Sylfaen" w:hAnsi="Sylfaen"/>
          <w:b/>
          <w:bCs/>
          <w:spacing w:val="0"/>
          <w:sz w:val="24"/>
          <w:szCs w:val="24"/>
          <w:lang w:val="hy-AM"/>
        </w:rPr>
      </w:pPr>
    </w:p>
    <w:p w:rsidR="00605D3E" w:rsidRPr="00912E00" w:rsidRDefault="00295D64" w:rsidP="00912E00">
      <w:pPr>
        <w:pStyle w:val="12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912E00">
        <w:rPr>
          <w:rStyle w:val="12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605D3E" w:rsidRDefault="00295D64" w:rsidP="00912E00">
      <w:pPr>
        <w:pStyle w:val="12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hy-AM"/>
        </w:rPr>
      </w:pPr>
      <w:r w:rsidRPr="00912E00">
        <w:rPr>
          <w:rFonts w:ascii="Sylfaen" w:hAnsi="Sylfaen"/>
          <w:sz w:val="24"/>
          <w:szCs w:val="24"/>
        </w:rPr>
        <w:t>вносимые в Положение о ввозе на таможенную территорию</w:t>
      </w:r>
      <w:r w:rsidR="00912E00" w:rsidRPr="00912E00">
        <w:rPr>
          <w:rFonts w:ascii="Sylfaen" w:hAnsi="Sylfaen"/>
          <w:sz w:val="24"/>
          <w:szCs w:val="24"/>
        </w:rPr>
        <w:t xml:space="preserve"> </w:t>
      </w:r>
      <w:r w:rsidRPr="00912E00">
        <w:rPr>
          <w:rFonts w:ascii="Sylfaen" w:hAnsi="Sylfaen"/>
          <w:sz w:val="24"/>
          <w:szCs w:val="24"/>
        </w:rPr>
        <w:t>Евразийского экономического союза и вывозе с таможенной</w:t>
      </w:r>
      <w:r w:rsidR="00912E00" w:rsidRPr="00912E00">
        <w:rPr>
          <w:rFonts w:ascii="Sylfaen" w:hAnsi="Sylfaen"/>
          <w:sz w:val="24"/>
          <w:szCs w:val="24"/>
        </w:rPr>
        <w:t xml:space="preserve"> </w:t>
      </w:r>
      <w:r w:rsidRPr="00912E00">
        <w:rPr>
          <w:rFonts w:ascii="Sylfaen" w:hAnsi="Sylfaen"/>
          <w:sz w:val="24"/>
          <w:szCs w:val="24"/>
        </w:rPr>
        <w:t>территории Евразийского экономического союза шифровальных</w:t>
      </w:r>
      <w:r w:rsidR="00912E00" w:rsidRPr="00912E00">
        <w:rPr>
          <w:rStyle w:val="111"/>
          <w:rFonts w:ascii="Sylfaen" w:hAnsi="Sylfaen"/>
          <w:b w:val="0"/>
          <w:bCs w:val="0"/>
          <w:sz w:val="24"/>
          <w:szCs w:val="24"/>
        </w:rPr>
        <w:t xml:space="preserve"> </w:t>
      </w:r>
      <w:r w:rsidRPr="00912E00">
        <w:rPr>
          <w:rFonts w:ascii="Sylfaen" w:hAnsi="Sylfaen"/>
          <w:sz w:val="24"/>
          <w:szCs w:val="24"/>
        </w:rPr>
        <w:t>(криптографических) средств</w:t>
      </w:r>
    </w:p>
    <w:p w:rsidR="00912E00" w:rsidRPr="00912E00" w:rsidRDefault="00912E00" w:rsidP="00912E00">
      <w:pPr>
        <w:pStyle w:val="12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hy-AM"/>
        </w:rPr>
      </w:pPr>
    </w:p>
    <w:p w:rsidR="00605D3E" w:rsidRPr="00912E00" w:rsidRDefault="00912E00" w:rsidP="00912E00">
      <w:pPr>
        <w:pStyle w:val="11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912E00">
        <w:rPr>
          <w:rFonts w:ascii="Sylfaen" w:hAnsi="Sylfaen"/>
          <w:sz w:val="24"/>
          <w:szCs w:val="24"/>
        </w:rPr>
        <w:t xml:space="preserve">1. </w:t>
      </w:r>
      <w:r w:rsidR="00295D64" w:rsidRPr="00912E00">
        <w:rPr>
          <w:rStyle w:val="111"/>
          <w:rFonts w:ascii="Sylfaen" w:hAnsi="Sylfaen"/>
          <w:sz w:val="24"/>
          <w:szCs w:val="24"/>
        </w:rPr>
        <w:t>Пункт 5 дополнить абзацами следующего содержания:</w:t>
      </w:r>
    </w:p>
    <w:p w:rsidR="00605D3E" w:rsidRPr="00912E00" w:rsidRDefault="00295D64" w:rsidP="00912E00">
      <w:pPr>
        <w:pStyle w:val="11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912E00">
        <w:rPr>
          <w:rStyle w:val="111"/>
          <w:rFonts w:ascii="Sylfaen" w:hAnsi="Sylfaen"/>
          <w:sz w:val="24"/>
          <w:szCs w:val="24"/>
        </w:rPr>
        <w:t>«Ввоз или вывоз физическими лицами в качестве товаров для личного пользования шифровальных (криптографических) средств, включенных в перечень согласно приложению № 5, осуществляется без представления таможенному органу государства-члена заключения (разрешительного документа) либо сведений о нотификации. В случае если шифровальные (криптографические) средства не включены в перечень, предусмотренный приложением №</w:t>
      </w:r>
      <w:r w:rsidR="00912E00" w:rsidRPr="00912E00">
        <w:rPr>
          <w:rStyle w:val="111"/>
          <w:rFonts w:ascii="Sylfaen" w:hAnsi="Sylfaen"/>
          <w:sz w:val="24"/>
          <w:szCs w:val="24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</w:rPr>
        <w:t>5 к настоящему</w:t>
      </w:r>
      <w:r w:rsidR="00912E00">
        <w:rPr>
          <w:rStyle w:val="111"/>
          <w:rFonts w:ascii="Sylfaen" w:hAnsi="Sylfaen"/>
          <w:sz w:val="24"/>
          <w:szCs w:val="24"/>
          <w:lang w:val="hy-AM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</w:rPr>
        <w:t>Положению, их ввоз или вывоз осуществляется физическими лицами только при наличии в отношении таких товаров сведений о нотификации. Ввоз или вывоз физическими лицами в качестве товаров для личного пользования шифровальных (криптографических) средств, которые не включены в перечень, предусмотренный приложением № 5 к настоящему Положению и в отношении которых отсутствуют сведения о нотификации, запрещен.</w:t>
      </w:r>
    </w:p>
    <w:p w:rsidR="00605D3E" w:rsidRPr="00912E00" w:rsidRDefault="00295D64" w:rsidP="00912E00">
      <w:pPr>
        <w:pStyle w:val="11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912E00">
        <w:rPr>
          <w:rStyle w:val="111"/>
          <w:rFonts w:ascii="Sylfaen" w:hAnsi="Sylfaen"/>
          <w:sz w:val="24"/>
          <w:szCs w:val="24"/>
        </w:rPr>
        <w:t>Таможенный контроль осуществляется в случае наличия у таможенного органа государства-члена сведений о возможных нарушениях установленного настоящим Положением порядка перемещения физическими лицами в качестве товаров для личного пользования шифровальных (криптографических) средств.».</w:t>
      </w:r>
    </w:p>
    <w:p w:rsidR="00605D3E" w:rsidRDefault="00605D3E" w:rsidP="00912E00">
      <w:pPr>
        <w:spacing w:after="120"/>
        <w:rPr>
          <w:lang w:val="hy-AM"/>
        </w:rPr>
      </w:pPr>
    </w:p>
    <w:p w:rsidR="00912E00" w:rsidRDefault="00912E00">
      <w:pPr>
        <w:rPr>
          <w:lang w:val="hy-AM"/>
        </w:rPr>
      </w:pPr>
      <w:r>
        <w:rPr>
          <w:lang w:val="hy-AM"/>
        </w:rPr>
        <w:br w:type="page"/>
      </w:r>
    </w:p>
    <w:p w:rsidR="00605D3E" w:rsidRPr="00912E00" w:rsidRDefault="00912E00" w:rsidP="00912E00">
      <w:pPr>
        <w:pStyle w:val="11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912E00">
        <w:rPr>
          <w:rFonts w:ascii="Sylfaen" w:hAnsi="Sylfaen"/>
          <w:sz w:val="24"/>
          <w:szCs w:val="24"/>
        </w:rPr>
        <w:lastRenderedPageBreak/>
        <w:t xml:space="preserve">2. </w:t>
      </w:r>
      <w:r w:rsidR="00295D64" w:rsidRPr="00912E00">
        <w:rPr>
          <w:rStyle w:val="111"/>
          <w:rFonts w:ascii="Sylfaen" w:hAnsi="Sylfaen"/>
          <w:sz w:val="24"/>
          <w:szCs w:val="24"/>
        </w:rPr>
        <w:t>Дополнить приложением № 5 следующего содержания:</w:t>
      </w:r>
    </w:p>
    <w:p w:rsidR="00912E00" w:rsidRDefault="00912E00" w:rsidP="00912E00">
      <w:pPr>
        <w:pStyle w:val="110"/>
        <w:shd w:val="clear" w:color="auto" w:fill="auto"/>
        <w:spacing w:after="120" w:line="240" w:lineRule="auto"/>
        <w:ind w:left="4536" w:right="-8"/>
        <w:rPr>
          <w:rStyle w:val="111"/>
          <w:rFonts w:ascii="Sylfaen" w:hAnsi="Sylfaen"/>
          <w:sz w:val="24"/>
          <w:szCs w:val="24"/>
          <w:lang w:val="hy-AM"/>
        </w:rPr>
      </w:pPr>
    </w:p>
    <w:p w:rsidR="00605D3E" w:rsidRPr="00912E00" w:rsidRDefault="00295D64" w:rsidP="00912E00">
      <w:pPr>
        <w:pStyle w:val="110"/>
        <w:shd w:val="clear" w:color="auto" w:fill="auto"/>
        <w:spacing w:after="120" w:line="240" w:lineRule="auto"/>
        <w:ind w:left="4536" w:right="-8"/>
        <w:rPr>
          <w:rFonts w:ascii="Sylfaen" w:hAnsi="Sylfaen"/>
          <w:sz w:val="24"/>
          <w:szCs w:val="24"/>
        </w:rPr>
      </w:pPr>
      <w:r w:rsidRPr="00912E00">
        <w:rPr>
          <w:rStyle w:val="111"/>
          <w:rFonts w:ascii="Sylfaen" w:hAnsi="Sylfaen"/>
          <w:sz w:val="24"/>
          <w:szCs w:val="24"/>
        </w:rPr>
        <w:t>«ПРИЛОЖЕНИЕ № 5</w:t>
      </w:r>
    </w:p>
    <w:p w:rsidR="00605D3E" w:rsidRPr="00912E00" w:rsidRDefault="00295D64" w:rsidP="00912E00">
      <w:pPr>
        <w:pStyle w:val="110"/>
        <w:shd w:val="clear" w:color="auto" w:fill="auto"/>
        <w:spacing w:after="120" w:line="240" w:lineRule="auto"/>
        <w:ind w:left="4536" w:right="-8"/>
        <w:rPr>
          <w:rFonts w:ascii="Sylfaen" w:hAnsi="Sylfaen"/>
          <w:sz w:val="24"/>
          <w:szCs w:val="24"/>
        </w:rPr>
      </w:pPr>
      <w:r w:rsidRPr="00912E00">
        <w:rPr>
          <w:rStyle w:val="111"/>
          <w:rFonts w:ascii="Sylfaen" w:hAnsi="Sylfaen"/>
          <w:sz w:val="24"/>
          <w:szCs w:val="24"/>
        </w:rPr>
        <w:t>к Положению о ввозе на таможенную</w:t>
      </w:r>
      <w:r w:rsidR="00912E00" w:rsidRPr="00912E00">
        <w:rPr>
          <w:rStyle w:val="111"/>
          <w:rFonts w:ascii="Sylfaen" w:hAnsi="Sylfaen"/>
          <w:sz w:val="24"/>
          <w:szCs w:val="24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</w:rPr>
        <w:t>территорию Евразийского</w:t>
      </w:r>
      <w:r w:rsidR="00912E00" w:rsidRPr="00912E00">
        <w:rPr>
          <w:rStyle w:val="111"/>
          <w:rFonts w:ascii="Sylfaen" w:hAnsi="Sylfaen"/>
          <w:sz w:val="24"/>
          <w:szCs w:val="24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</w:rPr>
        <w:t>экономического союза и вывозе с</w:t>
      </w:r>
      <w:r w:rsidR="00912E00" w:rsidRPr="00912E00">
        <w:rPr>
          <w:rStyle w:val="111"/>
          <w:rFonts w:ascii="Sylfaen" w:hAnsi="Sylfaen"/>
          <w:sz w:val="24"/>
          <w:szCs w:val="24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</w:rPr>
        <w:t>таможенной территории Евразийского</w:t>
      </w:r>
      <w:r w:rsidR="00912E00" w:rsidRPr="00912E00">
        <w:rPr>
          <w:rStyle w:val="111"/>
          <w:rFonts w:ascii="Sylfaen" w:hAnsi="Sylfaen"/>
          <w:sz w:val="24"/>
          <w:szCs w:val="24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</w:rPr>
        <w:t>экономического союза шифровальных</w:t>
      </w:r>
      <w:r w:rsidR="00912E00" w:rsidRPr="00912E00">
        <w:rPr>
          <w:rStyle w:val="111"/>
          <w:rFonts w:ascii="Sylfaen" w:hAnsi="Sylfaen"/>
          <w:sz w:val="24"/>
          <w:szCs w:val="24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</w:rPr>
        <w:t>(криптографических) средств</w:t>
      </w:r>
    </w:p>
    <w:p w:rsidR="00912E00" w:rsidRDefault="00912E00" w:rsidP="00912E00">
      <w:pPr>
        <w:pStyle w:val="330"/>
        <w:shd w:val="clear" w:color="auto" w:fill="auto"/>
        <w:spacing w:before="0" w:after="120" w:line="240" w:lineRule="auto"/>
        <w:rPr>
          <w:rStyle w:val="332pt"/>
          <w:rFonts w:ascii="Sylfaen" w:hAnsi="Sylfaen"/>
          <w:b/>
          <w:bCs/>
          <w:spacing w:val="0"/>
          <w:sz w:val="24"/>
          <w:szCs w:val="24"/>
          <w:lang w:val="hy-AM"/>
        </w:rPr>
      </w:pPr>
    </w:p>
    <w:p w:rsidR="00605D3E" w:rsidRPr="00912E00" w:rsidRDefault="00295D64" w:rsidP="00912E00">
      <w:pPr>
        <w:pStyle w:val="33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912E00">
        <w:rPr>
          <w:rStyle w:val="33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605D3E" w:rsidRDefault="00295D64" w:rsidP="00912E00">
      <w:pPr>
        <w:pStyle w:val="12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hy-AM"/>
        </w:rPr>
      </w:pPr>
      <w:r w:rsidRPr="00912E00">
        <w:rPr>
          <w:rFonts w:ascii="Sylfaen" w:hAnsi="Sylfaen"/>
          <w:sz w:val="24"/>
          <w:szCs w:val="24"/>
        </w:rPr>
        <w:t>шифровальных (криптографических) средств,</w:t>
      </w:r>
      <w:r w:rsidR="00912E00" w:rsidRPr="00912E00">
        <w:rPr>
          <w:rFonts w:ascii="Sylfaen" w:hAnsi="Sylfaen"/>
          <w:sz w:val="24"/>
          <w:szCs w:val="24"/>
        </w:rPr>
        <w:t xml:space="preserve"> </w:t>
      </w:r>
      <w:r w:rsidRPr="00912E00">
        <w:rPr>
          <w:rFonts w:ascii="Sylfaen" w:hAnsi="Sylfaen"/>
          <w:sz w:val="24"/>
          <w:szCs w:val="24"/>
        </w:rPr>
        <w:t>при ввозе которых на таможенную территорию Евразийского</w:t>
      </w:r>
      <w:r w:rsidR="00912E00" w:rsidRPr="00912E00">
        <w:rPr>
          <w:rStyle w:val="111"/>
          <w:rFonts w:ascii="Sylfaen" w:hAnsi="Sylfaen"/>
          <w:b w:val="0"/>
          <w:bCs w:val="0"/>
          <w:sz w:val="24"/>
          <w:szCs w:val="24"/>
        </w:rPr>
        <w:t xml:space="preserve"> </w:t>
      </w:r>
      <w:r w:rsidRPr="00912E00">
        <w:rPr>
          <w:rFonts w:ascii="Sylfaen" w:hAnsi="Sylfaen"/>
          <w:sz w:val="24"/>
          <w:szCs w:val="24"/>
        </w:rPr>
        <w:t>экономического союза или вывозе которых с таможенной</w:t>
      </w:r>
      <w:r w:rsidR="00912E00" w:rsidRPr="00912E00">
        <w:rPr>
          <w:rFonts w:ascii="Sylfaen" w:hAnsi="Sylfaen"/>
          <w:sz w:val="24"/>
          <w:szCs w:val="24"/>
        </w:rPr>
        <w:t xml:space="preserve"> </w:t>
      </w:r>
      <w:r w:rsidRPr="00912E00">
        <w:rPr>
          <w:rFonts w:ascii="Sylfaen" w:hAnsi="Sylfaen"/>
          <w:sz w:val="24"/>
          <w:szCs w:val="24"/>
        </w:rPr>
        <w:t>территории Евразийского экономического союза физическими</w:t>
      </w:r>
      <w:r w:rsidR="00912E00" w:rsidRPr="00912E00">
        <w:rPr>
          <w:rFonts w:ascii="Sylfaen" w:hAnsi="Sylfaen"/>
          <w:sz w:val="24"/>
          <w:szCs w:val="24"/>
        </w:rPr>
        <w:t xml:space="preserve"> </w:t>
      </w:r>
      <w:r w:rsidRPr="00912E00">
        <w:rPr>
          <w:rFonts w:ascii="Sylfaen" w:hAnsi="Sylfaen"/>
          <w:sz w:val="24"/>
          <w:szCs w:val="24"/>
        </w:rPr>
        <w:t>лицами в качестве товаров для личного пользования не требуется</w:t>
      </w:r>
      <w:r w:rsidR="00912E00" w:rsidRPr="00912E00">
        <w:rPr>
          <w:rFonts w:ascii="Sylfaen" w:hAnsi="Sylfaen"/>
          <w:sz w:val="24"/>
          <w:szCs w:val="24"/>
        </w:rPr>
        <w:t xml:space="preserve"> </w:t>
      </w:r>
      <w:r w:rsidRPr="00912E00">
        <w:rPr>
          <w:rFonts w:ascii="Sylfaen" w:hAnsi="Sylfaen"/>
          <w:sz w:val="24"/>
          <w:szCs w:val="24"/>
        </w:rPr>
        <w:t>представление заключения (разрешительного документа) либо</w:t>
      </w:r>
      <w:r w:rsidR="00912E00">
        <w:rPr>
          <w:rFonts w:ascii="Sylfaen" w:hAnsi="Sylfaen"/>
          <w:sz w:val="24"/>
          <w:szCs w:val="24"/>
          <w:lang w:val="hy-AM"/>
        </w:rPr>
        <w:t xml:space="preserve"> </w:t>
      </w:r>
      <w:r w:rsidRPr="00912E00">
        <w:rPr>
          <w:rFonts w:ascii="Sylfaen" w:hAnsi="Sylfaen"/>
          <w:sz w:val="24"/>
          <w:szCs w:val="24"/>
        </w:rPr>
        <w:t>сведений о нотификации</w:t>
      </w:r>
    </w:p>
    <w:p w:rsidR="00912E00" w:rsidRPr="00912E00" w:rsidRDefault="00912E00" w:rsidP="00912E00">
      <w:pPr>
        <w:pStyle w:val="12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hy-AM"/>
        </w:rPr>
      </w:pPr>
    </w:p>
    <w:p w:rsidR="00605D3E" w:rsidRPr="00912E00" w:rsidRDefault="00912E00" w:rsidP="00912E00">
      <w:pPr>
        <w:pStyle w:val="11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Style w:val="111"/>
          <w:rFonts w:ascii="Sylfaen" w:hAnsi="Sylfaen"/>
          <w:sz w:val="24"/>
          <w:szCs w:val="24"/>
          <w:lang w:val="hy-AM"/>
        </w:rPr>
        <w:t>1</w:t>
      </w:r>
      <w:r w:rsidR="00295D64" w:rsidRPr="00912E00">
        <w:rPr>
          <w:rStyle w:val="111"/>
          <w:rFonts w:ascii="Sylfaen" w:hAnsi="Sylfaen"/>
          <w:sz w:val="24"/>
          <w:szCs w:val="24"/>
        </w:rPr>
        <w:t xml:space="preserve"> Общедоступное программное обеспечение на любом носителе, предназначенное для массового применения, широко представленное и свободно продающееся на рынке, представляющее собой одну из следующих программ (совокупность программ):</w:t>
      </w:r>
    </w:p>
    <w:p w:rsidR="00605D3E" w:rsidRPr="00912E00" w:rsidRDefault="00295D64" w:rsidP="00912E00">
      <w:pPr>
        <w:pStyle w:val="11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912E00">
        <w:rPr>
          <w:rStyle w:val="111"/>
          <w:rFonts w:ascii="Sylfaen" w:hAnsi="Sylfaen"/>
          <w:sz w:val="24"/>
          <w:szCs w:val="24"/>
        </w:rPr>
        <w:t>а)</w:t>
      </w:r>
      <w:r w:rsidR="00912E00" w:rsidRPr="00912E00">
        <w:rPr>
          <w:rStyle w:val="111"/>
          <w:rFonts w:ascii="Sylfaen" w:hAnsi="Sylfaen"/>
          <w:sz w:val="24"/>
          <w:szCs w:val="24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</w:rPr>
        <w:t xml:space="preserve">операционная система (например, </w:t>
      </w:r>
      <w:r w:rsidRPr="00912E00">
        <w:rPr>
          <w:rStyle w:val="111"/>
          <w:rFonts w:ascii="Sylfaen" w:hAnsi="Sylfaen"/>
          <w:sz w:val="24"/>
          <w:szCs w:val="24"/>
          <w:lang w:val="en-US" w:eastAsia="en-US" w:bidi="en-US"/>
        </w:rPr>
        <w:t>Linux</w:t>
      </w:r>
      <w:r w:rsidRPr="00912E00">
        <w:rPr>
          <w:rStyle w:val="111"/>
          <w:rFonts w:ascii="Sylfaen" w:hAnsi="Sylfaen"/>
          <w:sz w:val="24"/>
          <w:szCs w:val="24"/>
          <w:lang w:eastAsia="en-US" w:bidi="en-US"/>
        </w:rPr>
        <w:t xml:space="preserve">, </w:t>
      </w:r>
      <w:r w:rsidRPr="00912E00">
        <w:rPr>
          <w:rStyle w:val="111"/>
          <w:rFonts w:ascii="Sylfaen" w:hAnsi="Sylfaen"/>
          <w:sz w:val="24"/>
          <w:szCs w:val="24"/>
          <w:lang w:val="en-US" w:eastAsia="en-US" w:bidi="en-US"/>
        </w:rPr>
        <w:t>Microsoft</w:t>
      </w:r>
      <w:r w:rsidRPr="00912E00">
        <w:rPr>
          <w:rStyle w:val="111"/>
          <w:rFonts w:ascii="Sylfaen" w:hAnsi="Sylfaen"/>
          <w:sz w:val="24"/>
          <w:szCs w:val="24"/>
          <w:lang w:eastAsia="en-US" w:bidi="en-US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  <w:lang w:val="en-US" w:eastAsia="en-US" w:bidi="en-US"/>
        </w:rPr>
        <w:t>Windows</w:t>
      </w:r>
      <w:r w:rsidRPr="00912E00">
        <w:rPr>
          <w:rStyle w:val="111"/>
          <w:rFonts w:ascii="Sylfaen" w:hAnsi="Sylfaen"/>
          <w:sz w:val="24"/>
          <w:szCs w:val="24"/>
          <w:lang w:eastAsia="en-US" w:bidi="en-US"/>
        </w:rPr>
        <w:t xml:space="preserve">, </w:t>
      </w:r>
      <w:r w:rsidRPr="00912E00">
        <w:rPr>
          <w:rStyle w:val="111"/>
          <w:rFonts w:ascii="Sylfaen" w:hAnsi="Sylfaen"/>
          <w:sz w:val="24"/>
          <w:szCs w:val="24"/>
          <w:lang w:val="en-US" w:eastAsia="en-US" w:bidi="en-US"/>
        </w:rPr>
        <w:t>Mac</w:t>
      </w:r>
      <w:r w:rsidRPr="00912E00">
        <w:rPr>
          <w:rStyle w:val="111"/>
          <w:rFonts w:ascii="Sylfaen" w:hAnsi="Sylfaen"/>
          <w:sz w:val="24"/>
          <w:szCs w:val="24"/>
          <w:lang w:eastAsia="en-US" w:bidi="en-US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  <w:lang w:val="en-US" w:eastAsia="en-US" w:bidi="en-US"/>
        </w:rPr>
        <w:t>OS</w:t>
      </w:r>
      <w:r w:rsidRPr="00912E00">
        <w:rPr>
          <w:rStyle w:val="111"/>
          <w:rFonts w:ascii="Sylfaen" w:hAnsi="Sylfaen"/>
          <w:sz w:val="24"/>
          <w:szCs w:val="24"/>
          <w:lang w:eastAsia="en-US" w:bidi="en-US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  <w:lang w:val="en-US" w:eastAsia="en-US" w:bidi="en-US"/>
        </w:rPr>
        <w:t>X</w:t>
      </w:r>
      <w:r w:rsidRPr="00912E00">
        <w:rPr>
          <w:rStyle w:val="111"/>
          <w:rFonts w:ascii="Sylfaen" w:hAnsi="Sylfaen"/>
          <w:sz w:val="24"/>
          <w:szCs w:val="24"/>
          <w:lang w:eastAsia="en-US" w:bidi="en-US"/>
        </w:rPr>
        <w:t xml:space="preserve">, </w:t>
      </w:r>
      <w:r w:rsidRPr="00912E00">
        <w:rPr>
          <w:rStyle w:val="111"/>
          <w:rFonts w:ascii="Sylfaen" w:hAnsi="Sylfaen"/>
          <w:sz w:val="24"/>
          <w:szCs w:val="24"/>
          <w:lang w:val="en-US" w:eastAsia="en-US" w:bidi="en-US"/>
        </w:rPr>
        <w:t>Android</w:t>
      </w:r>
      <w:r w:rsidRPr="00912E00">
        <w:rPr>
          <w:rStyle w:val="111"/>
          <w:rFonts w:ascii="Sylfaen" w:hAnsi="Sylfaen"/>
          <w:sz w:val="24"/>
          <w:szCs w:val="24"/>
          <w:lang w:eastAsia="en-US" w:bidi="en-US"/>
        </w:rPr>
        <w:t xml:space="preserve">, </w:t>
      </w:r>
      <w:r w:rsidRPr="00912E00">
        <w:rPr>
          <w:rStyle w:val="111"/>
          <w:rFonts w:ascii="Sylfaen" w:hAnsi="Sylfaen"/>
          <w:sz w:val="24"/>
          <w:szCs w:val="24"/>
          <w:lang w:val="en-US" w:eastAsia="en-US" w:bidi="en-US"/>
        </w:rPr>
        <w:t>iOS</w:t>
      </w:r>
      <w:r w:rsidRPr="00912E00">
        <w:rPr>
          <w:rStyle w:val="111"/>
          <w:rFonts w:ascii="Sylfaen" w:hAnsi="Sylfaen"/>
          <w:sz w:val="24"/>
          <w:szCs w:val="24"/>
          <w:lang w:eastAsia="en-US" w:bidi="en-US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</w:rPr>
        <w:t>и др.);</w:t>
      </w:r>
    </w:p>
    <w:p w:rsidR="00605D3E" w:rsidRPr="00912E00" w:rsidRDefault="00295D64" w:rsidP="00912E00">
      <w:pPr>
        <w:pStyle w:val="11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  <w:r w:rsidRPr="00912E00">
        <w:rPr>
          <w:rStyle w:val="111"/>
          <w:rFonts w:ascii="Sylfaen" w:hAnsi="Sylfaen"/>
          <w:sz w:val="24"/>
          <w:szCs w:val="24"/>
        </w:rPr>
        <w:t>б</w:t>
      </w:r>
      <w:r w:rsidRPr="00912E00">
        <w:rPr>
          <w:rStyle w:val="111"/>
          <w:rFonts w:ascii="Sylfaen" w:hAnsi="Sylfaen"/>
          <w:sz w:val="24"/>
          <w:szCs w:val="24"/>
          <w:lang w:val="en-US"/>
        </w:rPr>
        <w:t>)</w:t>
      </w:r>
      <w:r w:rsidR="00912E00" w:rsidRPr="00912E00">
        <w:rPr>
          <w:rStyle w:val="111"/>
          <w:rFonts w:ascii="Sylfaen" w:hAnsi="Sylfaen"/>
          <w:sz w:val="24"/>
          <w:szCs w:val="24"/>
          <w:lang w:val="en-US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</w:rPr>
        <w:t>интернет</w:t>
      </w:r>
      <w:r w:rsidRPr="00912E00">
        <w:rPr>
          <w:rStyle w:val="111"/>
          <w:rFonts w:ascii="Sylfaen" w:hAnsi="Sylfaen"/>
          <w:sz w:val="24"/>
          <w:szCs w:val="24"/>
          <w:lang w:val="en-US"/>
        </w:rPr>
        <w:t>-</w:t>
      </w:r>
      <w:r w:rsidRPr="00912E00">
        <w:rPr>
          <w:rStyle w:val="111"/>
          <w:rFonts w:ascii="Sylfaen" w:hAnsi="Sylfaen"/>
          <w:sz w:val="24"/>
          <w:szCs w:val="24"/>
        </w:rPr>
        <w:t>браузер</w:t>
      </w:r>
      <w:r w:rsidRPr="00912E00">
        <w:rPr>
          <w:rStyle w:val="111"/>
          <w:rFonts w:ascii="Sylfaen" w:hAnsi="Sylfaen"/>
          <w:sz w:val="24"/>
          <w:szCs w:val="24"/>
          <w:lang w:val="en-US"/>
        </w:rPr>
        <w:t xml:space="preserve"> (</w:t>
      </w:r>
      <w:r w:rsidRPr="00912E00">
        <w:rPr>
          <w:rStyle w:val="111"/>
          <w:rFonts w:ascii="Sylfaen" w:hAnsi="Sylfaen"/>
          <w:sz w:val="24"/>
          <w:szCs w:val="24"/>
        </w:rPr>
        <w:t>например</w:t>
      </w:r>
      <w:r w:rsidRPr="00912E00">
        <w:rPr>
          <w:rStyle w:val="111"/>
          <w:rFonts w:ascii="Sylfaen" w:hAnsi="Sylfaen"/>
          <w:sz w:val="24"/>
          <w:szCs w:val="24"/>
          <w:lang w:val="en-US"/>
        </w:rPr>
        <w:t xml:space="preserve">, </w:t>
      </w:r>
      <w:r w:rsidRPr="00912E00">
        <w:rPr>
          <w:rStyle w:val="111"/>
          <w:rFonts w:ascii="Sylfaen" w:hAnsi="Sylfaen"/>
          <w:sz w:val="24"/>
          <w:szCs w:val="24"/>
          <w:lang w:val="en-US" w:eastAsia="en-US" w:bidi="en-US"/>
        </w:rPr>
        <w:t xml:space="preserve">Google Chrome, Internet Explorer, Opera, Apple Safari, Mozilla Firefox </w:t>
      </w:r>
      <w:r w:rsidRPr="00912E00">
        <w:rPr>
          <w:rStyle w:val="111"/>
          <w:rFonts w:ascii="Sylfaen" w:hAnsi="Sylfaen"/>
          <w:sz w:val="24"/>
          <w:szCs w:val="24"/>
        </w:rPr>
        <w:t>и</w:t>
      </w:r>
      <w:r w:rsidRPr="00912E00">
        <w:rPr>
          <w:rStyle w:val="111"/>
          <w:rFonts w:ascii="Sylfaen" w:hAnsi="Sylfaen"/>
          <w:sz w:val="24"/>
          <w:szCs w:val="24"/>
          <w:lang w:val="en-US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</w:rPr>
        <w:t>др</w:t>
      </w:r>
      <w:r w:rsidRPr="00912E00">
        <w:rPr>
          <w:rStyle w:val="111"/>
          <w:rFonts w:ascii="Sylfaen" w:hAnsi="Sylfaen"/>
          <w:sz w:val="24"/>
          <w:szCs w:val="24"/>
          <w:lang w:val="en-US"/>
        </w:rPr>
        <w:t>.);</w:t>
      </w:r>
    </w:p>
    <w:p w:rsidR="00605D3E" w:rsidRPr="00912E00" w:rsidRDefault="00295D64" w:rsidP="00912E00">
      <w:pPr>
        <w:pStyle w:val="11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912E00">
        <w:rPr>
          <w:rStyle w:val="111"/>
          <w:rFonts w:ascii="Sylfaen" w:hAnsi="Sylfaen"/>
          <w:sz w:val="24"/>
          <w:szCs w:val="24"/>
        </w:rPr>
        <w:t>в)</w:t>
      </w:r>
      <w:r w:rsidR="00912E00" w:rsidRPr="00912E00">
        <w:rPr>
          <w:rStyle w:val="111"/>
          <w:rFonts w:ascii="Sylfaen" w:hAnsi="Sylfaen"/>
          <w:sz w:val="24"/>
          <w:szCs w:val="24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</w:rPr>
        <w:t xml:space="preserve">средства обмена электронной почтой (например, </w:t>
      </w:r>
      <w:r w:rsidRPr="00912E00">
        <w:rPr>
          <w:rStyle w:val="111"/>
          <w:rFonts w:ascii="Sylfaen" w:hAnsi="Sylfaen"/>
          <w:sz w:val="24"/>
          <w:szCs w:val="24"/>
          <w:lang w:val="en-US" w:eastAsia="en-US" w:bidi="en-US"/>
        </w:rPr>
        <w:t>Mozilla</w:t>
      </w:r>
      <w:r w:rsidRPr="00912E00">
        <w:rPr>
          <w:rStyle w:val="111"/>
          <w:rFonts w:ascii="Sylfaen" w:hAnsi="Sylfaen"/>
          <w:sz w:val="24"/>
          <w:szCs w:val="24"/>
          <w:lang w:eastAsia="en-US" w:bidi="en-US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  <w:lang w:val="en-US" w:eastAsia="en-US" w:bidi="en-US"/>
        </w:rPr>
        <w:t>Thunderbird</w:t>
      </w:r>
      <w:r w:rsidRPr="00912E00">
        <w:rPr>
          <w:rStyle w:val="111"/>
          <w:rFonts w:ascii="Sylfaen" w:hAnsi="Sylfaen"/>
          <w:sz w:val="24"/>
          <w:szCs w:val="24"/>
          <w:lang w:eastAsia="en-US" w:bidi="en-US"/>
        </w:rPr>
        <w:t xml:space="preserve">, </w:t>
      </w:r>
      <w:r w:rsidRPr="00912E00">
        <w:rPr>
          <w:rStyle w:val="111"/>
          <w:rFonts w:ascii="Sylfaen" w:hAnsi="Sylfaen"/>
          <w:sz w:val="24"/>
          <w:szCs w:val="24"/>
          <w:lang w:val="en-US" w:eastAsia="en-US" w:bidi="en-US"/>
        </w:rPr>
        <w:t>The</w:t>
      </w:r>
      <w:r w:rsidRPr="00912E00">
        <w:rPr>
          <w:rStyle w:val="111"/>
          <w:rFonts w:ascii="Sylfaen" w:hAnsi="Sylfaen"/>
          <w:sz w:val="24"/>
          <w:szCs w:val="24"/>
          <w:lang w:eastAsia="en-US" w:bidi="en-US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  <w:lang w:val="en-US" w:eastAsia="en-US" w:bidi="en-US"/>
        </w:rPr>
        <w:t>Bat</w:t>
      </w:r>
      <w:r w:rsidRPr="00912E00">
        <w:rPr>
          <w:rStyle w:val="111"/>
          <w:rFonts w:ascii="Sylfaen" w:hAnsi="Sylfaen"/>
          <w:sz w:val="24"/>
          <w:szCs w:val="24"/>
          <w:lang w:eastAsia="en-US" w:bidi="en-US"/>
        </w:rPr>
        <w:t xml:space="preserve">!, </w:t>
      </w:r>
      <w:r w:rsidRPr="00912E00">
        <w:rPr>
          <w:rStyle w:val="111"/>
          <w:rFonts w:ascii="Sylfaen" w:hAnsi="Sylfaen"/>
          <w:sz w:val="24"/>
          <w:szCs w:val="24"/>
          <w:lang w:val="en-US" w:eastAsia="en-US" w:bidi="en-US"/>
        </w:rPr>
        <w:t>Opera</w:t>
      </w:r>
      <w:r w:rsidRPr="00912E00">
        <w:rPr>
          <w:rStyle w:val="111"/>
          <w:rFonts w:ascii="Sylfaen" w:hAnsi="Sylfaen"/>
          <w:sz w:val="24"/>
          <w:szCs w:val="24"/>
          <w:lang w:eastAsia="en-US" w:bidi="en-US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  <w:lang w:val="en-US" w:eastAsia="en-US" w:bidi="en-US"/>
        </w:rPr>
        <w:t>Mail</w:t>
      </w:r>
      <w:r w:rsidRPr="00912E00">
        <w:rPr>
          <w:rStyle w:val="111"/>
          <w:rFonts w:ascii="Sylfaen" w:hAnsi="Sylfaen"/>
          <w:sz w:val="24"/>
          <w:szCs w:val="24"/>
          <w:lang w:eastAsia="en-US" w:bidi="en-US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</w:rPr>
        <w:t>и др.);</w:t>
      </w:r>
    </w:p>
    <w:p w:rsidR="00605D3E" w:rsidRPr="00912E00" w:rsidRDefault="00295D64" w:rsidP="00912E00">
      <w:pPr>
        <w:pStyle w:val="11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912E00">
        <w:rPr>
          <w:rStyle w:val="111"/>
          <w:rFonts w:ascii="Sylfaen" w:hAnsi="Sylfaen"/>
          <w:sz w:val="24"/>
          <w:szCs w:val="24"/>
        </w:rPr>
        <w:t>г)</w:t>
      </w:r>
      <w:r w:rsidR="00912E00" w:rsidRPr="00912E00">
        <w:rPr>
          <w:rStyle w:val="111"/>
          <w:rFonts w:ascii="Sylfaen" w:hAnsi="Sylfaen"/>
          <w:sz w:val="24"/>
          <w:szCs w:val="24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</w:rPr>
        <w:t xml:space="preserve">программное обеспечение для онлайн-общения по информационно-телекоммуникационной сети «Интернет» (например, </w:t>
      </w:r>
      <w:r w:rsidRPr="00912E00">
        <w:rPr>
          <w:rStyle w:val="111"/>
          <w:rFonts w:ascii="Sylfaen" w:hAnsi="Sylfaen"/>
          <w:sz w:val="24"/>
          <w:szCs w:val="24"/>
          <w:lang w:val="en-US" w:eastAsia="en-US" w:bidi="en-US"/>
        </w:rPr>
        <w:t>WhatsApp</w:t>
      </w:r>
      <w:r w:rsidRPr="00912E00">
        <w:rPr>
          <w:rStyle w:val="111"/>
          <w:rFonts w:ascii="Sylfaen" w:hAnsi="Sylfaen"/>
          <w:sz w:val="24"/>
          <w:szCs w:val="24"/>
          <w:lang w:eastAsia="en-US" w:bidi="en-US"/>
        </w:rPr>
        <w:t xml:space="preserve">, </w:t>
      </w:r>
      <w:r w:rsidRPr="00912E00">
        <w:rPr>
          <w:rStyle w:val="111"/>
          <w:rFonts w:ascii="Sylfaen" w:hAnsi="Sylfaen"/>
          <w:sz w:val="24"/>
          <w:szCs w:val="24"/>
          <w:lang w:val="en-US" w:eastAsia="en-US" w:bidi="en-US"/>
        </w:rPr>
        <w:t>Viber</w:t>
      </w:r>
      <w:r w:rsidRPr="00912E00">
        <w:rPr>
          <w:rStyle w:val="111"/>
          <w:rFonts w:ascii="Sylfaen" w:hAnsi="Sylfaen"/>
          <w:sz w:val="24"/>
          <w:szCs w:val="24"/>
          <w:lang w:eastAsia="en-US" w:bidi="en-US"/>
        </w:rPr>
        <w:t xml:space="preserve">, </w:t>
      </w:r>
      <w:r w:rsidRPr="00912E00">
        <w:rPr>
          <w:rStyle w:val="111"/>
          <w:rFonts w:ascii="Sylfaen" w:hAnsi="Sylfaen"/>
          <w:sz w:val="24"/>
          <w:szCs w:val="24"/>
          <w:lang w:val="en-US" w:eastAsia="en-US" w:bidi="en-US"/>
        </w:rPr>
        <w:t>WeChat</w:t>
      </w:r>
      <w:r w:rsidRPr="00912E00">
        <w:rPr>
          <w:rStyle w:val="111"/>
          <w:rFonts w:ascii="Sylfaen" w:hAnsi="Sylfaen"/>
          <w:sz w:val="24"/>
          <w:szCs w:val="24"/>
          <w:lang w:eastAsia="en-US" w:bidi="en-US"/>
        </w:rPr>
        <w:t xml:space="preserve">, </w:t>
      </w:r>
      <w:r w:rsidRPr="00912E00">
        <w:rPr>
          <w:rStyle w:val="111"/>
          <w:rFonts w:ascii="Sylfaen" w:hAnsi="Sylfaen"/>
          <w:sz w:val="24"/>
          <w:szCs w:val="24"/>
          <w:lang w:val="en-US" w:eastAsia="en-US" w:bidi="en-US"/>
        </w:rPr>
        <w:t>Skype</w:t>
      </w:r>
      <w:r w:rsidRPr="00912E00">
        <w:rPr>
          <w:rStyle w:val="111"/>
          <w:rFonts w:ascii="Sylfaen" w:hAnsi="Sylfaen"/>
          <w:sz w:val="24"/>
          <w:szCs w:val="24"/>
          <w:lang w:eastAsia="en-US" w:bidi="en-US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</w:rPr>
        <w:t>и др.);</w:t>
      </w:r>
    </w:p>
    <w:p w:rsidR="00605D3E" w:rsidRPr="00912E00" w:rsidRDefault="00295D64" w:rsidP="00912E00">
      <w:pPr>
        <w:pStyle w:val="11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  <w:r w:rsidRPr="00912E00">
        <w:rPr>
          <w:rStyle w:val="111"/>
          <w:rFonts w:ascii="Sylfaen" w:hAnsi="Sylfaen"/>
          <w:sz w:val="24"/>
          <w:szCs w:val="24"/>
        </w:rPr>
        <w:t>д)</w:t>
      </w:r>
      <w:r w:rsidR="00912E00" w:rsidRPr="00912E00">
        <w:rPr>
          <w:rStyle w:val="111"/>
          <w:rFonts w:ascii="Sylfaen" w:hAnsi="Sylfaen"/>
          <w:sz w:val="24"/>
          <w:szCs w:val="24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</w:rPr>
        <w:t>программы, предназначенные для обработки электронной документации на персональном компьютере: текстовые и графические</w:t>
      </w:r>
      <w:r w:rsidR="00912E00">
        <w:rPr>
          <w:rStyle w:val="111"/>
          <w:rFonts w:ascii="Sylfaen" w:hAnsi="Sylfaen"/>
          <w:sz w:val="24"/>
          <w:szCs w:val="24"/>
          <w:lang w:val="hy-AM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</w:rPr>
        <w:t xml:space="preserve">редакторы, электронные таблицы, программы подготовки презентаций, системы управления базами данных, бухгалтерские программы и др. </w:t>
      </w:r>
      <w:r w:rsidRPr="00912E00">
        <w:rPr>
          <w:rStyle w:val="111"/>
          <w:rFonts w:ascii="Sylfaen" w:hAnsi="Sylfaen"/>
          <w:sz w:val="24"/>
          <w:szCs w:val="24"/>
          <w:lang w:val="en-US"/>
        </w:rPr>
        <w:t>(</w:t>
      </w:r>
      <w:r w:rsidRPr="00912E00">
        <w:rPr>
          <w:rStyle w:val="111"/>
          <w:rFonts w:ascii="Sylfaen" w:hAnsi="Sylfaen"/>
          <w:sz w:val="24"/>
          <w:szCs w:val="24"/>
        </w:rPr>
        <w:t>например</w:t>
      </w:r>
      <w:r w:rsidRPr="00912E00">
        <w:rPr>
          <w:rStyle w:val="111"/>
          <w:rFonts w:ascii="Sylfaen" w:hAnsi="Sylfaen"/>
          <w:sz w:val="24"/>
          <w:szCs w:val="24"/>
          <w:lang w:val="en-US"/>
        </w:rPr>
        <w:t xml:space="preserve">, </w:t>
      </w:r>
      <w:r w:rsidRPr="00912E00">
        <w:rPr>
          <w:rStyle w:val="111"/>
          <w:rFonts w:ascii="Sylfaen" w:hAnsi="Sylfaen"/>
          <w:sz w:val="24"/>
          <w:szCs w:val="24"/>
          <w:lang w:val="en-US" w:eastAsia="en-US" w:bidi="en-US"/>
        </w:rPr>
        <w:t xml:space="preserve">OpenOffice, Microsoft Office, Kingsoft Office, 1C, </w:t>
      </w:r>
      <w:r w:rsidRPr="00912E00">
        <w:rPr>
          <w:rStyle w:val="111"/>
          <w:rFonts w:ascii="Sylfaen" w:hAnsi="Sylfaen"/>
          <w:sz w:val="24"/>
          <w:szCs w:val="24"/>
        </w:rPr>
        <w:t>Галактика</w:t>
      </w:r>
      <w:r w:rsidRPr="00912E00">
        <w:rPr>
          <w:rStyle w:val="111"/>
          <w:rFonts w:ascii="Sylfaen" w:hAnsi="Sylfaen"/>
          <w:sz w:val="24"/>
          <w:szCs w:val="24"/>
          <w:lang w:val="en-US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  <w:lang w:val="en-US" w:eastAsia="en-US" w:bidi="en-US"/>
        </w:rPr>
        <w:t xml:space="preserve">- </w:t>
      </w:r>
      <w:r w:rsidRPr="00912E00">
        <w:rPr>
          <w:rStyle w:val="111"/>
          <w:rFonts w:ascii="Sylfaen" w:hAnsi="Sylfaen"/>
          <w:sz w:val="24"/>
          <w:szCs w:val="24"/>
        </w:rPr>
        <w:t>Парус</w:t>
      </w:r>
      <w:r w:rsidRPr="00912E00">
        <w:rPr>
          <w:rStyle w:val="111"/>
          <w:rFonts w:ascii="Sylfaen" w:hAnsi="Sylfaen"/>
          <w:sz w:val="24"/>
          <w:szCs w:val="24"/>
          <w:lang w:val="en-US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</w:rPr>
        <w:t>и</w:t>
      </w:r>
      <w:r w:rsidRPr="00912E00">
        <w:rPr>
          <w:rStyle w:val="111"/>
          <w:rFonts w:ascii="Sylfaen" w:hAnsi="Sylfaen"/>
          <w:sz w:val="24"/>
          <w:szCs w:val="24"/>
          <w:lang w:val="en-US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</w:rPr>
        <w:t>др</w:t>
      </w:r>
      <w:r w:rsidRPr="00912E00">
        <w:rPr>
          <w:rStyle w:val="111"/>
          <w:rFonts w:ascii="Sylfaen" w:hAnsi="Sylfaen"/>
          <w:sz w:val="24"/>
          <w:szCs w:val="24"/>
          <w:lang w:val="en-US"/>
        </w:rPr>
        <w:t>.);</w:t>
      </w:r>
    </w:p>
    <w:p w:rsidR="00605D3E" w:rsidRPr="00912E00" w:rsidRDefault="00295D64" w:rsidP="00912E00">
      <w:pPr>
        <w:pStyle w:val="11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  <w:r w:rsidRPr="00912E00">
        <w:rPr>
          <w:rStyle w:val="111"/>
          <w:rFonts w:ascii="Sylfaen" w:hAnsi="Sylfaen"/>
          <w:sz w:val="24"/>
          <w:szCs w:val="24"/>
        </w:rPr>
        <w:t>е</w:t>
      </w:r>
      <w:r w:rsidRPr="00912E00">
        <w:rPr>
          <w:rStyle w:val="111"/>
          <w:rFonts w:ascii="Sylfaen" w:hAnsi="Sylfaen"/>
          <w:sz w:val="24"/>
          <w:szCs w:val="24"/>
          <w:lang w:val="en-US"/>
        </w:rPr>
        <w:t>)</w:t>
      </w:r>
      <w:r w:rsidR="00912E00" w:rsidRPr="00912E00">
        <w:rPr>
          <w:rStyle w:val="111"/>
          <w:rFonts w:ascii="Sylfaen" w:hAnsi="Sylfaen"/>
          <w:sz w:val="24"/>
          <w:szCs w:val="24"/>
          <w:lang w:val="en-US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</w:rPr>
        <w:t>антивирусные</w:t>
      </w:r>
      <w:r w:rsidRPr="00912E00">
        <w:rPr>
          <w:rStyle w:val="111"/>
          <w:rFonts w:ascii="Sylfaen" w:hAnsi="Sylfaen"/>
          <w:sz w:val="24"/>
          <w:szCs w:val="24"/>
          <w:lang w:val="en-US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</w:rPr>
        <w:t>средства</w:t>
      </w:r>
      <w:r w:rsidRPr="00912E00">
        <w:rPr>
          <w:rStyle w:val="111"/>
          <w:rFonts w:ascii="Sylfaen" w:hAnsi="Sylfaen"/>
          <w:sz w:val="24"/>
          <w:szCs w:val="24"/>
          <w:lang w:val="en-US"/>
        </w:rPr>
        <w:t xml:space="preserve"> (</w:t>
      </w:r>
      <w:r w:rsidRPr="00912E00">
        <w:rPr>
          <w:rStyle w:val="111"/>
          <w:rFonts w:ascii="Sylfaen" w:hAnsi="Sylfaen"/>
          <w:sz w:val="24"/>
          <w:szCs w:val="24"/>
        </w:rPr>
        <w:t>например</w:t>
      </w:r>
      <w:r w:rsidRPr="00912E00">
        <w:rPr>
          <w:rStyle w:val="111"/>
          <w:rFonts w:ascii="Sylfaen" w:hAnsi="Sylfaen"/>
          <w:sz w:val="24"/>
          <w:szCs w:val="24"/>
          <w:lang w:val="en-US"/>
        </w:rPr>
        <w:t xml:space="preserve">, </w:t>
      </w:r>
      <w:r w:rsidRPr="00912E00">
        <w:rPr>
          <w:rStyle w:val="111"/>
          <w:rFonts w:ascii="Sylfaen" w:hAnsi="Sylfaen"/>
          <w:sz w:val="24"/>
          <w:szCs w:val="24"/>
          <w:lang w:val="en-US" w:eastAsia="en-US" w:bidi="en-US"/>
        </w:rPr>
        <w:t xml:space="preserve">Kaspersky, Dr.Web, NOD32, Norton Antivirus </w:t>
      </w:r>
      <w:r w:rsidRPr="00912E00">
        <w:rPr>
          <w:rStyle w:val="111"/>
          <w:rFonts w:ascii="Sylfaen" w:hAnsi="Sylfaen"/>
          <w:sz w:val="24"/>
          <w:szCs w:val="24"/>
        </w:rPr>
        <w:t>и</w:t>
      </w:r>
      <w:r w:rsidRPr="00912E00">
        <w:rPr>
          <w:rStyle w:val="111"/>
          <w:rFonts w:ascii="Sylfaen" w:hAnsi="Sylfaen"/>
          <w:sz w:val="24"/>
          <w:szCs w:val="24"/>
          <w:lang w:val="en-US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</w:rPr>
        <w:t>др</w:t>
      </w:r>
      <w:r w:rsidRPr="00912E00">
        <w:rPr>
          <w:rStyle w:val="111"/>
          <w:rFonts w:ascii="Sylfaen" w:hAnsi="Sylfaen"/>
          <w:sz w:val="24"/>
          <w:szCs w:val="24"/>
          <w:lang w:val="en-US"/>
        </w:rPr>
        <w:t>.);</w:t>
      </w:r>
    </w:p>
    <w:p w:rsidR="00605D3E" w:rsidRPr="00912E00" w:rsidRDefault="00295D64" w:rsidP="00912E00">
      <w:pPr>
        <w:pStyle w:val="11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912E00">
        <w:rPr>
          <w:rStyle w:val="111"/>
          <w:rFonts w:ascii="Sylfaen" w:hAnsi="Sylfaen"/>
          <w:sz w:val="24"/>
          <w:szCs w:val="24"/>
        </w:rPr>
        <w:t>ж)</w:t>
      </w:r>
      <w:r w:rsidR="00912E00" w:rsidRPr="00912E00">
        <w:rPr>
          <w:rStyle w:val="111"/>
          <w:rFonts w:ascii="Sylfaen" w:hAnsi="Sylfaen"/>
          <w:sz w:val="24"/>
          <w:szCs w:val="24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</w:rPr>
        <w:t xml:space="preserve">программы-переводчики (например, </w:t>
      </w:r>
      <w:r w:rsidRPr="00912E00">
        <w:rPr>
          <w:rStyle w:val="111"/>
          <w:rFonts w:ascii="Sylfaen" w:hAnsi="Sylfaen"/>
          <w:sz w:val="24"/>
          <w:szCs w:val="24"/>
          <w:lang w:val="en-US" w:eastAsia="en-US" w:bidi="en-US"/>
        </w:rPr>
        <w:t>ABBYY</w:t>
      </w:r>
      <w:r w:rsidRPr="00912E00">
        <w:rPr>
          <w:rStyle w:val="111"/>
          <w:rFonts w:ascii="Sylfaen" w:hAnsi="Sylfaen"/>
          <w:sz w:val="24"/>
          <w:szCs w:val="24"/>
          <w:lang w:eastAsia="en-US" w:bidi="en-US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  <w:lang w:val="en-US" w:eastAsia="en-US" w:bidi="en-US"/>
        </w:rPr>
        <w:t>Lingvo</w:t>
      </w:r>
      <w:r w:rsidRPr="00912E00">
        <w:rPr>
          <w:rStyle w:val="111"/>
          <w:rFonts w:ascii="Sylfaen" w:hAnsi="Sylfaen"/>
          <w:sz w:val="24"/>
          <w:szCs w:val="24"/>
          <w:lang w:eastAsia="en-US" w:bidi="en-US"/>
        </w:rPr>
        <w:t xml:space="preserve">, </w:t>
      </w:r>
      <w:r w:rsidRPr="00912E00">
        <w:rPr>
          <w:rStyle w:val="111"/>
          <w:rFonts w:ascii="Sylfaen" w:hAnsi="Sylfaen"/>
          <w:sz w:val="24"/>
          <w:szCs w:val="24"/>
          <w:lang w:val="en-US" w:eastAsia="en-US" w:bidi="en-US"/>
        </w:rPr>
        <w:t>PROMT</w:t>
      </w:r>
      <w:bookmarkStart w:id="1" w:name="bookmark1"/>
      <w:r w:rsidR="00912E00">
        <w:rPr>
          <w:rStyle w:val="111"/>
          <w:rFonts w:ascii="Sylfaen" w:hAnsi="Sylfaen"/>
          <w:sz w:val="24"/>
          <w:szCs w:val="24"/>
          <w:lang w:val="hy-AM" w:eastAsia="en-US" w:bidi="en-US"/>
        </w:rPr>
        <w:t xml:space="preserve"> </w:t>
      </w:r>
      <w:r w:rsidRPr="00912E00">
        <w:rPr>
          <w:rFonts w:ascii="Sylfaen" w:hAnsi="Sylfaen"/>
          <w:sz w:val="24"/>
          <w:szCs w:val="24"/>
        </w:rPr>
        <w:t>и др.);</w:t>
      </w:r>
      <w:bookmarkEnd w:id="1"/>
    </w:p>
    <w:p w:rsidR="00605D3E" w:rsidRPr="00912E00" w:rsidRDefault="00295D64" w:rsidP="00912E00">
      <w:pPr>
        <w:pStyle w:val="11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912E00">
        <w:rPr>
          <w:rStyle w:val="111"/>
          <w:rFonts w:ascii="Sylfaen" w:hAnsi="Sylfaen"/>
          <w:sz w:val="24"/>
          <w:szCs w:val="24"/>
        </w:rPr>
        <w:lastRenderedPageBreak/>
        <w:t>з)</w:t>
      </w:r>
      <w:r w:rsidR="00912E00" w:rsidRPr="00912E00">
        <w:rPr>
          <w:rStyle w:val="111"/>
          <w:rFonts w:ascii="Sylfaen" w:hAnsi="Sylfaen"/>
          <w:sz w:val="24"/>
          <w:szCs w:val="24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</w:rPr>
        <w:t xml:space="preserve">архиваторы (например, </w:t>
      </w:r>
      <w:r w:rsidRPr="00912E00">
        <w:rPr>
          <w:rStyle w:val="111"/>
          <w:rFonts w:ascii="Sylfaen" w:hAnsi="Sylfaen"/>
          <w:sz w:val="24"/>
          <w:szCs w:val="24"/>
          <w:lang w:val="en-US" w:eastAsia="en-US" w:bidi="en-US"/>
        </w:rPr>
        <w:t>WinRAR</w:t>
      </w:r>
      <w:r w:rsidRPr="00912E00">
        <w:rPr>
          <w:rStyle w:val="111"/>
          <w:rFonts w:ascii="Sylfaen" w:hAnsi="Sylfaen"/>
          <w:sz w:val="24"/>
          <w:szCs w:val="24"/>
          <w:lang w:eastAsia="en-US" w:bidi="en-US"/>
        </w:rPr>
        <w:t>, 7</w:t>
      </w:r>
      <w:r w:rsidRPr="00912E00">
        <w:rPr>
          <w:rStyle w:val="111"/>
          <w:rFonts w:ascii="Sylfaen" w:hAnsi="Sylfaen"/>
          <w:sz w:val="24"/>
          <w:szCs w:val="24"/>
          <w:lang w:val="en-US" w:eastAsia="en-US" w:bidi="en-US"/>
        </w:rPr>
        <w:t>z</w:t>
      </w:r>
      <w:r w:rsidRPr="00912E00">
        <w:rPr>
          <w:rStyle w:val="111"/>
          <w:rFonts w:ascii="Sylfaen" w:hAnsi="Sylfaen"/>
          <w:sz w:val="24"/>
          <w:szCs w:val="24"/>
          <w:lang w:eastAsia="en-US" w:bidi="en-US"/>
        </w:rPr>
        <w:t xml:space="preserve">, </w:t>
      </w:r>
      <w:r w:rsidRPr="00912E00">
        <w:rPr>
          <w:rStyle w:val="111"/>
          <w:rFonts w:ascii="Sylfaen" w:hAnsi="Sylfaen"/>
          <w:sz w:val="24"/>
          <w:szCs w:val="24"/>
          <w:lang w:val="en-US" w:eastAsia="en-US" w:bidi="en-US"/>
        </w:rPr>
        <w:t>WinZip</w:t>
      </w:r>
      <w:r w:rsidRPr="00912E00">
        <w:rPr>
          <w:rStyle w:val="111"/>
          <w:rFonts w:ascii="Sylfaen" w:hAnsi="Sylfaen"/>
          <w:sz w:val="24"/>
          <w:szCs w:val="24"/>
          <w:lang w:eastAsia="en-US" w:bidi="en-US"/>
        </w:rPr>
        <w:t xml:space="preserve">, </w:t>
      </w:r>
      <w:r w:rsidRPr="00912E00">
        <w:rPr>
          <w:rStyle w:val="111"/>
          <w:rFonts w:ascii="Sylfaen" w:hAnsi="Sylfaen"/>
          <w:sz w:val="24"/>
          <w:szCs w:val="24"/>
          <w:lang w:val="en-US" w:eastAsia="en-US" w:bidi="en-US"/>
        </w:rPr>
        <w:t>Arj</w:t>
      </w:r>
      <w:r w:rsidRPr="00912E00">
        <w:rPr>
          <w:rStyle w:val="111"/>
          <w:rFonts w:ascii="Sylfaen" w:hAnsi="Sylfaen"/>
          <w:sz w:val="24"/>
          <w:szCs w:val="24"/>
          <w:lang w:eastAsia="en-US" w:bidi="en-US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</w:rPr>
        <w:t>и др.);</w:t>
      </w:r>
    </w:p>
    <w:p w:rsidR="00605D3E" w:rsidRPr="00912E00" w:rsidRDefault="00295D64" w:rsidP="00912E00">
      <w:pPr>
        <w:pStyle w:val="11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912E00">
        <w:rPr>
          <w:rStyle w:val="111"/>
          <w:rFonts w:ascii="Sylfaen" w:hAnsi="Sylfaen"/>
          <w:sz w:val="24"/>
          <w:szCs w:val="24"/>
        </w:rPr>
        <w:t>и)</w:t>
      </w:r>
      <w:r w:rsidR="00912E00" w:rsidRPr="00912E00">
        <w:rPr>
          <w:rStyle w:val="111"/>
          <w:rFonts w:ascii="Sylfaen" w:hAnsi="Sylfaen"/>
          <w:sz w:val="24"/>
          <w:szCs w:val="24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</w:rPr>
        <w:t>программы для прослушивания и обработки музыки, просмотра и обработки видео и изображений;</w:t>
      </w:r>
    </w:p>
    <w:p w:rsidR="00605D3E" w:rsidRPr="00912E00" w:rsidRDefault="00295D64" w:rsidP="00912E00">
      <w:pPr>
        <w:pStyle w:val="11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912E00">
        <w:rPr>
          <w:rStyle w:val="111"/>
          <w:rFonts w:ascii="Sylfaen" w:hAnsi="Sylfaen"/>
          <w:sz w:val="24"/>
          <w:szCs w:val="24"/>
        </w:rPr>
        <w:t>к)</w:t>
      </w:r>
      <w:r w:rsidR="00912E00" w:rsidRPr="00912E00">
        <w:rPr>
          <w:rStyle w:val="111"/>
          <w:rFonts w:ascii="Sylfaen" w:hAnsi="Sylfaen"/>
          <w:sz w:val="24"/>
          <w:szCs w:val="24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</w:rPr>
        <w:t>средства передачи файлов;</w:t>
      </w:r>
    </w:p>
    <w:p w:rsidR="00605D3E" w:rsidRPr="00912E00" w:rsidRDefault="00295D64" w:rsidP="00912E00">
      <w:pPr>
        <w:pStyle w:val="11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912E00">
        <w:rPr>
          <w:rStyle w:val="111"/>
          <w:rFonts w:ascii="Sylfaen" w:hAnsi="Sylfaen"/>
          <w:sz w:val="24"/>
          <w:szCs w:val="24"/>
        </w:rPr>
        <w:t>л)</w:t>
      </w:r>
      <w:r w:rsidR="00912E00" w:rsidRPr="00912E00">
        <w:rPr>
          <w:rStyle w:val="111"/>
          <w:rFonts w:ascii="Sylfaen" w:hAnsi="Sylfaen"/>
          <w:sz w:val="24"/>
          <w:szCs w:val="24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</w:rPr>
        <w:t>игровые программы;</w:t>
      </w:r>
    </w:p>
    <w:p w:rsidR="00605D3E" w:rsidRPr="00912E00" w:rsidRDefault="00295D64" w:rsidP="00912E00">
      <w:pPr>
        <w:pStyle w:val="11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912E00">
        <w:rPr>
          <w:rStyle w:val="111"/>
          <w:rFonts w:ascii="Sylfaen" w:hAnsi="Sylfaen"/>
          <w:sz w:val="24"/>
          <w:szCs w:val="24"/>
        </w:rPr>
        <w:t>м)</w:t>
      </w:r>
      <w:r w:rsidR="00912E00" w:rsidRPr="00912E00">
        <w:rPr>
          <w:rStyle w:val="111"/>
          <w:rFonts w:ascii="Sylfaen" w:hAnsi="Sylfaen"/>
          <w:sz w:val="24"/>
          <w:szCs w:val="24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</w:rPr>
        <w:t>платежные системы интернет-банкинга;</w:t>
      </w:r>
    </w:p>
    <w:p w:rsidR="00605D3E" w:rsidRPr="00912E00" w:rsidRDefault="00295D64" w:rsidP="00912E00">
      <w:pPr>
        <w:pStyle w:val="11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912E00">
        <w:rPr>
          <w:rStyle w:val="111"/>
          <w:rFonts w:ascii="Sylfaen" w:hAnsi="Sylfaen"/>
          <w:sz w:val="24"/>
          <w:szCs w:val="24"/>
        </w:rPr>
        <w:t>н)</w:t>
      </w:r>
      <w:r w:rsidR="00912E00" w:rsidRPr="00912E00">
        <w:rPr>
          <w:rStyle w:val="111"/>
          <w:rFonts w:ascii="Sylfaen" w:hAnsi="Sylfaen"/>
          <w:sz w:val="24"/>
          <w:szCs w:val="24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</w:rPr>
        <w:t>программное обеспечение для использования в социальных сетях и их сервисах.</w:t>
      </w:r>
    </w:p>
    <w:p w:rsidR="00605D3E" w:rsidRPr="00912E00" w:rsidRDefault="00912E00" w:rsidP="00912E00">
      <w:pPr>
        <w:pStyle w:val="11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912E00">
        <w:rPr>
          <w:rFonts w:ascii="Sylfaen" w:hAnsi="Sylfaen"/>
          <w:sz w:val="24"/>
          <w:szCs w:val="24"/>
        </w:rPr>
        <w:t xml:space="preserve">2. </w:t>
      </w:r>
      <w:r w:rsidR="00295D64" w:rsidRPr="00912E00">
        <w:rPr>
          <w:rStyle w:val="111"/>
          <w:rFonts w:ascii="Sylfaen" w:hAnsi="Sylfaen"/>
          <w:sz w:val="24"/>
          <w:szCs w:val="24"/>
        </w:rPr>
        <w:t>Средства электронной цифровой подписи (электронной подписи) на любом носителе.</w:t>
      </w:r>
    </w:p>
    <w:p w:rsidR="00605D3E" w:rsidRPr="00912E00" w:rsidRDefault="00912E00" w:rsidP="00912E00">
      <w:pPr>
        <w:pStyle w:val="11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912E00">
        <w:rPr>
          <w:rFonts w:ascii="Sylfaen" w:hAnsi="Sylfaen"/>
          <w:sz w:val="24"/>
          <w:szCs w:val="24"/>
        </w:rPr>
        <w:t xml:space="preserve">3. </w:t>
      </w:r>
      <w:r w:rsidR="00295D64" w:rsidRPr="00912E00">
        <w:rPr>
          <w:rStyle w:val="111"/>
          <w:rFonts w:ascii="Sylfaen" w:hAnsi="Sylfaen"/>
          <w:sz w:val="24"/>
          <w:szCs w:val="24"/>
        </w:rPr>
        <w:t>Компьютеры (персональные компьютеры, моноблоки, карманные компьютеры, нетбуки, ноутбуки, планшетные компьютеры, карманные игровые приставки, смартфоны, электронные устройства «умные часы», велосипедные компьютеры и др.), их электронные модули и части:</w:t>
      </w:r>
    </w:p>
    <w:p w:rsidR="00605D3E" w:rsidRPr="00912E00" w:rsidRDefault="00295D64" w:rsidP="00912E00">
      <w:pPr>
        <w:pStyle w:val="11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912E00">
        <w:rPr>
          <w:rStyle w:val="111"/>
          <w:rFonts w:ascii="Sylfaen" w:hAnsi="Sylfaen"/>
          <w:sz w:val="24"/>
          <w:szCs w:val="24"/>
        </w:rPr>
        <w:t>а)</w:t>
      </w:r>
      <w:r w:rsidR="00912E00" w:rsidRPr="00912E00">
        <w:rPr>
          <w:rStyle w:val="111"/>
          <w:rFonts w:ascii="Sylfaen" w:hAnsi="Sylfaen"/>
          <w:sz w:val="24"/>
          <w:szCs w:val="24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</w:rPr>
        <w:t>без программного обеспечения или с установленным (предустановленным) программным обеспечением, указанным в пунктах 1 и 2 настоящего перечня;</w:t>
      </w:r>
    </w:p>
    <w:p w:rsidR="00605D3E" w:rsidRPr="00912E00" w:rsidRDefault="00295D64" w:rsidP="00912E00">
      <w:pPr>
        <w:pStyle w:val="11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912E00">
        <w:rPr>
          <w:rStyle w:val="111"/>
          <w:rFonts w:ascii="Sylfaen" w:hAnsi="Sylfaen"/>
          <w:sz w:val="24"/>
          <w:szCs w:val="24"/>
        </w:rPr>
        <w:t>б)</w:t>
      </w:r>
      <w:r w:rsidR="00912E00" w:rsidRPr="00912E00">
        <w:rPr>
          <w:rStyle w:val="111"/>
          <w:rFonts w:ascii="Sylfaen" w:hAnsi="Sylfaen"/>
          <w:sz w:val="24"/>
          <w:szCs w:val="24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</w:rPr>
        <w:t>с установленным (предустановленным) программным обеспечением общедоступного применения, отличным от программного</w:t>
      </w:r>
      <w:r w:rsidR="00912E00">
        <w:rPr>
          <w:rStyle w:val="111"/>
          <w:rFonts w:ascii="Sylfaen" w:hAnsi="Sylfaen"/>
          <w:sz w:val="24"/>
          <w:szCs w:val="24"/>
          <w:lang w:val="hy-AM"/>
        </w:rPr>
        <w:t xml:space="preserve"> </w:t>
      </w:r>
      <w:r w:rsidRPr="00912E00">
        <w:rPr>
          <w:rStyle w:val="111"/>
          <w:rFonts w:ascii="Sylfaen" w:hAnsi="Sylfaen"/>
          <w:sz w:val="24"/>
          <w:szCs w:val="24"/>
        </w:rPr>
        <w:t>обеспечения, указанного в пунктах 1 и 2 настоящего перечня, в котором функция шифрования является вспомогательной и не может быть изменена пользователем.</w:t>
      </w:r>
    </w:p>
    <w:p w:rsidR="00605D3E" w:rsidRPr="00912E00" w:rsidRDefault="00912E00" w:rsidP="00912E00">
      <w:pPr>
        <w:pStyle w:val="11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912E00">
        <w:rPr>
          <w:rFonts w:ascii="Sylfaen" w:hAnsi="Sylfaen"/>
          <w:sz w:val="24"/>
          <w:szCs w:val="24"/>
        </w:rPr>
        <w:t xml:space="preserve">4. </w:t>
      </w:r>
      <w:r w:rsidR="00295D64" w:rsidRPr="00912E00">
        <w:rPr>
          <w:rStyle w:val="111"/>
          <w:rFonts w:ascii="Sylfaen" w:hAnsi="Sylfaen"/>
          <w:sz w:val="24"/>
          <w:szCs w:val="24"/>
        </w:rPr>
        <w:t>Банковские карты, сим-карты, дисконтные карты, карты с проездными документами, социальные карты, электронные карты контроля доступа, электронные идентификационные карты и другие электронные карты, предназначенные для общедоступного применения, криптографические возможности которых недоступны пользователю.</w:t>
      </w:r>
    </w:p>
    <w:p w:rsidR="00605D3E" w:rsidRPr="00912E00" w:rsidRDefault="00912E00" w:rsidP="00912E00">
      <w:pPr>
        <w:pStyle w:val="11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912E00">
        <w:rPr>
          <w:rFonts w:ascii="Sylfaen" w:hAnsi="Sylfaen"/>
          <w:sz w:val="24"/>
          <w:szCs w:val="24"/>
        </w:rPr>
        <w:t xml:space="preserve">5. </w:t>
      </w:r>
      <w:r w:rsidR="00295D64" w:rsidRPr="00912E00">
        <w:rPr>
          <w:rStyle w:val="111"/>
          <w:rFonts w:ascii="Sylfaen" w:hAnsi="Sylfaen"/>
          <w:sz w:val="24"/>
          <w:szCs w:val="24"/>
        </w:rPr>
        <w:t>Приемная аппаратура для радиовещания и телевидения и ее части, в том числе приемники с коммуникационной функцией.</w:t>
      </w:r>
    </w:p>
    <w:p w:rsidR="00605D3E" w:rsidRPr="00912E00" w:rsidRDefault="00912E00" w:rsidP="00912E00">
      <w:pPr>
        <w:pStyle w:val="11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912E00">
        <w:rPr>
          <w:rFonts w:ascii="Sylfaen" w:hAnsi="Sylfaen"/>
          <w:sz w:val="24"/>
          <w:szCs w:val="24"/>
        </w:rPr>
        <w:t xml:space="preserve">6. </w:t>
      </w:r>
      <w:r w:rsidR="00295D64" w:rsidRPr="00912E00">
        <w:rPr>
          <w:rStyle w:val="111"/>
          <w:rFonts w:ascii="Sylfaen" w:hAnsi="Sylfaen"/>
          <w:sz w:val="24"/>
          <w:szCs w:val="24"/>
        </w:rPr>
        <w:t>Телефонные аппараты для сотовых сетей связи и их аксессуары, за исключением специализированных телефонов и аксессуаров, предназначенных для мобильных сетей шифрованной связи (способных к сквозному шифрованию).</w:t>
      </w:r>
    </w:p>
    <w:p w:rsidR="00605D3E" w:rsidRDefault="00912E00" w:rsidP="00912E00">
      <w:pPr>
        <w:pStyle w:val="110"/>
        <w:shd w:val="clear" w:color="auto" w:fill="auto"/>
        <w:spacing w:after="120" w:line="240" w:lineRule="auto"/>
        <w:ind w:firstLine="567"/>
        <w:jc w:val="both"/>
        <w:rPr>
          <w:rStyle w:val="111"/>
          <w:rFonts w:ascii="Sylfaen" w:hAnsi="Sylfaen"/>
          <w:sz w:val="24"/>
          <w:szCs w:val="24"/>
          <w:lang w:val="hy-AM"/>
        </w:rPr>
      </w:pPr>
      <w:r w:rsidRPr="00912E00">
        <w:rPr>
          <w:rFonts w:ascii="Sylfaen" w:hAnsi="Sylfaen"/>
          <w:sz w:val="24"/>
          <w:szCs w:val="24"/>
        </w:rPr>
        <w:t xml:space="preserve">7. </w:t>
      </w:r>
      <w:r w:rsidR="00295D64" w:rsidRPr="00912E00">
        <w:rPr>
          <w:rStyle w:val="111"/>
          <w:rFonts w:ascii="Sylfaen" w:hAnsi="Sylfaen"/>
          <w:sz w:val="24"/>
          <w:szCs w:val="24"/>
        </w:rPr>
        <w:t>Товары, в том числе принтеры, мультифункциональные устройства (принтер, сканер, копировальный аппарат и др.), копировальные аппараты и их электронные модули, содержащие оборудование, осуществляющее шифрование информации, с максимальной дальностью действия без усиления и ретрансляции менее 400 м в соответствии с техническими условиями производителя, в том числе маршрутизаторы (роутеры) и беспроводные модемы для информационно-телекоммуникационной сети «Интернет» и локальных сетей.</w:t>
      </w:r>
    </w:p>
    <w:p w:rsidR="00605D3E" w:rsidRPr="00912E00" w:rsidRDefault="00912E00" w:rsidP="00912E00">
      <w:pPr>
        <w:pStyle w:val="11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912E00">
        <w:rPr>
          <w:rFonts w:ascii="Sylfaen" w:hAnsi="Sylfaen"/>
          <w:sz w:val="24"/>
          <w:szCs w:val="24"/>
        </w:rPr>
        <w:t xml:space="preserve">8. </w:t>
      </w:r>
      <w:r w:rsidR="00295D64" w:rsidRPr="00912E00">
        <w:rPr>
          <w:rStyle w:val="111"/>
          <w:rFonts w:ascii="Sylfaen" w:hAnsi="Sylfaen"/>
          <w:sz w:val="24"/>
          <w:szCs w:val="24"/>
        </w:rPr>
        <w:t xml:space="preserve">Приемники радионавигационные, аппаратура дистанционного управления и </w:t>
      </w:r>
      <w:r w:rsidR="00295D64" w:rsidRPr="00912E00">
        <w:rPr>
          <w:rStyle w:val="111"/>
          <w:rFonts w:ascii="Sylfaen" w:hAnsi="Sylfaen"/>
          <w:sz w:val="24"/>
          <w:szCs w:val="24"/>
        </w:rPr>
        <w:lastRenderedPageBreak/>
        <w:t>их части.».</w:t>
      </w:r>
    </w:p>
    <w:p w:rsidR="00605D3E" w:rsidRPr="00912E00" w:rsidRDefault="00605D3E" w:rsidP="00912E00">
      <w:pPr>
        <w:spacing w:after="120"/>
      </w:pPr>
    </w:p>
    <w:sectPr w:rsidR="00605D3E" w:rsidRPr="00912E00" w:rsidSect="00912E00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ABC" w:rsidRDefault="000A2ABC" w:rsidP="00605D3E">
      <w:r>
        <w:separator/>
      </w:r>
    </w:p>
  </w:endnote>
  <w:endnote w:type="continuationSeparator" w:id="0">
    <w:p w:rsidR="000A2ABC" w:rsidRDefault="000A2ABC" w:rsidP="0060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ABC" w:rsidRDefault="000A2ABC"/>
  </w:footnote>
  <w:footnote w:type="continuationSeparator" w:id="0">
    <w:p w:rsidR="000A2ABC" w:rsidRDefault="000A2AB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45B10"/>
    <w:multiLevelType w:val="multilevel"/>
    <w:tmpl w:val="14D20B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8B30EE"/>
    <w:multiLevelType w:val="multilevel"/>
    <w:tmpl w:val="C510A7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C24246"/>
    <w:multiLevelType w:val="multilevel"/>
    <w:tmpl w:val="7CDECD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05D3E"/>
    <w:rsid w:val="000A2ABC"/>
    <w:rsid w:val="00295D64"/>
    <w:rsid w:val="00605D3E"/>
    <w:rsid w:val="00912E00"/>
    <w:rsid w:val="0092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5D3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05D3E"/>
    <w:rPr>
      <w:color w:val="0066CC"/>
      <w:u w:val="single"/>
    </w:rPr>
  </w:style>
  <w:style w:type="character" w:customStyle="1" w:styleId="12">
    <w:name w:val="Основной текст (12)_"/>
    <w:basedOn w:val="DefaultParagraphFont"/>
    <w:link w:val="120"/>
    <w:rsid w:val="00605D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9">
    <w:name w:val="Заголовок №2 (9)_"/>
    <w:basedOn w:val="DefaultParagraphFont"/>
    <w:link w:val="290"/>
    <w:rsid w:val="00605D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7">
    <w:name w:val="Основной текст (7)_"/>
    <w:basedOn w:val="DefaultParagraphFont"/>
    <w:link w:val="70"/>
    <w:rsid w:val="00605D3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ArialBlack13pt4pt">
    <w:name w:val="Основной текст (7) + Arial Black;13 pt;Интервал 4 pt"/>
    <w:basedOn w:val="7"/>
    <w:rsid w:val="00605D3E"/>
    <w:rPr>
      <w:rFonts w:ascii="Arial Black" w:eastAsia="Arial Black" w:hAnsi="Arial Black" w:cs="Arial Black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 (11)_"/>
    <w:basedOn w:val="DefaultParagraphFont"/>
    <w:link w:val="110"/>
    <w:rsid w:val="00605D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11">
    <w:name w:val="Основной текст (11)"/>
    <w:basedOn w:val="11"/>
    <w:rsid w:val="00605D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2pt">
    <w:name w:val="Основной текст (11) + Полужирный;Интервал 2 pt"/>
    <w:basedOn w:val="11"/>
    <w:rsid w:val="00605D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0">
    <w:name w:val="Основной текст (10)_"/>
    <w:basedOn w:val="DefaultParagraphFont"/>
    <w:link w:val="100"/>
    <w:rsid w:val="00605D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22pt">
    <w:name w:val="Основной текст (12) + Интервал 2 pt"/>
    <w:basedOn w:val="12"/>
    <w:rsid w:val="00605D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3">
    <w:name w:val="Заголовок №3 (3)_"/>
    <w:basedOn w:val="DefaultParagraphFont"/>
    <w:link w:val="330"/>
    <w:rsid w:val="00605D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32pt">
    <w:name w:val="Заголовок №3 (3) + Интервал 2 pt"/>
    <w:basedOn w:val="33"/>
    <w:rsid w:val="00605D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3">
    <w:name w:val="Заголовок №1 (3)_"/>
    <w:basedOn w:val="DefaultParagraphFont"/>
    <w:link w:val="130"/>
    <w:rsid w:val="00605D3E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2">
    <w:name w:val="Основной текст (11) + Курсив"/>
    <w:basedOn w:val="11"/>
    <w:rsid w:val="00605D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ArialBlack55pt">
    <w:name w:val="Основной текст (11) + Arial Black;5;5 pt;Курсив"/>
    <w:basedOn w:val="11"/>
    <w:rsid w:val="00605D3E"/>
    <w:rPr>
      <w:rFonts w:ascii="Arial Black" w:eastAsia="Arial Black" w:hAnsi="Arial Black" w:cs="Arial Black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paragraph" w:customStyle="1" w:styleId="120">
    <w:name w:val="Основной текст (12)"/>
    <w:basedOn w:val="Normal"/>
    <w:link w:val="12"/>
    <w:rsid w:val="00605D3E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90">
    <w:name w:val="Заголовок №2 (9)"/>
    <w:basedOn w:val="Normal"/>
    <w:link w:val="29"/>
    <w:rsid w:val="00605D3E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70">
    <w:name w:val="Основной текст (7)"/>
    <w:basedOn w:val="Normal"/>
    <w:link w:val="7"/>
    <w:rsid w:val="00605D3E"/>
    <w:pPr>
      <w:shd w:val="clear" w:color="auto" w:fill="FFFFFF"/>
      <w:spacing w:line="486" w:lineRule="exac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110">
    <w:name w:val="Основной текст (11)"/>
    <w:basedOn w:val="Normal"/>
    <w:link w:val="11"/>
    <w:rsid w:val="00605D3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00">
    <w:name w:val="Основной текст (10)"/>
    <w:basedOn w:val="Normal"/>
    <w:link w:val="10"/>
    <w:rsid w:val="00605D3E"/>
    <w:pPr>
      <w:shd w:val="clear" w:color="auto" w:fill="FFFFFF"/>
      <w:spacing w:before="420" w:line="482" w:lineRule="exact"/>
      <w:ind w:firstLine="7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30">
    <w:name w:val="Заголовок №3 (3)"/>
    <w:basedOn w:val="Normal"/>
    <w:link w:val="33"/>
    <w:rsid w:val="00605D3E"/>
    <w:pPr>
      <w:shd w:val="clear" w:color="auto" w:fill="FFFFFF"/>
      <w:spacing w:before="240" w:line="346" w:lineRule="exac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30">
    <w:name w:val="Заголовок №1 (3)"/>
    <w:basedOn w:val="Normal"/>
    <w:link w:val="13"/>
    <w:rsid w:val="00605D3E"/>
    <w:pPr>
      <w:shd w:val="clear" w:color="auto" w:fill="FFFFFF"/>
      <w:spacing w:line="518" w:lineRule="exact"/>
      <w:jc w:val="both"/>
      <w:outlineLvl w:val="0"/>
    </w:pPr>
    <w:rPr>
      <w:rFonts w:ascii="Franklin Gothic Medium" w:eastAsia="Franklin Gothic Medium" w:hAnsi="Franklin Gothic Medium" w:cs="Franklin Gothic Medium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828</Words>
  <Characters>4724</Characters>
  <Application>Microsoft Office Word</Application>
  <DocSecurity>0</DocSecurity>
  <Lines>39</Lines>
  <Paragraphs>11</Paragraphs>
  <ScaleCrop>false</ScaleCrop>
  <Company/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2018-05-25T11:56:00Z</dcterms:created>
  <dcterms:modified xsi:type="dcterms:W3CDTF">2019-03-18T11:58:00Z</dcterms:modified>
</cp:coreProperties>
</file>