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8"/>
        <w:ind w:left="5539"/>
      </w:pPr>
      <w:r>
        <w:rPr>
          <w:w w:val="105"/>
        </w:rPr>
        <w:t>Հավելված N 2</w:t>
      </w:r>
    </w:p>
    <w:p>
      <w:pPr>
        <w:pStyle w:val="BodyText"/>
        <w:spacing w:line="288" w:lineRule="auto" w:before="52"/>
        <w:ind w:left="4608" w:right="1974" w:hanging="24"/>
      </w:pPr>
      <w:r>
        <w:rPr>
          <w:spacing w:val="-3"/>
          <w:w w:val="110"/>
        </w:rPr>
        <w:t>ՀՀ </w:t>
      </w:r>
      <w:r>
        <w:rPr>
          <w:spacing w:val="-6"/>
          <w:w w:val="110"/>
        </w:rPr>
        <w:t>կառավարության </w:t>
      </w:r>
      <w:r>
        <w:rPr>
          <w:spacing w:val="-4"/>
          <w:w w:val="110"/>
        </w:rPr>
        <w:t>2026 </w:t>
      </w:r>
      <w:r>
        <w:rPr>
          <w:spacing w:val="-5"/>
          <w:w w:val="110"/>
        </w:rPr>
        <w:t>թվականի </w:t>
      </w:r>
      <w:r>
        <w:rPr>
          <w:w w:val="110"/>
        </w:rPr>
        <w:t>հուլիսի 9-ի N 1028 - Ն </w:t>
      </w:r>
      <w:r>
        <w:rPr>
          <w:spacing w:val="-3"/>
          <w:w w:val="110"/>
        </w:rPr>
        <w:t>որոշման</w:t>
      </w:r>
    </w:p>
    <w:p>
      <w:pPr>
        <w:pStyle w:val="BodyText"/>
        <w:ind w:left="0"/>
        <w:rPr>
          <w:sz w:val="24"/>
        </w:rPr>
      </w:pPr>
    </w:p>
    <w:p>
      <w:pPr>
        <w:pStyle w:val="BodyText"/>
        <w:ind w:left="0"/>
        <w:rPr>
          <w:sz w:val="24"/>
        </w:rPr>
      </w:pPr>
    </w:p>
    <w:p>
      <w:pPr>
        <w:pStyle w:val="BodyText"/>
        <w:tabs>
          <w:tab w:pos="2561" w:val="left" w:leader="none"/>
          <w:tab w:pos="4999" w:val="left" w:leader="none"/>
          <w:tab w:pos="7622" w:val="left" w:leader="none"/>
        </w:tabs>
        <w:spacing w:line="288" w:lineRule="auto" w:before="213"/>
        <w:ind w:right="1348" w:hanging="2"/>
        <w:jc w:val="center"/>
      </w:pPr>
      <w:r>
        <w:rPr>
          <w:w w:val="110"/>
        </w:rPr>
        <w:t>ՀԱՆՐՈՒԹՅԱՆ ԳԵՐԱԿԱ ՇԱՀԵՐԻ ԱՊԱՀՈՎՄԱՆ ՆՊԱՏԱԿՈՎ ՕՏԱՐՎՈՂ ՍԵՓԱԿԱՆՈՒԹՅԱՆ</w:t>
        <w:tab/>
        <w:t>ՆԿԱՐԱԳՐՈՒԹՅԱՆ</w:t>
        <w:tab/>
        <w:t>ԱՐՁԱՆԱԳՐՈՒԹՅԱՆ</w:t>
        <w:tab/>
      </w:r>
      <w:r>
        <w:rPr>
          <w:spacing w:val="-1"/>
          <w:w w:val="105"/>
        </w:rPr>
        <w:t>ԿԱԶՄՄԱՆ </w:t>
      </w:r>
      <w:r>
        <w:rPr>
          <w:w w:val="110"/>
        </w:rPr>
        <w:t>ԸՆԹԱՑԱԿԱՐԳԸ,</w:t>
      </w:r>
      <w:r>
        <w:rPr>
          <w:spacing w:val="-20"/>
          <w:w w:val="110"/>
        </w:rPr>
        <w:t> </w:t>
      </w:r>
      <w:r>
        <w:rPr>
          <w:w w:val="110"/>
        </w:rPr>
        <w:t>ՄԵԹՈԴԱԲԱՆՈՒԹՅՈՒՆԸ,</w:t>
      </w:r>
      <w:r>
        <w:rPr>
          <w:spacing w:val="-18"/>
          <w:w w:val="110"/>
        </w:rPr>
        <w:t> </w:t>
      </w:r>
      <w:r>
        <w:rPr>
          <w:w w:val="110"/>
        </w:rPr>
        <w:t>ՕՏԱՐՄԱՆ</w:t>
      </w:r>
      <w:r>
        <w:rPr>
          <w:spacing w:val="-20"/>
          <w:w w:val="110"/>
        </w:rPr>
        <w:t> </w:t>
      </w:r>
      <w:r>
        <w:rPr>
          <w:w w:val="110"/>
        </w:rPr>
        <w:t>ԵՆԹԱԿԱ</w:t>
      </w:r>
      <w:r>
        <w:rPr>
          <w:spacing w:val="-20"/>
          <w:w w:val="110"/>
        </w:rPr>
        <w:t> </w:t>
      </w:r>
      <w:r>
        <w:rPr>
          <w:w w:val="110"/>
        </w:rPr>
        <w:t>ՍԵՓԱԿԱ- ՆՈՒԹՅԱՆ ՆԿԱՐԱԳՐՈՒԹՅԱՆ ԱՐՁԱՆԱԳՐՈՒԹՅԱՆ, ԻՆՉՊԵՍ ՆԱԵՎ ԴՐԱ ԿԱԶՄՄԱՆ</w:t>
      </w:r>
      <w:r>
        <w:rPr>
          <w:spacing w:val="-11"/>
          <w:w w:val="110"/>
        </w:rPr>
        <w:t> </w:t>
      </w:r>
      <w:r>
        <w:rPr>
          <w:w w:val="110"/>
        </w:rPr>
        <w:t>ՀԱՄԱՐ</w:t>
      </w:r>
      <w:r>
        <w:rPr>
          <w:spacing w:val="-10"/>
          <w:w w:val="110"/>
        </w:rPr>
        <w:t> </w:t>
      </w:r>
      <w:r>
        <w:rPr>
          <w:w w:val="110"/>
        </w:rPr>
        <w:t>ՀԻՄՔ</w:t>
      </w:r>
      <w:r>
        <w:rPr>
          <w:spacing w:val="-11"/>
          <w:w w:val="110"/>
        </w:rPr>
        <w:t> </w:t>
      </w:r>
      <w:r>
        <w:rPr>
          <w:w w:val="110"/>
        </w:rPr>
        <w:t>ՀԱՆԴԻՍԱՑԱԾ</w:t>
      </w:r>
      <w:r>
        <w:rPr>
          <w:spacing w:val="-11"/>
          <w:w w:val="110"/>
        </w:rPr>
        <w:t> </w:t>
      </w:r>
      <w:r>
        <w:rPr>
          <w:w w:val="110"/>
        </w:rPr>
        <w:t>ՆՅՈՒԹԵՐԻ</w:t>
      </w:r>
      <w:r>
        <w:rPr>
          <w:spacing w:val="-12"/>
          <w:w w:val="110"/>
        </w:rPr>
        <w:t> </w:t>
      </w:r>
      <w:r>
        <w:rPr>
          <w:w w:val="110"/>
        </w:rPr>
        <w:t>ՊԱՀՊԱՆՄԱՆ</w:t>
      </w:r>
      <w:r>
        <w:rPr>
          <w:spacing w:val="-10"/>
          <w:w w:val="110"/>
        </w:rPr>
        <w:t> </w:t>
      </w:r>
      <w:r>
        <w:rPr>
          <w:w w:val="110"/>
        </w:rPr>
        <w:t>ԿԱՐԳՆ ՈՒ</w:t>
      </w:r>
      <w:r>
        <w:rPr>
          <w:spacing w:val="2"/>
          <w:w w:val="110"/>
        </w:rPr>
        <w:t> </w:t>
      </w:r>
      <w:r>
        <w:rPr>
          <w:w w:val="110"/>
        </w:rPr>
        <w:t>ԺԱՄԿԵՏՆԵՐԸ</w:t>
      </w:r>
    </w:p>
    <w:p>
      <w:pPr>
        <w:pStyle w:val="BodyText"/>
        <w:spacing w:before="2"/>
        <w:ind w:left="0"/>
        <w:rPr>
          <w:sz w:val="27"/>
        </w:rPr>
      </w:pPr>
    </w:p>
    <w:p>
      <w:pPr>
        <w:pStyle w:val="BodyText"/>
        <w:ind w:left="2844"/>
      </w:pPr>
      <w:r>
        <w:rPr>
          <w:w w:val="105"/>
        </w:rPr>
        <w:t>1. ԸՆԴՀԱՆՈՒՐ ԴՐՈՒՅԹՆԵՐ</w:t>
      </w:r>
    </w:p>
    <w:p>
      <w:pPr>
        <w:pStyle w:val="BodyText"/>
        <w:spacing w:before="2"/>
        <w:ind w:left="0"/>
        <w:rPr>
          <w:sz w:val="31"/>
        </w:rPr>
      </w:pPr>
    </w:p>
    <w:p>
      <w:pPr>
        <w:pStyle w:val="ListParagraph"/>
        <w:numPr>
          <w:ilvl w:val="0"/>
          <w:numId w:val="1"/>
        </w:numPr>
        <w:tabs>
          <w:tab w:pos="1346" w:val="left" w:leader="none"/>
        </w:tabs>
        <w:spacing w:line="434" w:lineRule="auto" w:before="1" w:after="0"/>
        <w:ind w:left="115" w:right="1349" w:firstLine="854"/>
        <w:jc w:val="both"/>
        <w:rPr>
          <w:sz w:val="22"/>
          <w:szCs w:val="22"/>
        </w:rPr>
      </w:pPr>
      <w:r>
        <w:rPr>
          <w:w w:val="110"/>
          <w:sz w:val="22"/>
          <w:szCs w:val="22"/>
        </w:rPr>
        <w:t>Սույն կարգով սահմանվում են «Հանրության գերակա շահերի ապահովման նպատակով սեփականության օտարման մասին» օրենքի (այսուհետ` օրենք) համաձայն հանրության գերակա շահ ճանաչված տարածքների և դրանում առկա օտարման ենթակա սեփականության նկարագրության արձանագրության կազմման, մեթոդաբանության, օտարման ենթակա սեփականության նկարագրու- թյան արձանագրության, ինչպես նաև դրա կազմման համար հիմք հանդիսացած նյութերի պահպանման կարգն ու</w:t>
      </w:r>
      <w:r>
        <w:rPr>
          <w:spacing w:val="6"/>
          <w:w w:val="110"/>
          <w:sz w:val="22"/>
          <w:szCs w:val="22"/>
        </w:rPr>
        <w:t> </w:t>
      </w:r>
      <w:r>
        <w:rPr>
          <w:w w:val="110"/>
          <w:sz w:val="22"/>
          <w:szCs w:val="22"/>
        </w:rPr>
        <w:t>ժամկետները:</w:t>
      </w:r>
    </w:p>
    <w:p>
      <w:pPr>
        <w:pStyle w:val="BodyText"/>
        <w:ind w:left="0"/>
        <w:rPr>
          <w:sz w:val="24"/>
        </w:rPr>
      </w:pPr>
    </w:p>
    <w:p>
      <w:pPr>
        <w:pStyle w:val="ListParagraph"/>
        <w:numPr>
          <w:ilvl w:val="0"/>
          <w:numId w:val="1"/>
        </w:numPr>
        <w:tabs>
          <w:tab w:pos="1059" w:val="left" w:leader="none"/>
        </w:tabs>
        <w:spacing w:line="290" w:lineRule="auto" w:before="169" w:after="0"/>
        <w:ind w:left="3024" w:right="2065" w:hanging="2199"/>
        <w:jc w:val="left"/>
        <w:rPr>
          <w:sz w:val="22"/>
          <w:szCs w:val="22"/>
        </w:rPr>
      </w:pPr>
      <w:r>
        <w:rPr>
          <w:w w:val="105"/>
          <w:sz w:val="22"/>
          <w:szCs w:val="22"/>
        </w:rPr>
        <w:t>ՆԿԱՐԱԳՐՈՒԹՅԱՆ ԱՐՁԱՆԱԳՐՈՒԹՅԱՆ ԿԱԶՄՈՒՄԸ ԵՎ ԴՐԱ </w:t>
      </w:r>
      <w:r>
        <w:rPr>
          <w:w w:val="110"/>
          <w:sz w:val="22"/>
          <w:szCs w:val="22"/>
        </w:rPr>
        <w:t>ՄԵԹՈԴԱԲԱՆՈՒԹՅՈՒՆԸ</w:t>
      </w:r>
    </w:p>
    <w:p>
      <w:pPr>
        <w:pStyle w:val="ListParagraph"/>
        <w:numPr>
          <w:ilvl w:val="1"/>
          <w:numId w:val="1"/>
        </w:numPr>
        <w:tabs>
          <w:tab w:pos="1205" w:val="left" w:leader="none"/>
        </w:tabs>
        <w:spacing w:line="434" w:lineRule="auto" w:before="151" w:after="0"/>
        <w:ind w:left="115" w:right="1350" w:firstLine="856"/>
        <w:jc w:val="both"/>
        <w:rPr>
          <w:sz w:val="22"/>
          <w:szCs w:val="22"/>
        </w:rPr>
      </w:pPr>
      <w:r>
        <w:rPr>
          <w:w w:val="110"/>
          <w:sz w:val="22"/>
          <w:szCs w:val="22"/>
        </w:rPr>
        <w:t>Հանրության գերակա շահ ճանաչելու մասին Հայաստանի</w:t>
      </w:r>
      <w:r>
        <w:rPr>
          <w:spacing w:val="-13"/>
          <w:w w:val="110"/>
          <w:sz w:val="22"/>
          <w:szCs w:val="22"/>
        </w:rPr>
        <w:t> </w:t>
      </w:r>
      <w:r>
        <w:rPr>
          <w:w w:val="110"/>
          <w:sz w:val="22"/>
          <w:szCs w:val="22"/>
        </w:rPr>
        <w:t>Հանրապետու- թյան կառավարության որոշումն ուժի մեջ մտնելուց հետո՝ այդ որոշմամբ սահման- ված ժամկետում, որը չի կարող գերազանցել մեկ տարին և կարող է երկարաձգվել մեկ անգամ առավելագույնը մեկ տարի ժամկետով, բայց ոչ ավելի, քան նպատակի իրագործման</w:t>
      </w:r>
      <w:r>
        <w:rPr>
          <w:spacing w:val="-10"/>
          <w:w w:val="110"/>
          <w:sz w:val="22"/>
          <w:szCs w:val="22"/>
        </w:rPr>
        <w:t> </w:t>
      </w:r>
      <w:r>
        <w:rPr>
          <w:w w:val="110"/>
          <w:sz w:val="22"/>
          <w:szCs w:val="22"/>
        </w:rPr>
        <w:t>վերջնաժամկետը,</w:t>
      </w:r>
      <w:r>
        <w:rPr>
          <w:spacing w:val="-10"/>
          <w:w w:val="110"/>
          <w:sz w:val="22"/>
          <w:szCs w:val="22"/>
        </w:rPr>
        <w:t> </w:t>
      </w:r>
      <w:r>
        <w:rPr>
          <w:w w:val="110"/>
          <w:sz w:val="22"/>
          <w:szCs w:val="22"/>
        </w:rPr>
        <w:t>օրենքով</w:t>
      </w:r>
      <w:r>
        <w:rPr>
          <w:spacing w:val="-12"/>
          <w:w w:val="110"/>
          <w:sz w:val="22"/>
          <w:szCs w:val="22"/>
        </w:rPr>
        <w:t> </w:t>
      </w:r>
      <w:r>
        <w:rPr>
          <w:w w:val="110"/>
          <w:sz w:val="22"/>
          <w:szCs w:val="22"/>
        </w:rPr>
        <w:t>սահմանված</w:t>
      </w:r>
      <w:r>
        <w:rPr>
          <w:spacing w:val="-10"/>
          <w:w w:val="110"/>
          <w:sz w:val="22"/>
          <w:szCs w:val="22"/>
        </w:rPr>
        <w:t> </w:t>
      </w:r>
      <w:r>
        <w:rPr>
          <w:w w:val="110"/>
          <w:sz w:val="22"/>
          <w:szCs w:val="22"/>
        </w:rPr>
        <w:t>լիազոր</w:t>
      </w:r>
      <w:r>
        <w:rPr>
          <w:spacing w:val="-10"/>
          <w:w w:val="110"/>
          <w:sz w:val="22"/>
          <w:szCs w:val="22"/>
        </w:rPr>
        <w:t> </w:t>
      </w:r>
      <w:r>
        <w:rPr>
          <w:w w:val="110"/>
          <w:sz w:val="22"/>
          <w:szCs w:val="22"/>
        </w:rPr>
        <w:t>մարմինն</w:t>
      </w:r>
      <w:r>
        <w:rPr>
          <w:spacing w:val="-10"/>
          <w:w w:val="110"/>
          <w:sz w:val="22"/>
          <w:szCs w:val="22"/>
        </w:rPr>
        <w:t> </w:t>
      </w:r>
      <w:r>
        <w:rPr>
          <w:w w:val="110"/>
          <w:sz w:val="22"/>
          <w:szCs w:val="22"/>
        </w:rPr>
        <w:t>ապահովում է օտարման ենթակա սեփականության նկարագրության արձանագրության կազ- մումը։</w:t>
      </w:r>
      <w:r>
        <w:rPr>
          <w:spacing w:val="-12"/>
          <w:w w:val="110"/>
          <w:sz w:val="22"/>
          <w:szCs w:val="22"/>
        </w:rPr>
        <w:t> </w:t>
      </w:r>
      <w:r>
        <w:rPr>
          <w:w w:val="110"/>
          <w:sz w:val="22"/>
          <w:szCs w:val="22"/>
        </w:rPr>
        <w:t>Նկարագրության</w:t>
      </w:r>
      <w:r>
        <w:rPr>
          <w:spacing w:val="-14"/>
          <w:w w:val="110"/>
          <w:sz w:val="22"/>
          <w:szCs w:val="22"/>
        </w:rPr>
        <w:t> </w:t>
      </w:r>
      <w:r>
        <w:rPr>
          <w:w w:val="110"/>
          <w:sz w:val="22"/>
          <w:szCs w:val="22"/>
        </w:rPr>
        <w:t>արձանագրությունը</w:t>
      </w:r>
      <w:r>
        <w:rPr>
          <w:spacing w:val="-14"/>
          <w:w w:val="110"/>
          <w:sz w:val="22"/>
          <w:szCs w:val="22"/>
        </w:rPr>
        <w:t> </w:t>
      </w:r>
      <w:r>
        <w:rPr>
          <w:w w:val="110"/>
          <w:sz w:val="22"/>
          <w:szCs w:val="22"/>
        </w:rPr>
        <w:t>կազմելու</w:t>
      </w:r>
      <w:r>
        <w:rPr>
          <w:spacing w:val="-16"/>
          <w:w w:val="110"/>
          <w:sz w:val="22"/>
          <w:szCs w:val="22"/>
        </w:rPr>
        <w:t> </w:t>
      </w:r>
      <w:r>
        <w:rPr>
          <w:w w:val="110"/>
          <w:sz w:val="22"/>
          <w:szCs w:val="22"/>
        </w:rPr>
        <w:t>նպատակով</w:t>
      </w:r>
      <w:r>
        <w:rPr>
          <w:spacing w:val="-16"/>
          <w:w w:val="110"/>
          <w:sz w:val="22"/>
          <w:szCs w:val="22"/>
        </w:rPr>
        <w:t> </w:t>
      </w:r>
      <w:r>
        <w:rPr>
          <w:w w:val="110"/>
          <w:sz w:val="22"/>
          <w:szCs w:val="22"/>
        </w:rPr>
        <w:t>ներգրավվում</w:t>
      </w:r>
      <w:r>
        <w:rPr>
          <w:spacing w:val="-14"/>
          <w:w w:val="110"/>
          <w:sz w:val="22"/>
          <w:szCs w:val="22"/>
        </w:rPr>
        <w:t> </w:t>
      </w:r>
      <w:r>
        <w:rPr>
          <w:w w:val="110"/>
          <w:sz w:val="22"/>
          <w:szCs w:val="22"/>
        </w:rPr>
        <w:t>են</w:t>
      </w:r>
    </w:p>
    <w:p>
      <w:pPr>
        <w:pStyle w:val="BodyText"/>
        <w:spacing w:line="432" w:lineRule="auto"/>
        <w:ind w:right="1351"/>
        <w:jc w:val="center"/>
      </w:pPr>
      <w:r>
        <w:rPr>
          <w:w w:val="110"/>
        </w:rPr>
        <w:t>«Գնահատման գործունեության մասին» և «Գեոդեզիական և քարտեզագրական գործունեության մասին» օրենքներով սահմանված կարգով որակավորված անձինք։</w:t>
      </w:r>
    </w:p>
    <w:p>
      <w:pPr>
        <w:spacing w:after="0" w:line="432" w:lineRule="auto"/>
        <w:jc w:val="center"/>
        <w:sectPr>
          <w:type w:val="continuous"/>
          <w:pgSz w:w="12240" w:h="15840"/>
          <w:pgMar w:top="1320" w:bottom="280" w:left="1500" w:right="520"/>
        </w:sectPr>
      </w:pPr>
    </w:p>
    <w:p>
      <w:pPr>
        <w:pStyle w:val="ListParagraph"/>
        <w:numPr>
          <w:ilvl w:val="1"/>
          <w:numId w:val="1"/>
        </w:numPr>
        <w:tabs>
          <w:tab w:pos="1214" w:val="left" w:leader="none"/>
        </w:tabs>
        <w:spacing w:line="434" w:lineRule="auto" w:before="88" w:after="0"/>
        <w:ind w:left="115" w:right="1348" w:firstLine="856"/>
        <w:jc w:val="both"/>
        <w:rPr>
          <w:sz w:val="22"/>
          <w:szCs w:val="22"/>
        </w:rPr>
      </w:pPr>
      <w:r>
        <w:rPr>
          <w:w w:val="110"/>
          <w:sz w:val="22"/>
          <w:szCs w:val="22"/>
        </w:rPr>
        <w:t>Նկարագրության արձանագրությունը կազմելու նպատակով իրականաց- վում</w:t>
      </w:r>
      <w:r>
        <w:rPr>
          <w:spacing w:val="-15"/>
          <w:w w:val="110"/>
          <w:sz w:val="22"/>
          <w:szCs w:val="22"/>
        </w:rPr>
        <w:t> </w:t>
      </w:r>
      <w:r>
        <w:rPr>
          <w:w w:val="110"/>
          <w:sz w:val="22"/>
          <w:szCs w:val="22"/>
        </w:rPr>
        <w:t>են</w:t>
      </w:r>
      <w:r>
        <w:rPr>
          <w:spacing w:val="-15"/>
          <w:w w:val="110"/>
          <w:sz w:val="22"/>
          <w:szCs w:val="22"/>
        </w:rPr>
        <w:t> </w:t>
      </w:r>
      <w:r>
        <w:rPr>
          <w:w w:val="110"/>
          <w:sz w:val="22"/>
          <w:szCs w:val="22"/>
        </w:rPr>
        <w:t>օտարման</w:t>
      </w:r>
      <w:r>
        <w:rPr>
          <w:spacing w:val="-15"/>
          <w:w w:val="110"/>
          <w:sz w:val="22"/>
          <w:szCs w:val="22"/>
        </w:rPr>
        <w:t> </w:t>
      </w:r>
      <w:r>
        <w:rPr>
          <w:w w:val="110"/>
          <w:sz w:val="22"/>
          <w:szCs w:val="22"/>
        </w:rPr>
        <w:t>ենթակա</w:t>
      </w:r>
      <w:r>
        <w:rPr>
          <w:spacing w:val="-15"/>
          <w:w w:val="110"/>
          <w:sz w:val="22"/>
          <w:szCs w:val="22"/>
        </w:rPr>
        <w:t> </w:t>
      </w:r>
      <w:r>
        <w:rPr>
          <w:w w:val="110"/>
          <w:sz w:val="22"/>
          <w:szCs w:val="22"/>
        </w:rPr>
        <w:t>սեփականության</w:t>
      </w:r>
      <w:r>
        <w:rPr>
          <w:spacing w:val="-15"/>
          <w:w w:val="110"/>
          <w:sz w:val="22"/>
          <w:szCs w:val="22"/>
        </w:rPr>
        <w:t> </w:t>
      </w:r>
      <w:r>
        <w:rPr>
          <w:w w:val="110"/>
          <w:sz w:val="22"/>
          <w:szCs w:val="22"/>
        </w:rPr>
        <w:t>լուսանկարահանում,</w:t>
      </w:r>
      <w:r>
        <w:rPr>
          <w:spacing w:val="-13"/>
          <w:w w:val="110"/>
          <w:sz w:val="22"/>
          <w:szCs w:val="22"/>
        </w:rPr>
        <w:t> </w:t>
      </w:r>
      <w:r>
        <w:rPr>
          <w:w w:val="110"/>
          <w:sz w:val="22"/>
          <w:szCs w:val="22"/>
        </w:rPr>
        <w:t>գեոկապակցված օդային լուսանկարահանում և եռաչափ սքանավորում։ Նկարագրության արձա- նագրությունը</w:t>
      </w:r>
      <w:r>
        <w:rPr>
          <w:spacing w:val="-9"/>
          <w:w w:val="110"/>
          <w:sz w:val="22"/>
          <w:szCs w:val="22"/>
        </w:rPr>
        <w:t> </w:t>
      </w:r>
      <w:r>
        <w:rPr>
          <w:w w:val="110"/>
          <w:sz w:val="22"/>
          <w:szCs w:val="22"/>
        </w:rPr>
        <w:t>կազմվում</w:t>
      </w:r>
      <w:r>
        <w:rPr>
          <w:spacing w:val="-9"/>
          <w:w w:val="110"/>
          <w:sz w:val="22"/>
          <w:szCs w:val="22"/>
        </w:rPr>
        <w:t> </w:t>
      </w:r>
      <w:r>
        <w:rPr>
          <w:w w:val="110"/>
          <w:sz w:val="22"/>
          <w:szCs w:val="22"/>
        </w:rPr>
        <w:t>է</w:t>
      </w:r>
      <w:r>
        <w:rPr>
          <w:spacing w:val="-8"/>
          <w:w w:val="110"/>
          <w:sz w:val="22"/>
          <w:szCs w:val="22"/>
        </w:rPr>
        <w:t> </w:t>
      </w:r>
      <w:r>
        <w:rPr>
          <w:w w:val="110"/>
          <w:sz w:val="22"/>
          <w:szCs w:val="22"/>
        </w:rPr>
        <w:t>գույքի</w:t>
      </w:r>
      <w:r>
        <w:rPr>
          <w:spacing w:val="-9"/>
          <w:w w:val="110"/>
          <w:sz w:val="22"/>
          <w:szCs w:val="22"/>
        </w:rPr>
        <w:t> </w:t>
      </w:r>
      <w:r>
        <w:rPr>
          <w:w w:val="110"/>
          <w:sz w:val="22"/>
          <w:szCs w:val="22"/>
        </w:rPr>
        <w:t>արտաքին</w:t>
      </w:r>
      <w:r>
        <w:rPr>
          <w:spacing w:val="-9"/>
          <w:w w:val="110"/>
          <w:sz w:val="22"/>
          <w:szCs w:val="22"/>
        </w:rPr>
        <w:t> </w:t>
      </w:r>
      <w:r>
        <w:rPr>
          <w:w w:val="110"/>
          <w:sz w:val="22"/>
          <w:szCs w:val="22"/>
        </w:rPr>
        <w:t>և</w:t>
      </w:r>
      <w:r>
        <w:rPr>
          <w:spacing w:val="-9"/>
          <w:w w:val="110"/>
          <w:sz w:val="22"/>
          <w:szCs w:val="22"/>
        </w:rPr>
        <w:t> </w:t>
      </w:r>
      <w:r>
        <w:rPr>
          <w:w w:val="110"/>
          <w:sz w:val="22"/>
          <w:szCs w:val="22"/>
        </w:rPr>
        <w:t>ներքին</w:t>
      </w:r>
      <w:r>
        <w:rPr>
          <w:spacing w:val="-11"/>
          <w:w w:val="110"/>
          <w:sz w:val="22"/>
          <w:szCs w:val="22"/>
        </w:rPr>
        <w:t> </w:t>
      </w:r>
      <w:r>
        <w:rPr>
          <w:w w:val="110"/>
          <w:sz w:val="22"/>
          <w:szCs w:val="22"/>
        </w:rPr>
        <w:t>հատվածների</w:t>
      </w:r>
      <w:r>
        <w:rPr>
          <w:spacing w:val="-9"/>
          <w:w w:val="110"/>
          <w:sz w:val="22"/>
          <w:szCs w:val="22"/>
        </w:rPr>
        <w:t> </w:t>
      </w:r>
      <w:r>
        <w:rPr>
          <w:w w:val="110"/>
          <w:sz w:val="22"/>
          <w:szCs w:val="22"/>
        </w:rPr>
        <w:t>նկարագրմամբ։ Այն դեպքում, երբ խոչընդոտվում է գույքի ներքին հատվածների նկարագրության արձանագրության կազմումը, արձանագրությունը կազմվում է միայն գույքի</w:t>
      </w:r>
      <w:r>
        <w:rPr>
          <w:spacing w:val="-25"/>
          <w:w w:val="110"/>
          <w:sz w:val="22"/>
          <w:szCs w:val="22"/>
        </w:rPr>
        <w:t> </w:t>
      </w:r>
      <w:r>
        <w:rPr>
          <w:w w:val="110"/>
          <w:sz w:val="22"/>
          <w:szCs w:val="22"/>
        </w:rPr>
        <w:t>արտա- քին հատվածի նկարագրմամբ՝ անօդաչու թռչող սարքերի միջոցով իրականացված լուսանկարահանման և եռաչափ սքանավորման արդյունքների հիման վրա՝ արձա- նագրության մեջ նշելով խոչընդոտման</w:t>
      </w:r>
      <w:r>
        <w:rPr>
          <w:spacing w:val="3"/>
          <w:w w:val="110"/>
          <w:sz w:val="22"/>
          <w:szCs w:val="22"/>
        </w:rPr>
        <w:t> </w:t>
      </w:r>
      <w:r>
        <w:rPr>
          <w:w w:val="110"/>
          <w:sz w:val="22"/>
          <w:szCs w:val="22"/>
        </w:rPr>
        <w:t>հանգամանքը։</w:t>
      </w:r>
    </w:p>
    <w:p>
      <w:pPr>
        <w:pStyle w:val="ListParagraph"/>
        <w:numPr>
          <w:ilvl w:val="1"/>
          <w:numId w:val="1"/>
        </w:numPr>
        <w:tabs>
          <w:tab w:pos="1335" w:val="left" w:leader="none"/>
        </w:tabs>
        <w:spacing w:line="434" w:lineRule="auto" w:before="0" w:after="0"/>
        <w:ind w:left="115" w:right="1345" w:firstLine="856"/>
        <w:jc w:val="both"/>
        <w:rPr>
          <w:sz w:val="22"/>
          <w:szCs w:val="22"/>
        </w:rPr>
      </w:pPr>
      <w:r>
        <w:rPr>
          <w:w w:val="110"/>
          <w:sz w:val="22"/>
          <w:szCs w:val="22"/>
        </w:rPr>
        <w:t>Նկարագրության արձանագրության կազմման համար անհրաժեշտ </w:t>
      </w:r>
      <w:r>
        <w:rPr>
          <w:spacing w:val="-3"/>
          <w:w w:val="110"/>
          <w:sz w:val="22"/>
          <w:szCs w:val="22"/>
        </w:rPr>
        <w:t>գործողություններ</w:t>
      </w:r>
      <w:r>
        <w:rPr>
          <w:spacing w:val="-20"/>
          <w:w w:val="110"/>
          <w:sz w:val="22"/>
          <w:szCs w:val="22"/>
        </w:rPr>
        <w:t> </w:t>
      </w:r>
      <w:r>
        <w:rPr>
          <w:w w:val="110"/>
          <w:sz w:val="22"/>
          <w:szCs w:val="22"/>
        </w:rPr>
        <w:t>իրականացնելու</w:t>
      </w:r>
      <w:r>
        <w:rPr>
          <w:spacing w:val="-21"/>
          <w:w w:val="110"/>
          <w:sz w:val="22"/>
          <w:szCs w:val="22"/>
        </w:rPr>
        <w:t> </w:t>
      </w:r>
      <w:r>
        <w:rPr>
          <w:spacing w:val="-3"/>
          <w:w w:val="110"/>
          <w:sz w:val="22"/>
          <w:szCs w:val="22"/>
        </w:rPr>
        <w:t>ժամանակահատվածը</w:t>
      </w:r>
      <w:r>
        <w:rPr>
          <w:spacing w:val="-22"/>
          <w:w w:val="110"/>
          <w:sz w:val="22"/>
          <w:szCs w:val="22"/>
        </w:rPr>
        <w:t> </w:t>
      </w:r>
      <w:r>
        <w:rPr>
          <w:w w:val="110"/>
          <w:sz w:val="22"/>
          <w:szCs w:val="22"/>
        </w:rPr>
        <w:t>համաձայնեցվում</w:t>
      </w:r>
      <w:r>
        <w:rPr>
          <w:spacing w:val="-20"/>
          <w:w w:val="110"/>
          <w:sz w:val="22"/>
          <w:szCs w:val="22"/>
        </w:rPr>
        <w:t> </w:t>
      </w:r>
      <w:r>
        <w:rPr>
          <w:w w:val="110"/>
          <w:sz w:val="22"/>
          <w:szCs w:val="22"/>
        </w:rPr>
        <w:t>է</w:t>
      </w:r>
      <w:r>
        <w:rPr>
          <w:spacing w:val="-21"/>
          <w:w w:val="110"/>
          <w:sz w:val="22"/>
          <w:szCs w:val="22"/>
        </w:rPr>
        <w:t> </w:t>
      </w:r>
      <w:r>
        <w:rPr>
          <w:w w:val="110"/>
          <w:sz w:val="22"/>
          <w:szCs w:val="22"/>
        </w:rPr>
        <w:t>սեփա- </w:t>
      </w:r>
      <w:r>
        <w:rPr>
          <w:spacing w:val="-3"/>
          <w:w w:val="110"/>
          <w:sz w:val="22"/>
          <w:szCs w:val="22"/>
        </w:rPr>
        <w:t>կանության </w:t>
      </w:r>
      <w:r>
        <w:rPr>
          <w:w w:val="110"/>
          <w:sz w:val="22"/>
          <w:szCs w:val="22"/>
        </w:rPr>
        <w:t>սեփականատիրոջ կամ այդ սեփականությունը փաստացի տիրա- պետողի հետ: Նման համաձայնության բացակայության պարագայում համապա- տասխան լիազոր մարմինը որոշում է նկարագրության արձանագրության կազմման համար կատարվող գործողությունների կատարման ժամանակը, որի մասին լիազոր մարմինն</w:t>
      </w:r>
      <w:r>
        <w:rPr>
          <w:spacing w:val="-8"/>
          <w:w w:val="110"/>
          <w:sz w:val="22"/>
          <w:szCs w:val="22"/>
        </w:rPr>
        <w:t> </w:t>
      </w:r>
      <w:r>
        <w:rPr>
          <w:w w:val="110"/>
          <w:sz w:val="22"/>
          <w:szCs w:val="22"/>
        </w:rPr>
        <w:t>ուսումնասիրության</w:t>
      </w:r>
      <w:r>
        <w:rPr>
          <w:spacing w:val="-9"/>
          <w:w w:val="110"/>
          <w:sz w:val="22"/>
          <w:szCs w:val="22"/>
        </w:rPr>
        <w:t> </w:t>
      </w:r>
      <w:r>
        <w:rPr>
          <w:w w:val="110"/>
          <w:sz w:val="22"/>
          <w:szCs w:val="22"/>
        </w:rPr>
        <w:t>իրականացման</w:t>
      </w:r>
      <w:r>
        <w:rPr>
          <w:spacing w:val="-9"/>
          <w:w w:val="110"/>
          <w:sz w:val="22"/>
          <w:szCs w:val="22"/>
        </w:rPr>
        <w:t> </w:t>
      </w:r>
      <w:r>
        <w:rPr>
          <w:w w:val="110"/>
          <w:sz w:val="22"/>
          <w:szCs w:val="22"/>
        </w:rPr>
        <w:t>կատարման</w:t>
      </w:r>
      <w:r>
        <w:rPr>
          <w:spacing w:val="-9"/>
          <w:w w:val="110"/>
          <w:sz w:val="22"/>
          <w:szCs w:val="22"/>
        </w:rPr>
        <w:t> </w:t>
      </w:r>
      <w:r>
        <w:rPr>
          <w:w w:val="110"/>
          <w:sz w:val="22"/>
          <w:szCs w:val="22"/>
        </w:rPr>
        <w:t>օրվանից</w:t>
      </w:r>
      <w:r>
        <w:rPr>
          <w:spacing w:val="-9"/>
          <w:w w:val="110"/>
          <w:sz w:val="22"/>
          <w:szCs w:val="22"/>
        </w:rPr>
        <w:t> </w:t>
      </w:r>
      <w:r>
        <w:rPr>
          <w:w w:val="110"/>
          <w:sz w:val="22"/>
          <w:szCs w:val="22"/>
        </w:rPr>
        <w:t>առնվազն</w:t>
      </w:r>
      <w:r>
        <w:rPr>
          <w:spacing w:val="-9"/>
          <w:w w:val="110"/>
          <w:sz w:val="22"/>
          <w:szCs w:val="22"/>
        </w:rPr>
        <w:t> </w:t>
      </w:r>
      <w:r>
        <w:rPr>
          <w:w w:val="110"/>
          <w:sz w:val="22"/>
          <w:szCs w:val="22"/>
        </w:rPr>
        <w:t>10</w:t>
      </w:r>
      <w:r>
        <w:rPr>
          <w:spacing w:val="-9"/>
          <w:w w:val="110"/>
          <w:sz w:val="22"/>
          <w:szCs w:val="22"/>
        </w:rPr>
        <w:t> </w:t>
      </w:r>
      <w:r>
        <w:rPr>
          <w:w w:val="110"/>
          <w:sz w:val="22"/>
          <w:szCs w:val="22"/>
        </w:rPr>
        <w:t>օր առաջ տեղեկացնում է</w:t>
      </w:r>
      <w:r>
        <w:rPr>
          <w:spacing w:val="3"/>
          <w:w w:val="110"/>
          <w:sz w:val="22"/>
          <w:szCs w:val="22"/>
        </w:rPr>
        <w:t> </w:t>
      </w:r>
      <w:r>
        <w:rPr>
          <w:w w:val="110"/>
          <w:sz w:val="22"/>
          <w:szCs w:val="22"/>
        </w:rPr>
        <w:t>մասնակիցներին:</w:t>
      </w:r>
    </w:p>
    <w:p>
      <w:pPr>
        <w:pStyle w:val="ListParagraph"/>
        <w:numPr>
          <w:ilvl w:val="1"/>
          <w:numId w:val="1"/>
        </w:numPr>
        <w:tabs>
          <w:tab w:pos="1245" w:val="left" w:leader="none"/>
        </w:tabs>
        <w:spacing w:line="434" w:lineRule="auto" w:before="0" w:after="0"/>
        <w:ind w:left="115" w:right="1351" w:firstLine="856"/>
        <w:jc w:val="both"/>
        <w:rPr>
          <w:sz w:val="22"/>
          <w:szCs w:val="22"/>
        </w:rPr>
      </w:pPr>
      <w:r>
        <w:rPr>
          <w:w w:val="110"/>
          <w:sz w:val="22"/>
          <w:szCs w:val="22"/>
        </w:rPr>
        <w:t>Նկարագրության արձանագրությունը պարտադիր պետք է պարունակի ստորև նշված բոլոր կետերը՝ իրենց ենթակետերով, լրացված սահմանված հաջոր- դականությամբ։ Յուրաքանչյուր կետի ներքո պետք է ներկայացվի համապատաս- խան տվյալների մանրամասն նկարագրությունը, իսկ տվյալների բացակայության դեպքում՝ կատարվի համապատասխան նշում դրա</w:t>
      </w:r>
      <w:r>
        <w:rPr>
          <w:spacing w:val="5"/>
          <w:w w:val="110"/>
          <w:sz w:val="22"/>
          <w:szCs w:val="22"/>
        </w:rPr>
        <w:t> </w:t>
      </w:r>
      <w:r>
        <w:rPr>
          <w:w w:val="110"/>
          <w:sz w:val="22"/>
          <w:szCs w:val="22"/>
        </w:rPr>
        <w:t>վերաբերյալ՝</w:t>
      </w:r>
    </w:p>
    <w:p>
      <w:pPr>
        <w:pStyle w:val="ListParagraph"/>
        <w:numPr>
          <w:ilvl w:val="0"/>
          <w:numId w:val="2"/>
        </w:numPr>
        <w:tabs>
          <w:tab w:pos="996" w:val="left" w:leader="none"/>
        </w:tabs>
        <w:spacing w:line="251" w:lineRule="exact" w:before="0" w:after="0"/>
        <w:ind w:left="780" w:right="0" w:firstLine="0"/>
        <w:jc w:val="left"/>
        <w:rPr>
          <w:sz w:val="22"/>
          <w:szCs w:val="22"/>
        </w:rPr>
      </w:pPr>
      <w:r>
        <w:rPr>
          <w:w w:val="110"/>
          <w:sz w:val="22"/>
          <w:szCs w:val="22"/>
        </w:rPr>
        <w:t>բոլոր տեսակի շենքեր-շինությունների</w:t>
      </w:r>
      <w:r>
        <w:rPr>
          <w:spacing w:val="0"/>
          <w:w w:val="110"/>
          <w:sz w:val="22"/>
          <w:szCs w:val="22"/>
        </w:rPr>
        <w:t> </w:t>
      </w:r>
      <w:r>
        <w:rPr>
          <w:w w:val="110"/>
          <w:sz w:val="22"/>
          <w:szCs w:val="22"/>
        </w:rPr>
        <w:t>համար՝</w:t>
      </w:r>
    </w:p>
    <w:p>
      <w:pPr>
        <w:pStyle w:val="BodyText"/>
        <w:spacing w:line="434" w:lineRule="auto" w:before="192"/>
        <w:ind w:right="1342" w:firstLine="664"/>
        <w:jc w:val="right"/>
      </w:pPr>
      <w:r>
        <w:rPr>
          <w:w w:val="105"/>
        </w:rPr>
        <w:t>ա. շենք, շինությունների  նպատակային  և գործառնական նշանակությունները,</w:t>
      </w:r>
      <w:r>
        <w:rPr>
          <w:w w:val="84"/>
        </w:rPr>
        <w:t> </w:t>
      </w:r>
      <w:r>
        <w:rPr>
          <w:w w:val="105"/>
        </w:rPr>
        <w:t>բ․ շենք, շինությունների չափերը (առաստաղի բարձրություն,</w:t>
      </w:r>
      <w:r>
        <w:rPr>
          <w:spacing w:val="53"/>
          <w:w w:val="105"/>
        </w:rPr>
        <w:t> </w:t>
      </w:r>
      <w:r>
        <w:rPr>
          <w:w w:val="105"/>
        </w:rPr>
        <w:t>մակերես,</w:t>
      </w:r>
      <w:r>
        <w:rPr>
          <w:w w:val="115"/>
        </w:rPr>
        <w:t> </w:t>
      </w:r>
      <w:r>
        <w:rPr>
          <w:w w:val="105"/>
        </w:rPr>
        <w:t>առանձին կանգնած շինությունների համար՝ հողամասի  նույնականացնող  տվյալ-</w:t>
      </w:r>
      <w:r>
        <w:rPr>
          <w:w w:val="102"/>
        </w:rPr>
        <w:t> </w:t>
      </w:r>
      <w:r>
        <w:rPr>
          <w:w w:val="105"/>
        </w:rPr>
        <w:t>ները (նպատակային և գործառնական նշանակություն, մակերես, չափերը,) նաև</w:t>
      </w:r>
    </w:p>
    <w:p>
      <w:pPr>
        <w:pStyle w:val="BodyText"/>
        <w:spacing w:line="250" w:lineRule="exact"/>
      </w:pPr>
      <w:r>
        <w:rPr>
          <w:w w:val="110"/>
        </w:rPr>
        <w:t>ծավալը (արտաքին չափերով)՝ յուրաքանչյուր շինության համար առանձին),</w:t>
      </w:r>
    </w:p>
    <w:p>
      <w:pPr>
        <w:spacing w:after="0" w:line="250" w:lineRule="exact"/>
        <w:sectPr>
          <w:headerReference w:type="default" r:id="rId5"/>
          <w:pgSz w:w="12240" w:h="15840"/>
          <w:pgMar w:header="685" w:footer="0" w:top="1300" w:bottom="280" w:left="1500" w:right="520"/>
          <w:pgNumType w:start="2"/>
        </w:sectPr>
      </w:pPr>
    </w:p>
    <w:p>
      <w:pPr>
        <w:pStyle w:val="BodyText"/>
        <w:spacing w:line="432" w:lineRule="auto" w:before="88"/>
        <w:ind w:right="1352" w:firstLine="664"/>
        <w:jc w:val="both"/>
      </w:pPr>
      <w:r>
        <w:rPr>
          <w:w w:val="105"/>
        </w:rPr>
        <w:t>գ. բոլոր գույքային իրավունքները, ծանրաբեռնվածություններն ու սահմանա- փակումները (այդ թվում` իրավունքների նկատմամբ),</w:t>
      </w:r>
    </w:p>
    <w:p>
      <w:pPr>
        <w:pStyle w:val="BodyText"/>
        <w:spacing w:line="432" w:lineRule="auto" w:before="3"/>
        <w:ind w:right="1349" w:firstLine="664"/>
        <w:jc w:val="both"/>
      </w:pPr>
      <w:r>
        <w:rPr>
          <w:w w:val="110"/>
        </w:rPr>
        <w:t>դ. տեղադրությունը, դիրքը (քարտեզից հատված, այդ թվում՝ կադաստրային, անշարժ գույքի գտնվելու վայրի նշմամբ),</w:t>
      </w:r>
    </w:p>
    <w:p>
      <w:pPr>
        <w:pStyle w:val="BodyText"/>
        <w:spacing w:line="434" w:lineRule="auto" w:before="4"/>
        <w:ind w:right="1350" w:firstLine="664"/>
        <w:jc w:val="both"/>
      </w:pPr>
      <w:r>
        <w:rPr>
          <w:w w:val="110"/>
        </w:rPr>
        <w:t>ե. տրանսպորտային հանգույցների առկայությունը, առկայության դեպքում՝ նաև դրա նկարագրությունը,</w:t>
      </w:r>
    </w:p>
    <w:p>
      <w:pPr>
        <w:pStyle w:val="BodyText"/>
        <w:spacing w:line="432" w:lineRule="auto"/>
        <w:ind w:right="1349" w:firstLine="664"/>
        <w:jc w:val="both"/>
      </w:pPr>
      <w:r>
        <w:rPr>
          <w:w w:val="110"/>
        </w:rPr>
        <w:t>զ. կոնստրուկտիվ նյութերի տարրերի տեսակը (hիմնական պատերը, միջհարկային ծածկը, հարկի բարձրությունը /մ/),</w:t>
      </w:r>
    </w:p>
    <w:p>
      <w:pPr>
        <w:pStyle w:val="BodyText"/>
        <w:spacing w:before="2"/>
        <w:ind w:left="780"/>
      </w:pPr>
      <w:r>
        <w:rPr>
          <w:w w:val="105"/>
        </w:rPr>
        <w:t>է. հարկայնությունը, հարկը,</w:t>
      </w:r>
    </w:p>
    <w:p>
      <w:pPr>
        <w:pStyle w:val="BodyText"/>
        <w:spacing w:line="432" w:lineRule="auto" w:before="206"/>
        <w:ind w:right="1349" w:firstLine="664"/>
        <w:jc w:val="both"/>
      </w:pPr>
      <w:r>
        <w:rPr>
          <w:w w:val="110"/>
        </w:rPr>
        <w:t>ը. օբյեկտի կառուցման և շահագործման տարեթիվը՝ դրանց առկայության պարագայում,</w:t>
      </w:r>
    </w:p>
    <w:p>
      <w:pPr>
        <w:pStyle w:val="BodyText"/>
        <w:spacing w:line="432" w:lineRule="auto" w:before="3"/>
        <w:ind w:left="780" w:right="1344"/>
      </w:pPr>
      <w:r>
        <w:rPr>
          <w:w w:val="110"/>
        </w:rPr>
        <w:t>թ.</w:t>
      </w:r>
      <w:r>
        <w:rPr>
          <w:spacing w:val="-21"/>
          <w:w w:val="110"/>
        </w:rPr>
        <w:t> </w:t>
      </w:r>
      <w:r>
        <w:rPr>
          <w:spacing w:val="-4"/>
          <w:w w:val="110"/>
        </w:rPr>
        <w:t>ավարտվածության</w:t>
      </w:r>
      <w:r>
        <w:rPr>
          <w:spacing w:val="-19"/>
          <w:w w:val="110"/>
        </w:rPr>
        <w:t> </w:t>
      </w:r>
      <w:r>
        <w:rPr>
          <w:spacing w:val="-4"/>
          <w:w w:val="110"/>
        </w:rPr>
        <w:t>աստիճանը</w:t>
      </w:r>
      <w:r>
        <w:rPr>
          <w:spacing w:val="-23"/>
          <w:w w:val="110"/>
        </w:rPr>
        <w:t> </w:t>
      </w:r>
      <w:r>
        <w:rPr>
          <w:spacing w:val="-4"/>
          <w:w w:val="110"/>
        </w:rPr>
        <w:t>(յուրաքանչյուր</w:t>
      </w:r>
      <w:r>
        <w:rPr>
          <w:spacing w:val="-21"/>
          <w:w w:val="110"/>
        </w:rPr>
        <w:t> </w:t>
      </w:r>
      <w:r>
        <w:rPr>
          <w:spacing w:val="-4"/>
          <w:w w:val="110"/>
        </w:rPr>
        <w:t>շինության</w:t>
      </w:r>
      <w:r>
        <w:rPr>
          <w:spacing w:val="-21"/>
          <w:w w:val="110"/>
        </w:rPr>
        <w:t> </w:t>
      </w:r>
      <w:r>
        <w:rPr>
          <w:spacing w:val="-4"/>
          <w:w w:val="110"/>
        </w:rPr>
        <w:t>համար</w:t>
      </w:r>
      <w:r>
        <w:rPr>
          <w:spacing w:val="-21"/>
          <w:w w:val="110"/>
        </w:rPr>
        <w:t> </w:t>
      </w:r>
      <w:r>
        <w:rPr>
          <w:spacing w:val="-4"/>
          <w:w w:val="110"/>
        </w:rPr>
        <w:t>առանձին), </w:t>
      </w:r>
      <w:r>
        <w:rPr>
          <w:w w:val="110"/>
        </w:rPr>
        <w:t>ժ.</w:t>
      </w:r>
      <w:r>
        <w:rPr>
          <w:spacing w:val="-22"/>
          <w:w w:val="110"/>
        </w:rPr>
        <w:t> </w:t>
      </w:r>
      <w:r>
        <w:rPr>
          <w:w w:val="110"/>
        </w:rPr>
        <w:t>առանձին</w:t>
      </w:r>
      <w:r>
        <w:rPr>
          <w:spacing w:val="-22"/>
          <w:w w:val="110"/>
        </w:rPr>
        <w:t> </w:t>
      </w:r>
      <w:r>
        <w:rPr>
          <w:w w:val="110"/>
        </w:rPr>
        <w:t>կանգնած</w:t>
      </w:r>
      <w:r>
        <w:rPr>
          <w:spacing w:val="-22"/>
          <w:w w:val="110"/>
        </w:rPr>
        <w:t> </w:t>
      </w:r>
      <w:r>
        <w:rPr>
          <w:w w:val="110"/>
        </w:rPr>
        <w:t>շինությունների</w:t>
      </w:r>
      <w:r>
        <w:rPr>
          <w:spacing w:val="-22"/>
          <w:w w:val="110"/>
        </w:rPr>
        <w:t> </w:t>
      </w:r>
      <w:r>
        <w:rPr>
          <w:w w:val="110"/>
        </w:rPr>
        <w:t>արտաքին</w:t>
      </w:r>
      <w:r>
        <w:rPr>
          <w:spacing w:val="-20"/>
          <w:w w:val="110"/>
        </w:rPr>
        <w:t> </w:t>
      </w:r>
      <w:r>
        <w:rPr>
          <w:w w:val="110"/>
        </w:rPr>
        <w:t>հարդարումը</w:t>
      </w:r>
      <w:r>
        <w:rPr>
          <w:spacing w:val="-22"/>
          <w:w w:val="110"/>
        </w:rPr>
        <w:t> </w:t>
      </w:r>
      <w:r>
        <w:rPr>
          <w:w w:val="110"/>
        </w:rPr>
        <w:t>(յուրաքանչյուր</w:t>
      </w:r>
    </w:p>
    <w:p>
      <w:pPr>
        <w:pStyle w:val="BodyText"/>
        <w:spacing w:line="434" w:lineRule="auto" w:before="4"/>
        <w:ind w:right="1344"/>
      </w:pPr>
      <w:r>
        <w:rPr>
          <w:w w:val="110"/>
        </w:rPr>
        <w:t>կողմի համար առանձին, նշելով դրա վերաբերյալ համապատասխան որակական տվյալները),</w:t>
      </w:r>
    </w:p>
    <w:p>
      <w:pPr>
        <w:pStyle w:val="BodyText"/>
        <w:spacing w:line="434" w:lineRule="auto"/>
        <w:ind w:right="1351" w:firstLine="664"/>
        <w:jc w:val="both"/>
      </w:pPr>
      <w:r>
        <w:rPr>
          <w:w w:val="110"/>
        </w:rPr>
        <w:t>ժա.</w:t>
      </w:r>
      <w:r>
        <w:rPr>
          <w:spacing w:val="-16"/>
          <w:w w:val="110"/>
        </w:rPr>
        <w:t> </w:t>
      </w:r>
      <w:r>
        <w:rPr>
          <w:w w:val="110"/>
        </w:rPr>
        <w:t>ներքին</w:t>
      </w:r>
      <w:r>
        <w:rPr>
          <w:spacing w:val="-16"/>
          <w:w w:val="110"/>
        </w:rPr>
        <w:t> </w:t>
      </w:r>
      <w:r>
        <w:rPr>
          <w:w w:val="110"/>
        </w:rPr>
        <w:t>հարդարումը</w:t>
      </w:r>
      <w:r>
        <w:rPr>
          <w:spacing w:val="-16"/>
          <w:w w:val="110"/>
        </w:rPr>
        <w:t> </w:t>
      </w:r>
      <w:r>
        <w:rPr>
          <w:w w:val="110"/>
        </w:rPr>
        <w:t>(յուրաքանչյուր</w:t>
      </w:r>
      <w:r>
        <w:rPr>
          <w:spacing w:val="-16"/>
          <w:w w:val="110"/>
        </w:rPr>
        <w:t> </w:t>
      </w:r>
      <w:r>
        <w:rPr>
          <w:w w:val="110"/>
        </w:rPr>
        <w:t>սենյակի</w:t>
      </w:r>
      <w:r>
        <w:rPr>
          <w:spacing w:val="-14"/>
          <w:w w:val="110"/>
        </w:rPr>
        <w:t> </w:t>
      </w:r>
      <w:r>
        <w:rPr>
          <w:w w:val="110"/>
        </w:rPr>
        <w:t>համար՝</w:t>
      </w:r>
      <w:r>
        <w:rPr>
          <w:spacing w:val="-14"/>
          <w:w w:val="110"/>
        </w:rPr>
        <w:t> </w:t>
      </w:r>
      <w:r>
        <w:rPr>
          <w:w w:val="110"/>
        </w:rPr>
        <w:t>դռներ,</w:t>
      </w:r>
      <w:r>
        <w:rPr>
          <w:spacing w:val="-17"/>
          <w:w w:val="110"/>
        </w:rPr>
        <w:t> </w:t>
      </w:r>
      <w:r>
        <w:rPr>
          <w:w w:val="110"/>
        </w:rPr>
        <w:t>պատուհան- ներ, հատակ, առաստաղ, պատեր՝ նշելով նյութի տեսակը, իսկ առանձին կանգնած շինությունների դեպքում՝ հողամասում առկա յուրաքանչյուր շինության համար առանձին),</w:t>
      </w:r>
    </w:p>
    <w:p>
      <w:pPr>
        <w:pStyle w:val="BodyText"/>
        <w:spacing w:line="253" w:lineRule="exact"/>
        <w:ind w:left="780"/>
      </w:pPr>
      <w:r>
        <w:rPr>
          <w:w w:val="110"/>
        </w:rPr>
        <w:t>ժբ. ավտոկայանատեղիի առկայությունը կամ հնարավորությունը,</w:t>
      </w:r>
    </w:p>
    <w:p>
      <w:pPr>
        <w:pStyle w:val="BodyText"/>
        <w:spacing w:line="434" w:lineRule="auto" w:before="202"/>
        <w:ind w:right="1339" w:firstLine="664"/>
        <w:jc w:val="right"/>
      </w:pPr>
      <w:r>
        <w:rPr>
          <w:w w:val="110"/>
        </w:rPr>
        <w:t>ժգ. ինժեներական ցանցերն ու կոմունալ</w:t>
      </w:r>
      <w:r>
        <w:rPr>
          <w:spacing w:val="10"/>
          <w:w w:val="110"/>
        </w:rPr>
        <w:t> </w:t>
      </w:r>
      <w:r>
        <w:rPr>
          <w:w w:val="110"/>
        </w:rPr>
        <w:t>սպասարկումը</w:t>
      </w:r>
      <w:r>
        <w:rPr>
          <w:spacing w:val="13"/>
          <w:w w:val="110"/>
        </w:rPr>
        <w:t> </w:t>
      </w:r>
      <w:r>
        <w:rPr>
          <w:w w:val="110"/>
        </w:rPr>
        <w:t>(էլեկտրամատա-</w:t>
      </w:r>
      <w:r>
        <w:rPr>
          <w:w w:val="102"/>
        </w:rPr>
        <w:t> </w:t>
      </w:r>
      <w:r>
        <w:rPr>
          <w:w w:val="110"/>
        </w:rPr>
        <w:t>կարարում,</w:t>
      </w:r>
      <w:r>
        <w:rPr>
          <w:spacing w:val="-28"/>
          <w:w w:val="110"/>
        </w:rPr>
        <w:t> </w:t>
      </w:r>
      <w:r>
        <w:rPr>
          <w:w w:val="110"/>
        </w:rPr>
        <w:t>գազամատակարարում,</w:t>
      </w:r>
      <w:r>
        <w:rPr>
          <w:spacing w:val="-28"/>
          <w:w w:val="110"/>
        </w:rPr>
        <w:t> </w:t>
      </w:r>
      <w:r>
        <w:rPr>
          <w:w w:val="110"/>
        </w:rPr>
        <w:t>ջրամատակարարում,</w:t>
      </w:r>
      <w:r>
        <w:rPr>
          <w:spacing w:val="-28"/>
          <w:w w:val="110"/>
        </w:rPr>
        <w:t> </w:t>
      </w:r>
      <w:r>
        <w:rPr>
          <w:w w:val="110"/>
        </w:rPr>
        <w:t>կոյուղի,</w:t>
      </w:r>
      <w:r>
        <w:rPr>
          <w:spacing w:val="-28"/>
          <w:w w:val="110"/>
        </w:rPr>
        <w:t> </w:t>
      </w:r>
      <w:r>
        <w:rPr>
          <w:w w:val="110"/>
        </w:rPr>
        <w:t>ջեռուցում</w:t>
      </w:r>
      <w:r>
        <w:rPr>
          <w:spacing w:val="-29"/>
          <w:w w:val="110"/>
        </w:rPr>
        <w:t> </w:t>
      </w:r>
      <w:r>
        <w:rPr>
          <w:w w:val="110"/>
        </w:rPr>
        <w:t>և</w:t>
      </w:r>
      <w:r>
        <w:rPr>
          <w:spacing w:val="-26"/>
          <w:w w:val="110"/>
        </w:rPr>
        <w:t> </w:t>
      </w:r>
      <w:r>
        <w:rPr>
          <w:w w:val="110"/>
        </w:rPr>
        <w:t>այլն),</w:t>
      </w:r>
      <w:r>
        <w:rPr>
          <w:w w:val="84"/>
        </w:rPr>
        <w:t> </w:t>
      </w:r>
      <w:r>
        <w:rPr>
          <w:w w:val="110"/>
        </w:rPr>
        <w:t>ժդ. առանձին կանգնած շինությունների համար հողամասում առկա</w:t>
      </w:r>
      <w:r>
        <w:rPr>
          <w:spacing w:val="53"/>
          <w:w w:val="110"/>
        </w:rPr>
        <w:t> </w:t>
      </w:r>
      <w:r>
        <w:rPr>
          <w:w w:val="110"/>
        </w:rPr>
        <w:t>բարելա-</w:t>
      </w:r>
    </w:p>
    <w:p>
      <w:pPr>
        <w:pStyle w:val="BodyText"/>
        <w:spacing w:line="250" w:lineRule="exact"/>
      </w:pPr>
      <w:r>
        <w:rPr>
          <w:w w:val="105"/>
        </w:rPr>
        <w:t>վումները,</w:t>
      </w:r>
    </w:p>
    <w:p>
      <w:pPr>
        <w:pStyle w:val="BodyText"/>
        <w:spacing w:line="434" w:lineRule="auto" w:before="205"/>
        <w:ind w:right="1351" w:firstLine="664"/>
        <w:jc w:val="both"/>
      </w:pPr>
      <w:r>
        <w:rPr>
          <w:w w:val="110"/>
        </w:rPr>
        <w:t>ժե․ համայնքի հաստատված գլխավոր հատակագծով (եթե գլխավոր հատա- կագիծ առկա է), քաղաքաշինական գոտևորման նախագծով սահմանված թույլատրելի կառուցապատման չափորոշիչները և սահմանափակումները,</w:t>
      </w:r>
    </w:p>
    <w:p>
      <w:pPr>
        <w:pStyle w:val="BodyText"/>
        <w:spacing w:line="434" w:lineRule="auto"/>
        <w:ind w:left="780" w:right="1974"/>
      </w:pPr>
      <w:r>
        <w:rPr>
          <w:w w:val="105"/>
        </w:rPr>
        <w:t>ժզ․ (քաղաքաշինական) նախագծային  փաստաթղթերի  առկայությունը, ժէ․ տեխնիկական վիճակի վերաբերյալ եզրակացության առկայությունը,</w:t>
      </w:r>
    </w:p>
    <w:p>
      <w:pPr>
        <w:spacing w:after="0" w:line="434" w:lineRule="auto"/>
        <w:sectPr>
          <w:pgSz w:w="12240" w:h="15840"/>
          <w:pgMar w:header="685" w:footer="0" w:top="1300" w:bottom="280" w:left="1500" w:right="520"/>
        </w:sectPr>
      </w:pPr>
    </w:p>
    <w:p>
      <w:pPr>
        <w:pStyle w:val="BodyText"/>
        <w:spacing w:line="432" w:lineRule="auto" w:before="88"/>
        <w:ind w:right="1974" w:firstLine="664"/>
      </w:pPr>
      <w:r>
        <w:rPr>
          <w:w w:val="105"/>
        </w:rPr>
        <w:t>ժը․ օբյեկտի տեխնիկական վիճակի համառոտ նկարագրությունը (ըստ նախնական ակնադիտական ստուգման արդյունքների).</w:t>
      </w:r>
    </w:p>
    <w:p>
      <w:pPr>
        <w:pStyle w:val="ListParagraph"/>
        <w:numPr>
          <w:ilvl w:val="0"/>
          <w:numId w:val="2"/>
        </w:numPr>
        <w:tabs>
          <w:tab w:pos="1216" w:val="left" w:leader="none"/>
        </w:tabs>
        <w:spacing w:line="432" w:lineRule="auto" w:before="3" w:after="0"/>
        <w:ind w:left="780" w:right="2432" w:firstLine="191"/>
        <w:jc w:val="left"/>
        <w:rPr>
          <w:sz w:val="22"/>
          <w:szCs w:val="22"/>
        </w:rPr>
      </w:pPr>
      <w:r>
        <w:rPr>
          <w:w w:val="105"/>
          <w:sz w:val="22"/>
          <w:szCs w:val="22"/>
        </w:rPr>
        <w:t>կառուցապատված և չկառուցապատված հողամասերի համար՝ ա. գույքային իրավունքներն ու</w:t>
      </w:r>
      <w:r>
        <w:rPr>
          <w:spacing w:val="48"/>
          <w:w w:val="105"/>
          <w:sz w:val="22"/>
          <w:szCs w:val="22"/>
        </w:rPr>
        <w:t> </w:t>
      </w:r>
      <w:r>
        <w:rPr>
          <w:w w:val="105"/>
          <w:sz w:val="22"/>
          <w:szCs w:val="22"/>
        </w:rPr>
        <w:t>սահմանափակումները,</w:t>
      </w:r>
    </w:p>
    <w:p>
      <w:pPr>
        <w:pStyle w:val="BodyText"/>
        <w:spacing w:before="4"/>
        <w:ind w:left="780"/>
      </w:pPr>
      <w:r>
        <w:rPr>
          <w:w w:val="105"/>
        </w:rPr>
        <w:t>բ. նպատակային և գործառնական նշանակությունը,</w:t>
      </w:r>
    </w:p>
    <w:p>
      <w:pPr>
        <w:pStyle w:val="BodyText"/>
        <w:spacing w:before="205"/>
        <w:ind w:left="780"/>
      </w:pPr>
      <w:r>
        <w:rPr>
          <w:w w:val="105"/>
        </w:rPr>
        <w:t>գ. կոմունիկացիաների առկայությունը և հնարավորությունը,</w:t>
      </w:r>
    </w:p>
    <w:p>
      <w:pPr>
        <w:pStyle w:val="BodyText"/>
        <w:spacing w:line="434" w:lineRule="auto" w:before="204"/>
        <w:ind w:right="1353" w:firstLine="664"/>
        <w:jc w:val="both"/>
      </w:pPr>
      <w:r>
        <w:rPr>
          <w:w w:val="110"/>
        </w:rPr>
        <w:t>դ. համայնքի հաստատված գլխավոր հատակագծով (եթե գլխավոր</w:t>
      </w:r>
      <w:r>
        <w:rPr>
          <w:spacing w:val="-18"/>
          <w:w w:val="110"/>
        </w:rPr>
        <w:t> </w:t>
      </w:r>
      <w:r>
        <w:rPr>
          <w:w w:val="110"/>
        </w:rPr>
        <w:t>հատակա- գիծ առկա է), քաղաքաշինական գոտևորման նախագծով սահմանված թույլատրելի կառուցապատման չափորոշիչները և</w:t>
      </w:r>
      <w:r>
        <w:rPr>
          <w:spacing w:val="1"/>
          <w:w w:val="110"/>
        </w:rPr>
        <w:t> </w:t>
      </w:r>
      <w:r>
        <w:rPr>
          <w:w w:val="110"/>
        </w:rPr>
        <w:t>սահմանափակումները,</w:t>
      </w:r>
    </w:p>
    <w:p>
      <w:pPr>
        <w:pStyle w:val="BodyText"/>
        <w:spacing w:line="432" w:lineRule="auto"/>
        <w:ind w:right="1273" w:firstLine="664"/>
      </w:pPr>
      <w:r>
        <w:rPr>
          <w:w w:val="110"/>
        </w:rPr>
        <w:t>ե. հողամասի չափերը (մակերես, լայնություն, երկարություն, երկրաչափական կառուցվածք, ճակատային մաս),</w:t>
      </w:r>
    </w:p>
    <w:p>
      <w:pPr>
        <w:pStyle w:val="BodyText"/>
        <w:spacing w:line="432" w:lineRule="auto" w:before="2"/>
        <w:ind w:right="1344" w:firstLine="664"/>
      </w:pPr>
      <w:r>
        <w:rPr>
          <w:w w:val="110"/>
        </w:rPr>
        <w:t>զ. տեղադրությունը (քարտեզից հատված, այդ թվում՝ կադաստրային, հողա- մասի գտնվելու վայրի նշումով), տեղակայման գրավչությունը՝ նկարագրությամբ,</w:t>
      </w:r>
    </w:p>
    <w:p>
      <w:pPr>
        <w:pStyle w:val="BodyText"/>
        <w:tabs>
          <w:tab w:pos="1233" w:val="left" w:leader="none"/>
          <w:tab w:pos="3403" w:val="left" w:leader="none"/>
          <w:tab w:pos="5156" w:val="left" w:leader="none"/>
          <w:tab w:pos="7052" w:val="left" w:leader="none"/>
        </w:tabs>
        <w:spacing w:line="434" w:lineRule="auto" w:before="4"/>
        <w:ind w:right="1348" w:firstLine="664"/>
      </w:pPr>
      <w:r>
        <w:rPr>
          <w:w w:val="110"/>
        </w:rPr>
        <w:t>է.</w:t>
        <w:tab/>
        <w:t>տրանսպորտային</w:t>
        <w:tab/>
        <w:t>հանգույցների</w:t>
        <w:tab/>
        <w:t>առկայությունը,</w:t>
        <w:tab/>
      </w:r>
      <w:r>
        <w:rPr>
          <w:spacing w:val="-1"/>
          <w:w w:val="105"/>
        </w:rPr>
        <w:t>մատչելիությունը, </w:t>
      </w:r>
      <w:r>
        <w:rPr>
          <w:w w:val="110"/>
        </w:rPr>
        <w:t>առկայության դեպքում՝ նաև դրա</w:t>
      </w:r>
      <w:r>
        <w:rPr>
          <w:spacing w:val="-5"/>
          <w:w w:val="110"/>
        </w:rPr>
        <w:t> </w:t>
      </w:r>
      <w:r>
        <w:rPr>
          <w:w w:val="110"/>
        </w:rPr>
        <w:t>նկարագրությունը.</w:t>
      </w:r>
    </w:p>
    <w:p>
      <w:pPr>
        <w:pStyle w:val="ListParagraph"/>
        <w:numPr>
          <w:ilvl w:val="0"/>
          <w:numId w:val="2"/>
        </w:numPr>
        <w:tabs>
          <w:tab w:pos="1089" w:val="left" w:leader="none"/>
        </w:tabs>
        <w:spacing w:line="434" w:lineRule="auto" w:before="0" w:after="0"/>
        <w:ind w:left="115" w:right="1351" w:firstLine="665"/>
        <w:jc w:val="left"/>
        <w:rPr>
          <w:sz w:val="22"/>
          <w:szCs w:val="22"/>
        </w:rPr>
      </w:pPr>
      <w:r>
        <w:rPr>
          <w:w w:val="110"/>
          <w:sz w:val="22"/>
          <w:szCs w:val="22"/>
        </w:rPr>
        <w:t>գյուղատնտեսական նշանակության հողերի համար, բացի 2-րդ կետում նշված գործոններից</w:t>
      </w:r>
      <w:r>
        <w:rPr>
          <w:spacing w:val="1"/>
          <w:w w:val="110"/>
          <w:sz w:val="22"/>
          <w:szCs w:val="22"/>
        </w:rPr>
        <w:t> </w:t>
      </w:r>
      <w:r>
        <w:rPr>
          <w:w w:val="110"/>
          <w:sz w:val="22"/>
          <w:szCs w:val="22"/>
        </w:rPr>
        <w:t>նաև՝</w:t>
      </w:r>
    </w:p>
    <w:p>
      <w:pPr>
        <w:pStyle w:val="BodyText"/>
        <w:spacing w:line="252" w:lineRule="exact"/>
        <w:ind w:left="780"/>
      </w:pPr>
      <w:r>
        <w:rPr>
          <w:w w:val="105"/>
        </w:rPr>
        <w:t>ա. հողատեսքը,</w:t>
      </w:r>
    </w:p>
    <w:p>
      <w:pPr>
        <w:pStyle w:val="BodyText"/>
        <w:spacing w:before="202"/>
        <w:ind w:left="780"/>
      </w:pPr>
      <w:r>
        <w:rPr>
          <w:w w:val="110"/>
        </w:rPr>
        <w:t>բ. հողամասի գնահատման խումբը.</w:t>
      </w:r>
    </w:p>
    <w:p>
      <w:pPr>
        <w:pStyle w:val="ListParagraph"/>
        <w:numPr>
          <w:ilvl w:val="0"/>
          <w:numId w:val="2"/>
        </w:numPr>
        <w:tabs>
          <w:tab w:pos="1038" w:val="left" w:leader="none"/>
        </w:tabs>
        <w:spacing w:line="434" w:lineRule="auto" w:before="207" w:after="0"/>
        <w:ind w:left="115" w:right="1350" w:firstLine="665"/>
        <w:jc w:val="both"/>
        <w:rPr>
          <w:sz w:val="22"/>
          <w:szCs w:val="22"/>
        </w:rPr>
      </w:pPr>
      <w:r>
        <w:rPr>
          <w:w w:val="110"/>
          <w:sz w:val="22"/>
          <w:szCs w:val="22"/>
        </w:rPr>
        <w:t>ձեռնարկատիրական</w:t>
      </w:r>
      <w:r>
        <w:rPr>
          <w:spacing w:val="-21"/>
          <w:w w:val="110"/>
          <w:sz w:val="22"/>
          <w:szCs w:val="22"/>
        </w:rPr>
        <w:t> </w:t>
      </w:r>
      <w:r>
        <w:rPr>
          <w:w w:val="110"/>
          <w:sz w:val="22"/>
          <w:szCs w:val="22"/>
        </w:rPr>
        <w:t>գործունեության</w:t>
      </w:r>
      <w:r>
        <w:rPr>
          <w:spacing w:val="-23"/>
          <w:w w:val="110"/>
          <w:sz w:val="22"/>
          <w:szCs w:val="22"/>
        </w:rPr>
        <w:t> </w:t>
      </w:r>
      <w:r>
        <w:rPr>
          <w:w w:val="110"/>
          <w:sz w:val="22"/>
          <w:szCs w:val="22"/>
        </w:rPr>
        <w:t>առկայության</w:t>
      </w:r>
      <w:r>
        <w:rPr>
          <w:spacing w:val="-22"/>
          <w:w w:val="110"/>
          <w:sz w:val="22"/>
          <w:szCs w:val="22"/>
        </w:rPr>
        <w:t> </w:t>
      </w:r>
      <w:r>
        <w:rPr>
          <w:w w:val="110"/>
          <w:sz w:val="22"/>
          <w:szCs w:val="22"/>
        </w:rPr>
        <w:t>պարագայում՝</w:t>
      </w:r>
      <w:r>
        <w:rPr>
          <w:spacing w:val="-21"/>
          <w:w w:val="110"/>
          <w:sz w:val="22"/>
          <w:szCs w:val="22"/>
        </w:rPr>
        <w:t> </w:t>
      </w:r>
      <w:r>
        <w:rPr>
          <w:w w:val="110"/>
          <w:sz w:val="22"/>
          <w:szCs w:val="22"/>
        </w:rPr>
        <w:t>կազմա- կերպության լրիվ անվանումը (Ա/Ձ անունը, ազգանունը կամ անվանումը), հարկ վճարողի հաշվառման համարը, պետական գրանցման վկայականի համարը, գտնվելու վայրը, փաստացի գործունեության հասցեն, գրանցման տարեթիվը, տնօրենի նույնականացման տվյալները, կապի միջոցները (հեռ., ֆաքս, էլ. փոստ), գործունեության ոլորտը և</w:t>
      </w:r>
      <w:r>
        <w:rPr>
          <w:spacing w:val="2"/>
          <w:w w:val="110"/>
          <w:sz w:val="22"/>
          <w:szCs w:val="22"/>
        </w:rPr>
        <w:t> </w:t>
      </w:r>
      <w:r>
        <w:rPr>
          <w:w w:val="110"/>
          <w:sz w:val="22"/>
          <w:szCs w:val="22"/>
        </w:rPr>
        <w:t>տեսակը.</w:t>
      </w:r>
    </w:p>
    <w:p>
      <w:pPr>
        <w:pStyle w:val="ListParagraph"/>
        <w:numPr>
          <w:ilvl w:val="0"/>
          <w:numId w:val="2"/>
        </w:numPr>
        <w:tabs>
          <w:tab w:pos="1032" w:val="left" w:leader="none"/>
        </w:tabs>
        <w:spacing w:line="249" w:lineRule="exact" w:before="0" w:after="0"/>
        <w:ind w:left="1031" w:right="0" w:hanging="251"/>
        <w:jc w:val="left"/>
        <w:rPr>
          <w:sz w:val="22"/>
          <w:szCs w:val="22"/>
        </w:rPr>
      </w:pPr>
      <w:r>
        <w:rPr>
          <w:w w:val="110"/>
          <w:sz w:val="22"/>
          <w:szCs w:val="22"/>
        </w:rPr>
        <w:t>նկարագրության արձանագրություններին պարտադիր կցվում</w:t>
      </w:r>
      <w:r>
        <w:rPr>
          <w:spacing w:val="0"/>
          <w:w w:val="110"/>
          <w:sz w:val="22"/>
          <w:szCs w:val="22"/>
        </w:rPr>
        <w:t> </w:t>
      </w:r>
      <w:r>
        <w:rPr>
          <w:w w:val="110"/>
          <w:sz w:val="22"/>
          <w:szCs w:val="22"/>
        </w:rPr>
        <w:t>են՝</w:t>
      </w:r>
    </w:p>
    <w:p>
      <w:pPr>
        <w:pStyle w:val="BodyText"/>
        <w:spacing w:line="434" w:lineRule="auto" w:before="203"/>
        <w:ind w:right="1353" w:firstLine="664"/>
        <w:jc w:val="both"/>
      </w:pPr>
      <w:r>
        <w:rPr>
          <w:w w:val="110"/>
        </w:rPr>
        <w:t>ա.</w:t>
      </w:r>
      <w:r>
        <w:rPr>
          <w:spacing w:val="-18"/>
          <w:w w:val="110"/>
        </w:rPr>
        <w:t> </w:t>
      </w:r>
      <w:r>
        <w:rPr>
          <w:w w:val="110"/>
        </w:rPr>
        <w:t>անշարժ</w:t>
      </w:r>
      <w:r>
        <w:rPr>
          <w:spacing w:val="-21"/>
          <w:w w:val="110"/>
        </w:rPr>
        <w:t> </w:t>
      </w:r>
      <w:r>
        <w:rPr>
          <w:w w:val="110"/>
        </w:rPr>
        <w:t>գույքի</w:t>
      </w:r>
      <w:r>
        <w:rPr>
          <w:spacing w:val="-21"/>
          <w:w w:val="110"/>
        </w:rPr>
        <w:t> </w:t>
      </w:r>
      <w:r>
        <w:rPr>
          <w:w w:val="110"/>
        </w:rPr>
        <w:t>միավորը</w:t>
      </w:r>
      <w:r>
        <w:rPr>
          <w:spacing w:val="-21"/>
          <w:w w:val="110"/>
        </w:rPr>
        <w:t> </w:t>
      </w:r>
      <w:r>
        <w:rPr>
          <w:w w:val="110"/>
        </w:rPr>
        <w:t>նույնականացնող</w:t>
      </w:r>
      <w:r>
        <w:rPr>
          <w:spacing w:val="-17"/>
          <w:w w:val="110"/>
        </w:rPr>
        <w:t> </w:t>
      </w:r>
      <w:r>
        <w:rPr>
          <w:w w:val="110"/>
        </w:rPr>
        <w:t>տեղեկատվությունը,</w:t>
      </w:r>
      <w:r>
        <w:rPr>
          <w:spacing w:val="-19"/>
          <w:w w:val="110"/>
        </w:rPr>
        <w:t> </w:t>
      </w:r>
      <w:r>
        <w:rPr>
          <w:w w:val="110"/>
        </w:rPr>
        <w:t>այդ</w:t>
      </w:r>
      <w:r>
        <w:rPr>
          <w:spacing w:val="-18"/>
          <w:w w:val="110"/>
        </w:rPr>
        <w:t> </w:t>
      </w:r>
      <w:r>
        <w:rPr>
          <w:w w:val="110"/>
        </w:rPr>
        <w:t>թվում՝ իրավահաստատող փաստաթղթերի, օդային լուսանկարների, իրավունքի պետա- կան գրանցման վկայականի և այլ վերաբերելի փաստաթղթերի</w:t>
      </w:r>
      <w:r>
        <w:rPr>
          <w:spacing w:val="33"/>
          <w:w w:val="110"/>
        </w:rPr>
        <w:t> </w:t>
      </w:r>
      <w:r>
        <w:rPr>
          <w:w w:val="110"/>
        </w:rPr>
        <w:t>պատճենները,</w:t>
      </w:r>
    </w:p>
    <w:p>
      <w:pPr>
        <w:spacing w:after="0" w:line="434" w:lineRule="auto"/>
        <w:jc w:val="both"/>
        <w:sectPr>
          <w:pgSz w:w="12240" w:h="15840"/>
          <w:pgMar w:header="685" w:footer="0" w:top="1300" w:bottom="280" w:left="1500" w:right="520"/>
        </w:sectPr>
      </w:pPr>
    </w:p>
    <w:p>
      <w:pPr>
        <w:pStyle w:val="BodyText"/>
        <w:spacing w:before="88"/>
        <w:ind w:left="780"/>
      </w:pPr>
      <w:r>
        <w:rPr>
          <w:w w:val="110"/>
        </w:rPr>
        <w:t>բ. անշարժ գույքի հատակագիծը,</w:t>
      </w:r>
    </w:p>
    <w:p>
      <w:pPr>
        <w:pStyle w:val="BodyText"/>
        <w:spacing w:line="434" w:lineRule="auto" w:before="203"/>
        <w:ind w:right="1273" w:firstLine="664"/>
      </w:pPr>
      <w:r>
        <w:rPr>
          <w:w w:val="110"/>
        </w:rPr>
        <w:t>գ. օրենքով սահմանված կարգով հաստատված նախագծային (քաղաքաշինա- կան) փաստաթղթերը (առկայության դեպքում),</w:t>
      </w:r>
    </w:p>
    <w:p>
      <w:pPr>
        <w:pStyle w:val="BodyText"/>
        <w:spacing w:line="434" w:lineRule="auto"/>
        <w:ind w:right="1344" w:firstLine="664"/>
      </w:pPr>
      <w:r>
        <w:rPr>
          <w:w w:val="110"/>
        </w:rPr>
        <w:t>դ. տեխնիկական վիճակի վերաբերյալ եզրակացությունը կամ տեխնիկական վիճակը բնութագրող այլ փաստաթղթերը (առկայության դեպքում).</w:t>
      </w:r>
    </w:p>
    <w:p>
      <w:pPr>
        <w:pStyle w:val="ListParagraph"/>
        <w:numPr>
          <w:ilvl w:val="0"/>
          <w:numId w:val="2"/>
        </w:numPr>
        <w:tabs>
          <w:tab w:pos="1229" w:val="left" w:leader="none"/>
        </w:tabs>
        <w:spacing w:line="432" w:lineRule="auto" w:before="0" w:after="0"/>
        <w:ind w:left="971" w:right="3822" w:firstLine="0"/>
        <w:jc w:val="left"/>
        <w:rPr>
          <w:sz w:val="22"/>
          <w:szCs w:val="22"/>
        </w:rPr>
      </w:pPr>
      <w:r>
        <w:rPr>
          <w:w w:val="105"/>
          <w:sz w:val="22"/>
          <w:szCs w:val="22"/>
        </w:rPr>
        <w:t>հողամասերում առկա պտղատու ծառերի համար՝ ա․</w:t>
      </w:r>
      <w:r>
        <w:rPr>
          <w:spacing w:val="3"/>
          <w:w w:val="105"/>
          <w:sz w:val="22"/>
          <w:szCs w:val="22"/>
        </w:rPr>
        <w:t> </w:t>
      </w:r>
      <w:r>
        <w:rPr>
          <w:w w:val="105"/>
          <w:sz w:val="22"/>
          <w:szCs w:val="22"/>
        </w:rPr>
        <w:t>ծառատեսակը,</w:t>
      </w:r>
    </w:p>
    <w:p>
      <w:pPr>
        <w:pStyle w:val="BodyText"/>
        <w:spacing w:before="1"/>
        <w:ind w:left="971"/>
      </w:pPr>
      <w:r>
        <w:rPr>
          <w:w w:val="105"/>
        </w:rPr>
        <w:t>բ․ ծառի տարիքը.</w:t>
      </w:r>
    </w:p>
    <w:p>
      <w:pPr>
        <w:pStyle w:val="ListParagraph"/>
        <w:numPr>
          <w:ilvl w:val="0"/>
          <w:numId w:val="2"/>
        </w:numPr>
        <w:tabs>
          <w:tab w:pos="1214" w:val="left" w:leader="none"/>
        </w:tabs>
        <w:spacing w:line="434" w:lineRule="auto" w:before="205" w:after="0"/>
        <w:ind w:left="971" w:right="3182" w:firstLine="0"/>
        <w:jc w:val="left"/>
        <w:rPr>
          <w:sz w:val="22"/>
          <w:szCs w:val="22"/>
        </w:rPr>
      </w:pPr>
      <w:r>
        <w:rPr>
          <w:w w:val="105"/>
          <w:sz w:val="22"/>
          <w:szCs w:val="22"/>
        </w:rPr>
        <w:t>հողամասում առկա փայտանյութ տվող ծառերի համար՝ ա․</w:t>
      </w:r>
      <w:r>
        <w:rPr>
          <w:spacing w:val="3"/>
          <w:w w:val="105"/>
          <w:sz w:val="22"/>
          <w:szCs w:val="22"/>
        </w:rPr>
        <w:t> </w:t>
      </w:r>
      <w:r>
        <w:rPr>
          <w:w w:val="105"/>
          <w:sz w:val="22"/>
          <w:szCs w:val="22"/>
        </w:rPr>
        <w:t>ծառատեսակը,</w:t>
      </w:r>
    </w:p>
    <w:p>
      <w:pPr>
        <w:pStyle w:val="BodyText"/>
        <w:spacing w:line="434" w:lineRule="auto"/>
        <w:ind w:right="1344" w:firstLine="856"/>
      </w:pPr>
      <w:r>
        <w:rPr>
          <w:w w:val="110"/>
        </w:rPr>
        <w:t>բ․ ծառի տրամագիծ (ծառի տրամագիծը սմ-ով` չափված գետնից 1.0 մ բարձրությամբ, կեղևի հետ միասին),</w:t>
      </w:r>
    </w:p>
    <w:p>
      <w:pPr>
        <w:pStyle w:val="BodyText"/>
        <w:spacing w:line="252" w:lineRule="exact"/>
        <w:ind w:left="971"/>
      </w:pPr>
      <w:r>
        <w:rPr>
          <w:w w:val="110"/>
        </w:rPr>
        <w:t>գ․ վերամշակման ենթակա բնի չափսեր (տրամագիծ բարձրություն).</w:t>
      </w:r>
    </w:p>
    <w:p>
      <w:pPr>
        <w:pStyle w:val="ListParagraph"/>
        <w:numPr>
          <w:ilvl w:val="0"/>
          <w:numId w:val="2"/>
        </w:numPr>
        <w:tabs>
          <w:tab w:pos="1229" w:val="left" w:leader="none"/>
        </w:tabs>
        <w:spacing w:line="434" w:lineRule="auto" w:before="204" w:after="0"/>
        <w:ind w:left="971" w:right="5959" w:firstLine="0"/>
        <w:jc w:val="left"/>
        <w:rPr>
          <w:sz w:val="22"/>
          <w:szCs w:val="22"/>
        </w:rPr>
      </w:pPr>
      <w:r>
        <w:rPr>
          <w:w w:val="105"/>
          <w:sz w:val="22"/>
          <w:szCs w:val="22"/>
        </w:rPr>
        <w:t>դեկորատիվ ծառերի համար՝ ա․</w:t>
      </w:r>
      <w:r>
        <w:rPr>
          <w:spacing w:val="5"/>
          <w:w w:val="105"/>
          <w:sz w:val="22"/>
          <w:szCs w:val="22"/>
        </w:rPr>
        <w:t> </w:t>
      </w:r>
      <w:r>
        <w:rPr>
          <w:w w:val="105"/>
          <w:sz w:val="22"/>
          <w:szCs w:val="22"/>
        </w:rPr>
        <w:t>ծառատեսակը,</w:t>
      </w:r>
    </w:p>
    <w:p>
      <w:pPr>
        <w:pStyle w:val="BodyText"/>
        <w:spacing w:line="252" w:lineRule="exact"/>
        <w:ind w:left="971"/>
      </w:pPr>
      <w:r>
        <w:rPr>
          <w:w w:val="105"/>
        </w:rPr>
        <w:t>բ․ ծառի բարձրությունը (սմ-ով` չափված գետնից).</w:t>
      </w:r>
    </w:p>
    <w:p>
      <w:pPr>
        <w:pStyle w:val="ListParagraph"/>
        <w:numPr>
          <w:ilvl w:val="0"/>
          <w:numId w:val="2"/>
        </w:numPr>
        <w:tabs>
          <w:tab w:pos="1229" w:val="left" w:leader="none"/>
        </w:tabs>
        <w:spacing w:line="432" w:lineRule="auto" w:before="206" w:after="0"/>
        <w:ind w:left="971" w:right="6501" w:firstLine="0"/>
        <w:jc w:val="left"/>
        <w:rPr>
          <w:sz w:val="22"/>
          <w:szCs w:val="22"/>
        </w:rPr>
      </w:pPr>
      <w:r>
        <w:rPr>
          <w:w w:val="105"/>
          <w:sz w:val="22"/>
          <w:szCs w:val="22"/>
        </w:rPr>
        <w:t>մշակաբույսերի համար՝ ա․ մշակաբույսի</w:t>
      </w:r>
      <w:r>
        <w:rPr>
          <w:spacing w:val="-10"/>
          <w:w w:val="105"/>
          <w:sz w:val="22"/>
          <w:szCs w:val="22"/>
        </w:rPr>
        <w:t> </w:t>
      </w:r>
      <w:r>
        <w:rPr>
          <w:w w:val="105"/>
          <w:sz w:val="22"/>
          <w:szCs w:val="22"/>
        </w:rPr>
        <w:t>տեսակը,</w:t>
      </w:r>
    </w:p>
    <w:p>
      <w:pPr>
        <w:pStyle w:val="BodyText"/>
        <w:spacing w:before="1"/>
        <w:ind w:left="971"/>
      </w:pPr>
      <w:r>
        <w:rPr>
          <w:w w:val="110"/>
        </w:rPr>
        <w:t>բ․ հողամասի մակերեսը, որի վրա գտնվում է մշակաբույսը.</w:t>
      </w:r>
    </w:p>
    <w:p>
      <w:pPr>
        <w:pStyle w:val="ListParagraph"/>
        <w:numPr>
          <w:ilvl w:val="0"/>
          <w:numId w:val="2"/>
        </w:numPr>
        <w:tabs>
          <w:tab w:pos="1298" w:val="left" w:leader="none"/>
        </w:tabs>
        <w:spacing w:line="434" w:lineRule="auto" w:before="208" w:after="0"/>
        <w:ind w:left="115" w:right="1348" w:firstLine="856"/>
        <w:jc w:val="both"/>
        <w:rPr>
          <w:sz w:val="22"/>
          <w:szCs w:val="22"/>
        </w:rPr>
      </w:pPr>
      <w:r>
        <w:rPr>
          <w:w w:val="110"/>
          <w:sz w:val="22"/>
          <w:szCs w:val="22"/>
        </w:rPr>
        <w:t>լուսանկարները</w:t>
      </w:r>
      <w:r>
        <w:rPr>
          <w:spacing w:val="-7"/>
          <w:w w:val="110"/>
          <w:sz w:val="22"/>
          <w:szCs w:val="22"/>
        </w:rPr>
        <w:t> </w:t>
      </w:r>
      <w:r>
        <w:rPr>
          <w:w w:val="110"/>
          <w:sz w:val="22"/>
          <w:szCs w:val="22"/>
        </w:rPr>
        <w:t>պետք</w:t>
      </w:r>
      <w:r>
        <w:rPr>
          <w:spacing w:val="-7"/>
          <w:w w:val="110"/>
          <w:sz w:val="22"/>
          <w:szCs w:val="22"/>
        </w:rPr>
        <w:t> </w:t>
      </w:r>
      <w:r>
        <w:rPr>
          <w:w w:val="110"/>
          <w:sz w:val="22"/>
          <w:szCs w:val="22"/>
        </w:rPr>
        <w:t>է</w:t>
      </w:r>
      <w:r>
        <w:rPr>
          <w:spacing w:val="-9"/>
          <w:w w:val="110"/>
          <w:sz w:val="22"/>
          <w:szCs w:val="22"/>
        </w:rPr>
        <w:t> </w:t>
      </w:r>
      <w:r>
        <w:rPr>
          <w:w w:val="110"/>
          <w:sz w:val="22"/>
          <w:szCs w:val="22"/>
        </w:rPr>
        <w:t>լինեն</w:t>
      </w:r>
      <w:r>
        <w:rPr>
          <w:spacing w:val="-9"/>
          <w:w w:val="110"/>
          <w:sz w:val="22"/>
          <w:szCs w:val="22"/>
        </w:rPr>
        <w:t> </w:t>
      </w:r>
      <w:r>
        <w:rPr>
          <w:w w:val="110"/>
          <w:sz w:val="22"/>
          <w:szCs w:val="22"/>
        </w:rPr>
        <w:t>հետևյալ</w:t>
      </w:r>
      <w:r>
        <w:rPr>
          <w:spacing w:val="-7"/>
          <w:w w:val="110"/>
          <w:sz w:val="22"/>
          <w:szCs w:val="22"/>
        </w:rPr>
        <w:t> </w:t>
      </w:r>
      <w:r>
        <w:rPr>
          <w:w w:val="110"/>
          <w:sz w:val="22"/>
          <w:szCs w:val="22"/>
        </w:rPr>
        <w:t>պարտադիր</w:t>
      </w:r>
      <w:r>
        <w:rPr>
          <w:spacing w:val="-4"/>
          <w:w w:val="110"/>
          <w:sz w:val="22"/>
          <w:szCs w:val="22"/>
        </w:rPr>
        <w:t> </w:t>
      </w:r>
      <w:r>
        <w:rPr>
          <w:w w:val="110"/>
          <w:sz w:val="22"/>
          <w:szCs w:val="22"/>
        </w:rPr>
        <w:t>պայմաններով՝</w:t>
      </w:r>
      <w:r>
        <w:rPr>
          <w:spacing w:val="-7"/>
          <w:w w:val="110"/>
          <w:sz w:val="22"/>
          <w:szCs w:val="22"/>
        </w:rPr>
        <w:t> </w:t>
      </w:r>
      <w:r>
        <w:rPr>
          <w:w w:val="110"/>
          <w:sz w:val="22"/>
          <w:szCs w:val="22"/>
        </w:rPr>
        <w:t>սույն կետի 1-ին ենթակետով սահմանված առանձին կանգնած շինությունների համար՝ արտաքին լուսանկարներ անշարժ գույքի միավորի բոլոր կողմերից, անշարժ գույքի բաղկացուցիչ մաս կազմող յուրաքանչյուր շինությունների բոլոր կողմերից, ներքին լուսանկարներ՝ առնվազն մեկ լուսանկար անշարժ գույքի յուրաքանչյուր սենյակից: Ստորաբաժանված շենքերում տեղակայված անշարժ գույքերի լուսանկարների համար՝ շենքի յուրաքանչյուր կողմից, ներքին լուսանկարներ, առնվազն մեկ լուսանկար անշարժ գույքի յուրաքանչյուր սենյակից: Սույն կետի 2-րդ և 3-րդ ենթակետերով սահմանված կառուցապատված և չկառուցապատված</w:t>
      </w:r>
      <w:r>
        <w:rPr>
          <w:spacing w:val="20"/>
          <w:w w:val="110"/>
          <w:sz w:val="22"/>
          <w:szCs w:val="22"/>
        </w:rPr>
        <w:t> </w:t>
      </w:r>
      <w:r>
        <w:rPr>
          <w:w w:val="110"/>
          <w:sz w:val="22"/>
          <w:szCs w:val="22"/>
        </w:rPr>
        <w:t>հողամասերի</w:t>
      </w:r>
    </w:p>
    <w:p>
      <w:pPr>
        <w:spacing w:after="0" w:line="434" w:lineRule="auto"/>
        <w:jc w:val="both"/>
        <w:rPr>
          <w:sz w:val="22"/>
          <w:szCs w:val="22"/>
        </w:rPr>
        <w:sectPr>
          <w:pgSz w:w="12240" w:h="15840"/>
          <w:pgMar w:header="685" w:footer="0" w:top="1300" w:bottom="280" w:left="1500" w:right="520"/>
        </w:sectPr>
      </w:pPr>
    </w:p>
    <w:p>
      <w:pPr>
        <w:pStyle w:val="BodyText"/>
        <w:spacing w:line="434" w:lineRule="auto" w:before="88"/>
        <w:ind w:right="1350"/>
        <w:jc w:val="both"/>
      </w:pPr>
      <w:r>
        <w:rPr>
          <w:w w:val="110"/>
        </w:rPr>
        <w:t>լուսանկարների համար՝ յուրաքանչյուր կողմից առնվազն մեկ լուսանկար, մոտեց- ման ուղիների և հարակից փողոցների լուսանկարները, հողամասում առկա բոլոր բարելավումների լուսանկարները (այդ թվում՝ ծառեր, թփեր, մշակաբույսեր).</w:t>
      </w:r>
    </w:p>
    <w:p>
      <w:pPr>
        <w:pStyle w:val="ListParagraph"/>
        <w:numPr>
          <w:ilvl w:val="0"/>
          <w:numId w:val="2"/>
        </w:numPr>
        <w:tabs>
          <w:tab w:pos="1272" w:val="left" w:leader="none"/>
        </w:tabs>
        <w:spacing w:line="434" w:lineRule="auto" w:before="0" w:after="0"/>
        <w:ind w:left="115" w:right="1351" w:firstLine="856"/>
        <w:jc w:val="both"/>
        <w:rPr>
          <w:sz w:val="22"/>
          <w:szCs w:val="22"/>
        </w:rPr>
      </w:pPr>
      <w:r>
        <w:rPr>
          <w:w w:val="110"/>
          <w:sz w:val="22"/>
          <w:szCs w:val="22"/>
        </w:rPr>
        <w:t>տեղեկատվություն օտարվող սեփականության կամ</w:t>
      </w:r>
      <w:r>
        <w:rPr>
          <w:spacing w:val="-45"/>
          <w:w w:val="110"/>
          <w:sz w:val="22"/>
          <w:szCs w:val="22"/>
        </w:rPr>
        <w:t> </w:t>
      </w:r>
      <w:r>
        <w:rPr>
          <w:w w:val="110"/>
          <w:sz w:val="22"/>
          <w:szCs w:val="22"/>
        </w:rPr>
        <w:t>դրա որևէ հատվածի հուշարձան հանդիսանալու</w:t>
      </w:r>
      <w:r>
        <w:rPr>
          <w:spacing w:val="-1"/>
          <w:w w:val="110"/>
          <w:sz w:val="22"/>
          <w:szCs w:val="22"/>
        </w:rPr>
        <w:t> </w:t>
      </w:r>
      <w:r>
        <w:rPr>
          <w:w w:val="110"/>
          <w:sz w:val="22"/>
          <w:szCs w:val="22"/>
        </w:rPr>
        <w:t>վերաբերյալ.</w:t>
      </w:r>
    </w:p>
    <w:p>
      <w:pPr>
        <w:pStyle w:val="ListParagraph"/>
        <w:numPr>
          <w:ilvl w:val="0"/>
          <w:numId w:val="2"/>
        </w:numPr>
        <w:tabs>
          <w:tab w:pos="1339" w:val="left" w:leader="none"/>
        </w:tabs>
        <w:spacing w:line="432" w:lineRule="auto" w:before="0" w:after="0"/>
        <w:ind w:left="115" w:right="1349" w:firstLine="856"/>
        <w:jc w:val="both"/>
        <w:rPr>
          <w:sz w:val="22"/>
          <w:szCs w:val="22"/>
        </w:rPr>
      </w:pPr>
      <w:r>
        <w:rPr>
          <w:w w:val="110"/>
          <w:sz w:val="22"/>
          <w:szCs w:val="22"/>
        </w:rPr>
        <w:t>տեղեկատվություն օտարվող սեփականության սեփականատիրոջ կամ այդ սեփականությունը փաստացի տիրապետողի կողմից նկարագրության արձա- նագրության կազմմանը խոչընդոտելու</w:t>
      </w:r>
      <w:r>
        <w:rPr>
          <w:spacing w:val="6"/>
          <w:w w:val="110"/>
          <w:sz w:val="22"/>
          <w:szCs w:val="22"/>
        </w:rPr>
        <w:t> </w:t>
      </w:r>
      <w:r>
        <w:rPr>
          <w:w w:val="110"/>
          <w:sz w:val="22"/>
          <w:szCs w:val="22"/>
        </w:rPr>
        <w:t>վերաբերյալ.</w:t>
      </w:r>
    </w:p>
    <w:p>
      <w:pPr>
        <w:pStyle w:val="ListParagraph"/>
        <w:numPr>
          <w:ilvl w:val="0"/>
          <w:numId w:val="2"/>
        </w:numPr>
        <w:tabs>
          <w:tab w:pos="1290" w:val="left" w:leader="none"/>
        </w:tabs>
        <w:spacing w:line="434" w:lineRule="auto" w:before="2" w:after="0"/>
        <w:ind w:left="115" w:right="1352" w:firstLine="856"/>
        <w:jc w:val="both"/>
        <w:rPr>
          <w:sz w:val="22"/>
          <w:szCs w:val="22"/>
        </w:rPr>
      </w:pPr>
      <w:r>
        <w:rPr>
          <w:w w:val="110"/>
          <w:sz w:val="22"/>
          <w:szCs w:val="22"/>
        </w:rPr>
        <w:t>նկարագրության</w:t>
      </w:r>
      <w:r>
        <w:rPr>
          <w:spacing w:val="-17"/>
          <w:w w:val="110"/>
          <w:sz w:val="22"/>
          <w:szCs w:val="22"/>
        </w:rPr>
        <w:t> </w:t>
      </w:r>
      <w:r>
        <w:rPr>
          <w:w w:val="110"/>
          <w:sz w:val="22"/>
          <w:szCs w:val="22"/>
        </w:rPr>
        <w:t>արձանագրության</w:t>
      </w:r>
      <w:r>
        <w:rPr>
          <w:spacing w:val="-15"/>
          <w:w w:val="110"/>
          <w:sz w:val="22"/>
          <w:szCs w:val="22"/>
        </w:rPr>
        <w:t> </w:t>
      </w:r>
      <w:r>
        <w:rPr>
          <w:w w:val="110"/>
          <w:sz w:val="22"/>
          <w:szCs w:val="22"/>
        </w:rPr>
        <w:t>մեջ՝</w:t>
      </w:r>
      <w:r>
        <w:rPr>
          <w:spacing w:val="-15"/>
          <w:w w:val="110"/>
          <w:sz w:val="22"/>
          <w:szCs w:val="22"/>
        </w:rPr>
        <w:t> </w:t>
      </w:r>
      <w:r>
        <w:rPr>
          <w:w w:val="110"/>
          <w:sz w:val="22"/>
          <w:szCs w:val="22"/>
        </w:rPr>
        <w:t>ըստ</w:t>
      </w:r>
      <w:r>
        <w:rPr>
          <w:spacing w:val="-15"/>
          <w:w w:val="110"/>
          <w:sz w:val="22"/>
          <w:szCs w:val="22"/>
        </w:rPr>
        <w:t> </w:t>
      </w:r>
      <w:r>
        <w:rPr>
          <w:w w:val="110"/>
          <w:sz w:val="22"/>
          <w:szCs w:val="22"/>
        </w:rPr>
        <w:t>անհրաժեշտության,</w:t>
      </w:r>
      <w:r>
        <w:rPr>
          <w:spacing w:val="-15"/>
          <w:w w:val="110"/>
          <w:sz w:val="22"/>
          <w:szCs w:val="22"/>
        </w:rPr>
        <w:t> </w:t>
      </w:r>
      <w:r>
        <w:rPr>
          <w:w w:val="110"/>
          <w:sz w:val="22"/>
          <w:szCs w:val="22"/>
        </w:rPr>
        <w:t>կարող է ներառվել նաև այլ</w:t>
      </w:r>
      <w:r>
        <w:rPr>
          <w:spacing w:val="2"/>
          <w:w w:val="110"/>
          <w:sz w:val="22"/>
          <w:szCs w:val="22"/>
        </w:rPr>
        <w:t> </w:t>
      </w:r>
      <w:r>
        <w:rPr>
          <w:w w:val="110"/>
          <w:sz w:val="22"/>
          <w:szCs w:val="22"/>
        </w:rPr>
        <w:t>տեղեկատվություն:</w:t>
      </w:r>
    </w:p>
    <w:p>
      <w:pPr>
        <w:pStyle w:val="BodyText"/>
        <w:spacing w:line="434" w:lineRule="auto"/>
        <w:ind w:right="1350" w:firstLine="856"/>
        <w:jc w:val="both"/>
      </w:pPr>
      <w:r>
        <w:rPr>
          <w:w w:val="105"/>
        </w:rPr>
        <w:t>6․ Նկարագրության արձանագրությունը կազմվում է համապատասխան պաշտոնական աղբյուրներից ստացված՝  անշարժ  գույքի  լիարժեք  նույնականացման և նկարագրության համար անհրաժեշտ տվյալների հիման վրա։</w:t>
      </w:r>
    </w:p>
    <w:p>
      <w:pPr>
        <w:pStyle w:val="BodyText"/>
        <w:spacing w:line="405" w:lineRule="auto"/>
        <w:ind w:right="1350" w:firstLine="854"/>
        <w:jc w:val="both"/>
      </w:pPr>
      <w:r>
        <w:rPr>
          <w:w w:val="105"/>
        </w:rPr>
        <w:t>7․ Նկարագրության արձանագրությունը կազմում է լիազոր մարմինը և այն ստորագրվում է լիազոր մարմնի, վերջինիս կողմից ներգրավված որակավորված անձանց, սեփականության սեփականատիրոջ կամ այդ  սեփականությունը  փաստա- ցի տիրապետողի և ձեռք բերողի կողմից։ Սույն կարգի 8-րդ կետով նախատեսված դեպքերում նկարագրության արձանագրությունն ստորագրվում է լիազոր մարմնի և լիազոր մարմնի կողմից ներգրավված որակավորված անձանց</w:t>
      </w:r>
      <w:r>
        <w:rPr>
          <w:spacing w:val="47"/>
          <w:w w:val="105"/>
        </w:rPr>
        <w:t> </w:t>
      </w:r>
      <w:r>
        <w:rPr>
          <w:w w:val="105"/>
        </w:rPr>
        <w:t>կողմից։</w:t>
      </w:r>
    </w:p>
    <w:p>
      <w:pPr>
        <w:pStyle w:val="BodyText"/>
        <w:spacing w:line="405" w:lineRule="auto"/>
        <w:ind w:right="1348" w:firstLine="854"/>
        <w:jc w:val="both"/>
      </w:pPr>
      <w:r>
        <w:rPr>
          <w:w w:val="110"/>
        </w:rPr>
        <w:t>8. Եթե սեփականության սեփականատերը կամ այդ սեփականությունը փաստացի տիրապետողը, ձեռք բերողը հրաժարվում է ստորագրել</w:t>
      </w:r>
      <w:r>
        <w:rPr>
          <w:spacing w:val="-34"/>
          <w:w w:val="110"/>
        </w:rPr>
        <w:t> </w:t>
      </w:r>
      <w:r>
        <w:rPr>
          <w:w w:val="110"/>
        </w:rPr>
        <w:t>նկարագրության արձանագրությունը,</w:t>
      </w:r>
      <w:r>
        <w:rPr>
          <w:spacing w:val="-8"/>
          <w:w w:val="110"/>
        </w:rPr>
        <w:t> </w:t>
      </w:r>
      <w:r>
        <w:rPr>
          <w:w w:val="110"/>
        </w:rPr>
        <w:t>ապա</w:t>
      </w:r>
      <w:r>
        <w:rPr>
          <w:spacing w:val="-8"/>
          <w:w w:val="110"/>
        </w:rPr>
        <w:t> </w:t>
      </w:r>
      <w:r>
        <w:rPr>
          <w:w w:val="110"/>
        </w:rPr>
        <w:t>դրա</w:t>
      </w:r>
      <w:r>
        <w:rPr>
          <w:spacing w:val="-8"/>
          <w:w w:val="110"/>
        </w:rPr>
        <w:t> </w:t>
      </w:r>
      <w:r>
        <w:rPr>
          <w:w w:val="110"/>
        </w:rPr>
        <w:t>վերաբերյալ</w:t>
      </w:r>
      <w:r>
        <w:rPr>
          <w:spacing w:val="-8"/>
          <w:w w:val="110"/>
        </w:rPr>
        <w:t> </w:t>
      </w:r>
      <w:r>
        <w:rPr>
          <w:w w:val="110"/>
        </w:rPr>
        <w:t>կազմվում</w:t>
      </w:r>
      <w:r>
        <w:rPr>
          <w:spacing w:val="-8"/>
          <w:w w:val="110"/>
        </w:rPr>
        <w:t> </w:t>
      </w:r>
      <w:r>
        <w:rPr>
          <w:w w:val="110"/>
        </w:rPr>
        <w:t>է</w:t>
      </w:r>
      <w:r>
        <w:rPr>
          <w:spacing w:val="-8"/>
          <w:w w:val="110"/>
        </w:rPr>
        <w:t> </w:t>
      </w:r>
      <w:r>
        <w:rPr>
          <w:w w:val="110"/>
        </w:rPr>
        <w:t>չստորագրման</w:t>
      </w:r>
      <w:r>
        <w:rPr>
          <w:spacing w:val="-11"/>
          <w:w w:val="110"/>
        </w:rPr>
        <w:t> </w:t>
      </w:r>
      <w:r>
        <w:rPr>
          <w:w w:val="110"/>
        </w:rPr>
        <w:t>մասին</w:t>
      </w:r>
      <w:r>
        <w:rPr>
          <w:spacing w:val="-8"/>
          <w:w w:val="110"/>
        </w:rPr>
        <w:t> </w:t>
      </w:r>
      <w:r>
        <w:rPr>
          <w:w w:val="110"/>
        </w:rPr>
        <w:t>ակտ, որն ստորագրվում է նկարագրության արձանագրությունը կազմած որակավորված անձանց կողմից և կցվում է նկարագրության արձանագրությանը՝ հանդիսանալով դրա բաղկացուցիչ և անբաժանելի</w:t>
      </w:r>
      <w:r>
        <w:rPr>
          <w:spacing w:val="1"/>
          <w:w w:val="110"/>
        </w:rPr>
        <w:t> </w:t>
      </w:r>
      <w:r>
        <w:rPr>
          <w:w w:val="110"/>
        </w:rPr>
        <w:t>մասը։</w:t>
      </w:r>
    </w:p>
    <w:p>
      <w:pPr>
        <w:pStyle w:val="BodyText"/>
        <w:spacing w:line="405" w:lineRule="auto"/>
        <w:ind w:right="1350" w:firstLine="854"/>
        <w:jc w:val="both"/>
      </w:pPr>
      <w:r>
        <w:rPr>
          <w:w w:val="110"/>
        </w:rPr>
        <w:t>9․ Եթե օտարման ենթակա սեփականության սեփականատերը կամ այդ սեփականությունը</w:t>
      </w:r>
      <w:r>
        <w:rPr>
          <w:spacing w:val="-22"/>
          <w:w w:val="110"/>
        </w:rPr>
        <w:t> </w:t>
      </w:r>
      <w:r>
        <w:rPr>
          <w:w w:val="110"/>
        </w:rPr>
        <w:t>փաստացի</w:t>
      </w:r>
      <w:r>
        <w:rPr>
          <w:spacing w:val="-24"/>
          <w:w w:val="110"/>
        </w:rPr>
        <w:t> </w:t>
      </w:r>
      <w:r>
        <w:rPr>
          <w:w w:val="110"/>
        </w:rPr>
        <w:t>տիրապետողը</w:t>
      </w:r>
      <w:r>
        <w:rPr>
          <w:spacing w:val="-24"/>
          <w:w w:val="110"/>
        </w:rPr>
        <w:t> </w:t>
      </w:r>
      <w:r>
        <w:rPr>
          <w:w w:val="110"/>
        </w:rPr>
        <w:t>խոչընդոտում</w:t>
      </w:r>
      <w:r>
        <w:rPr>
          <w:spacing w:val="-22"/>
          <w:w w:val="110"/>
        </w:rPr>
        <w:t> </w:t>
      </w:r>
      <w:r>
        <w:rPr>
          <w:w w:val="110"/>
        </w:rPr>
        <w:t>է</w:t>
      </w:r>
      <w:r>
        <w:rPr>
          <w:spacing w:val="-23"/>
          <w:w w:val="110"/>
        </w:rPr>
        <w:t> </w:t>
      </w:r>
      <w:r>
        <w:rPr>
          <w:w w:val="110"/>
        </w:rPr>
        <w:t>օտարվող</w:t>
      </w:r>
      <w:r>
        <w:rPr>
          <w:spacing w:val="-25"/>
          <w:w w:val="110"/>
        </w:rPr>
        <w:t> </w:t>
      </w:r>
      <w:r>
        <w:rPr>
          <w:w w:val="110"/>
        </w:rPr>
        <w:t>սեփականու- թյուն մուտք գործելը կամ այլ կերպ անհնարին է դարձնում օտարվող սեփակա- նության</w:t>
      </w:r>
      <w:r>
        <w:rPr>
          <w:spacing w:val="-11"/>
          <w:w w:val="110"/>
        </w:rPr>
        <w:t> </w:t>
      </w:r>
      <w:r>
        <w:rPr>
          <w:w w:val="110"/>
        </w:rPr>
        <w:t>հասանելիությունը,</w:t>
      </w:r>
      <w:r>
        <w:rPr>
          <w:spacing w:val="-7"/>
          <w:w w:val="110"/>
        </w:rPr>
        <w:t> </w:t>
      </w:r>
      <w:r>
        <w:rPr>
          <w:w w:val="110"/>
        </w:rPr>
        <w:t>ապա</w:t>
      </w:r>
      <w:r>
        <w:rPr>
          <w:spacing w:val="-7"/>
          <w:w w:val="110"/>
        </w:rPr>
        <w:t> </w:t>
      </w:r>
      <w:r>
        <w:rPr>
          <w:w w:val="110"/>
        </w:rPr>
        <w:t>լիազոր</w:t>
      </w:r>
      <w:r>
        <w:rPr>
          <w:spacing w:val="-13"/>
          <w:w w:val="110"/>
        </w:rPr>
        <w:t> </w:t>
      </w:r>
      <w:r>
        <w:rPr>
          <w:w w:val="110"/>
        </w:rPr>
        <w:t>մարմինն</w:t>
      </w:r>
      <w:r>
        <w:rPr>
          <w:spacing w:val="-9"/>
          <w:w w:val="110"/>
        </w:rPr>
        <w:t> </w:t>
      </w:r>
      <w:r>
        <w:rPr>
          <w:w w:val="110"/>
        </w:rPr>
        <w:t>իրավասու</w:t>
      </w:r>
      <w:r>
        <w:rPr>
          <w:spacing w:val="-9"/>
          <w:w w:val="110"/>
        </w:rPr>
        <w:t> </w:t>
      </w:r>
      <w:r>
        <w:rPr>
          <w:w w:val="110"/>
        </w:rPr>
        <w:t>է</w:t>
      </w:r>
      <w:r>
        <w:rPr>
          <w:spacing w:val="-7"/>
          <w:w w:val="110"/>
        </w:rPr>
        <w:t> </w:t>
      </w:r>
      <w:r>
        <w:rPr>
          <w:w w:val="110"/>
        </w:rPr>
        <w:t>օտարման</w:t>
      </w:r>
      <w:r>
        <w:rPr>
          <w:spacing w:val="-9"/>
          <w:w w:val="110"/>
        </w:rPr>
        <w:t> </w:t>
      </w:r>
      <w:r>
        <w:rPr>
          <w:w w:val="110"/>
        </w:rPr>
        <w:t>ենթակա սեփականության նկարագրության արձանագրությունը կազմելու սույն</w:t>
      </w:r>
      <w:r>
        <w:rPr>
          <w:spacing w:val="-17"/>
          <w:w w:val="110"/>
        </w:rPr>
        <w:t> </w:t>
      </w:r>
      <w:r>
        <w:rPr>
          <w:w w:val="110"/>
        </w:rPr>
        <w:t>որոշմամբ</w:t>
      </w:r>
    </w:p>
    <w:p>
      <w:pPr>
        <w:spacing w:after="0" w:line="405" w:lineRule="auto"/>
        <w:jc w:val="both"/>
        <w:sectPr>
          <w:pgSz w:w="12240" w:h="15840"/>
          <w:pgMar w:header="685" w:footer="0" w:top="1300" w:bottom="280" w:left="1500" w:right="520"/>
        </w:sectPr>
      </w:pPr>
    </w:p>
    <w:p>
      <w:pPr>
        <w:pStyle w:val="BodyText"/>
        <w:spacing w:line="405" w:lineRule="auto" w:before="85"/>
        <w:ind w:left="99" w:right="1347"/>
        <w:jc w:val="right"/>
      </w:pPr>
      <w:r>
        <w:rPr>
          <w:w w:val="105"/>
        </w:rPr>
        <w:t>հաստատված N 1 հավելվածով սահմանված տեխնիկական սարքավորումների միջո-</w:t>
      </w:r>
      <w:r>
        <w:rPr>
          <w:w w:val="102"/>
        </w:rPr>
        <w:t> </w:t>
      </w:r>
      <w:r>
        <w:rPr>
          <w:w w:val="105"/>
        </w:rPr>
        <w:t>ցով, իսկ նկարագրության արձանագրությունում գույքի ներքին վիճակի</w:t>
      </w:r>
      <w:r>
        <w:rPr>
          <w:spacing w:val="50"/>
          <w:w w:val="105"/>
        </w:rPr>
        <w:t> </w:t>
      </w:r>
      <w:r>
        <w:rPr>
          <w:w w:val="105"/>
        </w:rPr>
        <w:t>վերաբերյալ</w:t>
      </w:r>
      <w:r>
        <w:rPr>
          <w:w w:val="112"/>
        </w:rPr>
        <w:t> </w:t>
      </w:r>
      <w:r>
        <w:rPr>
          <w:w w:val="105"/>
        </w:rPr>
        <w:t>տեղեկություններն արձանագրելու` հիմք ընդունելով շուկայում առկա հարդարվածու-</w:t>
      </w:r>
      <w:r>
        <w:rPr>
          <w:w w:val="102"/>
        </w:rPr>
        <w:t> </w:t>
      </w:r>
      <w:r>
        <w:rPr>
          <w:w w:val="105"/>
        </w:rPr>
        <w:t>թյան միջին վիճակը: Օտարվող սեփականության արձանագրությունը ներառում է</w:t>
      </w:r>
      <w:r>
        <w:rPr>
          <w:w w:val="113"/>
        </w:rPr>
        <w:t> </w:t>
      </w:r>
      <w:r>
        <w:rPr>
          <w:w w:val="105"/>
        </w:rPr>
        <w:t>նշում` սեփականության նկարագրության արձանագրությունն օտարվող սեփակա-</w:t>
      </w:r>
      <w:r>
        <w:rPr>
          <w:w w:val="102"/>
        </w:rPr>
        <w:t> </w:t>
      </w:r>
      <w:r>
        <w:rPr>
          <w:w w:val="105"/>
        </w:rPr>
        <w:t>նության սեփականատիրոջ կամ այդ սեփականությունը փաստացի տիրապետողի</w:t>
      </w:r>
      <w:r>
        <w:rPr>
          <w:w w:val="110"/>
        </w:rPr>
        <w:t> </w:t>
      </w:r>
      <w:r>
        <w:rPr>
          <w:spacing w:val="-4"/>
          <w:w w:val="105"/>
        </w:rPr>
        <w:t>կողմից </w:t>
      </w:r>
      <w:r>
        <w:rPr>
          <w:spacing w:val="-3"/>
          <w:w w:val="105"/>
        </w:rPr>
        <w:t>դրա </w:t>
      </w:r>
      <w:r>
        <w:rPr>
          <w:spacing w:val="-4"/>
          <w:w w:val="105"/>
        </w:rPr>
        <w:t>կազմումը խոչընդոտելու պայմաններում  կատարված  լինելու  վերաբերյալ:</w:t>
      </w:r>
      <w:r>
        <w:rPr>
          <w:w w:val="103"/>
        </w:rPr>
        <w:t> </w:t>
      </w:r>
      <w:r>
        <w:rPr>
          <w:w w:val="105"/>
        </w:rPr>
        <w:t>10․ Նկարագրության արձանագրության մեկ օրինակը, այն կազմելուց հետո ոչ</w:t>
      </w:r>
    </w:p>
    <w:p>
      <w:pPr>
        <w:pStyle w:val="BodyText"/>
        <w:spacing w:line="405" w:lineRule="auto"/>
        <w:ind w:right="1349"/>
        <w:jc w:val="both"/>
      </w:pPr>
      <w:r>
        <w:rPr>
          <w:w w:val="105"/>
        </w:rPr>
        <w:t>ուշ, քան երեք օրվա ընթացքում, պատշաճ ձևով ուղարկվում է սեփականատիրոջը (իրավունքի պետական գրանցում չունեցող գույքի դեպքում՝ տիրապետողին, առկայության դեպքում` նաև արժեթղթերի անվանատիրոջը) և սեփականության նկատմամբ գրանցված գույքային իրավունքներ ունեցող անձանց, որոնք իրավունք ունեն արձանագրությունն ստանալուց հետո` մեկ ամսվա  ընթացքում,  այն  բողոքարկել լիազոր մարմնին կամ</w:t>
      </w:r>
      <w:r>
        <w:rPr>
          <w:spacing w:val="28"/>
          <w:w w:val="105"/>
        </w:rPr>
        <w:t> </w:t>
      </w:r>
      <w:r>
        <w:rPr>
          <w:w w:val="105"/>
        </w:rPr>
        <w:t>դատարան:</w:t>
      </w:r>
    </w:p>
    <w:p>
      <w:pPr>
        <w:pStyle w:val="BodyText"/>
        <w:ind w:left="0"/>
        <w:rPr>
          <w:sz w:val="24"/>
        </w:rPr>
      </w:pPr>
    </w:p>
    <w:p>
      <w:pPr>
        <w:pStyle w:val="BodyText"/>
        <w:spacing w:line="288" w:lineRule="auto" w:before="168"/>
        <w:ind w:left="602" w:right="1821" w:firstLine="338"/>
      </w:pPr>
      <w:r>
        <w:rPr>
          <w:w w:val="110"/>
        </w:rPr>
        <w:t>3.</w:t>
      </w:r>
      <w:r>
        <w:rPr>
          <w:spacing w:val="-25"/>
          <w:w w:val="110"/>
        </w:rPr>
        <w:t> </w:t>
      </w:r>
      <w:r>
        <w:rPr>
          <w:w w:val="110"/>
        </w:rPr>
        <w:t>ՆԿԱՐԱԳՐՈՒԹՅԱՆ</w:t>
      </w:r>
      <w:r>
        <w:rPr>
          <w:spacing w:val="-25"/>
          <w:w w:val="110"/>
        </w:rPr>
        <w:t> </w:t>
      </w:r>
      <w:r>
        <w:rPr>
          <w:w w:val="110"/>
        </w:rPr>
        <w:t>ԱՐՁԱՆԱԳՐՈՒԹՅԱՆ,</w:t>
      </w:r>
      <w:r>
        <w:rPr>
          <w:spacing w:val="-25"/>
          <w:w w:val="110"/>
        </w:rPr>
        <w:t> </w:t>
      </w:r>
      <w:r>
        <w:rPr>
          <w:w w:val="110"/>
        </w:rPr>
        <w:t>ԻՆՉՊԵՍ</w:t>
      </w:r>
      <w:r>
        <w:rPr>
          <w:spacing w:val="-24"/>
          <w:w w:val="110"/>
        </w:rPr>
        <w:t> </w:t>
      </w:r>
      <w:r>
        <w:rPr>
          <w:w w:val="110"/>
        </w:rPr>
        <w:t>ՆԱԵՎ</w:t>
      </w:r>
      <w:r>
        <w:rPr>
          <w:spacing w:val="-24"/>
          <w:w w:val="110"/>
        </w:rPr>
        <w:t> </w:t>
      </w:r>
      <w:r>
        <w:rPr>
          <w:w w:val="110"/>
        </w:rPr>
        <w:t>ԴՐԱ ԿԱԶՄՄԱՆ</w:t>
      </w:r>
      <w:r>
        <w:rPr>
          <w:spacing w:val="-20"/>
          <w:w w:val="110"/>
        </w:rPr>
        <w:t> </w:t>
      </w:r>
      <w:r>
        <w:rPr>
          <w:w w:val="110"/>
        </w:rPr>
        <w:t>ՀԱՄԱՐ</w:t>
      </w:r>
      <w:r>
        <w:rPr>
          <w:spacing w:val="-20"/>
          <w:w w:val="110"/>
        </w:rPr>
        <w:t> </w:t>
      </w:r>
      <w:r>
        <w:rPr>
          <w:w w:val="110"/>
        </w:rPr>
        <w:t>ՀԻՄՔ</w:t>
      </w:r>
      <w:r>
        <w:rPr>
          <w:spacing w:val="-18"/>
          <w:w w:val="110"/>
        </w:rPr>
        <w:t> </w:t>
      </w:r>
      <w:r>
        <w:rPr>
          <w:w w:val="110"/>
        </w:rPr>
        <w:t>ՀԱՆԴԻՍԱՑԱԾ</w:t>
      </w:r>
      <w:r>
        <w:rPr>
          <w:spacing w:val="-18"/>
          <w:w w:val="110"/>
        </w:rPr>
        <w:t> </w:t>
      </w:r>
      <w:r>
        <w:rPr>
          <w:w w:val="110"/>
        </w:rPr>
        <w:t>ՆՅՈՒԹԵՐԻ</w:t>
      </w:r>
      <w:r>
        <w:rPr>
          <w:spacing w:val="-20"/>
          <w:w w:val="110"/>
        </w:rPr>
        <w:t> </w:t>
      </w:r>
      <w:r>
        <w:rPr>
          <w:w w:val="110"/>
        </w:rPr>
        <w:t>ՊԱՀՊԱՆՄԱՆ</w:t>
      </w:r>
    </w:p>
    <w:p>
      <w:pPr>
        <w:pStyle w:val="BodyText"/>
        <w:spacing w:before="3"/>
        <w:ind w:left="3019"/>
      </w:pPr>
      <w:r>
        <w:rPr>
          <w:w w:val="105"/>
        </w:rPr>
        <w:t>ԿԱՐԳՆ ՈՒ ԺԱՄԿԵՏՆԵՐԸ</w:t>
      </w:r>
    </w:p>
    <w:p>
      <w:pPr>
        <w:pStyle w:val="BodyText"/>
        <w:ind w:left="0"/>
        <w:rPr>
          <w:sz w:val="31"/>
        </w:rPr>
      </w:pPr>
    </w:p>
    <w:p>
      <w:pPr>
        <w:pStyle w:val="BodyText"/>
        <w:spacing w:line="434" w:lineRule="auto"/>
        <w:ind w:right="1350" w:firstLine="664"/>
        <w:jc w:val="both"/>
      </w:pPr>
      <w:r>
        <w:rPr>
          <w:w w:val="105"/>
        </w:rPr>
        <w:t>11. Նկարագրության արձանագրությունը, ինչպես նաև դրա կազմման ընթաց- քում ձեռք բերված բոլոր փաստաթղթերը և նյութերը, այդ թվում՝ արձանագրության կազմման հիմքում դրված հիմնական և նախնական տվյալները, հաշվարկները, հետազոտության և վերլուծության արդյունքները, անօդաչու թռչող սարքերի կամ </w:t>
      </w:r>
      <w:r>
        <w:rPr>
          <w:spacing w:val="-3"/>
          <w:w w:val="105"/>
        </w:rPr>
        <w:t>այլ </w:t>
      </w:r>
      <w:r>
        <w:rPr>
          <w:w w:val="105"/>
        </w:rPr>
        <w:t>եռաչափ սքանավորման համակարգերի միջոցով իրականացված տեսանկարահան- ման և սքանավորման արդյունքները, որոնց հիման վրա կազմվել է նկարագրության արձանագրությունը, էլեկտրոնային կրիչով ի պահ են հանձնվում լիազոր մարմնին՝ անժամկետ։</w:t>
      </w:r>
    </w:p>
    <w:p>
      <w:pPr>
        <w:pStyle w:val="BodyText"/>
        <w:ind w:left="0"/>
        <w:rPr>
          <w:sz w:val="24"/>
        </w:rPr>
      </w:pPr>
    </w:p>
    <w:p>
      <w:pPr>
        <w:pStyle w:val="BodyText"/>
        <w:spacing w:line="288" w:lineRule="auto" w:before="175"/>
        <w:ind w:left="918" w:right="4123" w:hanging="127"/>
      </w:pPr>
      <w:r>
        <w:rPr>
          <w:w w:val="105"/>
        </w:rPr>
        <w:t>ՀԱՅԱՍՏԱՆԻ ՀԱՆՐԱՊԵՏՈՒԹՅԱՆ ՎԱՐՉԱՊԵՏԻ ԱՇԽԱՏԱԿԱԶՄԻ</w:t>
      </w:r>
    </w:p>
    <w:p>
      <w:pPr>
        <w:pStyle w:val="BodyText"/>
        <w:tabs>
          <w:tab w:pos="6813" w:val="left" w:leader="none"/>
        </w:tabs>
        <w:spacing w:before="4"/>
        <w:ind w:left="1376"/>
      </w:pPr>
      <w:r>
        <w:rPr>
          <w:w w:val="105"/>
        </w:rPr>
        <w:t>ՂԵԿԱՎԱՐԻ</w:t>
      </w:r>
      <w:r>
        <w:rPr>
          <w:spacing w:val="20"/>
          <w:w w:val="105"/>
        </w:rPr>
        <w:t> </w:t>
      </w:r>
      <w:r>
        <w:rPr>
          <w:w w:val="105"/>
        </w:rPr>
        <w:t>ՏԵՂԱԿԱԼ</w:t>
        <w:tab/>
        <w:t>Ա.</w:t>
      </w:r>
      <w:r>
        <w:rPr>
          <w:spacing w:val="1"/>
          <w:w w:val="105"/>
        </w:rPr>
        <w:t> </w:t>
      </w:r>
      <w:r>
        <w:rPr>
          <w:w w:val="105"/>
        </w:rPr>
        <w:t>ԽԱՉԱՏՐՅԱՆ</w:t>
      </w:r>
    </w:p>
    <w:p>
      <w:pPr>
        <w:pStyle w:val="BodyText"/>
        <w:ind w:left="0"/>
        <w:rPr>
          <w:sz w:val="20"/>
        </w:rPr>
      </w:pPr>
    </w:p>
    <w:p>
      <w:pPr>
        <w:pStyle w:val="BodyText"/>
        <w:ind w:left="0"/>
        <w:rPr>
          <w:sz w:val="23"/>
        </w:rPr>
      </w:pPr>
    </w:p>
    <w:p>
      <w:pPr>
        <w:spacing w:before="94"/>
        <w:ind w:left="99" w:right="441" w:firstLine="0"/>
        <w:jc w:val="right"/>
        <w:rPr>
          <w:rFonts w:ascii="Arial"/>
          <w:sz w:val="18"/>
        </w:rPr>
      </w:pPr>
      <w:r>
        <w:rPr/>
        <w:drawing>
          <wp:anchor distT="0" distB="0" distL="0" distR="0" allowOverlap="1" layoutInCell="1" locked="0" behindDoc="0" simplePos="0" relativeHeight="0">
            <wp:simplePos x="0" y="0"/>
            <wp:positionH relativeFrom="page">
              <wp:posOffset>6409880</wp:posOffset>
            </wp:positionH>
            <wp:positionV relativeFrom="paragraph">
              <wp:posOffset>231712</wp:posOffset>
            </wp:positionV>
            <wp:extent cx="957310" cy="306705"/>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957310" cy="306705"/>
                    </a:xfrm>
                    <a:prstGeom prst="rect">
                      <a:avLst/>
                    </a:prstGeom>
                  </pic:spPr>
                </pic:pic>
              </a:graphicData>
            </a:graphic>
          </wp:anchor>
        </w:drawing>
      </w:r>
      <w:r>
        <w:rPr>
          <w:rFonts w:ascii="Arial"/>
          <w:w w:val="95"/>
          <w:sz w:val="18"/>
        </w:rPr>
        <w:t>10.07.2026</w:t>
      </w:r>
    </w:p>
    <w:sectPr>
      <w:pgSz w:w="12240" w:h="15840"/>
      <w:pgMar w:header="685" w:footer="0" w:top="1300" w:bottom="280" w:left="150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5.119995pt;margin-top:33.257862pt;width:9.25pt;height:12.4pt;mso-position-horizontal-relative:page;mso-position-vertical-relative:page;z-index:-4096" type="#_x0000_t202" filled="false" stroked="false">
          <v:textbox inset="0,0,0,0">
            <w:txbxContent>
              <w:p>
                <w:pPr>
                  <w:spacing w:before="18"/>
                  <w:ind w:left="40" w:right="0" w:firstLine="0"/>
                  <w:jc w:val="left"/>
                  <w:rPr>
                    <w:sz w:val="18"/>
                  </w:rPr>
                </w:pPr>
                <w:r>
                  <w:rPr/>
                  <w:fldChar w:fldCharType="begin"/>
                </w:r>
                <w:r>
                  <w:rPr>
                    <w:w w:val="115"/>
                    <w:sz w:val="18"/>
                  </w:rPr>
                  <w:instrText> PAGE </w:instrText>
                </w:r>
                <w:r>
                  <w:rPr/>
                  <w:fldChar w:fldCharType="separate"/>
                </w:r>
                <w:r>
                  <w:rPr/>
                  <w:t>7</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80" w:hanging="216"/>
        <w:jc w:val="right"/>
      </w:pPr>
      <w:rPr>
        <w:rFonts w:hint="default" w:ascii="Times New Roman" w:hAnsi="Times New Roman" w:eastAsia="Times New Roman" w:cs="Times New Roman"/>
        <w:w w:val="73"/>
        <w:sz w:val="22"/>
        <w:szCs w:val="22"/>
      </w:rPr>
    </w:lvl>
    <w:lvl w:ilvl="1">
      <w:start w:val="0"/>
      <w:numFmt w:val="bullet"/>
      <w:lvlText w:val="•"/>
      <w:lvlJc w:val="left"/>
      <w:pPr>
        <w:ind w:left="1724" w:hanging="216"/>
      </w:pPr>
      <w:rPr>
        <w:rFonts w:hint="default"/>
      </w:rPr>
    </w:lvl>
    <w:lvl w:ilvl="2">
      <w:start w:val="0"/>
      <w:numFmt w:val="bullet"/>
      <w:lvlText w:val="•"/>
      <w:lvlJc w:val="left"/>
      <w:pPr>
        <w:ind w:left="2668" w:hanging="216"/>
      </w:pPr>
      <w:rPr>
        <w:rFonts w:hint="default"/>
      </w:rPr>
    </w:lvl>
    <w:lvl w:ilvl="3">
      <w:start w:val="0"/>
      <w:numFmt w:val="bullet"/>
      <w:lvlText w:val="•"/>
      <w:lvlJc w:val="left"/>
      <w:pPr>
        <w:ind w:left="3612" w:hanging="216"/>
      </w:pPr>
      <w:rPr>
        <w:rFonts w:hint="default"/>
      </w:rPr>
    </w:lvl>
    <w:lvl w:ilvl="4">
      <w:start w:val="0"/>
      <w:numFmt w:val="bullet"/>
      <w:lvlText w:val="•"/>
      <w:lvlJc w:val="left"/>
      <w:pPr>
        <w:ind w:left="4556" w:hanging="216"/>
      </w:pPr>
      <w:rPr>
        <w:rFonts w:hint="default"/>
      </w:rPr>
    </w:lvl>
    <w:lvl w:ilvl="5">
      <w:start w:val="0"/>
      <w:numFmt w:val="bullet"/>
      <w:lvlText w:val="•"/>
      <w:lvlJc w:val="left"/>
      <w:pPr>
        <w:ind w:left="5500" w:hanging="216"/>
      </w:pPr>
      <w:rPr>
        <w:rFonts w:hint="default"/>
      </w:rPr>
    </w:lvl>
    <w:lvl w:ilvl="6">
      <w:start w:val="0"/>
      <w:numFmt w:val="bullet"/>
      <w:lvlText w:val="•"/>
      <w:lvlJc w:val="left"/>
      <w:pPr>
        <w:ind w:left="6444" w:hanging="216"/>
      </w:pPr>
      <w:rPr>
        <w:rFonts w:hint="default"/>
      </w:rPr>
    </w:lvl>
    <w:lvl w:ilvl="7">
      <w:start w:val="0"/>
      <w:numFmt w:val="bullet"/>
      <w:lvlText w:val="•"/>
      <w:lvlJc w:val="left"/>
      <w:pPr>
        <w:ind w:left="7388" w:hanging="216"/>
      </w:pPr>
      <w:rPr>
        <w:rFonts w:hint="default"/>
      </w:rPr>
    </w:lvl>
    <w:lvl w:ilvl="8">
      <w:start w:val="0"/>
      <w:numFmt w:val="bullet"/>
      <w:lvlText w:val="•"/>
      <w:lvlJc w:val="left"/>
      <w:pPr>
        <w:ind w:left="8332" w:hanging="216"/>
      </w:pPr>
      <w:rPr>
        <w:rFonts w:hint="default"/>
      </w:rPr>
    </w:lvl>
  </w:abstractNum>
  <w:abstractNum w:abstractNumId="0">
    <w:multiLevelType w:val="hybridMultilevel"/>
    <w:lvl w:ilvl="0">
      <w:start w:val="1"/>
      <w:numFmt w:val="decimal"/>
      <w:lvlText w:val="%1."/>
      <w:lvlJc w:val="left"/>
      <w:pPr>
        <w:ind w:left="115" w:hanging="377"/>
        <w:jc w:val="right"/>
      </w:pPr>
      <w:rPr>
        <w:rFonts w:hint="default" w:ascii="Times New Roman" w:hAnsi="Times New Roman" w:eastAsia="Times New Roman" w:cs="Times New Roman"/>
        <w:w w:val="73"/>
        <w:sz w:val="22"/>
        <w:szCs w:val="22"/>
      </w:rPr>
    </w:lvl>
    <w:lvl w:ilvl="1">
      <w:start w:val="2"/>
      <w:numFmt w:val="decimal"/>
      <w:lvlText w:val="%2."/>
      <w:lvlJc w:val="left"/>
      <w:pPr>
        <w:ind w:left="115" w:hanging="233"/>
        <w:jc w:val="left"/>
      </w:pPr>
      <w:rPr>
        <w:rFonts w:hint="default" w:ascii="Times New Roman" w:hAnsi="Times New Roman" w:eastAsia="Times New Roman" w:cs="Times New Roman"/>
        <w:w w:val="102"/>
        <w:sz w:val="22"/>
        <w:szCs w:val="22"/>
      </w:rPr>
    </w:lvl>
    <w:lvl w:ilvl="2">
      <w:start w:val="0"/>
      <w:numFmt w:val="bullet"/>
      <w:lvlText w:val="•"/>
      <w:lvlJc w:val="left"/>
      <w:pPr>
        <w:ind w:left="2140" w:hanging="233"/>
      </w:pPr>
      <w:rPr>
        <w:rFonts w:hint="default"/>
      </w:rPr>
    </w:lvl>
    <w:lvl w:ilvl="3">
      <w:start w:val="0"/>
      <w:numFmt w:val="bullet"/>
      <w:lvlText w:val="•"/>
      <w:lvlJc w:val="left"/>
      <w:pPr>
        <w:ind w:left="3150" w:hanging="233"/>
      </w:pPr>
      <w:rPr>
        <w:rFonts w:hint="default"/>
      </w:rPr>
    </w:lvl>
    <w:lvl w:ilvl="4">
      <w:start w:val="0"/>
      <w:numFmt w:val="bullet"/>
      <w:lvlText w:val="•"/>
      <w:lvlJc w:val="left"/>
      <w:pPr>
        <w:ind w:left="4160" w:hanging="233"/>
      </w:pPr>
      <w:rPr>
        <w:rFonts w:hint="default"/>
      </w:rPr>
    </w:lvl>
    <w:lvl w:ilvl="5">
      <w:start w:val="0"/>
      <w:numFmt w:val="bullet"/>
      <w:lvlText w:val="•"/>
      <w:lvlJc w:val="left"/>
      <w:pPr>
        <w:ind w:left="5170" w:hanging="233"/>
      </w:pPr>
      <w:rPr>
        <w:rFonts w:hint="default"/>
      </w:rPr>
    </w:lvl>
    <w:lvl w:ilvl="6">
      <w:start w:val="0"/>
      <w:numFmt w:val="bullet"/>
      <w:lvlText w:val="•"/>
      <w:lvlJc w:val="left"/>
      <w:pPr>
        <w:ind w:left="6180" w:hanging="233"/>
      </w:pPr>
      <w:rPr>
        <w:rFonts w:hint="default"/>
      </w:rPr>
    </w:lvl>
    <w:lvl w:ilvl="7">
      <w:start w:val="0"/>
      <w:numFmt w:val="bullet"/>
      <w:lvlText w:val="•"/>
      <w:lvlJc w:val="left"/>
      <w:pPr>
        <w:ind w:left="7190" w:hanging="233"/>
      </w:pPr>
      <w:rPr>
        <w:rFonts w:hint="default"/>
      </w:rPr>
    </w:lvl>
    <w:lvl w:ilvl="8">
      <w:start w:val="0"/>
      <w:numFmt w:val="bullet"/>
      <w:lvlText w:val="•"/>
      <w:lvlJc w:val="left"/>
      <w:pPr>
        <w:ind w:left="8200" w:hanging="233"/>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15"/>
    </w:pPr>
    <w:rPr>
      <w:rFonts w:ascii="Times New Roman" w:hAnsi="Times New Roman" w:eastAsia="Times New Roman" w:cs="Times New Roman"/>
      <w:sz w:val="22"/>
      <w:szCs w:val="22"/>
    </w:rPr>
  </w:style>
  <w:style w:styleId="ListParagraph" w:type="paragraph">
    <w:name w:val="List Paragraph"/>
    <w:basedOn w:val="Normal"/>
    <w:uiPriority w:val="1"/>
    <w:qFormat/>
    <w:pPr>
      <w:ind w:left="115" w:right="1351" w:firstLine="856"/>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Papyan</dc:creator>
  <dc:title>Microsoft Word - Document1</dc:title>
  <dcterms:created xsi:type="dcterms:W3CDTF">2026-07-10T13:49:27Z</dcterms:created>
  <dcterms:modified xsi:type="dcterms:W3CDTF">2026-07-10T13:49:27Z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2026-07-10T00:00:00Z</vt:filetime>
  </property>
  <property fmtid="{D5CDD505-2E9C-101B-9397-08002B2CF9AE}" pid="3" name="LastSaved">
    <vt:filetime>2026-07-10T00:00:00Z</vt:filetime>
  </property>
</Properties>
</file>