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3968"/>
        <w:gridCol w:w="4643"/>
      </w:tblGrid>
      <w:tr w:rsidR="002551C0" w:rsidRPr="00AA0ACA" w14:paraId="742A68A4" w14:textId="77777777" w:rsidTr="00563D1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0E0B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bookmarkStart w:id="0" w:name="_Hlk219122902"/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916A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199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3AF6C0C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1BD0C85A" w14:textId="6FD86C64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6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3A2DCD1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19A4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2551C0" w:rsidRPr="00FB6470" w14:paraId="4C208B35" w14:textId="77777777" w:rsidTr="00563D1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109" w14:textId="77777777" w:rsidR="002551C0" w:rsidRPr="00AA0ACA" w:rsidRDefault="002551C0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A7A6" w14:textId="2B0C71C3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550874">
              <w:rPr>
                <w:rFonts w:ascii="GHEA Grapalat" w:eastAsia="Times New Roman" w:hAnsi="GHEA Grapalat" w:cs="Arial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hyperlink r:id="rId5" w:history="1">
              <w:r w:rsidRPr="002551C0">
                <w:rPr>
                  <w:rStyle w:val="Hyperlink"/>
                  <w:rFonts w:ascii="GHEA Grapalat" w:hAnsi="GHEA Grapalat" w:cs="Calibri"/>
                  <w:b/>
                  <w:bCs/>
                  <w:sz w:val="24"/>
                  <w:szCs w:val="24"/>
                  <w:lang w:val="hy-AM" w:eastAsia="ru-RU"/>
                  <w14:ligatures w14:val="none"/>
                </w:rPr>
                <w:t>ԿԴ/0129/01/20</w:t>
              </w:r>
            </w:hyperlink>
            <w:r w:rsidRPr="002551C0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ru-RU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649059AE" w14:textId="7F07BED4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11.07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.2025</w:t>
            </w:r>
          </w:p>
          <w:p w14:paraId="10CD41E7" w14:textId="77777777" w:rsidR="002551C0" w:rsidRPr="00AA0ACA" w:rsidRDefault="002551C0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lang w:val="hy-AM"/>
                <w14:ligatures w14:val="none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FEA8" w14:textId="77777777" w:rsidR="002551C0" w:rsidRPr="002551C0" w:rsidRDefault="002551C0" w:rsidP="00563D13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2551C0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քրեական օրենսգրքի</w:t>
              </w:r>
            </w:hyperlink>
            <w:r w:rsidRPr="002551C0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0C61E20" w14:textId="77777777" w:rsidR="002551C0" w:rsidRPr="002551C0" w:rsidRDefault="002551C0" w:rsidP="00563D13">
            <w:pPr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2551C0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Հոդված 66. Կարգապահական գումարտակում պահելը, </w:t>
            </w:r>
          </w:p>
          <w:p w14:paraId="48ED213A" w14:textId="5D938E47" w:rsidR="002551C0" w:rsidRPr="00550874" w:rsidRDefault="002551C0" w:rsidP="00563D13">
            <w:pPr>
              <w:rPr>
                <w:lang w:val="hy-AM"/>
              </w:rPr>
            </w:pPr>
            <w:r w:rsidRPr="002551C0">
              <w:rPr>
                <w:rFonts w:ascii="GHEA Grapalat" w:hAnsi="GHEA Grapalat" w:cs="Miriam"/>
                <w:color w:val="EE0000"/>
                <w:sz w:val="24"/>
                <w:szCs w:val="24"/>
                <w:lang w:val="hy-AM"/>
              </w:rPr>
              <w:t>Հոդված 67.</w:t>
            </w:r>
            <w:r w:rsidRPr="002551C0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 xml:space="preserve"> Ազատազրկումը</w:t>
            </w:r>
          </w:p>
        </w:tc>
      </w:tr>
      <w:bookmarkEnd w:id="0"/>
    </w:tbl>
    <w:p w14:paraId="70494CB7" w14:textId="77777777" w:rsidR="00EE2ED9" w:rsidRPr="002551C0" w:rsidRDefault="00EE2ED9">
      <w:pPr>
        <w:rPr>
          <w:lang w:val="hy-AM"/>
        </w:rPr>
      </w:pPr>
    </w:p>
    <w:sectPr w:rsidR="00EE2ED9" w:rsidRPr="002551C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C0"/>
    <w:rsid w:val="00027E9C"/>
    <w:rsid w:val="0009525B"/>
    <w:rsid w:val="00144A69"/>
    <w:rsid w:val="002551C0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B962"/>
  <w15:chartTrackingRefBased/>
  <w15:docId w15:val="{9749C917-39C6-4CA8-A30F-79B9C1A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1C0"/>
  </w:style>
  <w:style w:type="paragraph" w:styleId="Heading1">
    <w:name w:val="heading 1"/>
    <w:basedOn w:val="Normal"/>
    <w:next w:val="Normal"/>
    <w:link w:val="Heading1Char"/>
    <w:uiPriority w:val="9"/>
    <w:qFormat/>
    <w:rsid w:val="00255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1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1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1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1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1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1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1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1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1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1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1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1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1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1C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2551C0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51C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5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5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54/latest" TargetMode="External"/><Relationship Id="rId5" Type="http://schemas.openxmlformats.org/officeDocument/2006/relationships/hyperlink" Target="https://www.arlis.am/hy/acts/212247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2026-01-14T11:51:00Z</dcterms:created>
  <dcterms:modified xsi:type="dcterms:W3CDTF">2026-01-14T11:54:00Z</dcterms:modified>
</cp:coreProperties>
</file>