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left="4536" w:right="-27" w:firstLine="0"/>
        <w:jc w:val="center"/>
        <w:rPr>
          <w:rFonts w:ascii="Sylfaen" w:hAnsi="Sylfaen"/>
          <w:sz w:val="24"/>
        </w:rPr>
      </w:pPr>
      <w:bookmarkStart w:id="0" w:name="_GoBack"/>
      <w:bookmarkEnd w:id="0"/>
      <w:r w:rsidRPr="00F4236B">
        <w:rPr>
          <w:rFonts w:ascii="Sylfaen" w:hAnsi="Sylfaen"/>
          <w:sz w:val="24"/>
        </w:rPr>
        <w:t>УТВЕРЖДЕНЫ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left="4536" w:right="-27" w:firstLine="0"/>
        <w:jc w:val="center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Решением Коллегии</w:t>
      </w:r>
      <w:r w:rsidRPr="00F4236B">
        <w:rPr>
          <w:rFonts w:ascii="Sylfaen" w:hAnsi="Sylfaen"/>
          <w:sz w:val="24"/>
        </w:rPr>
        <w:br/>
        <w:t>Евразийской экономической комиссии</w:t>
      </w:r>
      <w:r w:rsidRPr="00F4236B">
        <w:rPr>
          <w:rFonts w:ascii="Sylfaen" w:hAnsi="Sylfaen"/>
          <w:sz w:val="24"/>
        </w:rPr>
        <w:br/>
        <w:t>от 1 ноября 2016 г. № 138</w:t>
      </w:r>
    </w:p>
    <w:p w:rsidR="00460FB4" w:rsidRPr="00F4236B" w:rsidRDefault="007C5C52" w:rsidP="00F4236B">
      <w:pPr>
        <w:pStyle w:val="Heading20"/>
        <w:keepNext/>
        <w:keepLines/>
        <w:shd w:val="clear" w:color="auto" w:fill="auto"/>
        <w:spacing w:before="0" w:after="160" w:line="360" w:lineRule="auto"/>
        <w:ind w:left="20"/>
        <w:rPr>
          <w:rFonts w:ascii="Sylfaen" w:hAnsi="Sylfaen"/>
          <w:sz w:val="24"/>
        </w:rPr>
      </w:pPr>
      <w:bookmarkStart w:id="1" w:name="bookmark0"/>
      <w:r w:rsidRPr="00F4236B">
        <w:rPr>
          <w:rStyle w:val="Heading2Spacing2pt"/>
          <w:rFonts w:ascii="Sylfaen" w:hAnsi="Sylfaen"/>
          <w:b/>
          <w:bCs/>
          <w:spacing w:val="0"/>
          <w:sz w:val="24"/>
        </w:rPr>
        <w:t>ПРАВИЛА</w:t>
      </w:r>
      <w:bookmarkEnd w:id="1"/>
    </w:p>
    <w:p w:rsidR="00460FB4" w:rsidRPr="00F4236B" w:rsidRDefault="007C5C52" w:rsidP="00F4236B">
      <w:pPr>
        <w:pStyle w:val="Bodytext30"/>
        <w:shd w:val="clear" w:color="auto" w:fill="auto"/>
        <w:spacing w:after="160" w:line="360" w:lineRule="auto"/>
        <w:ind w:left="2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осуществления служебной переписки органов государственной власти государств - членов Евразийского экономического союза между собой и с Евразийской экономической комиссией</w:t>
      </w:r>
      <w:r w:rsidR="00F4236B" w:rsidRPr="00F4236B">
        <w:rPr>
          <w:rFonts w:ascii="Sylfaen" w:hAnsi="Sylfaen"/>
          <w:sz w:val="24"/>
        </w:rPr>
        <w:t xml:space="preserve"> </w:t>
      </w:r>
      <w:bookmarkStart w:id="2" w:name="bookmark1"/>
      <w:r w:rsidRPr="00F4236B">
        <w:rPr>
          <w:rFonts w:ascii="Sylfaen" w:hAnsi="Sylfaen"/>
          <w:sz w:val="24"/>
        </w:rPr>
        <w:t>в электронном виде</w:t>
      </w:r>
      <w:bookmarkEnd w:id="2"/>
    </w:p>
    <w:p w:rsidR="00F4236B" w:rsidRPr="00F4236B" w:rsidRDefault="00F4236B" w:rsidP="00F4236B">
      <w:pPr>
        <w:pStyle w:val="Bodytext20"/>
        <w:shd w:val="clear" w:color="auto" w:fill="auto"/>
        <w:spacing w:before="0" w:after="160" w:line="360" w:lineRule="auto"/>
        <w:ind w:left="3380" w:firstLine="0"/>
        <w:rPr>
          <w:rFonts w:ascii="Sylfaen" w:hAnsi="Sylfaen"/>
          <w:sz w:val="24"/>
          <w:lang w:val="en-US"/>
        </w:rPr>
      </w:pP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I.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Общие положения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1.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Настоящие Правила определяют порядок осуществления служебной переписки органов государственной власти государств - членов Евразийского экономического союза (далее соответственно - органы государственной власти, государства-члены, Союз) между собой и с Евразийской экономической комиссией (далее - Комиссия) в электронном виде, в том числе требования к оформлению используемых при такой переписке документов в электронном виде.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2.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Для целей настоящих Правил используются понятия, которые означают следующее: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«служебная переписка» - получение и направление служебных писем в электронном виде органами государственной власти и Комиссией в рамках осуществления ими полномочий, предусмотренных Договором о Евразийском экономическом союзе от 29 мая 2014 года и международными договорами в рамках Союза;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 xml:space="preserve">«служебное письмо» - документ в электронном виде (электронный документ) служебного характера, оформленный в установленном порядке и подготовленный как ответ на соответствующий запрос или в инициативном порядке (инструктивные, </w:t>
      </w:r>
      <w:r w:rsidRPr="00F4236B">
        <w:rPr>
          <w:rFonts w:ascii="Sylfaen" w:hAnsi="Sylfaen"/>
          <w:sz w:val="24"/>
        </w:rPr>
        <w:lastRenderedPageBreak/>
        <w:t>гарантийные, информационные письма, письма-запросы, письма-извещения, письма-приглашения, письма-ответы и др.).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Иные понятия, используемые в настоящих Правилах, применяются в значениях, определенных Договором о Евразийском экономическом союзе от 29 мая 2014 года, в том числе Протоколом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Договору), актами органов Союза, регулирующими вопросы создания и развития интегрированной информационной системы Союза (далее - интегрированная система).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3.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Настоящие Правила применяются при осуществлении служебной переписки между органом государственной власти одного государства-члена и органом государственной власти другого государства-члена, а также между органом государственной власти и Комиссией.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4.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Настоящие Правила не распространяются на служебную переписку между органами государственной власти одного государства-члена.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5.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Служебная переписка, в рамках которой производится обмен информацией, отнесенной законодательством государств-членов к государственной тайне (государственным секретам) или к сведениям ограниченного распространения, осуществляется в соответствии с законодательством государств-членов и международными договорами в рамках Союза.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6.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Служебная переписка осуществляется посредством направления и получения участниками служебной переписки служебных писем, а также обмена информацией о ходе их регистрации и рассмотрения.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 xml:space="preserve">Служебная переписка, в рамках которой производится обмен электронными документами, заверенными электронной цифровой подписью (электронной подписью), осуществляется в соответствии с Положением об обмене электронными документами при трансграничном взаимодействии органов государственной власти </w:t>
      </w:r>
      <w:r w:rsidRPr="00F4236B">
        <w:rPr>
          <w:rFonts w:ascii="Sylfaen" w:hAnsi="Sylfaen"/>
          <w:sz w:val="24"/>
        </w:rPr>
        <w:lastRenderedPageBreak/>
        <w:t>государств - членов Евразийского экономического союза между собой и с Евразийской экономической комиссией, утвержденным Решением Коллегии Евразийской экономической комиссии от 28 сентября 2015 г. № 125, и настоящими Правилами.</w:t>
      </w:r>
    </w:p>
    <w:p w:rsidR="00F4236B" w:rsidRPr="00F4236B" w:rsidRDefault="00F4236B" w:rsidP="00F4236B">
      <w:pPr>
        <w:pStyle w:val="Bodytext20"/>
        <w:shd w:val="clear" w:color="auto" w:fill="auto"/>
        <w:spacing w:before="0" w:after="160" w:line="360" w:lineRule="auto"/>
        <w:ind w:left="2420" w:firstLine="0"/>
        <w:rPr>
          <w:rFonts w:ascii="Sylfaen" w:hAnsi="Sylfaen"/>
          <w:sz w:val="24"/>
          <w:lang w:val="en-US"/>
        </w:rPr>
      </w:pP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II.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Участники служебной переписки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7.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Участниками служебной переписки являются должностные лица и сотрудники органов государственной власти и Комиссии.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8.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Должностные лица и сотрудники органов государственной власти и Комиссии участвуют в служебной переписке в соответствии с законодательством государств-членов и правом Союза в рамках своих</w:t>
      </w:r>
      <w:r w:rsidR="007C5C52" w:rsidRPr="00F4236B">
        <w:rPr>
          <w:rFonts w:ascii="Sylfaen" w:hAnsi="Sylfaen"/>
          <w:sz w:val="24"/>
          <w:lang w:eastAsia="en-US" w:bidi="en-US"/>
        </w:rPr>
        <w:t xml:space="preserve"> </w:t>
      </w:r>
      <w:r w:rsidR="007C5C52" w:rsidRPr="00F4236B">
        <w:rPr>
          <w:rFonts w:ascii="Sylfaen" w:hAnsi="Sylfaen"/>
          <w:sz w:val="24"/>
        </w:rPr>
        <w:t>полномочий.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9.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Участниками служебной переписки осуществляются следующие функции: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а)</w:t>
      </w:r>
      <w:r w:rsidRPr="00F4236B">
        <w:rPr>
          <w:rFonts w:ascii="Sylfaen" w:hAnsi="Sylfaen"/>
          <w:sz w:val="24"/>
        </w:rPr>
        <w:tab/>
        <w:t>отправителем - подготовка, подписание, регистрация и отправка служебных писем, а также направление запросов о ходе их регистрации и рассмотрения;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  <w:lang w:val="en-US"/>
        </w:rPr>
      </w:pPr>
      <w:r w:rsidRPr="00F4236B">
        <w:rPr>
          <w:rFonts w:ascii="Sylfaen" w:hAnsi="Sylfaen"/>
          <w:sz w:val="24"/>
        </w:rPr>
        <w:t>б)</w:t>
      </w:r>
      <w:r w:rsidRPr="00F4236B">
        <w:rPr>
          <w:rFonts w:ascii="Sylfaen" w:hAnsi="Sylfaen"/>
          <w:sz w:val="24"/>
        </w:rPr>
        <w:tab/>
        <w:t>получателем - прием, проверка и регистрация полученных от отправителя служебных писем, формирование и направление отправителю уведомлений о регистрации полученных от него служебных писем, а также ответов на запросы отправителя о ходе регистрации и рассмотрения служебных писем.</w:t>
      </w:r>
    </w:p>
    <w:p w:rsidR="007C5C52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  <w:lang w:val="en-US"/>
        </w:rPr>
      </w:pP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III.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Организация служебной переписки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10.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Участники служебной переписки при осуществлении своих функций применяют информационные системы электронного документооборота, взаимодействие между которыми обеспечивается средствами интегрированной системы.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lastRenderedPageBreak/>
        <w:t>11.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Организация информационного взаимодействия для выполнения предусмотренных настоящими Правилами процедур на территории государства-члена обеспечивается заказчиком национального сегмента государства-члена интегрированной системы (далее - заказчик национального сегмента).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12.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На основе сведений, представляемых заказчиками национальных сегментов, Комиссией формируется и ведется реестр, содержащий сведения об участниках служебной переписки, их наименования, адреса, коды и другие сведения, согласованные государствами-членами (далее - реестр).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13.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Заказчиками национальных сегментов обеспечивается представление в полном объеме достоверных и актуальных сведений для включения в реестр.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14.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На основе содержащихся в реестре сведений формируется справочник, включаемый в состав единой системы нормативно-справочной информации Союза.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IV.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Оформление служебных писем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15.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Служебное письмо состоит из описательной и основной частей.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16.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В описательной части служебного письма указываются: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82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а)</w:t>
      </w:r>
      <w:r w:rsidRPr="00F4236B">
        <w:rPr>
          <w:rFonts w:ascii="Sylfaen" w:hAnsi="Sylfaen"/>
          <w:sz w:val="24"/>
        </w:rPr>
        <w:tab/>
        <w:t>информация о получателе;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82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б)</w:t>
      </w:r>
      <w:r w:rsidRPr="00F4236B">
        <w:rPr>
          <w:rFonts w:ascii="Sylfaen" w:hAnsi="Sylfaen"/>
          <w:sz w:val="24"/>
        </w:rPr>
        <w:tab/>
        <w:t>информация об отправителе;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в)</w:t>
      </w:r>
      <w:r w:rsidRPr="00F4236B">
        <w:rPr>
          <w:rFonts w:ascii="Sylfaen" w:hAnsi="Sylfaen"/>
          <w:sz w:val="24"/>
        </w:rPr>
        <w:tab/>
        <w:t>дата и исходящий номер письма;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г)</w:t>
      </w:r>
      <w:r w:rsidRPr="00F4236B">
        <w:rPr>
          <w:rFonts w:ascii="Sylfaen" w:hAnsi="Sylfaen"/>
          <w:sz w:val="24"/>
        </w:rPr>
        <w:tab/>
        <w:t>дата и исходящий номер связанного письма (писем) (при наличии);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д)</w:t>
      </w:r>
      <w:r w:rsidRPr="00F4236B">
        <w:rPr>
          <w:rFonts w:ascii="Sylfaen" w:hAnsi="Sylfaen"/>
          <w:sz w:val="24"/>
        </w:rPr>
        <w:tab/>
        <w:t>должность, фамилия и инициалы лица, подписавшего письмо;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е)</w:t>
      </w:r>
      <w:r w:rsidRPr="00F4236B">
        <w:rPr>
          <w:rFonts w:ascii="Sylfaen" w:hAnsi="Sylfaen"/>
          <w:sz w:val="24"/>
        </w:rPr>
        <w:tab/>
        <w:t>заголовок к тексту письма;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ж)</w:t>
      </w:r>
      <w:r w:rsidRPr="00F4236B">
        <w:rPr>
          <w:rFonts w:ascii="Sylfaen" w:hAnsi="Sylfaen"/>
          <w:sz w:val="24"/>
        </w:rPr>
        <w:tab/>
        <w:t>информация о наличии приложений (с указанием их номеров и наименований).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17.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Информация о получателе и отправителе служебного письма указывается в соответствии со сведениями из реестра.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lastRenderedPageBreak/>
        <w:t>18.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Основная часть служебного письма включает в себя его содержание в электронном виде (или отсканированный образ в формате *.</w:t>
      </w:r>
      <w:proofErr w:type="spellStart"/>
      <w:r w:rsidR="007C5C52" w:rsidRPr="00F4236B">
        <w:rPr>
          <w:rFonts w:ascii="Sylfaen" w:hAnsi="Sylfaen"/>
          <w:sz w:val="24"/>
          <w:lang w:val="en-US" w:eastAsia="en-US" w:bidi="en-US"/>
        </w:rPr>
        <w:t>pdf</w:t>
      </w:r>
      <w:proofErr w:type="spellEnd"/>
      <w:r w:rsidR="007C5C52" w:rsidRPr="00F4236B">
        <w:rPr>
          <w:rFonts w:ascii="Sylfaen" w:hAnsi="Sylfaen"/>
          <w:sz w:val="24"/>
        </w:rPr>
        <w:t>) и его реквизиты, формируемые до момента создания электронной цифровой подписи (электронной подписи).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19.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Служебное письмо должно соответствовать следующим требованиям: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а)</w:t>
      </w:r>
      <w:r w:rsidRPr="00F4236B">
        <w:rPr>
          <w:rFonts w:ascii="Sylfaen" w:hAnsi="Sylfaen"/>
          <w:sz w:val="24"/>
        </w:rPr>
        <w:tab/>
        <w:t>письмо представлено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б)</w:t>
      </w:r>
      <w:r w:rsidRPr="00F4236B">
        <w:rPr>
          <w:rFonts w:ascii="Sylfaen" w:hAnsi="Sylfaen"/>
          <w:sz w:val="24"/>
        </w:rPr>
        <w:tab/>
        <w:t>письмо создано в одном из форматов документа в электронном виде (электронного документа);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в)</w:t>
      </w:r>
      <w:r w:rsidRPr="00F4236B">
        <w:rPr>
          <w:rFonts w:ascii="Sylfaen" w:hAnsi="Sylfaen"/>
          <w:sz w:val="24"/>
        </w:rPr>
        <w:tab/>
        <w:t>письмо содержит реквизиты, обеспечивающие его идентификацию;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г)</w:t>
      </w:r>
      <w:r w:rsidRPr="00F4236B">
        <w:rPr>
          <w:rFonts w:ascii="Sylfaen" w:hAnsi="Sylfaen"/>
          <w:sz w:val="24"/>
        </w:rPr>
        <w:tab/>
        <w:t>письмо содержит одну или несколько электронных цифровых подписей (электронных подписей), а также при необходимости дополнительные данные для их проверки.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20.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Служебная переписка осуществляется с применением электронной цифровой подписи (электронной подписи).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Для служебных писем значение электронной цифровой подписи (электронной подписи) формируется при помощи сертифицированных средств криптографической защиты информации и указывается в описательной части. В основной части служебного письма указываются должность, фамилия и инициалы лица, подписавшего документ.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21.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В случае если служебное письмо, которое имеет оригинал на бумажном носителе и основная часть которого содержит отсканированный образ заверенного подписью оригинала на бумажном носителе, оформлено без применения электронной цифровой подписи (электронной подписи), требуется досылка оригинала на бумажном носителе.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lastRenderedPageBreak/>
        <w:t>22.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В случае если служебное письмо, основная часть которого содержит текст письма в электронном виде, оформлено с применением электронной цифровой подписи (электронной подписи), досылка оригинала на бумажном носителе не осуществляется.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V.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Направление служебных писем и получение информации о ходе их регистрации и рассмотрения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23.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Отправителем выполняются подготовка, подписание, регистрация служебного письма (с присвоением исходящего номера) и его направление получателю.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24.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Получателем выполняются прием и проверка реквизитов служебного письма на соответствие требованиям настоящих Правил.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25.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В случае если служебное письмо соответствует требованиям настоящих Правил, получатель регистрирует его и уведомляет об этом отправителя (с указанием даты и входящего номера письма).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26.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В случае если по результатам проверки, указанной в пункте 24 настоящих Правил, выявлено несоответствие служебного письма требованиям настоящих Правил, получатель отказывает в регистрации такого письма и уведомляет об этом отправителя (с указанием причин отказа).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27.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Отправитель может направлять получателю с использованием интегрированной системы запросы о ходе регистрации и рассмотрения служебного письма, на которые получатель формирует и направляет ответы в электронном виде.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28.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Ответ на запрос о ходе регистрации и рассмотрения служебного письма включает в себя следующую информацию: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а)</w:t>
      </w:r>
      <w:r w:rsidRPr="00F4236B">
        <w:rPr>
          <w:rFonts w:ascii="Sylfaen" w:hAnsi="Sylfaen"/>
          <w:sz w:val="24"/>
        </w:rPr>
        <w:tab/>
        <w:t>дата и входящий номер служебного письма (при наличии);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б)</w:t>
      </w:r>
      <w:r w:rsidRPr="00F4236B">
        <w:rPr>
          <w:rFonts w:ascii="Sylfaen" w:hAnsi="Sylfaen"/>
          <w:sz w:val="24"/>
        </w:rPr>
        <w:tab/>
        <w:t xml:space="preserve">статус регистрации и рассмотрения служебного письма («ожидает регистрации», «отказ в регистрации», «зарегистрировано», «на рассмотрении», </w:t>
      </w:r>
      <w:r w:rsidRPr="00F4236B">
        <w:rPr>
          <w:rFonts w:ascii="Sylfaen" w:hAnsi="Sylfaen"/>
          <w:sz w:val="24"/>
        </w:rPr>
        <w:lastRenderedPageBreak/>
        <w:t>«рассмотрено»);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в)</w:t>
      </w:r>
      <w:r w:rsidRPr="00F4236B">
        <w:rPr>
          <w:rFonts w:ascii="Sylfaen" w:hAnsi="Sylfaen"/>
          <w:sz w:val="24"/>
        </w:rPr>
        <w:tab/>
        <w:t>дата и исходящий номер ответного служебного письма (писем) (при наличии);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г)</w:t>
      </w:r>
      <w:r w:rsidRPr="00F4236B">
        <w:rPr>
          <w:rFonts w:ascii="Sylfaen" w:hAnsi="Sylfaen"/>
          <w:sz w:val="24"/>
        </w:rPr>
        <w:tab/>
        <w:t>должность, фамилия и инициалы исполнителя (при наличии), контактная информация.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29.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Структура и формат информации, передаваемой участниками служебной переписки, должны соответствовать</w:t>
      </w:r>
      <w:r w:rsidR="007C5C52" w:rsidRPr="00F4236B">
        <w:rPr>
          <w:rFonts w:ascii="Sylfaen" w:hAnsi="Sylfaen"/>
          <w:sz w:val="24"/>
          <w:lang w:eastAsia="en-US" w:bidi="en-US"/>
        </w:rPr>
        <w:t xml:space="preserve"> </w:t>
      </w:r>
      <w:r w:rsidR="007C5C52" w:rsidRPr="00F4236B">
        <w:rPr>
          <w:rFonts w:ascii="Sylfaen" w:hAnsi="Sylfaen"/>
          <w:sz w:val="24"/>
        </w:rPr>
        <w:t>требованиям согласно приложению.</w:t>
      </w:r>
    </w:p>
    <w:p w:rsidR="007C5C52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</w:rPr>
      </w:pPr>
    </w:p>
    <w:p w:rsidR="007C5C52" w:rsidRPr="00F4236B" w:rsidRDefault="007C5C52" w:rsidP="00F4236B">
      <w:pPr>
        <w:spacing w:after="160" w:line="360" w:lineRule="auto"/>
        <w:rPr>
          <w:rFonts w:eastAsia="Times New Roman" w:cs="Times New Roman"/>
          <w:szCs w:val="30"/>
        </w:rPr>
      </w:pPr>
      <w:r w:rsidRPr="00F4236B">
        <w:br w:type="page"/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left="3969" w:right="-56" w:firstLine="0"/>
        <w:jc w:val="center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lastRenderedPageBreak/>
        <w:t>ПРИЛОЖЕНИЕ</w:t>
      </w:r>
      <w:r w:rsidRPr="00F4236B">
        <w:rPr>
          <w:rFonts w:ascii="Sylfaen" w:hAnsi="Sylfaen"/>
          <w:sz w:val="24"/>
        </w:rPr>
        <w:br/>
        <w:t>к Правилам осуществления служебной</w:t>
      </w:r>
      <w:r w:rsidRPr="00F4236B">
        <w:rPr>
          <w:rFonts w:ascii="Sylfaen" w:hAnsi="Sylfaen"/>
          <w:sz w:val="24"/>
        </w:rPr>
        <w:br/>
        <w:t>переписки органов государственной</w:t>
      </w:r>
      <w:r w:rsidRPr="00F4236B">
        <w:rPr>
          <w:rFonts w:ascii="Sylfaen" w:hAnsi="Sylfaen"/>
          <w:sz w:val="24"/>
        </w:rPr>
        <w:br/>
        <w:t>власти государств - членов Евразийского</w:t>
      </w:r>
      <w:r w:rsidRPr="00F4236B">
        <w:rPr>
          <w:rFonts w:ascii="Sylfaen" w:hAnsi="Sylfaen"/>
          <w:sz w:val="24"/>
        </w:rPr>
        <w:br/>
        <w:t>экономического союза между собой и с</w:t>
      </w:r>
      <w:r w:rsidRPr="00F4236B">
        <w:rPr>
          <w:rFonts w:ascii="Sylfaen" w:hAnsi="Sylfaen"/>
          <w:sz w:val="24"/>
        </w:rPr>
        <w:br/>
        <w:t>Евразийской экономической комиссией</w:t>
      </w:r>
      <w:r w:rsidRPr="00F4236B">
        <w:rPr>
          <w:rFonts w:ascii="Sylfaen" w:hAnsi="Sylfaen"/>
          <w:sz w:val="24"/>
        </w:rPr>
        <w:br/>
        <w:t>в электронном виде</w:t>
      </w:r>
    </w:p>
    <w:p w:rsidR="00F4236B" w:rsidRPr="00F4236B" w:rsidRDefault="00F4236B" w:rsidP="00F4236B">
      <w:pPr>
        <w:pStyle w:val="Bodytext30"/>
        <w:shd w:val="clear" w:color="auto" w:fill="auto"/>
        <w:spacing w:after="160" w:line="360" w:lineRule="auto"/>
        <w:ind w:left="20"/>
        <w:rPr>
          <w:rStyle w:val="Bodytext3Spacing2pt"/>
          <w:rFonts w:ascii="Sylfaen" w:hAnsi="Sylfaen"/>
          <w:b/>
          <w:bCs/>
          <w:spacing w:val="0"/>
          <w:sz w:val="24"/>
          <w:lang w:val="en-US"/>
        </w:rPr>
      </w:pPr>
    </w:p>
    <w:p w:rsidR="00460FB4" w:rsidRPr="00F4236B" w:rsidRDefault="007C5C52" w:rsidP="00F4236B">
      <w:pPr>
        <w:pStyle w:val="Bodytext30"/>
        <w:shd w:val="clear" w:color="auto" w:fill="auto"/>
        <w:spacing w:after="160" w:line="360" w:lineRule="auto"/>
        <w:ind w:left="20"/>
        <w:rPr>
          <w:rFonts w:ascii="Sylfaen" w:hAnsi="Sylfaen"/>
          <w:sz w:val="24"/>
        </w:rPr>
      </w:pPr>
      <w:r w:rsidRPr="00F4236B">
        <w:rPr>
          <w:rStyle w:val="Bodytext3Spacing2pt"/>
          <w:rFonts w:ascii="Sylfaen" w:hAnsi="Sylfaen"/>
          <w:b/>
          <w:bCs/>
          <w:spacing w:val="0"/>
          <w:sz w:val="24"/>
        </w:rPr>
        <w:t>ТРЕБОВАНИЯ</w:t>
      </w:r>
    </w:p>
    <w:p w:rsidR="00460FB4" w:rsidRPr="00F4236B" w:rsidRDefault="007C5C52" w:rsidP="00F4236B">
      <w:pPr>
        <w:pStyle w:val="Bodytext30"/>
        <w:shd w:val="clear" w:color="auto" w:fill="auto"/>
        <w:spacing w:after="160" w:line="360" w:lineRule="auto"/>
        <w:ind w:left="2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к структуре и формату информации, передаваемой участниками служебной переписки в электронном виде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1.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 xml:space="preserve">Информация, передаваемая участниками служебной переписки в электронном виде, формируется в формате </w:t>
      </w:r>
      <w:r w:rsidR="007C5C52" w:rsidRPr="00F4236B">
        <w:rPr>
          <w:rFonts w:ascii="Sylfaen" w:hAnsi="Sylfaen"/>
          <w:sz w:val="24"/>
          <w:lang w:eastAsia="en-GB" w:bidi="en-GB"/>
        </w:rPr>
        <w:t>*.</w:t>
      </w:r>
      <w:r w:rsidR="007C5C52" w:rsidRPr="00F4236B">
        <w:rPr>
          <w:rFonts w:ascii="Sylfaen" w:hAnsi="Sylfaen"/>
          <w:sz w:val="24"/>
          <w:lang w:val="en-GB" w:eastAsia="en-GB" w:bidi="en-GB"/>
        </w:rPr>
        <w:t>xml</w:t>
      </w:r>
      <w:r w:rsidR="007C5C52" w:rsidRPr="00F4236B">
        <w:rPr>
          <w:rFonts w:ascii="Sylfaen" w:hAnsi="Sylfaen"/>
          <w:sz w:val="24"/>
          <w:lang w:eastAsia="en-GB" w:bidi="en-GB"/>
        </w:rPr>
        <w:t xml:space="preserve"> </w:t>
      </w:r>
      <w:r w:rsidR="007C5C52" w:rsidRPr="00F4236B">
        <w:rPr>
          <w:rFonts w:ascii="Sylfaen" w:hAnsi="Sylfaen"/>
          <w:sz w:val="24"/>
        </w:rPr>
        <w:t>в соответствии со следующими стандартами: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  <w:lang w:eastAsia="en-GB" w:bidi="en-GB"/>
        </w:rPr>
        <w:t>«</w:t>
      </w:r>
      <w:r w:rsidRPr="00F4236B">
        <w:rPr>
          <w:rFonts w:ascii="Sylfaen" w:hAnsi="Sylfaen"/>
          <w:sz w:val="24"/>
          <w:lang w:val="en-GB" w:eastAsia="en-GB" w:bidi="en-GB"/>
        </w:rPr>
        <w:t>Extensible</w:t>
      </w:r>
      <w:r w:rsidRPr="00F4236B">
        <w:rPr>
          <w:rFonts w:ascii="Sylfaen" w:hAnsi="Sylfaen"/>
          <w:sz w:val="24"/>
          <w:lang w:eastAsia="en-GB" w:bidi="en-GB"/>
        </w:rPr>
        <w:t xml:space="preserve"> </w:t>
      </w:r>
      <w:proofErr w:type="spellStart"/>
      <w:r w:rsidRPr="00F4236B">
        <w:rPr>
          <w:rFonts w:ascii="Sylfaen" w:hAnsi="Sylfaen"/>
          <w:sz w:val="24"/>
          <w:lang w:val="en-GB" w:eastAsia="en-GB" w:bidi="en-GB"/>
        </w:rPr>
        <w:t>Markup</w:t>
      </w:r>
      <w:proofErr w:type="spellEnd"/>
      <w:r w:rsidRPr="00F4236B">
        <w:rPr>
          <w:rFonts w:ascii="Sylfaen" w:hAnsi="Sylfaen"/>
          <w:sz w:val="24"/>
          <w:lang w:eastAsia="en-GB" w:bidi="en-GB"/>
        </w:rPr>
        <w:t xml:space="preserve"> </w:t>
      </w:r>
      <w:r w:rsidRPr="00F4236B">
        <w:rPr>
          <w:rFonts w:ascii="Sylfaen" w:hAnsi="Sylfaen"/>
          <w:sz w:val="24"/>
          <w:lang w:val="en-GB" w:eastAsia="en-GB" w:bidi="en-GB"/>
        </w:rPr>
        <w:t>Language</w:t>
      </w:r>
      <w:r w:rsidRPr="00F4236B">
        <w:rPr>
          <w:rFonts w:ascii="Sylfaen" w:hAnsi="Sylfaen"/>
          <w:sz w:val="24"/>
          <w:lang w:eastAsia="en-GB" w:bidi="en-GB"/>
        </w:rPr>
        <w:t xml:space="preserve"> (</w:t>
      </w:r>
      <w:r w:rsidRPr="00F4236B">
        <w:rPr>
          <w:rFonts w:ascii="Sylfaen" w:hAnsi="Sylfaen"/>
          <w:sz w:val="24"/>
          <w:lang w:val="en-GB" w:eastAsia="en-GB" w:bidi="en-GB"/>
        </w:rPr>
        <w:t>XML</w:t>
      </w:r>
      <w:r w:rsidRPr="00F4236B">
        <w:rPr>
          <w:rFonts w:ascii="Sylfaen" w:hAnsi="Sylfaen"/>
          <w:sz w:val="24"/>
          <w:lang w:eastAsia="en-GB" w:bidi="en-GB"/>
        </w:rPr>
        <w:t>) 1.0 (</w:t>
      </w:r>
      <w:proofErr w:type="spellStart"/>
      <w:r w:rsidRPr="00F4236B">
        <w:rPr>
          <w:rFonts w:ascii="Sylfaen" w:hAnsi="Sylfaen"/>
          <w:sz w:val="24"/>
          <w:lang w:val="en-GB" w:eastAsia="en-GB" w:bidi="en-GB"/>
        </w:rPr>
        <w:t>Fouth</w:t>
      </w:r>
      <w:proofErr w:type="spellEnd"/>
      <w:r w:rsidRPr="00F4236B">
        <w:rPr>
          <w:rFonts w:ascii="Sylfaen" w:hAnsi="Sylfaen"/>
          <w:sz w:val="24"/>
          <w:lang w:eastAsia="en-GB" w:bidi="en-GB"/>
        </w:rPr>
        <w:t xml:space="preserve"> </w:t>
      </w:r>
      <w:r w:rsidRPr="00F4236B">
        <w:rPr>
          <w:rFonts w:ascii="Sylfaen" w:hAnsi="Sylfaen"/>
          <w:sz w:val="24"/>
          <w:lang w:val="en-GB" w:eastAsia="en-GB" w:bidi="en-GB"/>
        </w:rPr>
        <w:t>Edition</w:t>
      </w:r>
      <w:r w:rsidRPr="00F4236B">
        <w:rPr>
          <w:rFonts w:ascii="Sylfaen" w:hAnsi="Sylfaen"/>
          <w:sz w:val="24"/>
          <w:lang w:eastAsia="en-GB" w:bidi="en-GB"/>
        </w:rPr>
        <w:t xml:space="preserve">)» </w:t>
      </w:r>
      <w:r w:rsidRPr="00F4236B">
        <w:rPr>
          <w:rFonts w:ascii="Sylfaen" w:hAnsi="Sylfaen"/>
          <w:sz w:val="24"/>
        </w:rPr>
        <w:t xml:space="preserve">(опубликован в информационно-телекоммуникационной сети «Интернет» по адресу: </w:t>
      </w:r>
      <w:r w:rsidRPr="00F4236B">
        <w:rPr>
          <w:rFonts w:ascii="Sylfaen" w:hAnsi="Sylfaen"/>
          <w:sz w:val="24"/>
          <w:lang w:val="en-GB" w:eastAsia="en-GB" w:bidi="en-GB"/>
        </w:rPr>
        <w:t>http</w:t>
      </w:r>
      <w:r w:rsidRPr="00F4236B">
        <w:rPr>
          <w:rFonts w:ascii="Sylfaen" w:hAnsi="Sylfaen"/>
          <w:sz w:val="24"/>
          <w:lang w:eastAsia="en-GB" w:bidi="en-GB"/>
        </w:rPr>
        <w:t>://</w:t>
      </w:r>
      <w:r w:rsidRPr="00F4236B">
        <w:rPr>
          <w:rFonts w:ascii="Sylfaen" w:hAnsi="Sylfaen"/>
          <w:sz w:val="24"/>
          <w:lang w:val="en-GB" w:eastAsia="en-GB" w:bidi="en-GB"/>
        </w:rPr>
        <w:t>www</w:t>
      </w:r>
      <w:r w:rsidRPr="00F4236B">
        <w:rPr>
          <w:rFonts w:ascii="Sylfaen" w:hAnsi="Sylfaen"/>
          <w:sz w:val="24"/>
          <w:lang w:eastAsia="en-GB" w:bidi="en-GB"/>
        </w:rPr>
        <w:t>.</w:t>
      </w:r>
      <w:r w:rsidRPr="00F4236B">
        <w:rPr>
          <w:rFonts w:ascii="Sylfaen" w:hAnsi="Sylfaen"/>
          <w:sz w:val="24"/>
          <w:lang w:val="en-GB" w:eastAsia="en-GB" w:bidi="en-GB"/>
        </w:rPr>
        <w:t>w</w:t>
      </w:r>
      <w:r w:rsidRPr="00F4236B">
        <w:rPr>
          <w:rFonts w:ascii="Sylfaen" w:hAnsi="Sylfaen"/>
          <w:sz w:val="24"/>
          <w:lang w:eastAsia="en-GB" w:bidi="en-GB"/>
        </w:rPr>
        <w:t>3.</w:t>
      </w:r>
      <w:r w:rsidRPr="00F4236B">
        <w:rPr>
          <w:rFonts w:ascii="Sylfaen" w:hAnsi="Sylfaen"/>
          <w:sz w:val="24"/>
          <w:lang w:val="en-GB" w:eastAsia="en-GB" w:bidi="en-GB"/>
        </w:rPr>
        <w:t>org</w:t>
      </w:r>
      <w:r w:rsidRPr="00F4236B">
        <w:rPr>
          <w:rFonts w:ascii="Sylfaen" w:hAnsi="Sylfaen"/>
          <w:sz w:val="24"/>
          <w:lang w:eastAsia="en-GB" w:bidi="en-GB"/>
        </w:rPr>
        <w:t>/</w:t>
      </w:r>
      <w:r w:rsidRPr="00F4236B">
        <w:rPr>
          <w:rFonts w:ascii="Sylfaen" w:hAnsi="Sylfaen"/>
          <w:sz w:val="24"/>
          <w:lang w:val="en-GB" w:eastAsia="en-GB" w:bidi="en-GB"/>
        </w:rPr>
        <w:t>TR</w:t>
      </w:r>
      <w:r w:rsidRPr="00F4236B">
        <w:rPr>
          <w:rFonts w:ascii="Sylfaen" w:hAnsi="Sylfaen"/>
          <w:sz w:val="24"/>
          <w:lang w:eastAsia="en-GB" w:bidi="en-GB"/>
        </w:rPr>
        <w:t>/</w:t>
      </w:r>
      <w:r w:rsidRPr="00F4236B">
        <w:rPr>
          <w:rFonts w:ascii="Sylfaen" w:hAnsi="Sylfaen"/>
          <w:sz w:val="24"/>
          <w:lang w:val="en-GB" w:eastAsia="en-GB" w:bidi="en-GB"/>
        </w:rPr>
        <w:t>REC</w:t>
      </w:r>
      <w:r w:rsidRPr="00F4236B">
        <w:rPr>
          <w:rFonts w:ascii="Sylfaen" w:hAnsi="Sylfaen"/>
          <w:sz w:val="24"/>
          <w:lang w:eastAsia="en-GB" w:bidi="en-GB"/>
        </w:rPr>
        <w:t>-</w:t>
      </w:r>
      <w:r w:rsidRPr="00F4236B">
        <w:rPr>
          <w:rFonts w:ascii="Sylfaen" w:hAnsi="Sylfaen"/>
          <w:sz w:val="24"/>
          <w:lang w:val="en-GB" w:eastAsia="en-GB" w:bidi="en-GB"/>
        </w:rPr>
        <w:t>xml</w:t>
      </w:r>
      <w:r w:rsidRPr="00F4236B">
        <w:rPr>
          <w:rFonts w:ascii="Sylfaen" w:hAnsi="Sylfaen"/>
          <w:sz w:val="24"/>
          <w:lang w:eastAsia="en-GB" w:bidi="en-GB"/>
        </w:rPr>
        <w:t>);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  <w:lang w:eastAsia="en-GB" w:bidi="en-GB"/>
        </w:rPr>
        <w:t>«</w:t>
      </w:r>
      <w:r w:rsidRPr="00F4236B">
        <w:rPr>
          <w:rFonts w:ascii="Sylfaen" w:hAnsi="Sylfaen"/>
          <w:sz w:val="24"/>
          <w:lang w:val="en-GB" w:eastAsia="en-GB" w:bidi="en-GB"/>
        </w:rPr>
        <w:t>Namespaces</w:t>
      </w:r>
      <w:r w:rsidRPr="00F4236B">
        <w:rPr>
          <w:rFonts w:ascii="Sylfaen" w:hAnsi="Sylfaen"/>
          <w:sz w:val="24"/>
          <w:lang w:eastAsia="en-GB" w:bidi="en-GB"/>
        </w:rPr>
        <w:t xml:space="preserve"> </w:t>
      </w:r>
      <w:r w:rsidRPr="00F4236B">
        <w:rPr>
          <w:rFonts w:ascii="Sylfaen" w:hAnsi="Sylfaen"/>
          <w:sz w:val="24"/>
          <w:lang w:val="en-GB" w:eastAsia="en-GB" w:bidi="en-GB"/>
        </w:rPr>
        <w:t>in</w:t>
      </w:r>
      <w:r w:rsidRPr="00F4236B">
        <w:rPr>
          <w:rFonts w:ascii="Sylfaen" w:hAnsi="Sylfaen"/>
          <w:sz w:val="24"/>
          <w:lang w:eastAsia="en-GB" w:bidi="en-GB"/>
        </w:rPr>
        <w:t xml:space="preserve"> </w:t>
      </w:r>
      <w:r w:rsidRPr="00F4236B">
        <w:rPr>
          <w:rFonts w:ascii="Sylfaen" w:hAnsi="Sylfaen"/>
          <w:sz w:val="24"/>
          <w:lang w:val="en-GB" w:eastAsia="en-GB" w:bidi="en-GB"/>
        </w:rPr>
        <w:t>XML</w:t>
      </w:r>
      <w:r w:rsidRPr="00F4236B">
        <w:rPr>
          <w:rFonts w:ascii="Sylfaen" w:hAnsi="Sylfaen"/>
          <w:sz w:val="24"/>
          <w:lang w:eastAsia="en-GB" w:bidi="en-GB"/>
        </w:rPr>
        <w:t xml:space="preserve">» </w:t>
      </w:r>
      <w:r w:rsidRPr="00F4236B">
        <w:rPr>
          <w:rFonts w:ascii="Sylfaen" w:hAnsi="Sylfaen"/>
          <w:sz w:val="24"/>
        </w:rPr>
        <w:t xml:space="preserve">(опубликован в информационно-телекоммуникационной сети «Интернет» по адресу: </w:t>
      </w:r>
      <w:r w:rsidRPr="00F4236B">
        <w:rPr>
          <w:rFonts w:ascii="Sylfaen" w:hAnsi="Sylfaen"/>
          <w:sz w:val="24"/>
          <w:lang w:val="en-GB" w:eastAsia="en-GB" w:bidi="en-GB"/>
        </w:rPr>
        <w:t>http</w:t>
      </w:r>
      <w:r w:rsidRPr="00F4236B">
        <w:rPr>
          <w:rFonts w:ascii="Sylfaen" w:hAnsi="Sylfaen"/>
          <w:sz w:val="24"/>
          <w:lang w:eastAsia="en-GB" w:bidi="en-GB"/>
        </w:rPr>
        <w:t>://</w:t>
      </w:r>
      <w:r w:rsidRPr="00F4236B">
        <w:rPr>
          <w:rFonts w:ascii="Sylfaen" w:hAnsi="Sylfaen"/>
          <w:sz w:val="24"/>
          <w:lang w:val="en-GB" w:eastAsia="en-GB" w:bidi="en-GB"/>
        </w:rPr>
        <w:t>www</w:t>
      </w:r>
      <w:r w:rsidRPr="00F4236B">
        <w:rPr>
          <w:rFonts w:ascii="Sylfaen" w:hAnsi="Sylfaen"/>
          <w:sz w:val="24"/>
          <w:lang w:eastAsia="en-GB" w:bidi="en-GB"/>
        </w:rPr>
        <w:t>.</w:t>
      </w:r>
      <w:r w:rsidRPr="00F4236B">
        <w:rPr>
          <w:rFonts w:ascii="Sylfaen" w:hAnsi="Sylfaen"/>
          <w:sz w:val="24"/>
          <w:lang w:val="en-GB" w:eastAsia="en-GB" w:bidi="en-GB"/>
        </w:rPr>
        <w:t>w</w:t>
      </w:r>
      <w:r w:rsidRPr="00F4236B">
        <w:rPr>
          <w:rFonts w:ascii="Sylfaen" w:hAnsi="Sylfaen"/>
          <w:sz w:val="24"/>
          <w:lang w:eastAsia="en-GB" w:bidi="en-GB"/>
        </w:rPr>
        <w:t>3.</w:t>
      </w:r>
      <w:r w:rsidRPr="00F4236B">
        <w:rPr>
          <w:rFonts w:ascii="Sylfaen" w:hAnsi="Sylfaen"/>
          <w:sz w:val="24"/>
          <w:lang w:val="en-GB" w:eastAsia="en-GB" w:bidi="en-GB"/>
        </w:rPr>
        <w:t>org</w:t>
      </w:r>
      <w:r w:rsidRPr="00F4236B">
        <w:rPr>
          <w:rFonts w:ascii="Sylfaen" w:hAnsi="Sylfaen"/>
          <w:sz w:val="24"/>
          <w:lang w:eastAsia="en-GB" w:bidi="en-GB"/>
        </w:rPr>
        <w:t>/</w:t>
      </w:r>
      <w:r w:rsidRPr="00F4236B">
        <w:rPr>
          <w:rFonts w:ascii="Sylfaen" w:hAnsi="Sylfaen"/>
          <w:sz w:val="24"/>
          <w:lang w:val="en-GB" w:eastAsia="en-GB" w:bidi="en-GB"/>
        </w:rPr>
        <w:t>TR</w:t>
      </w:r>
      <w:r w:rsidRPr="00F4236B">
        <w:rPr>
          <w:rFonts w:ascii="Sylfaen" w:hAnsi="Sylfaen"/>
          <w:sz w:val="24"/>
          <w:lang w:eastAsia="en-GB" w:bidi="en-GB"/>
        </w:rPr>
        <w:t>/</w:t>
      </w:r>
      <w:r w:rsidRPr="00F4236B">
        <w:rPr>
          <w:rFonts w:ascii="Sylfaen" w:hAnsi="Sylfaen"/>
          <w:sz w:val="24"/>
          <w:lang w:val="en-GB" w:eastAsia="en-GB" w:bidi="en-GB"/>
        </w:rPr>
        <w:t>REC</w:t>
      </w:r>
      <w:r w:rsidRPr="00F4236B">
        <w:rPr>
          <w:rFonts w:ascii="Sylfaen" w:hAnsi="Sylfaen"/>
          <w:sz w:val="24"/>
          <w:lang w:eastAsia="en-GB" w:bidi="en-GB"/>
        </w:rPr>
        <w:t>-</w:t>
      </w:r>
      <w:r w:rsidRPr="00F4236B">
        <w:rPr>
          <w:rFonts w:ascii="Sylfaen" w:hAnsi="Sylfaen"/>
          <w:sz w:val="24"/>
          <w:lang w:val="en-GB" w:eastAsia="en-GB" w:bidi="en-GB"/>
        </w:rPr>
        <w:t>xml</w:t>
      </w:r>
      <w:r w:rsidRPr="00F4236B">
        <w:rPr>
          <w:rFonts w:ascii="Sylfaen" w:hAnsi="Sylfaen"/>
          <w:sz w:val="24"/>
          <w:lang w:eastAsia="en-GB" w:bidi="en-GB"/>
        </w:rPr>
        <w:t>-</w:t>
      </w:r>
      <w:r w:rsidRPr="00F4236B">
        <w:rPr>
          <w:rFonts w:ascii="Sylfaen" w:hAnsi="Sylfaen"/>
          <w:sz w:val="24"/>
          <w:lang w:val="en-GB" w:eastAsia="en-GB" w:bidi="en-GB"/>
        </w:rPr>
        <w:t>names</w:t>
      </w:r>
      <w:r w:rsidRPr="00F4236B">
        <w:rPr>
          <w:rFonts w:ascii="Sylfaen" w:hAnsi="Sylfaen"/>
          <w:sz w:val="24"/>
          <w:lang w:eastAsia="en-GB" w:bidi="en-GB"/>
        </w:rPr>
        <w:t>);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  <w:lang w:eastAsia="en-GB" w:bidi="en-GB"/>
        </w:rPr>
        <w:t>«</w:t>
      </w:r>
      <w:r w:rsidRPr="00F4236B">
        <w:rPr>
          <w:rFonts w:ascii="Sylfaen" w:hAnsi="Sylfaen"/>
          <w:sz w:val="24"/>
          <w:lang w:val="en-GB" w:eastAsia="en-GB" w:bidi="en-GB"/>
        </w:rPr>
        <w:t>XML</w:t>
      </w:r>
      <w:r w:rsidRPr="00F4236B">
        <w:rPr>
          <w:rFonts w:ascii="Sylfaen" w:hAnsi="Sylfaen"/>
          <w:sz w:val="24"/>
          <w:lang w:eastAsia="en-GB" w:bidi="en-GB"/>
        </w:rPr>
        <w:t xml:space="preserve"> </w:t>
      </w:r>
      <w:r w:rsidRPr="00F4236B">
        <w:rPr>
          <w:rFonts w:ascii="Sylfaen" w:hAnsi="Sylfaen"/>
          <w:sz w:val="24"/>
          <w:lang w:val="en-GB" w:eastAsia="en-GB" w:bidi="en-GB"/>
        </w:rPr>
        <w:t>Schema</w:t>
      </w:r>
      <w:r w:rsidRPr="00F4236B">
        <w:rPr>
          <w:rFonts w:ascii="Sylfaen" w:hAnsi="Sylfaen"/>
          <w:sz w:val="24"/>
          <w:lang w:eastAsia="en-GB" w:bidi="en-GB"/>
        </w:rPr>
        <w:t xml:space="preserve"> </w:t>
      </w:r>
      <w:r w:rsidRPr="00F4236B">
        <w:rPr>
          <w:rFonts w:ascii="Sylfaen" w:hAnsi="Sylfaen"/>
          <w:sz w:val="24"/>
          <w:lang w:val="en-GB" w:eastAsia="en-GB" w:bidi="en-GB"/>
        </w:rPr>
        <w:t>Part</w:t>
      </w:r>
      <w:r w:rsidRPr="00F4236B">
        <w:rPr>
          <w:rFonts w:ascii="Sylfaen" w:hAnsi="Sylfaen"/>
          <w:sz w:val="24"/>
          <w:lang w:eastAsia="en-GB" w:bidi="en-GB"/>
        </w:rPr>
        <w:t xml:space="preserve"> </w:t>
      </w:r>
      <w:r w:rsidRPr="00F4236B">
        <w:rPr>
          <w:rFonts w:ascii="Sylfaen" w:hAnsi="Sylfaen"/>
          <w:sz w:val="24"/>
        </w:rPr>
        <w:t xml:space="preserve">1: </w:t>
      </w:r>
      <w:r w:rsidRPr="00F4236B">
        <w:rPr>
          <w:rFonts w:ascii="Sylfaen" w:hAnsi="Sylfaen"/>
          <w:sz w:val="24"/>
          <w:lang w:val="en-GB" w:eastAsia="en-GB" w:bidi="en-GB"/>
        </w:rPr>
        <w:t>Structures</w:t>
      </w:r>
      <w:r w:rsidRPr="00F4236B">
        <w:rPr>
          <w:rFonts w:ascii="Sylfaen" w:hAnsi="Sylfaen"/>
          <w:sz w:val="24"/>
          <w:lang w:eastAsia="en-GB" w:bidi="en-GB"/>
        </w:rPr>
        <w:t xml:space="preserve">» </w:t>
      </w:r>
      <w:r w:rsidRPr="00F4236B">
        <w:rPr>
          <w:rFonts w:ascii="Sylfaen" w:hAnsi="Sylfaen"/>
          <w:sz w:val="24"/>
        </w:rPr>
        <w:t xml:space="preserve">и </w:t>
      </w:r>
      <w:r w:rsidRPr="00F4236B">
        <w:rPr>
          <w:rFonts w:ascii="Sylfaen" w:hAnsi="Sylfaen"/>
          <w:sz w:val="24"/>
          <w:lang w:eastAsia="en-GB" w:bidi="en-GB"/>
        </w:rPr>
        <w:t>«</w:t>
      </w:r>
      <w:r w:rsidRPr="00F4236B">
        <w:rPr>
          <w:rFonts w:ascii="Sylfaen" w:hAnsi="Sylfaen"/>
          <w:sz w:val="24"/>
          <w:lang w:val="en-GB" w:eastAsia="en-GB" w:bidi="en-GB"/>
        </w:rPr>
        <w:t>XML</w:t>
      </w:r>
      <w:r w:rsidRPr="00F4236B">
        <w:rPr>
          <w:rFonts w:ascii="Sylfaen" w:hAnsi="Sylfaen"/>
          <w:sz w:val="24"/>
          <w:lang w:eastAsia="en-GB" w:bidi="en-GB"/>
        </w:rPr>
        <w:t xml:space="preserve"> </w:t>
      </w:r>
      <w:r w:rsidRPr="00F4236B">
        <w:rPr>
          <w:rFonts w:ascii="Sylfaen" w:hAnsi="Sylfaen"/>
          <w:sz w:val="24"/>
          <w:lang w:val="en-GB" w:eastAsia="en-GB" w:bidi="en-GB"/>
        </w:rPr>
        <w:t>Schema</w:t>
      </w:r>
      <w:r w:rsidRPr="00F4236B">
        <w:rPr>
          <w:rFonts w:ascii="Sylfaen" w:hAnsi="Sylfaen"/>
          <w:sz w:val="24"/>
          <w:lang w:eastAsia="en-GB" w:bidi="en-GB"/>
        </w:rPr>
        <w:t xml:space="preserve"> </w:t>
      </w:r>
      <w:r w:rsidRPr="00F4236B">
        <w:rPr>
          <w:rFonts w:ascii="Sylfaen" w:hAnsi="Sylfaen"/>
          <w:sz w:val="24"/>
          <w:lang w:val="en-GB" w:eastAsia="en-GB" w:bidi="en-GB"/>
        </w:rPr>
        <w:t>Part</w:t>
      </w:r>
      <w:r w:rsidRPr="00F4236B">
        <w:rPr>
          <w:rFonts w:ascii="Sylfaen" w:hAnsi="Sylfaen"/>
          <w:sz w:val="24"/>
          <w:lang w:eastAsia="en-GB" w:bidi="en-GB"/>
        </w:rPr>
        <w:t xml:space="preserve"> 2: </w:t>
      </w:r>
      <w:proofErr w:type="spellStart"/>
      <w:r w:rsidRPr="00F4236B">
        <w:rPr>
          <w:rFonts w:ascii="Sylfaen" w:hAnsi="Sylfaen"/>
          <w:sz w:val="24"/>
          <w:lang w:val="en-GB" w:eastAsia="en-GB" w:bidi="en-GB"/>
        </w:rPr>
        <w:t>Datatypes</w:t>
      </w:r>
      <w:proofErr w:type="spellEnd"/>
      <w:r w:rsidRPr="00F4236B">
        <w:rPr>
          <w:rFonts w:ascii="Sylfaen" w:hAnsi="Sylfaen"/>
          <w:sz w:val="24"/>
          <w:lang w:eastAsia="en-GB" w:bidi="en-GB"/>
        </w:rPr>
        <w:t xml:space="preserve">» </w:t>
      </w:r>
      <w:r w:rsidRPr="00F4236B">
        <w:rPr>
          <w:rFonts w:ascii="Sylfaen" w:hAnsi="Sylfaen"/>
          <w:sz w:val="24"/>
        </w:rPr>
        <w:t xml:space="preserve">(опубликованы в информационно-телекоммуникационной сети «Интернет» по адресам: </w:t>
      </w:r>
      <w:r w:rsidRPr="00F4236B">
        <w:rPr>
          <w:rFonts w:ascii="Sylfaen" w:hAnsi="Sylfaen"/>
          <w:sz w:val="24"/>
          <w:lang w:val="en-GB" w:eastAsia="en-GB" w:bidi="en-GB"/>
        </w:rPr>
        <w:t>http</w:t>
      </w:r>
      <w:r w:rsidRPr="00F4236B">
        <w:rPr>
          <w:rFonts w:ascii="Sylfaen" w:hAnsi="Sylfaen"/>
          <w:sz w:val="24"/>
          <w:lang w:eastAsia="en-GB" w:bidi="en-GB"/>
        </w:rPr>
        <w:t>://</w:t>
      </w:r>
      <w:r w:rsidRPr="00F4236B">
        <w:rPr>
          <w:rFonts w:ascii="Sylfaen" w:hAnsi="Sylfaen"/>
          <w:sz w:val="24"/>
          <w:lang w:val="en-GB" w:eastAsia="en-GB" w:bidi="en-GB"/>
        </w:rPr>
        <w:t>www</w:t>
      </w:r>
      <w:r w:rsidRPr="00F4236B">
        <w:rPr>
          <w:rFonts w:ascii="Sylfaen" w:hAnsi="Sylfaen"/>
          <w:sz w:val="24"/>
          <w:lang w:eastAsia="en-GB" w:bidi="en-GB"/>
        </w:rPr>
        <w:t>.</w:t>
      </w:r>
      <w:r w:rsidRPr="00F4236B">
        <w:rPr>
          <w:rFonts w:ascii="Sylfaen" w:hAnsi="Sylfaen"/>
          <w:sz w:val="24"/>
          <w:lang w:val="en-GB" w:eastAsia="en-GB" w:bidi="en-GB"/>
        </w:rPr>
        <w:t>w</w:t>
      </w:r>
      <w:r w:rsidRPr="00F4236B">
        <w:rPr>
          <w:rFonts w:ascii="Sylfaen" w:hAnsi="Sylfaen"/>
          <w:sz w:val="24"/>
          <w:lang w:eastAsia="en-GB" w:bidi="en-GB"/>
        </w:rPr>
        <w:t>3.</w:t>
      </w:r>
      <w:r w:rsidRPr="00F4236B">
        <w:rPr>
          <w:rFonts w:ascii="Sylfaen" w:hAnsi="Sylfaen"/>
          <w:sz w:val="24"/>
          <w:lang w:val="en-GB" w:eastAsia="en-GB" w:bidi="en-GB"/>
        </w:rPr>
        <w:t>org</w:t>
      </w:r>
      <w:r w:rsidRPr="00F4236B">
        <w:rPr>
          <w:rFonts w:ascii="Sylfaen" w:hAnsi="Sylfaen"/>
          <w:sz w:val="24"/>
          <w:lang w:eastAsia="en-GB" w:bidi="en-GB"/>
        </w:rPr>
        <w:t>/</w:t>
      </w:r>
      <w:r w:rsidRPr="00F4236B">
        <w:rPr>
          <w:rFonts w:ascii="Sylfaen" w:hAnsi="Sylfaen"/>
          <w:sz w:val="24"/>
          <w:lang w:val="en-GB" w:eastAsia="en-GB" w:bidi="en-GB"/>
        </w:rPr>
        <w:t>TR</w:t>
      </w:r>
      <w:r w:rsidRPr="00F4236B">
        <w:rPr>
          <w:rFonts w:ascii="Sylfaen" w:hAnsi="Sylfaen"/>
          <w:sz w:val="24"/>
          <w:lang w:eastAsia="en-GB" w:bidi="en-GB"/>
        </w:rPr>
        <w:t>/</w:t>
      </w:r>
      <w:proofErr w:type="spellStart"/>
      <w:r w:rsidRPr="00F4236B">
        <w:rPr>
          <w:rFonts w:ascii="Sylfaen" w:hAnsi="Sylfaen"/>
          <w:sz w:val="24"/>
          <w:lang w:val="en-GB" w:eastAsia="en-GB" w:bidi="en-GB"/>
        </w:rPr>
        <w:t>xmlschema</w:t>
      </w:r>
      <w:proofErr w:type="spellEnd"/>
      <w:r w:rsidRPr="00F4236B">
        <w:rPr>
          <w:rFonts w:ascii="Sylfaen" w:hAnsi="Sylfaen"/>
          <w:sz w:val="24"/>
          <w:lang w:eastAsia="en-GB" w:bidi="en-GB"/>
        </w:rPr>
        <w:t xml:space="preserve">-1/ </w:t>
      </w:r>
      <w:r w:rsidRPr="00F4236B">
        <w:rPr>
          <w:rFonts w:ascii="Sylfaen" w:hAnsi="Sylfaen"/>
          <w:sz w:val="24"/>
        </w:rPr>
        <w:t xml:space="preserve">и </w:t>
      </w:r>
      <w:r w:rsidRPr="00F4236B">
        <w:rPr>
          <w:rFonts w:ascii="Sylfaen" w:hAnsi="Sylfaen"/>
          <w:sz w:val="24"/>
          <w:lang w:val="en-GB" w:eastAsia="en-GB" w:bidi="en-GB"/>
        </w:rPr>
        <w:t>http</w:t>
      </w:r>
      <w:r w:rsidRPr="00F4236B">
        <w:rPr>
          <w:rFonts w:ascii="Sylfaen" w:hAnsi="Sylfaen"/>
          <w:sz w:val="24"/>
          <w:lang w:eastAsia="en-GB" w:bidi="en-GB"/>
        </w:rPr>
        <w:t>://</w:t>
      </w:r>
      <w:r w:rsidRPr="00F4236B">
        <w:rPr>
          <w:rFonts w:ascii="Sylfaen" w:hAnsi="Sylfaen"/>
          <w:sz w:val="24"/>
          <w:lang w:val="en-GB" w:eastAsia="en-GB" w:bidi="en-GB"/>
        </w:rPr>
        <w:t>www</w:t>
      </w:r>
      <w:r w:rsidRPr="00F4236B">
        <w:rPr>
          <w:rFonts w:ascii="Sylfaen" w:hAnsi="Sylfaen"/>
          <w:sz w:val="24"/>
          <w:lang w:eastAsia="en-GB" w:bidi="en-GB"/>
        </w:rPr>
        <w:t>.</w:t>
      </w:r>
      <w:r w:rsidRPr="00F4236B">
        <w:rPr>
          <w:rFonts w:ascii="Sylfaen" w:hAnsi="Sylfaen"/>
          <w:sz w:val="24"/>
          <w:lang w:val="en-GB" w:eastAsia="en-GB" w:bidi="en-GB"/>
        </w:rPr>
        <w:t>w</w:t>
      </w:r>
      <w:r w:rsidRPr="00F4236B">
        <w:rPr>
          <w:rFonts w:ascii="Sylfaen" w:hAnsi="Sylfaen"/>
          <w:sz w:val="24"/>
          <w:lang w:eastAsia="en-GB" w:bidi="en-GB"/>
        </w:rPr>
        <w:t>3.</w:t>
      </w:r>
      <w:r w:rsidRPr="00F4236B">
        <w:rPr>
          <w:rFonts w:ascii="Sylfaen" w:hAnsi="Sylfaen"/>
          <w:sz w:val="24"/>
          <w:lang w:val="en-GB" w:eastAsia="en-GB" w:bidi="en-GB"/>
        </w:rPr>
        <w:t>org</w:t>
      </w:r>
      <w:r w:rsidRPr="00F4236B">
        <w:rPr>
          <w:rFonts w:ascii="Sylfaen" w:hAnsi="Sylfaen"/>
          <w:sz w:val="24"/>
          <w:lang w:eastAsia="en-GB" w:bidi="en-GB"/>
        </w:rPr>
        <w:t>/</w:t>
      </w:r>
      <w:r w:rsidRPr="00F4236B">
        <w:rPr>
          <w:rFonts w:ascii="Sylfaen" w:hAnsi="Sylfaen"/>
          <w:sz w:val="24"/>
          <w:lang w:val="en-GB" w:eastAsia="en-GB" w:bidi="en-GB"/>
        </w:rPr>
        <w:t>TR</w:t>
      </w:r>
      <w:r w:rsidRPr="00F4236B">
        <w:rPr>
          <w:rFonts w:ascii="Sylfaen" w:hAnsi="Sylfaen"/>
          <w:sz w:val="24"/>
          <w:lang w:eastAsia="en-GB" w:bidi="en-GB"/>
        </w:rPr>
        <w:t>/</w:t>
      </w:r>
      <w:proofErr w:type="spellStart"/>
      <w:r w:rsidRPr="00F4236B">
        <w:rPr>
          <w:rFonts w:ascii="Sylfaen" w:hAnsi="Sylfaen"/>
          <w:sz w:val="24"/>
          <w:lang w:val="en-GB" w:eastAsia="en-GB" w:bidi="en-GB"/>
        </w:rPr>
        <w:t>xmlschema</w:t>
      </w:r>
      <w:proofErr w:type="spellEnd"/>
      <w:r w:rsidRPr="00F4236B">
        <w:rPr>
          <w:rFonts w:ascii="Sylfaen" w:hAnsi="Sylfaen"/>
          <w:sz w:val="24"/>
          <w:lang w:eastAsia="en-GB" w:bidi="en-GB"/>
        </w:rPr>
        <w:t>-2/).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2.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Структура информации, передаваемой участниками служебной переписки в электронном виде, приведена в таблицах 1 и 2.</w:t>
      </w:r>
    </w:p>
    <w:p w:rsidR="00F4236B" w:rsidRDefault="00F4236B" w:rsidP="00F4236B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  <w:lang w:val="en-US"/>
        </w:rPr>
      </w:pPr>
      <w:r w:rsidRPr="00F4236B">
        <w:rPr>
          <w:rFonts w:ascii="Sylfaen" w:hAnsi="Sylfaen"/>
          <w:sz w:val="24"/>
        </w:rPr>
        <w:t>3.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 xml:space="preserve">В таблицах формируются следующие поля (графы): 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lastRenderedPageBreak/>
        <w:t>«наименование элемента» - порядковый номер и устоявшееся или официальное словесное обозначение элемента;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«описание элемента» - текст, поясняющий смысл (семантику) элемента;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«примечание» - текст, уточняющий назначение элемента, определяющий правила его формирования (заполнения) или содержащий описание возможных значений элемента;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«мн.» - множественность элемента (обязательность (опциональность) и количество возможных повторений элемента).</w:t>
      </w:r>
    </w:p>
    <w:p w:rsidR="00460FB4" w:rsidRPr="00F4236B" w:rsidRDefault="00F4236B" w:rsidP="00F4236B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4.</w:t>
      </w:r>
      <w:r w:rsidRPr="00F4236B">
        <w:rPr>
          <w:rFonts w:ascii="Sylfaen" w:hAnsi="Sylfaen"/>
          <w:sz w:val="24"/>
        </w:rPr>
        <w:tab/>
      </w:r>
      <w:r w:rsidR="007C5C52" w:rsidRPr="00F4236B">
        <w:rPr>
          <w:rFonts w:ascii="Sylfaen" w:hAnsi="Sylfaen"/>
          <w:sz w:val="24"/>
        </w:rPr>
        <w:t>Для указания множественности элемента используются следующие обозначения: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left="760" w:right="1180" w:firstLine="0"/>
        <w:jc w:val="left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1 - элемент обязателен, повторения не допускаются;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left="760" w:right="1180" w:firstLine="0"/>
        <w:jc w:val="left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  <w:lang w:val="en-US" w:eastAsia="en-US" w:bidi="en-US"/>
        </w:rPr>
        <w:t>n</w:t>
      </w:r>
      <w:r w:rsidRPr="00F4236B">
        <w:rPr>
          <w:rFonts w:ascii="Sylfaen" w:hAnsi="Sylfaen"/>
          <w:sz w:val="24"/>
        </w:rPr>
        <w:t xml:space="preserve"> - </w:t>
      </w:r>
      <w:proofErr w:type="gramStart"/>
      <w:r w:rsidRPr="00F4236B">
        <w:rPr>
          <w:rFonts w:ascii="Sylfaen" w:hAnsi="Sylfaen"/>
          <w:sz w:val="24"/>
        </w:rPr>
        <w:t>элемент</w:t>
      </w:r>
      <w:proofErr w:type="gramEnd"/>
      <w:r w:rsidRPr="00F4236B">
        <w:rPr>
          <w:rFonts w:ascii="Sylfaen" w:hAnsi="Sylfaen"/>
          <w:sz w:val="24"/>
        </w:rPr>
        <w:t xml:space="preserve"> обязателен, должен повторяться </w:t>
      </w:r>
      <w:r w:rsidRPr="00F4236B">
        <w:rPr>
          <w:rFonts w:ascii="Sylfaen" w:hAnsi="Sylfaen"/>
          <w:sz w:val="24"/>
          <w:lang w:val="en-US" w:eastAsia="en-US" w:bidi="en-US"/>
        </w:rPr>
        <w:t>n</w:t>
      </w:r>
      <w:r w:rsidRPr="00F4236B">
        <w:rPr>
          <w:rFonts w:ascii="Sylfaen" w:hAnsi="Sylfaen"/>
          <w:sz w:val="24"/>
        </w:rPr>
        <w:t xml:space="preserve"> раз (</w:t>
      </w:r>
      <w:r w:rsidRPr="00F4236B">
        <w:rPr>
          <w:rFonts w:ascii="Sylfaen" w:hAnsi="Sylfaen"/>
          <w:sz w:val="24"/>
          <w:lang w:val="en-US" w:eastAsia="en-US" w:bidi="en-US"/>
        </w:rPr>
        <w:t>n</w:t>
      </w:r>
      <w:r w:rsidRPr="00F4236B">
        <w:rPr>
          <w:rFonts w:ascii="Sylfaen" w:hAnsi="Sylfaen"/>
          <w:sz w:val="24"/>
        </w:rPr>
        <w:t xml:space="preserve"> &gt; 1);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60"/>
        <w:jc w:val="left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1..* - элемент обязателен, может повторяться без ограничений;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60"/>
        <w:jc w:val="left"/>
        <w:rPr>
          <w:rFonts w:ascii="Sylfaen" w:hAnsi="Sylfaen"/>
          <w:sz w:val="24"/>
        </w:rPr>
      </w:pPr>
      <w:proofErr w:type="gramStart"/>
      <w:r w:rsidRPr="00F4236B">
        <w:rPr>
          <w:rFonts w:ascii="Sylfaen" w:hAnsi="Sylfaen"/>
          <w:sz w:val="24"/>
          <w:lang w:val="en-US" w:eastAsia="en-US" w:bidi="en-US"/>
        </w:rPr>
        <w:t>n</w:t>
      </w:r>
      <w:proofErr w:type="gramEnd"/>
      <w:r w:rsidRPr="00F4236B">
        <w:rPr>
          <w:rFonts w:ascii="Sylfaen" w:hAnsi="Sylfaen"/>
          <w:sz w:val="24"/>
        </w:rPr>
        <w:t xml:space="preserve">..* - элемент обязателен, должен повторяться не менее </w:t>
      </w:r>
      <w:r w:rsidRPr="00F4236B">
        <w:rPr>
          <w:rFonts w:ascii="Sylfaen" w:hAnsi="Sylfaen"/>
          <w:sz w:val="24"/>
          <w:lang w:val="en-US" w:eastAsia="en-US" w:bidi="en-US"/>
        </w:rPr>
        <w:t>n</w:t>
      </w:r>
      <w:r w:rsidRPr="00F4236B">
        <w:rPr>
          <w:rFonts w:ascii="Sylfaen" w:hAnsi="Sylfaen"/>
          <w:sz w:val="24"/>
        </w:rPr>
        <w:t xml:space="preserve"> раз </w:t>
      </w:r>
      <w:r w:rsidRPr="00F4236B">
        <w:rPr>
          <w:rStyle w:val="Bodytext21"/>
          <w:rFonts w:ascii="Sylfaen" w:hAnsi="Sylfaen"/>
          <w:sz w:val="24"/>
        </w:rPr>
        <w:t>(</w:t>
      </w:r>
      <w:r w:rsidRPr="00F4236B">
        <w:rPr>
          <w:rStyle w:val="Bodytext21"/>
          <w:rFonts w:ascii="Sylfaen" w:hAnsi="Sylfaen"/>
          <w:sz w:val="24"/>
          <w:lang w:val="en-US" w:eastAsia="en-US" w:bidi="en-US"/>
        </w:rPr>
        <w:t>n</w:t>
      </w:r>
      <w:r w:rsidRPr="00F4236B">
        <w:rPr>
          <w:rStyle w:val="Bodytext21"/>
          <w:rFonts w:ascii="Sylfaen" w:hAnsi="Sylfaen"/>
          <w:sz w:val="24"/>
        </w:rPr>
        <w:t>&gt; 1);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proofErr w:type="gramStart"/>
      <w:r w:rsidRPr="00F4236B">
        <w:rPr>
          <w:rFonts w:ascii="Sylfaen" w:hAnsi="Sylfaen"/>
          <w:sz w:val="24"/>
          <w:lang w:val="en-US" w:eastAsia="en-US" w:bidi="en-US"/>
        </w:rPr>
        <w:t>n</w:t>
      </w:r>
      <w:proofErr w:type="gramEnd"/>
      <w:r w:rsidRPr="00F4236B">
        <w:rPr>
          <w:rFonts w:ascii="Sylfaen" w:hAnsi="Sylfaen"/>
          <w:sz w:val="24"/>
        </w:rPr>
        <w:t>..</w:t>
      </w:r>
      <w:r w:rsidRPr="00F4236B">
        <w:rPr>
          <w:rFonts w:ascii="Sylfaen" w:hAnsi="Sylfaen"/>
          <w:sz w:val="24"/>
          <w:lang w:val="en-US" w:eastAsia="en-US" w:bidi="en-US"/>
        </w:rPr>
        <w:t>m</w:t>
      </w:r>
      <w:r w:rsidRPr="00F4236B">
        <w:rPr>
          <w:rFonts w:ascii="Sylfaen" w:hAnsi="Sylfaen"/>
          <w:sz w:val="24"/>
        </w:rPr>
        <w:t xml:space="preserve"> - </w:t>
      </w:r>
      <w:proofErr w:type="gramStart"/>
      <w:r w:rsidRPr="00F4236B">
        <w:rPr>
          <w:rFonts w:ascii="Sylfaen" w:hAnsi="Sylfaen"/>
          <w:sz w:val="24"/>
        </w:rPr>
        <w:t>элемент</w:t>
      </w:r>
      <w:proofErr w:type="gramEnd"/>
      <w:r w:rsidRPr="00F4236B">
        <w:rPr>
          <w:rFonts w:ascii="Sylfaen" w:hAnsi="Sylfaen"/>
          <w:sz w:val="24"/>
        </w:rPr>
        <w:t xml:space="preserve"> обязателен, должен повторяться не менее </w:t>
      </w:r>
      <w:r w:rsidRPr="00F4236B">
        <w:rPr>
          <w:rFonts w:ascii="Sylfaen" w:hAnsi="Sylfaen"/>
          <w:sz w:val="24"/>
          <w:lang w:val="en-US" w:eastAsia="en-US" w:bidi="en-US"/>
        </w:rPr>
        <w:t>n</w:t>
      </w:r>
      <w:r w:rsidRPr="00F4236B">
        <w:rPr>
          <w:rFonts w:ascii="Sylfaen" w:hAnsi="Sylfaen"/>
          <w:sz w:val="24"/>
        </w:rPr>
        <w:t xml:space="preserve"> раз и не более </w:t>
      </w:r>
      <w:r w:rsidRPr="00F4236B">
        <w:rPr>
          <w:rFonts w:ascii="Sylfaen" w:hAnsi="Sylfaen"/>
          <w:sz w:val="24"/>
          <w:lang w:val="en-US" w:eastAsia="en-US" w:bidi="en-US"/>
        </w:rPr>
        <w:t>m</w:t>
      </w:r>
      <w:r w:rsidRPr="00F4236B">
        <w:rPr>
          <w:rFonts w:ascii="Sylfaen" w:hAnsi="Sylfaen"/>
          <w:sz w:val="24"/>
        </w:rPr>
        <w:t xml:space="preserve"> раз (</w:t>
      </w:r>
      <w:r w:rsidRPr="00F4236B">
        <w:rPr>
          <w:rFonts w:ascii="Sylfaen" w:hAnsi="Sylfaen"/>
          <w:sz w:val="24"/>
          <w:lang w:val="en-US" w:eastAsia="en-US" w:bidi="en-US"/>
        </w:rPr>
        <w:t>n</w:t>
      </w:r>
      <w:r w:rsidRPr="00F4236B">
        <w:rPr>
          <w:rFonts w:ascii="Sylfaen" w:hAnsi="Sylfaen"/>
          <w:sz w:val="24"/>
        </w:rPr>
        <w:t xml:space="preserve"> &gt; 1, </w:t>
      </w:r>
      <w:r w:rsidRPr="00F4236B">
        <w:rPr>
          <w:rFonts w:ascii="Sylfaen" w:hAnsi="Sylfaen"/>
          <w:sz w:val="24"/>
          <w:lang w:val="en-US" w:eastAsia="en-US" w:bidi="en-US"/>
        </w:rPr>
        <w:t>m</w:t>
      </w:r>
      <w:r w:rsidRPr="00F4236B">
        <w:rPr>
          <w:rFonts w:ascii="Sylfaen" w:hAnsi="Sylfaen"/>
          <w:sz w:val="24"/>
        </w:rPr>
        <w:t xml:space="preserve"> &gt; </w:t>
      </w:r>
      <w:r w:rsidRPr="00F4236B">
        <w:rPr>
          <w:rFonts w:ascii="Sylfaen" w:hAnsi="Sylfaen"/>
          <w:sz w:val="24"/>
          <w:lang w:val="en-US" w:eastAsia="en-US" w:bidi="en-US"/>
        </w:rPr>
        <w:t>n</w:t>
      </w:r>
      <w:r w:rsidRPr="00F4236B">
        <w:rPr>
          <w:rFonts w:ascii="Sylfaen" w:hAnsi="Sylfaen"/>
          <w:sz w:val="24"/>
        </w:rPr>
        <w:t>);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0..1 - элемент опционален, повторения не допускаются;</w:t>
      </w:r>
    </w:p>
    <w:p w:rsidR="007C5C52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60"/>
        <w:jc w:val="left"/>
        <w:rPr>
          <w:rFonts w:ascii="Sylfaen" w:hAnsi="Sylfaen"/>
          <w:sz w:val="24"/>
          <w:lang w:val="en-US"/>
        </w:rPr>
      </w:pPr>
      <w:r w:rsidRPr="00F4236B">
        <w:rPr>
          <w:rFonts w:ascii="Sylfaen" w:hAnsi="Sylfaen"/>
          <w:sz w:val="24"/>
        </w:rPr>
        <w:t xml:space="preserve">0..* - элемент опционален, может повторяться без ограничений; 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60"/>
        <w:jc w:val="left"/>
        <w:rPr>
          <w:rFonts w:ascii="Sylfaen" w:hAnsi="Sylfaen"/>
          <w:sz w:val="24"/>
          <w:lang w:val="en-US"/>
        </w:rPr>
      </w:pPr>
      <w:r w:rsidRPr="00F4236B">
        <w:rPr>
          <w:rFonts w:ascii="Sylfaen" w:hAnsi="Sylfaen"/>
          <w:sz w:val="24"/>
        </w:rPr>
        <w:t>0..</w:t>
      </w:r>
      <w:r w:rsidRPr="00F4236B">
        <w:rPr>
          <w:rFonts w:ascii="Sylfaen" w:hAnsi="Sylfaen"/>
          <w:sz w:val="24"/>
          <w:lang w:val="en-US" w:eastAsia="en-US" w:bidi="en-US"/>
        </w:rPr>
        <w:t>m</w:t>
      </w:r>
      <w:r w:rsidRPr="00F4236B">
        <w:rPr>
          <w:rFonts w:ascii="Sylfaen" w:hAnsi="Sylfaen"/>
          <w:sz w:val="24"/>
        </w:rPr>
        <w:t xml:space="preserve"> - элемент опционален, может повторяться не более </w:t>
      </w:r>
      <w:r w:rsidRPr="00F4236B">
        <w:rPr>
          <w:rFonts w:ascii="Sylfaen" w:hAnsi="Sylfaen"/>
          <w:sz w:val="24"/>
          <w:lang w:val="en-US" w:eastAsia="en-US" w:bidi="en-US"/>
        </w:rPr>
        <w:t>m</w:t>
      </w:r>
      <w:r w:rsidRPr="00F4236B">
        <w:rPr>
          <w:rFonts w:ascii="Sylfaen" w:hAnsi="Sylfaen"/>
          <w:sz w:val="24"/>
        </w:rPr>
        <w:t xml:space="preserve"> раз (</w:t>
      </w:r>
      <w:r w:rsidRPr="00F4236B">
        <w:rPr>
          <w:rFonts w:ascii="Sylfaen" w:hAnsi="Sylfaen"/>
          <w:sz w:val="24"/>
          <w:lang w:val="en-US" w:eastAsia="en-US" w:bidi="en-US"/>
        </w:rPr>
        <w:t>m</w:t>
      </w:r>
      <w:r w:rsidRPr="00F4236B">
        <w:rPr>
          <w:rFonts w:ascii="Sylfaen" w:hAnsi="Sylfaen"/>
          <w:sz w:val="24"/>
        </w:rPr>
        <w:t xml:space="preserve"> &gt; 1).</w:t>
      </w:r>
    </w:p>
    <w:p w:rsidR="007C5C52" w:rsidRPr="00F4236B" w:rsidRDefault="007C5C52" w:rsidP="00F4236B">
      <w:pPr>
        <w:pStyle w:val="Bodytext20"/>
        <w:shd w:val="clear" w:color="auto" w:fill="auto"/>
        <w:spacing w:before="0" w:after="160" w:line="360" w:lineRule="auto"/>
        <w:ind w:firstLine="760"/>
        <w:jc w:val="left"/>
        <w:rPr>
          <w:rFonts w:ascii="Sylfaen" w:hAnsi="Sylfaen"/>
          <w:sz w:val="24"/>
          <w:lang w:val="en-US"/>
        </w:rPr>
      </w:pPr>
    </w:p>
    <w:p w:rsidR="00F4236B" w:rsidRPr="00F4236B" w:rsidRDefault="00F4236B" w:rsidP="00F4236B">
      <w:pPr>
        <w:pStyle w:val="Bodytext20"/>
        <w:shd w:val="clear" w:color="auto" w:fill="auto"/>
        <w:spacing w:before="0" w:after="160" w:line="360" w:lineRule="auto"/>
        <w:ind w:right="40" w:firstLine="0"/>
        <w:jc w:val="right"/>
        <w:rPr>
          <w:rFonts w:ascii="Sylfaen" w:hAnsi="Sylfaen"/>
          <w:sz w:val="24"/>
        </w:rPr>
        <w:sectPr w:rsidR="00F4236B" w:rsidRPr="00F4236B" w:rsidSect="00F4236B">
          <w:headerReference w:type="first" r:id="rId9"/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7C5C52" w:rsidRPr="00127F42" w:rsidRDefault="007C5C52" w:rsidP="00F4236B">
      <w:pPr>
        <w:pStyle w:val="Bodytext20"/>
        <w:shd w:val="clear" w:color="auto" w:fill="auto"/>
        <w:spacing w:before="0" w:after="160" w:line="360" w:lineRule="auto"/>
        <w:ind w:right="40" w:firstLine="0"/>
        <w:jc w:val="right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lastRenderedPageBreak/>
        <w:t>Таблица 1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right="40" w:firstLine="0"/>
        <w:jc w:val="center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Структура информации, передаваемой при направлении</w:t>
      </w:r>
      <w:r w:rsidR="00127F42" w:rsidRPr="00127F42">
        <w:rPr>
          <w:rFonts w:ascii="Sylfaen" w:hAnsi="Sylfaen"/>
          <w:sz w:val="24"/>
        </w:rPr>
        <w:t xml:space="preserve"> </w:t>
      </w:r>
      <w:r w:rsidRPr="00F4236B">
        <w:rPr>
          <w:rFonts w:ascii="Sylfaen" w:hAnsi="Sylfaen"/>
          <w:sz w:val="24"/>
        </w:rPr>
        <w:t>служебного письма в электронном виде</w:t>
      </w:r>
    </w:p>
    <w:tbl>
      <w:tblPr>
        <w:tblOverlap w:val="never"/>
        <w:tblW w:w="146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3289"/>
        <w:gridCol w:w="7"/>
        <w:gridCol w:w="4416"/>
        <w:gridCol w:w="7"/>
        <w:gridCol w:w="5557"/>
        <w:gridCol w:w="7"/>
        <w:gridCol w:w="947"/>
        <w:gridCol w:w="22"/>
      </w:tblGrid>
      <w:tr w:rsidR="00F4236B" w:rsidRPr="00F4236B" w:rsidTr="00F4236B">
        <w:trPr>
          <w:tblHeader/>
          <w:jc w:val="center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36B" w:rsidRPr="00F4236B" w:rsidRDefault="00F4236B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Наименование элемента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36B" w:rsidRPr="00F4236B" w:rsidRDefault="00F4236B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Описание элемента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36B" w:rsidRPr="00F4236B" w:rsidRDefault="00F4236B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Примечание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36B" w:rsidRPr="00F4236B" w:rsidRDefault="00F4236B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Мн.</w:t>
            </w:r>
          </w:p>
        </w:tc>
      </w:tr>
      <w:tr w:rsidR="00460FB4" w:rsidRPr="00F4236B" w:rsidTr="00F4236B">
        <w:trPr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1.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Идентификационные сведения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информация о дате и номере служебного письма, коды отправителя и получателя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элемент предназначен для указания информации о дате и исходящем номере служебного письма, а также кодов отправителя и получателя в соответствии с реестром, содержащим сведения об участниках служебной переписки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</w:t>
            </w:r>
          </w:p>
        </w:tc>
      </w:tr>
      <w:tr w:rsidR="00460FB4" w:rsidRPr="00F4236B" w:rsidTr="00F4236B">
        <w:trPr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460FB4" w:rsidRPr="00F4236B" w:rsidRDefault="00460FB4" w:rsidP="00127F42">
            <w:pPr>
              <w:spacing w:after="120"/>
              <w:ind w:left="39" w:right="103"/>
              <w:rPr>
                <w:szCs w:val="1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1.1. Исходящий номер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регистрационный номер, присвоенный служебному письму отправителем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</w:t>
            </w:r>
          </w:p>
        </w:tc>
      </w:tr>
      <w:tr w:rsidR="00460FB4" w:rsidRPr="00F4236B" w:rsidTr="00F4236B">
        <w:trPr>
          <w:jc w:val="center"/>
        </w:trPr>
        <w:tc>
          <w:tcPr>
            <w:tcW w:w="418" w:type="dxa"/>
            <w:shd w:val="clear" w:color="auto" w:fill="FFFFFF"/>
          </w:tcPr>
          <w:p w:rsidR="00460FB4" w:rsidRPr="00F4236B" w:rsidRDefault="00460FB4" w:rsidP="00127F42">
            <w:pPr>
              <w:spacing w:after="120"/>
              <w:ind w:left="39" w:right="103"/>
              <w:rPr>
                <w:szCs w:val="1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1.2. Дата регистрации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дата регистрации служебного письма отправителем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</w:t>
            </w:r>
          </w:p>
        </w:tc>
      </w:tr>
      <w:tr w:rsidR="00460FB4" w:rsidRPr="00F4236B" w:rsidTr="00F4236B">
        <w:trPr>
          <w:jc w:val="center"/>
        </w:trPr>
        <w:tc>
          <w:tcPr>
            <w:tcW w:w="418" w:type="dxa"/>
            <w:shd w:val="clear" w:color="auto" w:fill="FFFFFF"/>
          </w:tcPr>
          <w:p w:rsidR="00460FB4" w:rsidRPr="00F4236B" w:rsidRDefault="00460FB4" w:rsidP="00127F42">
            <w:pPr>
              <w:spacing w:after="120"/>
              <w:ind w:left="39" w:right="103"/>
              <w:rPr>
                <w:szCs w:val="1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1.3. Код отправителя служебного письма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код организации - отправителя служебного письма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</w:t>
            </w:r>
          </w:p>
        </w:tc>
      </w:tr>
      <w:tr w:rsidR="00460FB4" w:rsidRPr="00F4236B" w:rsidTr="00F4236B">
        <w:trPr>
          <w:jc w:val="center"/>
        </w:trPr>
        <w:tc>
          <w:tcPr>
            <w:tcW w:w="418" w:type="dxa"/>
            <w:shd w:val="clear" w:color="auto" w:fill="FFFFFF"/>
          </w:tcPr>
          <w:p w:rsidR="00460FB4" w:rsidRPr="00F4236B" w:rsidRDefault="00460FB4" w:rsidP="00127F42">
            <w:pPr>
              <w:spacing w:after="120"/>
              <w:ind w:left="39" w:right="103"/>
              <w:rPr>
                <w:szCs w:val="1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1.4. Код получателя служебного письма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код организации - получателя служебного письма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</w:t>
            </w:r>
          </w:p>
        </w:tc>
      </w:tr>
      <w:tr w:rsidR="00460FB4" w:rsidRPr="00F4236B" w:rsidTr="00F4236B">
        <w:trPr>
          <w:jc w:val="center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2. Заголовок к тексту письма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описание содержания служебного письма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460FB4" w:rsidRPr="00F4236B" w:rsidTr="00F4236B">
        <w:trPr>
          <w:jc w:val="center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3. Текст письма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текст служебного письма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460FB4" w:rsidRPr="00F4236B" w:rsidTr="00F4236B">
        <w:trPr>
          <w:jc w:val="center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4. Документ в формате *.</w:t>
            </w:r>
            <w:r w:rsidRPr="00F4236B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содержание служебного письма в формате *.</w:t>
            </w:r>
            <w:r w:rsidRPr="00F4236B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элемент предназначен для передачи содержания служебного письма в электронном виде в формате *.</w:t>
            </w:r>
            <w:r w:rsidRPr="00F4236B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460FB4" w:rsidRPr="00F4236B" w:rsidTr="00F4236B">
        <w:trPr>
          <w:jc w:val="center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lastRenderedPageBreak/>
              <w:t>5. Файл в формате *.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US" w:eastAsia="en-US" w:bidi="en-US"/>
              </w:rPr>
              <w:t>pdf</w:t>
            </w:r>
            <w:proofErr w:type="spellEnd"/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отсканированный образ служебного письма на бумажном носителе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элемент предназначен для передачи отсканированного образа служебного письма в</w:t>
            </w:r>
            <w:r w:rsidR="00F4236B" w:rsidRPr="00F4236B">
              <w:rPr>
                <w:rStyle w:val="Bodytext212pt"/>
                <w:rFonts w:ascii="Sylfaen" w:hAnsi="Sylfaen"/>
              </w:rPr>
              <w:t xml:space="preserve"> формате </w:t>
            </w:r>
            <w:r w:rsidR="00F4236B" w:rsidRPr="00F4236B">
              <w:rPr>
                <w:rStyle w:val="Bodytext212pt"/>
                <w:rFonts w:ascii="Sylfaen" w:hAnsi="Sylfaen"/>
                <w:lang w:eastAsia="en-GB" w:bidi="en-GB"/>
              </w:rPr>
              <w:t>*.</w:t>
            </w:r>
            <w:proofErr w:type="spellStart"/>
            <w:r w:rsidR="00F4236B" w:rsidRPr="00F4236B">
              <w:rPr>
                <w:rStyle w:val="Bodytext212pt"/>
                <w:rFonts w:ascii="Sylfaen" w:hAnsi="Sylfaen"/>
                <w:lang w:val="en-GB" w:eastAsia="en-GB" w:bidi="en-GB"/>
              </w:rPr>
              <w:t>pdf</w:t>
            </w:r>
            <w:proofErr w:type="spellEnd"/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460FB4" w:rsidRPr="00F4236B" w:rsidTr="00F4236B">
        <w:trPr>
          <w:jc w:val="center"/>
        </w:trPr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6. Подписант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сведения о лице, подписавшем служебное письмо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элемент предназначен для указания сведений о подразделении, должности, фамилии, имени и отчества, а также номеров контактных телефонов подписанта служебного письма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</w:t>
            </w:r>
          </w:p>
        </w:tc>
      </w:tr>
      <w:tr w:rsidR="00460FB4" w:rsidRPr="00F4236B" w:rsidTr="00F4236B">
        <w:trPr>
          <w:jc w:val="center"/>
        </w:trPr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7. Адресат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информация о получателе служебного письма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элемент предназначен для указания сведений об организации, подразделении, должности, фамилии, имени и отчества, а также номеров контактных телефонов адресата служебного письма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0..*</w:t>
            </w:r>
          </w:p>
        </w:tc>
      </w:tr>
      <w:tr w:rsidR="00460FB4" w:rsidRPr="00F4236B" w:rsidTr="00F4236B">
        <w:trPr>
          <w:jc w:val="center"/>
        </w:trPr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8. Связанное служебное письмо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сведения о служебном письме, на которое направляется ответ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элемент предназначен для указания сведений о регистрационном номере и дате регистрации служебного письма, на которое направляется ответ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460FB4" w:rsidRPr="00F4236B" w:rsidTr="00F4236B">
        <w:trPr>
          <w:jc w:val="center"/>
        </w:trPr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9. Количество листов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количество листов служебного письма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460FB4" w:rsidRPr="00F4236B" w:rsidTr="00F4236B">
        <w:trPr>
          <w:jc w:val="center"/>
        </w:trPr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10. Приложение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информация о приложении к служебному письму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 xml:space="preserve">элемент предназначен для указания сведений о порядковом номере, наименовании и количестве листов приложения к служебному письму. Возможные значения типов файлов: 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«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application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/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pdf</w:t>
            </w:r>
            <w:proofErr w:type="spellEnd"/>
            <w:r w:rsidRPr="00F4236B">
              <w:rPr>
                <w:rStyle w:val="Bodytext212pt"/>
                <w:rFonts w:ascii="Sylfaen" w:hAnsi="Sylfaen"/>
                <w:lang w:eastAsia="en-GB" w:bidi="en-GB"/>
              </w:rPr>
              <w:t xml:space="preserve">» </w:t>
            </w:r>
            <w:r w:rsidRPr="00F4236B">
              <w:rPr>
                <w:rStyle w:val="Bodytext212pt"/>
                <w:rFonts w:ascii="Sylfaen" w:hAnsi="Sylfaen"/>
              </w:rPr>
              <w:t xml:space="preserve">- текстовый документ в формате 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*.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pdf</w:t>
            </w:r>
            <w:proofErr w:type="spellEnd"/>
            <w:r w:rsidRPr="00F4236B">
              <w:rPr>
                <w:rStyle w:val="Bodytext212pt"/>
                <w:rFonts w:ascii="Sylfaen" w:hAnsi="Sylfaen"/>
                <w:lang w:eastAsia="en-GB" w:bidi="en-GB"/>
              </w:rPr>
              <w:t>;</w:t>
            </w:r>
          </w:p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«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image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/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tiff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 xml:space="preserve">» </w:t>
            </w:r>
            <w:r w:rsidRPr="00F4236B">
              <w:rPr>
                <w:rStyle w:val="Bodytext212pt"/>
                <w:rFonts w:ascii="Sylfaen" w:hAnsi="Sylfaen"/>
              </w:rPr>
              <w:t>- графическое изображение в формате</w:t>
            </w:r>
            <w:r w:rsidRPr="00F4236B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lastRenderedPageBreak/>
              <w:t>*.</w:t>
            </w:r>
            <w:r w:rsidRPr="00F4236B">
              <w:rPr>
                <w:rStyle w:val="Bodytext212pt"/>
                <w:rFonts w:ascii="Sylfaen" w:hAnsi="Sylfaen"/>
                <w:lang w:val="en-US" w:eastAsia="en-US" w:bidi="en-US"/>
              </w:rPr>
              <w:t>tiff</w:t>
            </w:r>
            <w:r w:rsidRPr="00F4236B">
              <w:rPr>
                <w:rStyle w:val="Bodytext212pt"/>
                <w:rFonts w:ascii="Sylfaen" w:hAnsi="Sylfaen"/>
                <w:lang w:eastAsia="en-US" w:bidi="en-US"/>
              </w:rPr>
              <w:t>;</w:t>
            </w:r>
          </w:p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«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image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/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jpeg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 xml:space="preserve">» </w:t>
            </w:r>
            <w:r w:rsidRPr="00F4236B">
              <w:rPr>
                <w:rStyle w:val="Bodytext212pt"/>
                <w:rFonts w:ascii="Sylfaen" w:hAnsi="Sylfaen"/>
              </w:rPr>
              <w:t xml:space="preserve">- графическое изображение в формате 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*.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jpeg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;</w:t>
            </w:r>
          </w:p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«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application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/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rtf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 xml:space="preserve">» </w:t>
            </w:r>
            <w:r w:rsidRPr="00F4236B">
              <w:rPr>
                <w:rStyle w:val="Bodytext212pt"/>
                <w:rFonts w:ascii="Sylfaen" w:hAnsi="Sylfaen"/>
              </w:rPr>
              <w:t xml:space="preserve">- текстовый документ в формате 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*.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rtf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;</w:t>
            </w:r>
          </w:p>
          <w:p w:rsid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Style w:val="Bodytext212pt"/>
                <w:rFonts w:ascii="Sylfaen" w:hAnsi="Sylfaen"/>
                <w:lang w:val="en-US" w:eastAsia="en-GB" w:bidi="en-GB"/>
              </w:rPr>
            </w:pP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«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application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/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msword</w:t>
            </w:r>
            <w:proofErr w:type="spellEnd"/>
            <w:r w:rsidRPr="00F4236B">
              <w:rPr>
                <w:rStyle w:val="Bodytext212pt"/>
                <w:rFonts w:ascii="Sylfaen" w:hAnsi="Sylfaen"/>
                <w:lang w:eastAsia="en-GB" w:bidi="en-GB"/>
              </w:rPr>
              <w:t xml:space="preserve">» </w:t>
            </w:r>
            <w:r w:rsidRPr="00F4236B">
              <w:rPr>
                <w:rStyle w:val="Bodytext212pt"/>
                <w:rFonts w:ascii="Sylfaen" w:hAnsi="Sylfaen"/>
              </w:rPr>
              <w:t xml:space="preserve">- текстовый документ 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Microsoft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Word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 xml:space="preserve">в формате 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*.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doc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;</w:t>
            </w:r>
            <w:r w:rsidR="00F4236B" w:rsidRPr="00F4236B">
              <w:rPr>
                <w:rStyle w:val="Bodytext212pt"/>
                <w:rFonts w:ascii="Sylfaen" w:hAnsi="Sylfaen"/>
                <w:lang w:eastAsia="en-GB" w:bidi="en-GB"/>
              </w:rPr>
              <w:t xml:space="preserve"> </w:t>
            </w:r>
          </w:p>
          <w:p w:rsidR="00F4236B" w:rsidRPr="00F4236B" w:rsidRDefault="00F4236B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  <w:lang w:val="en-US"/>
              </w:rPr>
            </w:pPr>
            <w:r w:rsidRPr="00F4236B">
              <w:rPr>
                <w:rStyle w:val="Bodytext212pt"/>
                <w:rFonts w:ascii="Sylfaen" w:hAnsi="Sylfaen"/>
                <w:lang w:val="en-US" w:eastAsia="en-GB" w:bidi="en-GB"/>
              </w:rPr>
              <w:t>«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application</w:t>
            </w:r>
            <w:r w:rsidRPr="00F4236B">
              <w:rPr>
                <w:rStyle w:val="Bodytext212pt"/>
                <w:rFonts w:ascii="Sylfaen" w:hAnsi="Sylfaen"/>
                <w:lang w:val="en-US" w:eastAsia="en-GB" w:bidi="en-GB"/>
              </w:rPr>
              <w:t>/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vnd</w:t>
            </w:r>
            <w:proofErr w:type="spellEnd"/>
            <w:r w:rsidRPr="00F4236B">
              <w:rPr>
                <w:rStyle w:val="Bodytext212pt"/>
                <w:rFonts w:ascii="Sylfaen" w:hAnsi="Sylfaen"/>
                <w:lang w:val="en-US" w:eastAsia="en-GB" w:bidi="en-GB"/>
              </w:rPr>
              <w:t>.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openxmlformats</w:t>
            </w:r>
            <w:proofErr w:type="spellEnd"/>
            <w:r w:rsidRPr="00F4236B">
              <w:rPr>
                <w:rStyle w:val="Bodytext212pt"/>
                <w:rFonts w:ascii="Sylfaen" w:hAnsi="Sylfaen"/>
                <w:lang w:val="en-US" w:eastAsia="en-GB" w:bidi="en-GB"/>
              </w:rPr>
              <w:t xml:space="preserve">- 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officedocument</w:t>
            </w:r>
            <w:proofErr w:type="spellEnd"/>
            <w:r w:rsidRPr="00F4236B">
              <w:rPr>
                <w:rStyle w:val="Bodytext212pt"/>
                <w:rFonts w:ascii="Sylfaen" w:hAnsi="Sylfaen"/>
                <w:lang w:val="en-US" w:eastAsia="en-GB" w:bidi="en-GB"/>
              </w:rPr>
              <w:t>.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wordprocessingml</w:t>
            </w:r>
            <w:proofErr w:type="spellEnd"/>
            <w:r w:rsidRPr="00F4236B">
              <w:rPr>
                <w:rStyle w:val="Bodytext212pt"/>
                <w:rFonts w:ascii="Sylfaen" w:hAnsi="Sylfaen"/>
                <w:lang w:val="en-US" w:eastAsia="en-GB" w:bidi="en-GB"/>
              </w:rPr>
              <w:t>.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document</w:t>
            </w:r>
            <w:r w:rsidRPr="00F4236B">
              <w:rPr>
                <w:rStyle w:val="Bodytext212pt"/>
                <w:rFonts w:ascii="Sylfaen" w:hAnsi="Sylfaen"/>
                <w:lang w:val="en-US" w:eastAsia="en-GB" w:bidi="en-GB"/>
              </w:rPr>
              <w:t xml:space="preserve">» </w:t>
            </w:r>
            <w:r w:rsidRPr="00F4236B">
              <w:rPr>
                <w:rStyle w:val="Bodytext212pt"/>
                <w:rFonts w:ascii="Sylfaen" w:hAnsi="Sylfaen"/>
                <w:lang w:val="en-US"/>
              </w:rPr>
              <w:t xml:space="preserve">- </w:t>
            </w:r>
            <w:r w:rsidRPr="00F4236B">
              <w:rPr>
                <w:rStyle w:val="Bodytext212pt"/>
                <w:rFonts w:ascii="Sylfaen" w:hAnsi="Sylfaen"/>
              </w:rPr>
              <w:t>текстовый</w:t>
            </w:r>
            <w:r w:rsidRPr="00F4236B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документ</w:t>
            </w:r>
            <w:r w:rsidRPr="00F4236B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Microsoft</w:t>
            </w:r>
            <w:r w:rsidRPr="00F4236B">
              <w:rPr>
                <w:rStyle w:val="Bodytext212pt"/>
                <w:rFonts w:ascii="Sylfaen" w:hAnsi="Sylfaen"/>
                <w:lang w:val="en-US" w:eastAsia="en-GB" w:bidi="en-GB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Word</w:t>
            </w:r>
            <w:r w:rsidRPr="00F4236B">
              <w:rPr>
                <w:rStyle w:val="Bodytext212pt"/>
                <w:rFonts w:ascii="Sylfaen" w:hAnsi="Sylfaen"/>
                <w:lang w:val="en-US" w:eastAsia="en-GB" w:bidi="en-GB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в</w:t>
            </w:r>
            <w:r w:rsidRPr="00F4236B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формате</w:t>
            </w:r>
            <w:r w:rsidRPr="00F4236B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  <w:lang w:val="en-US" w:eastAsia="en-GB" w:bidi="en-GB"/>
              </w:rPr>
              <w:t>*.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docx</w:t>
            </w:r>
            <w:proofErr w:type="spellEnd"/>
            <w:r w:rsidRPr="00F4236B">
              <w:rPr>
                <w:rStyle w:val="Bodytext212pt"/>
                <w:rFonts w:ascii="Sylfaen" w:hAnsi="Sylfaen"/>
                <w:lang w:val="en-US" w:eastAsia="en-GB" w:bidi="en-GB"/>
              </w:rPr>
              <w:t>;</w:t>
            </w:r>
          </w:p>
          <w:p w:rsidR="00F4236B" w:rsidRPr="00F4236B" w:rsidRDefault="00F4236B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«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application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/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vnd</w:t>
            </w:r>
            <w:proofErr w:type="spellEnd"/>
            <w:r w:rsidRPr="00F4236B">
              <w:rPr>
                <w:rStyle w:val="Bodytext212pt"/>
                <w:rFonts w:ascii="Sylfaen" w:hAnsi="Sylfaen"/>
                <w:lang w:eastAsia="en-GB" w:bidi="en-GB"/>
              </w:rPr>
              <w:t>.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ms</w:t>
            </w:r>
            <w:proofErr w:type="spellEnd"/>
            <w:r w:rsidRPr="00F4236B">
              <w:rPr>
                <w:rStyle w:val="Bodytext212pt"/>
                <w:rFonts w:ascii="Sylfaen" w:hAnsi="Sylfaen"/>
                <w:lang w:eastAsia="en-GB" w:bidi="en-GB"/>
              </w:rPr>
              <w:t>-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excel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 xml:space="preserve">» </w:t>
            </w:r>
            <w:r w:rsidRPr="00F4236B">
              <w:rPr>
                <w:rStyle w:val="Bodytext212pt"/>
                <w:rFonts w:ascii="Sylfaen" w:hAnsi="Sylfaen"/>
              </w:rPr>
              <w:t xml:space="preserve">- рабочая книга 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Microsoft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Excel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 xml:space="preserve">в формате 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*.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xls</w:t>
            </w:r>
            <w:proofErr w:type="spellEnd"/>
            <w:r w:rsidRPr="00F4236B">
              <w:rPr>
                <w:rStyle w:val="Bodytext212pt"/>
                <w:rFonts w:ascii="Sylfaen" w:hAnsi="Sylfaen"/>
                <w:lang w:eastAsia="en-GB" w:bidi="en-GB"/>
              </w:rPr>
              <w:t>;</w:t>
            </w:r>
          </w:p>
          <w:p w:rsidR="00F4236B" w:rsidRPr="00F4236B" w:rsidRDefault="00F4236B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«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application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/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vnd</w:t>
            </w:r>
            <w:proofErr w:type="spellEnd"/>
            <w:r w:rsidRPr="00F4236B">
              <w:rPr>
                <w:rStyle w:val="Bodytext212pt"/>
                <w:rFonts w:ascii="Sylfaen" w:hAnsi="Sylfaen"/>
                <w:lang w:eastAsia="en-GB" w:bidi="en-GB"/>
              </w:rPr>
              <w:t>.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openxmlformats</w:t>
            </w:r>
            <w:proofErr w:type="spellEnd"/>
            <w:r w:rsidRPr="00F4236B">
              <w:rPr>
                <w:rStyle w:val="Bodytext212pt"/>
                <w:rFonts w:ascii="Sylfaen" w:hAnsi="Sylfaen"/>
                <w:lang w:eastAsia="en-GB" w:bidi="en-GB"/>
              </w:rPr>
              <w:t xml:space="preserve">- 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officedocument</w:t>
            </w:r>
            <w:proofErr w:type="spellEnd"/>
            <w:r w:rsidRPr="00F4236B">
              <w:rPr>
                <w:rStyle w:val="Bodytext212pt"/>
                <w:rFonts w:ascii="Sylfaen" w:hAnsi="Sylfaen"/>
                <w:lang w:eastAsia="en-GB" w:bidi="en-GB"/>
              </w:rPr>
              <w:t>.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spreadsheetml</w:t>
            </w:r>
            <w:proofErr w:type="spellEnd"/>
            <w:r w:rsidRPr="00F4236B">
              <w:rPr>
                <w:rStyle w:val="Bodytext212pt"/>
                <w:rFonts w:ascii="Sylfaen" w:hAnsi="Sylfaen"/>
                <w:lang w:eastAsia="en-GB" w:bidi="en-GB"/>
              </w:rPr>
              <w:t>.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sheet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 xml:space="preserve">» - </w:t>
            </w:r>
            <w:r w:rsidRPr="00F4236B">
              <w:rPr>
                <w:rStyle w:val="Bodytext212pt"/>
                <w:rFonts w:ascii="Sylfaen" w:hAnsi="Sylfaen"/>
              </w:rPr>
              <w:t xml:space="preserve">рабочая книга 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Microsoft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Excel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 xml:space="preserve">в формате 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*.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xlsx</w:t>
            </w:r>
            <w:proofErr w:type="spellEnd"/>
            <w:r w:rsidRPr="00F4236B">
              <w:rPr>
                <w:rStyle w:val="Bodytext212pt"/>
                <w:rFonts w:ascii="Sylfaen" w:hAnsi="Sylfaen"/>
                <w:lang w:eastAsia="en-GB" w:bidi="en-GB"/>
              </w:rPr>
              <w:t>;</w:t>
            </w:r>
          </w:p>
          <w:p w:rsidR="00F4236B" w:rsidRPr="00F4236B" w:rsidRDefault="00F4236B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  <w:lang w:val="en-US"/>
              </w:rPr>
            </w:pP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«application/vnd.ms-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powerpoint</w:t>
            </w:r>
            <w:proofErr w:type="spellEnd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 xml:space="preserve">» - </w:t>
            </w:r>
            <w:r w:rsidRPr="00F4236B">
              <w:rPr>
                <w:rStyle w:val="Bodytext212pt"/>
                <w:rFonts w:ascii="Sylfaen" w:hAnsi="Sylfaen"/>
              </w:rPr>
              <w:t>презентация</w:t>
            </w:r>
            <w:r w:rsidRPr="00F4236B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 xml:space="preserve">Microsoft PowerPoint </w:t>
            </w:r>
            <w:r w:rsidRPr="00F4236B">
              <w:rPr>
                <w:rStyle w:val="Bodytext212pt"/>
                <w:rFonts w:ascii="Sylfaen" w:hAnsi="Sylfaen"/>
              </w:rPr>
              <w:t>в</w:t>
            </w:r>
            <w:r w:rsidRPr="00F4236B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формате</w:t>
            </w:r>
            <w:r w:rsidRPr="00F4236B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*.ppt;</w:t>
            </w:r>
          </w:p>
          <w:p w:rsidR="00F4236B" w:rsidRPr="00F4236B" w:rsidRDefault="00F4236B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  <w:lang w:val="en-US"/>
              </w:rPr>
            </w:pP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«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applicatiorEvnd.openxmlformats</w:t>
            </w:r>
            <w:proofErr w:type="spellEnd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 xml:space="preserve">- 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officedocument.presentationml.presentation</w:t>
            </w:r>
            <w:proofErr w:type="spellEnd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 xml:space="preserve">» - </w:t>
            </w:r>
            <w:r w:rsidRPr="00F4236B">
              <w:rPr>
                <w:rStyle w:val="Bodytext212pt"/>
                <w:rFonts w:ascii="Sylfaen" w:hAnsi="Sylfaen"/>
              </w:rPr>
              <w:t>презентация</w:t>
            </w:r>
            <w:r w:rsidRPr="00F4236B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 xml:space="preserve">Microsoft PowerPoint </w:t>
            </w:r>
            <w:r w:rsidRPr="00F4236B">
              <w:rPr>
                <w:rStyle w:val="Bodytext212pt"/>
                <w:rFonts w:ascii="Sylfaen" w:hAnsi="Sylfaen"/>
              </w:rPr>
              <w:t>в</w:t>
            </w:r>
            <w:r w:rsidRPr="00F4236B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формате</w:t>
            </w:r>
            <w:r w:rsidRPr="00F4236B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*.pptx;</w:t>
            </w:r>
          </w:p>
          <w:p w:rsidR="00F4236B" w:rsidRPr="00F4236B" w:rsidRDefault="00F4236B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«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application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/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rar</w:t>
            </w:r>
            <w:proofErr w:type="spellEnd"/>
            <w:r w:rsidRPr="00F4236B">
              <w:rPr>
                <w:rStyle w:val="Bodytext212pt"/>
                <w:rFonts w:ascii="Sylfaen" w:hAnsi="Sylfaen"/>
                <w:lang w:eastAsia="en-GB" w:bidi="en-GB"/>
              </w:rPr>
              <w:t xml:space="preserve">» - </w:t>
            </w:r>
            <w:r w:rsidRPr="00F4236B">
              <w:rPr>
                <w:rStyle w:val="Bodytext212pt"/>
                <w:rFonts w:ascii="Sylfaen" w:hAnsi="Sylfaen"/>
              </w:rPr>
              <w:t xml:space="preserve">файловый архив в формате 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*.</w:t>
            </w:r>
            <w:proofErr w:type="spellStart"/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rar</w:t>
            </w:r>
            <w:proofErr w:type="spellEnd"/>
            <w:r w:rsidRPr="00F4236B">
              <w:rPr>
                <w:rStyle w:val="Bodytext212pt"/>
                <w:rFonts w:ascii="Sylfaen" w:hAnsi="Sylfaen"/>
                <w:lang w:eastAsia="en-GB" w:bidi="en-GB"/>
              </w:rPr>
              <w:t>;</w:t>
            </w:r>
          </w:p>
          <w:p w:rsidR="00460FB4" w:rsidRPr="00F4236B" w:rsidRDefault="00F4236B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  <w:lang w:eastAsia="en-GB" w:bidi="en-GB"/>
              </w:rPr>
              <w:lastRenderedPageBreak/>
              <w:t>«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application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/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zip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 xml:space="preserve">» </w:t>
            </w:r>
            <w:r w:rsidRPr="00F4236B">
              <w:rPr>
                <w:rStyle w:val="Bodytext212pt"/>
                <w:rFonts w:ascii="Sylfaen" w:hAnsi="Sylfaen"/>
              </w:rPr>
              <w:t xml:space="preserve">- файловый архив в формате </w:t>
            </w:r>
            <w:r w:rsidRPr="00F4236B">
              <w:rPr>
                <w:rStyle w:val="Bodytext212pt"/>
                <w:rFonts w:ascii="Sylfaen" w:hAnsi="Sylfaen"/>
                <w:lang w:eastAsia="en-GB" w:bidi="en-GB"/>
              </w:rPr>
              <w:t>*.</w:t>
            </w:r>
            <w:r w:rsidRPr="00F4236B">
              <w:rPr>
                <w:rStyle w:val="Bodytext212pt"/>
                <w:rFonts w:ascii="Sylfaen" w:hAnsi="Sylfaen"/>
                <w:lang w:val="en-GB" w:eastAsia="en-GB" w:bidi="en-GB"/>
              </w:rPr>
              <w:t>zip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lastRenderedPageBreak/>
              <w:t>0..*</w:t>
            </w:r>
          </w:p>
        </w:tc>
      </w:tr>
      <w:tr w:rsidR="00460FB4" w:rsidRPr="00F4236B" w:rsidTr="00F4236B">
        <w:trPr>
          <w:gridAfter w:val="1"/>
          <w:wAfter w:w="22" w:type="dxa"/>
          <w:jc w:val="center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lastRenderedPageBreak/>
              <w:t>11. Код отметки о срочности исполнения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кодовое обозначение отметки служебного письма, указывающей на срочность исполнения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возможные значения: «01» - срочно;</w:t>
            </w:r>
          </w:p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«02» - оперативно; «03» - другое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460FB4" w:rsidRPr="00F4236B" w:rsidTr="00F4236B">
        <w:trPr>
          <w:gridAfter w:val="1"/>
          <w:wAfter w:w="22" w:type="dxa"/>
          <w:jc w:val="center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12. Наименование отметки о срочности исполнения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наименование отметки служебного письма, указывающей на срочность исполнения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элемент предназначен для предоставления сведений о срочности исполнения служебного письма при указании кода отметки о срочности исполнения «03» (другое)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9" w:right="10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0..1</w:t>
            </w:r>
          </w:p>
        </w:tc>
      </w:tr>
    </w:tbl>
    <w:p w:rsidR="00127F42" w:rsidRDefault="00127F42" w:rsidP="00F4236B">
      <w:pPr>
        <w:spacing w:after="160" w:line="360" w:lineRule="auto"/>
        <w:rPr>
          <w:lang w:val="en-US"/>
        </w:rPr>
      </w:pPr>
    </w:p>
    <w:p w:rsidR="00F4236B" w:rsidRPr="00F4236B" w:rsidRDefault="00F4236B" w:rsidP="00F4236B">
      <w:pPr>
        <w:spacing w:after="160" w:line="360" w:lineRule="auto"/>
        <w:rPr>
          <w:rFonts w:eastAsia="Times New Roman" w:cs="Times New Roman"/>
          <w:szCs w:val="30"/>
        </w:rPr>
      </w:pPr>
      <w:r w:rsidRPr="00F4236B">
        <w:br w:type="page"/>
      </w:r>
    </w:p>
    <w:p w:rsidR="00F4236B" w:rsidRPr="00F4236B" w:rsidRDefault="00F4236B" w:rsidP="00F4236B">
      <w:pPr>
        <w:pStyle w:val="Bodytext20"/>
        <w:shd w:val="clear" w:color="auto" w:fill="auto"/>
        <w:spacing w:before="0" w:after="160" w:line="360" w:lineRule="auto"/>
        <w:ind w:right="80" w:firstLine="0"/>
        <w:jc w:val="right"/>
        <w:rPr>
          <w:rFonts w:ascii="Sylfaen" w:hAnsi="Sylfaen"/>
          <w:sz w:val="24"/>
          <w:lang w:val="en-US"/>
        </w:rPr>
      </w:pPr>
      <w:r w:rsidRPr="00F4236B">
        <w:rPr>
          <w:rFonts w:ascii="Sylfaen" w:hAnsi="Sylfaen"/>
          <w:sz w:val="24"/>
        </w:rPr>
        <w:lastRenderedPageBreak/>
        <w:t>Таблица 2</w:t>
      </w:r>
    </w:p>
    <w:p w:rsidR="00460FB4" w:rsidRPr="00F4236B" w:rsidRDefault="007C5C52" w:rsidP="00F4236B">
      <w:pPr>
        <w:pStyle w:val="Bodytext20"/>
        <w:shd w:val="clear" w:color="auto" w:fill="auto"/>
        <w:spacing w:before="0" w:after="160" w:line="360" w:lineRule="auto"/>
        <w:ind w:right="80" w:firstLine="0"/>
        <w:jc w:val="center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Структура информации о ходе регистрации и рассмотрения служебного письма</w:t>
      </w:r>
    </w:p>
    <w:tbl>
      <w:tblPr>
        <w:tblOverlap w:val="never"/>
        <w:tblW w:w="146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3402"/>
        <w:gridCol w:w="4253"/>
        <w:gridCol w:w="5670"/>
        <w:gridCol w:w="850"/>
      </w:tblGrid>
      <w:tr w:rsidR="00127F42" w:rsidRPr="00F4236B" w:rsidTr="00127F42">
        <w:trPr>
          <w:tblHeader/>
          <w:jc w:val="center"/>
        </w:trPr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F42" w:rsidRPr="00F4236B" w:rsidRDefault="00127F4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Наименование элемента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F42" w:rsidRPr="00F4236B" w:rsidRDefault="00127F4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Описание элемента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F42" w:rsidRPr="00F4236B" w:rsidRDefault="00127F4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Примечание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F42" w:rsidRPr="00F4236B" w:rsidRDefault="00127F4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Мн.</w:t>
            </w:r>
          </w:p>
        </w:tc>
      </w:tr>
      <w:tr w:rsidR="00127F42" w:rsidRPr="00F4236B" w:rsidTr="00127F42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MicrosoftSansSerif"/>
                <w:rFonts w:ascii="Sylfaen" w:hAnsi="Sylfaen"/>
                <w:sz w:val="24"/>
              </w:rPr>
              <w:t>1</w:t>
            </w:r>
            <w:r w:rsidRPr="00F4236B">
              <w:rPr>
                <w:rStyle w:val="Bodytext212pt0"/>
                <w:rFonts w:ascii="Sylfaen" w:hAnsi="Sylfae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Идентификационные сведения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информация о дате и номере служебного письма, коды отправителя и получателя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элемент предназначен для указания информации о дате и исходящем номере служебного письма, а также кодов отправителя и получателя в соответствии с реестром, содержащим сведения об участниках служебной переписки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</w:t>
            </w:r>
          </w:p>
        </w:tc>
      </w:tr>
      <w:tr w:rsidR="00127F42" w:rsidRPr="00F4236B" w:rsidTr="00127F42">
        <w:trPr>
          <w:jc w:val="center"/>
        </w:trPr>
        <w:tc>
          <w:tcPr>
            <w:tcW w:w="462" w:type="dxa"/>
            <w:tcBorders>
              <w:top w:val="single" w:sz="4" w:space="0" w:color="auto"/>
            </w:tcBorders>
            <w:shd w:val="clear" w:color="auto" w:fill="FFFFFF"/>
          </w:tcPr>
          <w:p w:rsidR="00460FB4" w:rsidRPr="00F4236B" w:rsidRDefault="00460FB4" w:rsidP="00127F42">
            <w:pPr>
              <w:spacing w:after="120"/>
              <w:ind w:left="23"/>
              <w:rPr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1.1. Исходящий номер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регистрационный номер, присвоенный служебному письму отправителем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460FB4" w:rsidP="00127F42">
            <w:pPr>
              <w:spacing w:after="120"/>
              <w:ind w:left="23"/>
              <w:rPr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</w:t>
            </w:r>
          </w:p>
        </w:tc>
      </w:tr>
      <w:tr w:rsidR="00127F42" w:rsidRPr="00F4236B" w:rsidTr="00127F42">
        <w:trPr>
          <w:jc w:val="center"/>
        </w:trPr>
        <w:tc>
          <w:tcPr>
            <w:tcW w:w="462" w:type="dxa"/>
            <w:shd w:val="clear" w:color="auto" w:fill="FFFFFF"/>
          </w:tcPr>
          <w:p w:rsidR="00460FB4" w:rsidRPr="00F4236B" w:rsidRDefault="00460FB4" w:rsidP="00127F42">
            <w:pPr>
              <w:spacing w:after="120"/>
              <w:ind w:left="23"/>
              <w:rPr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1.2. Дата регистрации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дата регистрации служебного письма отправителем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</w:t>
            </w:r>
          </w:p>
        </w:tc>
      </w:tr>
      <w:tr w:rsidR="00127F42" w:rsidRPr="00F4236B" w:rsidTr="00127F42">
        <w:trPr>
          <w:jc w:val="center"/>
        </w:trPr>
        <w:tc>
          <w:tcPr>
            <w:tcW w:w="462" w:type="dxa"/>
            <w:shd w:val="clear" w:color="auto" w:fill="FFFFFF"/>
          </w:tcPr>
          <w:p w:rsidR="00460FB4" w:rsidRPr="00F4236B" w:rsidRDefault="00460FB4" w:rsidP="00127F42">
            <w:pPr>
              <w:spacing w:after="120"/>
              <w:ind w:left="23"/>
              <w:rPr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1.3. Код отправителя служебного письма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код организации - отправителя служебного письма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</w:t>
            </w:r>
          </w:p>
        </w:tc>
      </w:tr>
      <w:tr w:rsidR="00127F42" w:rsidRPr="00F4236B" w:rsidTr="00127F42">
        <w:trPr>
          <w:jc w:val="center"/>
        </w:trPr>
        <w:tc>
          <w:tcPr>
            <w:tcW w:w="462" w:type="dxa"/>
            <w:shd w:val="clear" w:color="auto" w:fill="FFFFFF"/>
          </w:tcPr>
          <w:p w:rsidR="00460FB4" w:rsidRPr="00F4236B" w:rsidRDefault="00460FB4" w:rsidP="00127F42">
            <w:pPr>
              <w:spacing w:after="120"/>
              <w:ind w:left="23"/>
              <w:rPr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1.4. Код получателя служебного письма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код организации - получателя служебного письма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</w:t>
            </w:r>
          </w:p>
        </w:tc>
      </w:tr>
      <w:tr w:rsidR="00460FB4" w:rsidRPr="00F4236B" w:rsidTr="00127F42">
        <w:trPr>
          <w:jc w:val="center"/>
        </w:trPr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2. Информация о ходе регистрации и рассмотрения служебного письма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информация о ходе регистрации и рассмотрения служебного письма, содержащая статус служебного письма, сведения о его поступлении и ответственном исполнителе, а также о служебном письме, направленном в ответ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460FB4" w:rsidP="00127F42">
            <w:pPr>
              <w:spacing w:after="120"/>
              <w:ind w:left="23"/>
              <w:rPr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</w:t>
            </w:r>
          </w:p>
        </w:tc>
      </w:tr>
      <w:tr w:rsidR="00127F42" w:rsidRPr="00F4236B" w:rsidTr="00127F42">
        <w:trPr>
          <w:jc w:val="center"/>
        </w:trPr>
        <w:tc>
          <w:tcPr>
            <w:tcW w:w="462" w:type="dxa"/>
            <w:tcBorders>
              <w:top w:val="single" w:sz="4" w:space="0" w:color="auto"/>
            </w:tcBorders>
            <w:shd w:val="clear" w:color="auto" w:fill="FFFFFF"/>
          </w:tcPr>
          <w:p w:rsidR="00460FB4" w:rsidRPr="00F4236B" w:rsidRDefault="00460FB4" w:rsidP="00127F42">
            <w:pPr>
              <w:spacing w:after="120"/>
              <w:ind w:left="23"/>
              <w:rPr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2.1. Код статуса регистрации и рассмотрения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кодовое обозначение статуса регистрации и рассмотрения служебного письма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возможные значения:</w:t>
            </w:r>
          </w:p>
          <w:p w:rsid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F4236B">
              <w:rPr>
                <w:rStyle w:val="Bodytext212pt"/>
                <w:rFonts w:ascii="Sylfaen" w:hAnsi="Sylfaen"/>
              </w:rPr>
              <w:t>«01» - ожидает регистрации; «02» - отказ в регистрации;</w:t>
            </w:r>
            <w:r w:rsidR="00F4236B" w:rsidRPr="00F4236B">
              <w:rPr>
                <w:rStyle w:val="Bodytext212pt"/>
                <w:rFonts w:ascii="Sylfaen" w:hAnsi="Sylfaen"/>
              </w:rPr>
              <w:t xml:space="preserve"> </w:t>
            </w:r>
          </w:p>
          <w:p w:rsidR="00F4236B" w:rsidRPr="00F4236B" w:rsidRDefault="00F4236B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«03» - зарегистрировано;</w:t>
            </w:r>
          </w:p>
          <w:p w:rsidR="00F4236B" w:rsidRPr="00F4236B" w:rsidRDefault="00F4236B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«04» - на рассмотрении;</w:t>
            </w:r>
          </w:p>
          <w:p w:rsidR="00F4236B" w:rsidRPr="00F4236B" w:rsidRDefault="00F4236B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«05» - рассмотрено;</w:t>
            </w:r>
          </w:p>
          <w:p w:rsidR="00F4236B" w:rsidRPr="00F4236B" w:rsidRDefault="00F4236B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«06» - ожидает регистрации, ожидается досылка оригинала на бумажном носителе;</w:t>
            </w:r>
          </w:p>
          <w:p w:rsidR="00F4236B" w:rsidRPr="00F4236B" w:rsidRDefault="00F4236B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«07» - зарегистрировано, ожидается досылка оригинала на бумажном носителе;</w:t>
            </w:r>
          </w:p>
          <w:p w:rsidR="00F4236B" w:rsidRPr="00F4236B" w:rsidRDefault="00F4236B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«08» - зарегистрировано, получен оригинал на бумажном носителе;</w:t>
            </w:r>
          </w:p>
          <w:p w:rsidR="00460FB4" w:rsidRPr="00F4236B" w:rsidRDefault="00F4236B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«09» - не найдено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</w:t>
            </w:r>
          </w:p>
        </w:tc>
      </w:tr>
      <w:tr w:rsidR="00127F42" w:rsidRPr="00F4236B" w:rsidTr="00127F42">
        <w:trPr>
          <w:jc w:val="center"/>
        </w:trPr>
        <w:tc>
          <w:tcPr>
            <w:tcW w:w="462" w:type="dxa"/>
            <w:shd w:val="clear" w:color="auto" w:fill="FFFFFF"/>
          </w:tcPr>
          <w:p w:rsidR="00460FB4" w:rsidRPr="00F4236B" w:rsidRDefault="00460FB4" w:rsidP="00127F42">
            <w:pPr>
              <w:spacing w:after="120"/>
              <w:ind w:left="23"/>
              <w:rPr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2.2. Дата и время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дата и время формирования статуса служебного письма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F4236B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1</w:t>
            </w:r>
          </w:p>
        </w:tc>
      </w:tr>
      <w:tr w:rsidR="00127F42" w:rsidRPr="00F4236B" w:rsidTr="00127F42">
        <w:trPr>
          <w:jc w:val="center"/>
        </w:trPr>
        <w:tc>
          <w:tcPr>
            <w:tcW w:w="462" w:type="dxa"/>
            <w:shd w:val="clear" w:color="auto" w:fill="FFFFFF"/>
          </w:tcPr>
          <w:p w:rsidR="00460FB4" w:rsidRPr="00F4236B" w:rsidRDefault="00460FB4" w:rsidP="00127F42">
            <w:pPr>
              <w:spacing w:after="120"/>
              <w:ind w:left="23"/>
              <w:rPr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2.3. Код причины отказа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кодовое обозначение причины отказа в регистрации служебного письма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возможные значения:</w:t>
            </w:r>
          </w:p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«01» - служебное письмо направлено повторно и (или) было ранее зарегистрировано получателем; «02» - служебное письмо не содержит подписи уполномоченного лица;</w:t>
            </w:r>
          </w:p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«03» - служебное письмо не адресовано получателю;</w:t>
            </w:r>
          </w:p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 xml:space="preserve">«04» - служебное письмо содержит </w:t>
            </w:r>
            <w:r w:rsidRPr="00F4236B">
              <w:rPr>
                <w:rStyle w:val="Bodytext212pt"/>
                <w:rFonts w:ascii="Sylfaen" w:hAnsi="Sylfaen"/>
              </w:rPr>
              <w:lastRenderedPageBreak/>
              <w:t>конфиденциальные сведения, обмен которыми в электронном виде не предусмотрен;</w:t>
            </w:r>
          </w:p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«05» - служебное письмо поступило с повреждениями (нечитаемые файлы, несоответствие указанного количества страниц фактическому количеству страниц в основном документе и иные виды повреждений);</w:t>
            </w:r>
          </w:p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«06» - ошибка обработки сведений об электронной цифровой подписи (электронной подписи);</w:t>
            </w:r>
          </w:p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«07» - иная причина отказа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lastRenderedPageBreak/>
              <w:t>0..1</w:t>
            </w:r>
          </w:p>
        </w:tc>
      </w:tr>
      <w:tr w:rsidR="00460FB4" w:rsidRPr="00F4236B" w:rsidTr="00127F42">
        <w:trPr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60FB4" w:rsidRPr="00F4236B" w:rsidRDefault="00460FB4" w:rsidP="00127F42">
            <w:pPr>
              <w:spacing w:after="120"/>
              <w:ind w:left="23"/>
              <w:rPr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2.4. Наименование причины отказа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наименование причины отказа в регистрации служебного письма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элемент предназначен для предоставления сведений о причине отказа в регистрации служебного письма при указании кода причины отказа «07» (иная причина отказа)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460FB4" w:rsidRPr="00F4236B" w:rsidTr="00127F42">
        <w:trPr>
          <w:jc w:val="center"/>
        </w:trPr>
        <w:tc>
          <w:tcPr>
            <w:tcW w:w="462" w:type="dxa"/>
            <w:vMerge/>
            <w:shd w:val="clear" w:color="auto" w:fill="FFFFFF"/>
          </w:tcPr>
          <w:p w:rsidR="00460FB4" w:rsidRPr="00F4236B" w:rsidRDefault="00460FB4" w:rsidP="00127F42">
            <w:pPr>
              <w:spacing w:after="120"/>
              <w:ind w:left="23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2.5. Отметка о поступлении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сведения об отметке о поступлении служебного письма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элемент предназначен для указания сведений о регистрационном номере, присвоенном получателем, и дате регистрации служебного письма получателем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460FB4" w:rsidRPr="00F4236B" w:rsidTr="00127F42">
        <w:trPr>
          <w:jc w:val="center"/>
        </w:trPr>
        <w:tc>
          <w:tcPr>
            <w:tcW w:w="462" w:type="dxa"/>
            <w:vMerge/>
            <w:shd w:val="clear" w:color="auto" w:fill="FFFFFF"/>
          </w:tcPr>
          <w:p w:rsidR="00460FB4" w:rsidRPr="00F4236B" w:rsidRDefault="00460FB4" w:rsidP="00127F42">
            <w:pPr>
              <w:spacing w:after="120"/>
              <w:ind w:left="23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2.6. 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сведения об исполнителе служебного письма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элемент предназначен для указания сведений об организации, подразделении, должности, фамилии, имени и отчества, а также номеров контактных телефонов исполнителя служебного письма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460FB4" w:rsidRPr="00F4236B" w:rsidTr="00127F42">
        <w:trPr>
          <w:jc w:val="center"/>
        </w:trPr>
        <w:tc>
          <w:tcPr>
            <w:tcW w:w="462" w:type="dxa"/>
            <w:vMerge/>
            <w:shd w:val="clear" w:color="auto" w:fill="FFFFFF"/>
          </w:tcPr>
          <w:p w:rsidR="00460FB4" w:rsidRPr="00F4236B" w:rsidRDefault="00460FB4" w:rsidP="00127F42">
            <w:pPr>
              <w:spacing w:after="120"/>
              <w:ind w:left="23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2.7. Служебное письмо, направленное в ответ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сведения о служебном письме, направленном в ответ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 xml:space="preserve">элемент предназначен для указания сведений о регистрационном номере и дате служебного письма, </w:t>
            </w:r>
            <w:r w:rsidRPr="00F4236B">
              <w:rPr>
                <w:rStyle w:val="Bodytext212pt"/>
                <w:rFonts w:ascii="Sylfaen" w:hAnsi="Sylfaen"/>
              </w:rPr>
              <w:lastRenderedPageBreak/>
              <w:t>направленного в ответ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lastRenderedPageBreak/>
              <w:t>0..*</w:t>
            </w:r>
          </w:p>
        </w:tc>
      </w:tr>
    </w:tbl>
    <w:p w:rsidR="00460FB4" w:rsidRPr="00F4236B" w:rsidRDefault="00460FB4" w:rsidP="00F4236B">
      <w:pPr>
        <w:spacing w:after="160" w:line="360" w:lineRule="auto"/>
        <w:rPr>
          <w:szCs w:val="2"/>
        </w:rPr>
      </w:pPr>
    </w:p>
    <w:p w:rsidR="00460FB4" w:rsidRPr="00F4236B" w:rsidRDefault="00460FB4" w:rsidP="00F4236B">
      <w:pPr>
        <w:spacing w:after="160" w:line="360" w:lineRule="auto"/>
        <w:rPr>
          <w:szCs w:val="2"/>
        </w:rPr>
      </w:pPr>
    </w:p>
    <w:p w:rsidR="00127F42" w:rsidRDefault="00127F42">
      <w:pPr>
        <w:rPr>
          <w:szCs w:val="2"/>
        </w:rPr>
      </w:pPr>
      <w:r>
        <w:rPr>
          <w:szCs w:val="2"/>
        </w:rPr>
        <w:br w:type="page"/>
      </w:r>
    </w:p>
    <w:p w:rsidR="00460FB4" w:rsidRPr="00F4236B" w:rsidRDefault="007C5C52" w:rsidP="00127F42">
      <w:pPr>
        <w:pStyle w:val="Bodytext20"/>
        <w:shd w:val="clear" w:color="auto" w:fill="auto"/>
        <w:spacing w:before="0" w:after="160" w:line="360" w:lineRule="auto"/>
        <w:ind w:left="9072" w:right="40" w:firstLine="0"/>
        <w:jc w:val="center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lastRenderedPageBreak/>
        <w:t>УТВЕРЖДЕН</w:t>
      </w:r>
    </w:p>
    <w:p w:rsidR="00460FB4" w:rsidRPr="00F4236B" w:rsidRDefault="007C5C52" w:rsidP="00127F42">
      <w:pPr>
        <w:pStyle w:val="Bodytext20"/>
        <w:shd w:val="clear" w:color="auto" w:fill="auto"/>
        <w:spacing w:before="0" w:after="160" w:line="360" w:lineRule="auto"/>
        <w:ind w:left="9072" w:right="40" w:firstLine="0"/>
        <w:jc w:val="center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Решением Коллегии</w:t>
      </w:r>
      <w:r w:rsidRPr="00F4236B">
        <w:rPr>
          <w:rFonts w:ascii="Sylfaen" w:hAnsi="Sylfaen"/>
          <w:sz w:val="24"/>
        </w:rPr>
        <w:br/>
        <w:t>Евразийской экономической комиссии</w:t>
      </w:r>
      <w:r w:rsidRPr="00F4236B">
        <w:rPr>
          <w:rFonts w:ascii="Sylfaen" w:hAnsi="Sylfaen"/>
          <w:sz w:val="24"/>
        </w:rPr>
        <w:br/>
        <w:t>от 1 ноября 2016 г. № 138</w:t>
      </w:r>
    </w:p>
    <w:p w:rsidR="00460FB4" w:rsidRPr="00F4236B" w:rsidRDefault="007C5C52" w:rsidP="00127F42">
      <w:pPr>
        <w:pStyle w:val="Heading20"/>
        <w:keepNext/>
        <w:keepLines/>
        <w:shd w:val="clear" w:color="auto" w:fill="auto"/>
        <w:spacing w:before="0" w:after="160" w:line="360" w:lineRule="auto"/>
        <w:ind w:left="2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ПЛАН</w:t>
      </w:r>
    </w:p>
    <w:p w:rsidR="00460FB4" w:rsidRPr="00F4236B" w:rsidRDefault="007C5C52" w:rsidP="00127F42">
      <w:pPr>
        <w:pStyle w:val="Bodytext30"/>
        <w:shd w:val="clear" w:color="auto" w:fill="auto"/>
        <w:spacing w:after="160" w:line="360" w:lineRule="auto"/>
        <w:ind w:left="20"/>
        <w:rPr>
          <w:rFonts w:ascii="Sylfaen" w:hAnsi="Sylfaen"/>
          <w:sz w:val="24"/>
        </w:rPr>
      </w:pPr>
      <w:r w:rsidRPr="00F4236B">
        <w:rPr>
          <w:rFonts w:ascii="Sylfaen" w:hAnsi="Sylfaen"/>
          <w:sz w:val="24"/>
        </w:rPr>
        <w:t>мероприятий, осуществляемых в рамках пилотного проекта по реализации электронного документооборота между государствами - членами Евразийского экономического союза</w:t>
      </w:r>
      <w:r w:rsidR="00127F42" w:rsidRPr="00127F42">
        <w:rPr>
          <w:rFonts w:ascii="Sylfaen" w:hAnsi="Sylfaen"/>
          <w:sz w:val="24"/>
        </w:rPr>
        <w:t xml:space="preserve"> </w:t>
      </w:r>
      <w:r w:rsidRPr="00F4236B">
        <w:rPr>
          <w:rFonts w:ascii="Sylfaen" w:hAnsi="Sylfaen"/>
          <w:sz w:val="24"/>
        </w:rPr>
        <w:t>и Евразийской экономической комиссией</w:t>
      </w:r>
    </w:p>
    <w:tbl>
      <w:tblPr>
        <w:tblOverlap w:val="never"/>
        <w:tblW w:w="144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27"/>
        <w:gridCol w:w="2146"/>
        <w:gridCol w:w="1915"/>
        <w:gridCol w:w="2652"/>
      </w:tblGrid>
      <w:tr w:rsidR="00460FB4" w:rsidRPr="00F4236B" w:rsidTr="00127F42">
        <w:trPr>
          <w:tblHeader/>
          <w:jc w:val="center"/>
        </w:trPr>
        <w:tc>
          <w:tcPr>
            <w:tcW w:w="7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1"/>
                <w:rFonts w:ascii="Sylfaen" w:hAnsi="Sylfaen"/>
              </w:rPr>
              <w:t>Наименование мероприятия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1"/>
                <w:rFonts w:ascii="Sylfaen" w:hAnsi="Sylfaen"/>
              </w:rPr>
              <w:t>Срок исполнения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1"/>
                <w:rFonts w:ascii="Sylfaen" w:hAnsi="Sylfaen"/>
              </w:rPr>
              <w:t>Исполнитель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1"/>
                <w:rFonts w:ascii="Sylfaen" w:hAnsi="Sylfaen"/>
              </w:rPr>
              <w:t>Ожидаемый результат</w:t>
            </w:r>
          </w:p>
        </w:tc>
      </w:tr>
      <w:tr w:rsidR="00460FB4" w:rsidRPr="00F4236B" w:rsidTr="00127F42">
        <w:trPr>
          <w:tblHeader/>
          <w:jc w:val="center"/>
        </w:trPr>
        <w:tc>
          <w:tcPr>
            <w:tcW w:w="7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1"/>
                <w:rFonts w:ascii="Sylfaen" w:hAnsi="Sylfaen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1"/>
                <w:rFonts w:ascii="Sylfaen" w:hAnsi="Sylfaen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1"/>
                <w:rFonts w:ascii="Sylfaen" w:hAnsi="Sylfaen"/>
              </w:rPr>
              <w:t>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</w:rPr>
            </w:pPr>
            <w:r w:rsidRPr="00F4236B">
              <w:rPr>
                <w:rStyle w:val="Bodytext212pt1"/>
                <w:rFonts w:ascii="Sylfaen" w:hAnsi="Sylfaen"/>
              </w:rPr>
              <w:t>4</w:t>
            </w:r>
          </w:p>
        </w:tc>
      </w:tr>
      <w:tr w:rsidR="00460FB4" w:rsidRPr="00F4236B" w:rsidTr="00127F42">
        <w:trPr>
          <w:jc w:val="center"/>
        </w:trPr>
        <w:tc>
          <w:tcPr>
            <w:tcW w:w="7726" w:type="dxa"/>
            <w:tcBorders>
              <w:top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1"/>
                <w:rFonts w:ascii="Sylfaen" w:hAnsi="Sylfaen"/>
              </w:rPr>
              <w:t>1. Развертывание и настройка сервисов доверенных третьих сторон национальных сегментов государств - членов Евразийского экономического союза (далее - государства-члены) интегрированной информационной системы Евразийского экономического союза (далее - интегрированная система) для подтверждения подлинности электронных документов, подписанных с использованием средств криптографической защиты информации государств-членов, при межгосударственном электронном документообороте в рамках пилотного проекта с проведением тестирования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1"/>
                <w:rFonts w:ascii="Sylfaen" w:hAnsi="Sylfaen"/>
              </w:rPr>
              <w:t>ноябрь 2016 г.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1"/>
                <w:rFonts w:ascii="Sylfaen" w:hAnsi="Sylfaen"/>
              </w:rPr>
              <w:t>Республика</w:t>
            </w:r>
            <w:r w:rsidR="00127F42" w:rsidRPr="00127F42">
              <w:rPr>
                <w:rStyle w:val="Bodytext212pt1"/>
                <w:rFonts w:ascii="Sylfaen" w:hAnsi="Sylfaen"/>
              </w:rPr>
              <w:t xml:space="preserve"> </w:t>
            </w:r>
            <w:r w:rsidRPr="00F4236B">
              <w:rPr>
                <w:rStyle w:val="Bodytext212pt1"/>
                <w:rFonts w:ascii="Sylfaen" w:hAnsi="Sylfaen"/>
              </w:rPr>
              <w:t>Армения,</w:t>
            </w:r>
            <w:r w:rsidR="00127F42" w:rsidRPr="00127F42">
              <w:rPr>
                <w:rStyle w:val="Bodytext212pt1"/>
                <w:rFonts w:ascii="Sylfaen" w:hAnsi="Sylfaen"/>
              </w:rPr>
              <w:t xml:space="preserve"> </w:t>
            </w:r>
            <w:r w:rsidRPr="00F4236B">
              <w:rPr>
                <w:rStyle w:val="Bodytext212pt1"/>
                <w:rFonts w:ascii="Sylfaen" w:hAnsi="Sylfaen"/>
              </w:rPr>
              <w:t>Республика</w:t>
            </w:r>
            <w:r w:rsidR="00127F42" w:rsidRPr="00127F42">
              <w:rPr>
                <w:rStyle w:val="Bodytext212pt1"/>
                <w:rFonts w:ascii="Sylfaen" w:hAnsi="Sylfaen"/>
              </w:rPr>
              <w:t xml:space="preserve"> </w:t>
            </w:r>
            <w:r w:rsidRPr="00F4236B">
              <w:rPr>
                <w:rStyle w:val="Bodytext212pt1"/>
                <w:rFonts w:ascii="Sylfaen" w:hAnsi="Sylfaen"/>
              </w:rPr>
              <w:t>Беларусь,</w:t>
            </w:r>
            <w:r w:rsidR="00127F42" w:rsidRPr="00127F42">
              <w:rPr>
                <w:rStyle w:val="Bodytext212pt1"/>
                <w:rFonts w:ascii="Sylfaen" w:hAnsi="Sylfaen"/>
              </w:rPr>
              <w:t xml:space="preserve"> </w:t>
            </w:r>
            <w:r w:rsidRPr="00F4236B">
              <w:rPr>
                <w:rStyle w:val="Bodytext212pt1"/>
                <w:rFonts w:ascii="Sylfaen" w:hAnsi="Sylfaen"/>
              </w:rPr>
              <w:t>Республика</w:t>
            </w:r>
            <w:r w:rsidR="00127F42" w:rsidRPr="00127F42">
              <w:rPr>
                <w:rStyle w:val="Bodytext212pt1"/>
                <w:rFonts w:ascii="Sylfaen" w:hAnsi="Sylfaen"/>
              </w:rPr>
              <w:t xml:space="preserve"> </w:t>
            </w:r>
            <w:r w:rsidRPr="00F4236B">
              <w:rPr>
                <w:rStyle w:val="Bodytext212pt1"/>
                <w:rFonts w:ascii="Sylfaen" w:hAnsi="Sylfaen"/>
              </w:rPr>
              <w:t>Казахстан,</w:t>
            </w:r>
            <w:r w:rsidR="00127F42" w:rsidRPr="00127F42">
              <w:rPr>
                <w:rStyle w:val="Bodytext212pt1"/>
                <w:rFonts w:ascii="Sylfaen" w:hAnsi="Sylfaen"/>
              </w:rPr>
              <w:t xml:space="preserve"> </w:t>
            </w:r>
            <w:r w:rsidRPr="00F4236B">
              <w:rPr>
                <w:rStyle w:val="Bodytext212pt1"/>
                <w:rFonts w:ascii="Sylfaen" w:hAnsi="Sylfaen"/>
              </w:rPr>
              <w:t>Кыргызская</w:t>
            </w:r>
            <w:r w:rsidR="00127F42" w:rsidRPr="00127F42">
              <w:rPr>
                <w:rStyle w:val="Bodytext212pt1"/>
                <w:rFonts w:ascii="Sylfaen" w:hAnsi="Sylfaen"/>
              </w:rPr>
              <w:t xml:space="preserve"> </w:t>
            </w:r>
            <w:r w:rsidRPr="00F4236B">
              <w:rPr>
                <w:rStyle w:val="Bodytext212pt1"/>
                <w:rFonts w:ascii="Sylfaen" w:hAnsi="Sylfaen"/>
              </w:rPr>
              <w:t>Республика</w:t>
            </w:r>
          </w:p>
        </w:tc>
        <w:tc>
          <w:tcPr>
            <w:tcW w:w="26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1"/>
                <w:rFonts w:ascii="Sylfaen" w:hAnsi="Sylfaen"/>
              </w:rPr>
              <w:t>согласованные с</w:t>
            </w:r>
            <w:r w:rsidR="00127F42" w:rsidRPr="00127F42">
              <w:rPr>
                <w:rStyle w:val="Bodytext212pt1"/>
                <w:rFonts w:ascii="Sylfaen" w:hAnsi="Sylfaen"/>
              </w:rPr>
              <w:t xml:space="preserve"> </w:t>
            </w:r>
            <w:r w:rsidRPr="00F4236B">
              <w:rPr>
                <w:rStyle w:val="Bodytext212pt1"/>
                <w:rFonts w:ascii="Sylfaen" w:hAnsi="Sylfaen"/>
              </w:rPr>
              <w:t>государствами-членами</w:t>
            </w:r>
            <w:r w:rsidR="00127F42" w:rsidRPr="00127F42">
              <w:rPr>
                <w:rStyle w:val="Bodytext212pt1"/>
                <w:rFonts w:ascii="Sylfaen" w:hAnsi="Sylfaen"/>
              </w:rPr>
              <w:t xml:space="preserve"> </w:t>
            </w:r>
            <w:r w:rsidRPr="00F4236B">
              <w:rPr>
                <w:rStyle w:val="Bodytext212pt1"/>
                <w:rFonts w:ascii="Sylfaen" w:hAnsi="Sylfaen"/>
              </w:rPr>
              <w:t>криптографические стандарты для национальных сегментов и для взаимодействия между доверенными третьими сторонами и сертификаты, настроенные сервисы, протокол тестирования</w:t>
            </w:r>
          </w:p>
        </w:tc>
      </w:tr>
      <w:tr w:rsidR="00460FB4" w:rsidRPr="00F4236B" w:rsidTr="00127F42">
        <w:trPr>
          <w:jc w:val="center"/>
        </w:trPr>
        <w:tc>
          <w:tcPr>
            <w:tcW w:w="7726" w:type="dxa"/>
            <w:shd w:val="clear" w:color="auto" w:fill="FFFFFF"/>
            <w:vAlign w:val="bottom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1"/>
                <w:rFonts w:ascii="Sylfaen" w:hAnsi="Sylfaen"/>
              </w:rPr>
              <w:lastRenderedPageBreak/>
              <w:t>2. Доработка информационной системы управления документооборотом в Евразийской экономической комиссии (далее - Комиссия) для реализации электронного документооборота между</w:t>
            </w:r>
            <w:r w:rsidR="00127F42" w:rsidRPr="00F4236B">
              <w:rPr>
                <w:rStyle w:val="Bodytext212pt"/>
                <w:rFonts w:ascii="Sylfaen" w:hAnsi="Sylfaen"/>
              </w:rPr>
              <w:t xml:space="preserve"> государствами-членами и Комиссией (в том числе с использованием сервисов доверенной третьей стороны) с проведением тестирования</w:t>
            </w:r>
          </w:p>
        </w:tc>
        <w:tc>
          <w:tcPr>
            <w:tcW w:w="2146" w:type="dxa"/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1"/>
                <w:rFonts w:ascii="Sylfaen" w:hAnsi="Sylfaen"/>
              </w:rPr>
              <w:t>декабрь 2016 г.</w:t>
            </w:r>
          </w:p>
        </w:tc>
        <w:tc>
          <w:tcPr>
            <w:tcW w:w="1915" w:type="dxa"/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1"/>
                <w:rFonts w:ascii="Sylfaen" w:hAnsi="Sylfaen"/>
              </w:rPr>
              <w:t>Комиссия</w:t>
            </w:r>
          </w:p>
        </w:tc>
        <w:tc>
          <w:tcPr>
            <w:tcW w:w="2653" w:type="dxa"/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1"/>
                <w:rFonts w:ascii="Sylfaen" w:hAnsi="Sylfaen"/>
              </w:rPr>
              <w:t>акт, протокол тестирования</w:t>
            </w:r>
          </w:p>
        </w:tc>
      </w:tr>
      <w:tr w:rsidR="00460FB4" w:rsidRPr="00F4236B" w:rsidTr="00127F42">
        <w:trPr>
          <w:jc w:val="center"/>
        </w:trPr>
        <w:tc>
          <w:tcPr>
            <w:tcW w:w="7726" w:type="dxa"/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3. Доработка национальных систем электронного документооборота для реализации электронного документооборота между государствами- членами и Комиссией (в том числе с использованием сервисов доверенной третьей стороны)</w:t>
            </w:r>
          </w:p>
        </w:tc>
        <w:tc>
          <w:tcPr>
            <w:tcW w:w="2146" w:type="dxa"/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март 2017 г. (при наличии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финансирования и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утвержденных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форматов)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Республика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Армения,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Республика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Беларусь,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Республика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Казахстан,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Кыргызская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Республика</w:t>
            </w:r>
          </w:p>
        </w:tc>
        <w:tc>
          <w:tcPr>
            <w:tcW w:w="2653" w:type="dxa"/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система электронного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документооборота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государств-членов</w:t>
            </w:r>
          </w:p>
        </w:tc>
      </w:tr>
      <w:tr w:rsidR="00460FB4" w:rsidRPr="00F4236B" w:rsidTr="00127F42">
        <w:trPr>
          <w:jc w:val="center"/>
        </w:trPr>
        <w:tc>
          <w:tcPr>
            <w:tcW w:w="7726" w:type="dxa"/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4. Проведение комплексных испытаний национальных систем электронного документооборота государств-членов и интеграционного сегмента Комиссии интегрированной системы в части реализации электронного документооборота между государствами-членами и Комиссией, а также ввод в опытную эксплуатацию</w:t>
            </w:r>
          </w:p>
        </w:tc>
        <w:tc>
          <w:tcPr>
            <w:tcW w:w="2146" w:type="dxa"/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март 2017 г.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Комиссия,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Республика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Армения,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Республика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Беларусь,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Республика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Казахстан,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Кыргызская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Республика</w:t>
            </w:r>
          </w:p>
        </w:tc>
        <w:tc>
          <w:tcPr>
            <w:tcW w:w="2653" w:type="dxa"/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протокол, распоряжение Коллегии Комиссии</w:t>
            </w:r>
          </w:p>
        </w:tc>
      </w:tr>
      <w:tr w:rsidR="00460FB4" w:rsidRPr="00F4236B" w:rsidTr="00127F42">
        <w:trPr>
          <w:jc w:val="center"/>
        </w:trPr>
        <w:tc>
          <w:tcPr>
            <w:tcW w:w="7726" w:type="dxa"/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 xml:space="preserve">5. Проведение опытной эксплуатации в рамках реализации электронного документооборота между государствами-членами и </w:t>
            </w:r>
            <w:r w:rsidRPr="00F4236B">
              <w:rPr>
                <w:rStyle w:val="Bodytext212pt"/>
                <w:rFonts w:ascii="Sylfaen" w:hAnsi="Sylfaen"/>
              </w:rPr>
              <w:lastRenderedPageBreak/>
              <w:t>Комиссией, подведение итогов пилотного проекта, подготовка предложений о вводе в промышленную эксплуатацию</w:t>
            </w:r>
          </w:p>
        </w:tc>
        <w:tc>
          <w:tcPr>
            <w:tcW w:w="2146" w:type="dxa"/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lastRenderedPageBreak/>
              <w:t>апрель 2017 г.</w:t>
            </w:r>
          </w:p>
        </w:tc>
        <w:tc>
          <w:tcPr>
            <w:tcW w:w="1915" w:type="dxa"/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t>Комиссия,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Республика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lastRenderedPageBreak/>
              <w:t>Армения,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Республика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Беларусь,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Республика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Казахстан,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Кыргызская</w:t>
            </w:r>
            <w:r w:rsidR="00127F42" w:rsidRPr="00127F42">
              <w:rPr>
                <w:rStyle w:val="Bodytext212pt"/>
                <w:rFonts w:ascii="Sylfaen" w:hAnsi="Sylfaen"/>
              </w:rPr>
              <w:t xml:space="preserve"> </w:t>
            </w:r>
            <w:r w:rsidRPr="00F4236B">
              <w:rPr>
                <w:rStyle w:val="Bodytext212pt"/>
                <w:rFonts w:ascii="Sylfaen" w:hAnsi="Sylfaen"/>
              </w:rPr>
              <w:t>Республика</w:t>
            </w:r>
          </w:p>
        </w:tc>
        <w:tc>
          <w:tcPr>
            <w:tcW w:w="2653" w:type="dxa"/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"/>
                <w:rFonts w:ascii="Sylfaen" w:hAnsi="Sylfaen"/>
              </w:rPr>
              <w:lastRenderedPageBreak/>
              <w:t>отчет, распоряжение Коллегии Комиссии</w:t>
            </w:r>
          </w:p>
        </w:tc>
      </w:tr>
      <w:tr w:rsidR="00460FB4" w:rsidRPr="00F4236B" w:rsidTr="00127F42">
        <w:trPr>
          <w:jc w:val="center"/>
        </w:trPr>
        <w:tc>
          <w:tcPr>
            <w:tcW w:w="7729" w:type="dxa"/>
            <w:tcBorders>
              <w:top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1"/>
                <w:rFonts w:ascii="Sylfaen" w:hAnsi="Sylfaen"/>
              </w:rPr>
              <w:lastRenderedPageBreak/>
              <w:t>6. Доработка национальных сегментов государств-членов интегрированной системы для выполнения требований технологических документов по реализации электронного документооборота между государствами-членами и Комиссией (в том числе с использованием сервисов интеграционных шлюзов и доверенной третьей стороны) с проведением тестирования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1"/>
                <w:rFonts w:ascii="Sylfaen" w:hAnsi="Sylfaen"/>
              </w:rPr>
              <w:t>в течение 1 года с даты утверждения технологических документов (при наличии финансирования)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1"/>
                <w:rFonts w:ascii="Sylfaen" w:hAnsi="Sylfaen"/>
              </w:rPr>
              <w:t>Республика</w:t>
            </w:r>
            <w:r w:rsidR="00127F42" w:rsidRPr="00127F42">
              <w:rPr>
                <w:rStyle w:val="Bodytext212pt1"/>
                <w:rFonts w:ascii="Sylfaen" w:hAnsi="Sylfaen"/>
              </w:rPr>
              <w:t xml:space="preserve"> </w:t>
            </w:r>
            <w:r w:rsidRPr="00F4236B">
              <w:rPr>
                <w:rStyle w:val="Bodytext212pt1"/>
                <w:rFonts w:ascii="Sylfaen" w:hAnsi="Sylfaen"/>
              </w:rPr>
              <w:t>Армения,</w:t>
            </w:r>
            <w:r w:rsidR="00127F42" w:rsidRPr="00127F42">
              <w:rPr>
                <w:rStyle w:val="Bodytext212pt1"/>
                <w:rFonts w:ascii="Sylfaen" w:hAnsi="Sylfaen"/>
              </w:rPr>
              <w:t xml:space="preserve"> </w:t>
            </w:r>
            <w:r w:rsidRPr="00F4236B">
              <w:rPr>
                <w:rStyle w:val="Bodytext212pt1"/>
                <w:rFonts w:ascii="Sylfaen" w:hAnsi="Sylfaen"/>
              </w:rPr>
              <w:t>Республика</w:t>
            </w:r>
            <w:r w:rsidR="00127F42" w:rsidRPr="00127F42">
              <w:rPr>
                <w:rStyle w:val="Bodytext212pt1"/>
                <w:rFonts w:ascii="Sylfaen" w:hAnsi="Sylfaen"/>
              </w:rPr>
              <w:t xml:space="preserve"> </w:t>
            </w:r>
            <w:r w:rsidRPr="00F4236B">
              <w:rPr>
                <w:rStyle w:val="Bodytext212pt1"/>
                <w:rFonts w:ascii="Sylfaen" w:hAnsi="Sylfaen"/>
              </w:rPr>
              <w:t>Беларусь,</w:t>
            </w:r>
            <w:r w:rsidR="00127F42" w:rsidRPr="00127F42">
              <w:rPr>
                <w:rStyle w:val="Bodytext212pt1"/>
                <w:rFonts w:ascii="Sylfaen" w:hAnsi="Sylfaen"/>
              </w:rPr>
              <w:t xml:space="preserve"> </w:t>
            </w:r>
            <w:r w:rsidRPr="00F4236B">
              <w:rPr>
                <w:rStyle w:val="Bodytext212pt1"/>
                <w:rFonts w:ascii="Sylfaen" w:hAnsi="Sylfaen"/>
              </w:rPr>
              <w:t>Республика</w:t>
            </w:r>
            <w:r w:rsidR="00127F42" w:rsidRPr="00127F42">
              <w:rPr>
                <w:rStyle w:val="Bodytext212pt1"/>
                <w:rFonts w:ascii="Sylfaen" w:hAnsi="Sylfaen"/>
              </w:rPr>
              <w:t xml:space="preserve"> </w:t>
            </w:r>
            <w:r w:rsidRPr="00F4236B">
              <w:rPr>
                <w:rStyle w:val="Bodytext212pt1"/>
                <w:rFonts w:ascii="Sylfaen" w:hAnsi="Sylfaen"/>
              </w:rPr>
              <w:t>Казахстан,</w:t>
            </w:r>
            <w:r w:rsidR="00127F42" w:rsidRPr="00127F42">
              <w:rPr>
                <w:rStyle w:val="Bodytext212pt1"/>
                <w:rFonts w:ascii="Sylfaen" w:hAnsi="Sylfaen"/>
              </w:rPr>
              <w:t xml:space="preserve"> </w:t>
            </w:r>
            <w:r w:rsidRPr="00F4236B">
              <w:rPr>
                <w:rStyle w:val="Bodytext212pt1"/>
                <w:rFonts w:ascii="Sylfaen" w:hAnsi="Sylfaen"/>
              </w:rPr>
              <w:t>Кыргызская</w:t>
            </w:r>
            <w:r w:rsidR="00127F42" w:rsidRPr="00127F42">
              <w:rPr>
                <w:rStyle w:val="Bodytext212pt1"/>
                <w:rFonts w:ascii="Sylfaen" w:hAnsi="Sylfaen"/>
              </w:rPr>
              <w:t xml:space="preserve"> </w:t>
            </w:r>
            <w:r w:rsidRPr="00F4236B">
              <w:rPr>
                <w:rStyle w:val="Bodytext212pt1"/>
                <w:rFonts w:ascii="Sylfaen" w:hAnsi="Sylfaen"/>
              </w:rPr>
              <w:t>Республика</w:t>
            </w:r>
          </w:p>
        </w:tc>
        <w:tc>
          <w:tcPr>
            <w:tcW w:w="2650" w:type="dxa"/>
            <w:tcBorders>
              <w:top w:val="single" w:sz="4" w:space="0" w:color="auto"/>
            </w:tcBorders>
            <w:shd w:val="clear" w:color="auto" w:fill="FFFFFF"/>
          </w:tcPr>
          <w:p w:rsidR="00460FB4" w:rsidRPr="00F4236B" w:rsidRDefault="007C5C52" w:rsidP="00127F4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</w:rPr>
            </w:pPr>
            <w:r w:rsidRPr="00F4236B">
              <w:rPr>
                <w:rStyle w:val="Bodytext212pt1"/>
                <w:rFonts w:ascii="Sylfaen" w:hAnsi="Sylfaen"/>
              </w:rPr>
              <w:t>протокол тестирования</w:t>
            </w:r>
          </w:p>
        </w:tc>
      </w:tr>
    </w:tbl>
    <w:p w:rsidR="00460FB4" w:rsidRPr="00F4236B" w:rsidRDefault="00460FB4" w:rsidP="00F4236B">
      <w:pPr>
        <w:spacing w:after="160" w:line="360" w:lineRule="auto"/>
        <w:rPr>
          <w:szCs w:val="2"/>
        </w:rPr>
      </w:pPr>
    </w:p>
    <w:p w:rsidR="00460FB4" w:rsidRPr="00F4236B" w:rsidRDefault="007C5C52" w:rsidP="00F4236B">
      <w:pPr>
        <w:pStyle w:val="Bodytext40"/>
        <w:shd w:val="clear" w:color="auto" w:fill="auto"/>
        <w:spacing w:after="160" w:line="360" w:lineRule="auto"/>
        <w:ind w:left="200"/>
        <w:rPr>
          <w:rFonts w:ascii="Sylfaen" w:hAnsi="Sylfaen"/>
        </w:rPr>
      </w:pPr>
      <w:r w:rsidRPr="00F4236B">
        <w:rPr>
          <w:rFonts w:ascii="Sylfaen" w:hAnsi="Sylfaen"/>
        </w:rPr>
        <w:t>Примечание. Республика Казахстан выполняет мероприятия настоящего плана</w:t>
      </w:r>
      <w:r w:rsidRPr="00F4236B">
        <w:rPr>
          <w:rFonts w:ascii="Sylfaen" w:hAnsi="Sylfaen"/>
          <w:lang w:eastAsia="en-US" w:bidi="en-US"/>
        </w:rPr>
        <w:t xml:space="preserve"> </w:t>
      </w:r>
      <w:r w:rsidRPr="00F4236B">
        <w:rPr>
          <w:rFonts w:ascii="Sylfaen" w:hAnsi="Sylfaen"/>
        </w:rPr>
        <w:t>начиная с января 2017 г.</w:t>
      </w:r>
    </w:p>
    <w:sectPr w:rsidR="00460FB4" w:rsidRPr="00F4236B" w:rsidSect="00127F42">
      <w:headerReference w:type="even" r:id="rId10"/>
      <w:headerReference w:type="default" r:id="rId11"/>
      <w:pgSz w:w="16840" w:h="11900" w:orient="landscape" w:code="9"/>
      <w:pgMar w:top="1418" w:right="1418" w:bottom="1418" w:left="1418" w:header="0" w:footer="6" w:gutter="0"/>
      <w:pgNumType w:start="2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721" w:rsidRDefault="008F4721" w:rsidP="00460FB4">
      <w:r>
        <w:separator/>
      </w:r>
    </w:p>
  </w:endnote>
  <w:endnote w:type="continuationSeparator" w:id="0">
    <w:p w:rsidR="008F4721" w:rsidRDefault="008F4721" w:rsidP="0046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21002A87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721" w:rsidRDefault="008F4721"/>
  </w:footnote>
  <w:footnote w:type="continuationSeparator" w:id="0">
    <w:p w:rsidR="008F4721" w:rsidRDefault="008F47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C52" w:rsidRDefault="008F472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21.1pt;margin-top:29.2pt;width:6.1pt;height:10.45pt;z-index:-188744054;mso-wrap-style:none;mso-wrap-distance-left:5pt;mso-wrap-distance-right:5pt;mso-position-horizontal-relative:page;mso-position-vertical-relative:page" wrapcoords="0 0" filled="f" stroked="f">
          <v:textbox style="mso-next-textbox:#_x0000_s2060;mso-fit-shape-to-text:t" inset="0,0,0,0">
            <w:txbxContent>
              <w:p w:rsidR="007C5C52" w:rsidRDefault="008F4721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4236B" w:rsidRPr="00F4236B">
                  <w:rPr>
                    <w:rStyle w:val="Headerorfooter1"/>
                    <w:noProof/>
                  </w:rPr>
                  <w:t>2</w:t>
                </w:r>
                <w:r>
                  <w:rPr>
                    <w:rStyle w:val="Headerorfooter1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C52" w:rsidRDefault="008F472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50.4pt;margin-top:47.15pt;width:5.75pt;height:10.8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5C52" w:rsidRDefault="007C5C52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3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C52" w:rsidRDefault="007C5C5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2225"/>
    <w:multiLevelType w:val="multilevel"/>
    <w:tmpl w:val="3B942F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10130B"/>
    <w:multiLevelType w:val="multilevel"/>
    <w:tmpl w:val="A4A85314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B8559B"/>
    <w:multiLevelType w:val="multilevel"/>
    <w:tmpl w:val="1ACC4D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BD671E"/>
    <w:multiLevelType w:val="multilevel"/>
    <w:tmpl w:val="3988A44A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A325BEF"/>
    <w:multiLevelType w:val="multilevel"/>
    <w:tmpl w:val="317007B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F719ED"/>
    <w:multiLevelType w:val="multilevel"/>
    <w:tmpl w:val="A27882C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DE47AD"/>
    <w:multiLevelType w:val="multilevel"/>
    <w:tmpl w:val="EB941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0202ED"/>
    <w:multiLevelType w:val="multilevel"/>
    <w:tmpl w:val="EAC2DD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021F7C"/>
    <w:multiLevelType w:val="multilevel"/>
    <w:tmpl w:val="BEA68CBE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60FB4"/>
    <w:rsid w:val="00127F42"/>
    <w:rsid w:val="00375D0E"/>
    <w:rsid w:val="003F3D08"/>
    <w:rsid w:val="00460FB4"/>
    <w:rsid w:val="007C5C52"/>
    <w:rsid w:val="008F4721"/>
    <w:rsid w:val="00F4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0FB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60FB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60F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16pt">
    <w:name w:val="Header or footer + 16 pt"/>
    <w:basedOn w:val="Headerorfooter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460F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460F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1">
    <w:name w:val="Header or footer"/>
    <w:basedOn w:val="Headerorfooter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2">
    <w:name w:val="Header or footer (2)"/>
    <w:basedOn w:val="DefaultParagraphFont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460F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MicrosoftSansSerif">
    <w:name w:val="Body text (2) + Microsoft Sans Serif"/>
    <w:aliases w:val="10.5 pt"/>
    <w:basedOn w:val="Bodytext2"/>
    <w:rsid w:val="00460FB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1">
    <w:name w:val="Body text (2) + 12 pt"/>
    <w:basedOn w:val="Bodytext2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3">
    <w:name w:val="Header or footer (3)"/>
    <w:basedOn w:val="DefaultParagraphFont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">
    <w:name w:val="Body text (4)_"/>
    <w:basedOn w:val="DefaultParagraphFont"/>
    <w:link w:val="Bodytext40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460FB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60FB4"/>
    <w:pPr>
      <w:shd w:val="clear" w:color="auto" w:fill="FFFFFF"/>
      <w:spacing w:before="420" w:after="600" w:line="0" w:lineRule="atLeast"/>
      <w:ind w:hanging="14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460F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460FB4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460F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460FB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character" w:customStyle="1" w:styleId="Bodytext3SmallCaps">
    <w:name w:val="Body text (3) + Small Caps"/>
    <w:basedOn w:val="Bodytext3"/>
    <w:rsid w:val="007C5C5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7C5C5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basedOn w:val="Bodytext3"/>
    <w:rsid w:val="007C5C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7C5C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7C5C5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C52"/>
    <w:rPr>
      <w:rFonts w:ascii="Tahoma" w:hAnsi="Tahoma" w:cs="Tahoma"/>
      <w:color w:val="000000"/>
      <w:sz w:val="16"/>
      <w:szCs w:val="16"/>
    </w:rPr>
  </w:style>
  <w:style w:type="character" w:customStyle="1" w:styleId="Bodytext5">
    <w:name w:val="Body text (5)_"/>
    <w:basedOn w:val="DefaultParagraphFont"/>
    <w:link w:val="Bodytext50"/>
    <w:rsid w:val="007C5C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7C5C52"/>
    <w:pPr>
      <w:shd w:val="clear" w:color="auto" w:fill="FFFFFF"/>
      <w:spacing w:before="660" w:line="518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7C5C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5C52"/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F423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236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51519-B4E6-4864-AA82-EC22272F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20</Pages>
  <Words>3288</Words>
  <Characters>18744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4</cp:revision>
  <dcterms:created xsi:type="dcterms:W3CDTF">2018-02-22T11:13:00Z</dcterms:created>
  <dcterms:modified xsi:type="dcterms:W3CDTF">2018-10-09T11:35:00Z</dcterms:modified>
</cp:coreProperties>
</file>