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A82" w:rsidRPr="00EF0D2C" w:rsidRDefault="00D25A82" w:rsidP="00D25A82">
      <w:pPr>
        <w:jc w:val="center"/>
        <w:rPr>
          <w:rFonts w:ascii="GHEA Grapalat" w:hAnsi="GHEA Grapalat"/>
          <w:b/>
          <w:lang w:val="ru-RU"/>
        </w:rPr>
      </w:pPr>
      <w:bookmarkStart w:id="0" w:name="_GoBack"/>
      <w:bookmarkEnd w:id="0"/>
      <w:r w:rsidRPr="00EF0D2C">
        <w:rPr>
          <w:rFonts w:ascii="GHEA Grapalat" w:hAnsi="GHEA Grapalat"/>
          <w:b/>
          <w:lang w:val="ru-RU"/>
        </w:rPr>
        <w:t>ՏԵՂԵԿԱՆՔ</w:t>
      </w:r>
    </w:p>
    <w:p w:rsidR="0098177A" w:rsidRPr="00EF0D2C" w:rsidRDefault="0098177A" w:rsidP="00D25A82">
      <w:pPr>
        <w:jc w:val="center"/>
        <w:rPr>
          <w:rFonts w:ascii="GHEA Grapalat" w:hAnsi="GHEA Grapalat"/>
          <w:b/>
          <w:lang w:val="ru-RU"/>
        </w:rPr>
      </w:pPr>
      <w:r w:rsidRPr="00EF0D2C">
        <w:rPr>
          <w:rFonts w:ascii="GHEA Grapalat" w:hAnsi="GHEA Grapalat" w:cs="Calibri"/>
          <w:b/>
          <w:bCs/>
          <w:lang w:val="hy-AM"/>
        </w:rPr>
        <w:t>ԵԱՏՄ մասին պայմանագրի Հավելված 5-ի շրջանակներում ներ</w:t>
      </w:r>
      <w:r w:rsidRPr="00EF0D2C">
        <w:rPr>
          <w:rFonts w:ascii="GHEA Grapalat" w:hAnsi="GHEA Grapalat" w:cs="Calibri"/>
          <w:b/>
          <w:bCs/>
          <w:lang w:val="en-US"/>
        </w:rPr>
        <w:t>կր</w:t>
      </w:r>
      <w:r w:rsidRPr="00EF0D2C">
        <w:rPr>
          <w:rFonts w:ascii="GHEA Grapalat" w:hAnsi="GHEA Grapalat" w:cs="Calibri"/>
          <w:b/>
          <w:bCs/>
          <w:lang w:val="hy-AM"/>
        </w:rPr>
        <w:t xml:space="preserve">ման մաքսատուրքերի </w:t>
      </w:r>
      <w:r w:rsidRPr="00EF0D2C">
        <w:rPr>
          <w:rFonts w:ascii="GHEA Grapalat" w:hAnsi="GHEA Grapalat" w:cs="Calibri"/>
          <w:b/>
          <w:bCs/>
          <w:lang w:val="en-US"/>
        </w:rPr>
        <w:t>և</w:t>
      </w:r>
      <w:r w:rsidRPr="00EF0D2C">
        <w:rPr>
          <w:rFonts w:ascii="GHEA Grapalat" w:hAnsi="GHEA Grapalat" w:cs="Calibri"/>
          <w:b/>
          <w:bCs/>
          <w:lang w:val="ru-RU"/>
        </w:rPr>
        <w:t xml:space="preserve"> </w:t>
      </w:r>
      <w:r w:rsidRPr="00EF0D2C">
        <w:rPr>
          <w:rFonts w:ascii="GHEA Grapalat" w:eastAsia="Times New Roman" w:hAnsi="GHEA Grapalat" w:cs="Calibri"/>
          <w:b/>
          <w:bCs/>
          <w:lang w:val="en-US"/>
        </w:rPr>
        <w:t>հ</w:t>
      </w:r>
      <w:r w:rsidRPr="00EF0D2C">
        <w:rPr>
          <w:rFonts w:ascii="GHEA Grapalat" w:eastAsia="Times New Roman" w:hAnsi="GHEA Grapalat" w:cs="Calibri"/>
          <w:b/>
          <w:bCs/>
          <w:lang w:val="hy-AM"/>
        </w:rPr>
        <w:t xml:space="preserve">ատուկ, հակադեմպինգային փոխհատուցման տուրքերի </w:t>
      </w:r>
      <w:r w:rsidR="00F46B0E" w:rsidRPr="00EF0D2C">
        <w:rPr>
          <w:rFonts w:ascii="GHEA Grapalat" w:eastAsia="Times New Roman" w:hAnsi="GHEA Grapalat" w:cs="Calibri"/>
          <w:b/>
          <w:bCs/>
          <w:lang w:val="en-US"/>
        </w:rPr>
        <w:t>գծով</w:t>
      </w:r>
    </w:p>
    <w:p w:rsidR="00D25A82" w:rsidRPr="00EF0D2C" w:rsidRDefault="00D25A82" w:rsidP="00D25A82">
      <w:pPr>
        <w:jc w:val="center"/>
        <w:rPr>
          <w:rFonts w:ascii="GHEA Grapalat" w:hAnsi="GHEA Grapalat"/>
          <w:lang w:val="ru-RU"/>
        </w:rPr>
      </w:pPr>
    </w:p>
    <w:tbl>
      <w:tblPr>
        <w:tblW w:w="103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7"/>
        <w:gridCol w:w="2668"/>
      </w:tblGrid>
      <w:tr w:rsidR="001B59BD" w:rsidRPr="003C1F54" w:rsidTr="003558D2">
        <w:trPr>
          <w:trHeight w:val="401"/>
        </w:trPr>
        <w:tc>
          <w:tcPr>
            <w:tcW w:w="10365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723CE" w:rsidRPr="00D3379F" w:rsidRDefault="005723CE" w:rsidP="005723CE">
            <w:pPr>
              <w:spacing w:after="0"/>
              <w:jc w:val="both"/>
              <w:rPr>
                <w:rFonts w:ascii="GHEA Grapalat" w:hAnsi="GHEA Grapalat" w:cs="Calibri"/>
                <w:b/>
                <w:bCs/>
                <w:lang w:val="hy-AM"/>
              </w:rPr>
            </w:pPr>
            <w:r w:rsidRPr="00D3379F">
              <w:rPr>
                <w:rFonts w:ascii="GHEA Grapalat" w:hAnsi="GHEA Grapalat" w:cs="Calibri"/>
                <w:b/>
                <w:bCs/>
                <w:lang w:val="hy-AM"/>
              </w:rPr>
              <w:t>1.</w:t>
            </w:r>
            <w:bookmarkStart w:id="1" w:name="_Hlk35936544"/>
            <w:r>
              <w:rPr>
                <w:rFonts w:ascii="GHEA Grapalat" w:hAnsi="GHEA Grapalat" w:cs="Calibri"/>
                <w:b/>
                <w:bCs/>
                <w:lang w:val="hy-AM"/>
              </w:rPr>
              <w:t xml:space="preserve"> </w:t>
            </w:r>
            <w:r w:rsidRPr="00D3379F">
              <w:rPr>
                <w:rFonts w:ascii="GHEA Grapalat" w:hAnsi="GHEA Grapalat" w:cs="Calibri"/>
                <w:b/>
                <w:bCs/>
                <w:lang w:val="hy-AM"/>
              </w:rPr>
              <w:t>ԵԱՏՄ մասին պայմանագրի Հավելված 5-ի (այսուհետ՝ Արձանագրություն) շրջանակներում ներկրման մաքսատուրքեր</w:t>
            </w:r>
            <w:bookmarkEnd w:id="1"/>
          </w:p>
          <w:p w:rsidR="001B59BD" w:rsidRPr="00EF0D2C" w:rsidRDefault="001B59BD" w:rsidP="00EF0D2C">
            <w:pPr>
              <w:spacing w:after="0"/>
              <w:jc w:val="both"/>
              <w:rPr>
                <w:rFonts w:ascii="GHEA Grapalat" w:eastAsia="Times New Roman" w:hAnsi="GHEA Grapalat" w:cs="Calibri"/>
                <w:b/>
                <w:bCs/>
                <w:lang w:val="hy-AM"/>
              </w:rPr>
            </w:pPr>
          </w:p>
        </w:tc>
      </w:tr>
      <w:tr w:rsidR="00625BB7" w:rsidRPr="00EF0D2C" w:rsidTr="00154888">
        <w:trPr>
          <w:trHeight w:val="738"/>
        </w:trPr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jc w:val="center"/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bookmarkStart w:id="2" w:name="_Hlk34832621"/>
            <w:r w:rsidRPr="00EF0D2C">
              <w:rPr>
                <w:rFonts w:ascii="GHEA Grapalat" w:hAnsi="GHEA Grapalat" w:cs="Calibri"/>
                <w:i/>
                <w:iCs/>
              </w:rPr>
              <w:t>Անվանումը</w:t>
            </w:r>
          </w:p>
        </w:tc>
        <w:tc>
          <w:tcPr>
            <w:tcW w:w="2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530209" w:rsidP="00A1172C">
            <w:pPr>
              <w:jc w:val="center"/>
              <w:rPr>
                <w:rFonts w:ascii="GHEA Grapalat" w:hAnsi="GHEA Grapalat" w:cs="Calibri"/>
                <w:i/>
                <w:iCs/>
              </w:rPr>
            </w:pPr>
            <w:r w:rsidRPr="00EF0D2C">
              <w:rPr>
                <w:rFonts w:ascii="GHEA Grapalat" w:hAnsi="GHEA Grapalat" w:cs="Calibri"/>
                <w:i/>
                <w:iCs/>
              </w:rPr>
              <w:t>202</w:t>
            </w:r>
            <w:r w:rsidR="00A1172C" w:rsidRPr="00EF0D2C">
              <w:rPr>
                <w:rFonts w:ascii="GHEA Grapalat" w:hAnsi="GHEA Grapalat" w:cs="Calibri"/>
                <w:i/>
                <w:iCs/>
              </w:rPr>
              <w:t>5</w:t>
            </w:r>
            <w:r w:rsidR="00625BB7" w:rsidRPr="00EF0D2C">
              <w:rPr>
                <w:rFonts w:ascii="GHEA Grapalat" w:hAnsi="GHEA Grapalat" w:cs="Calibri"/>
                <w:i/>
                <w:iCs/>
              </w:rPr>
              <w:t>թ.</w:t>
            </w:r>
          </w:p>
        </w:tc>
      </w:tr>
      <w:tr w:rsidR="00625BB7" w:rsidRPr="00EF0D2C" w:rsidTr="00154888">
        <w:trPr>
          <w:trHeight w:val="342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rPr>
                <w:rFonts w:ascii="GHEA Grapalat" w:hAnsi="GHEA Grapalat" w:cs="Calibri"/>
              </w:rPr>
            </w:pPr>
            <w:r w:rsidRPr="00EF0D2C">
              <w:rPr>
                <w:rFonts w:ascii="GHEA Grapalat" w:hAnsi="GHEA Grapalat" w:cs="Calibri"/>
              </w:rPr>
              <w:t xml:space="preserve">ա) ՀՀ </w:t>
            </w:r>
            <w:r w:rsidRPr="00EF0D2C">
              <w:rPr>
                <w:rFonts w:ascii="GHEA Grapalat" w:hAnsi="GHEA Grapalat" w:cs="Calibri"/>
                <w:lang w:val="ru-RU"/>
              </w:rPr>
              <w:t>ա</w:t>
            </w:r>
            <w:r w:rsidRPr="00EF0D2C">
              <w:rPr>
                <w:rFonts w:ascii="GHEA Grapalat" w:hAnsi="GHEA Grapalat" w:cs="Calibri"/>
              </w:rPr>
              <w:t>զգային արժույթով (ՀՀ դրամ)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rPr>
                <w:rFonts w:ascii="GHEA Grapalat" w:hAnsi="GHEA Grapalat" w:cs="Calibri"/>
              </w:rPr>
            </w:pPr>
            <w:r w:rsidRPr="00EF0D2C">
              <w:rPr>
                <w:rFonts w:cs="Calibri"/>
              </w:rPr>
              <w:t> </w:t>
            </w:r>
          </w:p>
        </w:tc>
      </w:tr>
      <w:tr w:rsidR="00625BB7" w:rsidRPr="00EF0D2C" w:rsidTr="00154888">
        <w:trPr>
          <w:trHeight w:val="783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E524DE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ind w:left="555" w:firstLine="0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ներ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կրման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en-GB"/>
              </w:rPr>
              <w:t xml:space="preserve"> </w:t>
            </w:r>
            <w:r w:rsidRPr="00EF0D2C">
              <w:rPr>
                <w:rFonts w:ascii="GHEA Grapalat" w:hAnsi="GHEA Grapalat" w:cs="Calibri"/>
                <w:sz w:val="20"/>
                <w:szCs w:val="20"/>
              </w:rPr>
              <w:t>մաքսատուրքերի գումարներ, որոնք հաշվեգրվել են ՀՀ լիազոր մարմնի միասնական հաշվին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26D29" w:rsidRPr="00EF0D2C" w:rsidRDefault="00090CCE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123,891,615,989.20</w:t>
            </w:r>
          </w:p>
        </w:tc>
      </w:tr>
      <w:tr w:rsidR="00625BB7" w:rsidRPr="00EF0D2C" w:rsidTr="00154888">
        <w:trPr>
          <w:trHeight w:val="538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E524DE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ind w:left="555" w:firstLine="0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այլ պարտավորության հաշվից ներ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կրման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en-GB"/>
              </w:rPr>
              <w:t xml:space="preserve"> </w:t>
            </w:r>
            <w:r w:rsidRPr="00EF0D2C">
              <w:rPr>
                <w:rFonts w:ascii="GHEA Grapalat" w:hAnsi="GHEA Grapalat" w:cs="Calibri"/>
                <w:sz w:val="20"/>
                <w:szCs w:val="20"/>
              </w:rPr>
              <w:t>մաքսատուրքերի հաշվին հաշվանցված գումարներ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321DE7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4,105,193</w:t>
            </w:r>
            <w:r w:rsidR="007B2EA3" w:rsidRPr="00EF0D2C">
              <w:rPr>
                <w:rFonts w:ascii="GHEA Grapalat" w:hAnsi="GHEA Grapalat" w:cs="Calibri"/>
                <w:sz w:val="20"/>
                <w:szCs w:val="20"/>
              </w:rPr>
              <w:t>.00</w:t>
            </w:r>
          </w:p>
          <w:p w:rsidR="007B2EA3" w:rsidRPr="00EF0D2C" w:rsidRDefault="007B2EA3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625BB7" w:rsidRPr="00EF0D2C" w:rsidTr="00154888">
        <w:trPr>
          <w:trHeight w:val="538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E524DE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ind w:left="555" w:firstLine="0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ներ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կրման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en-GB"/>
              </w:rPr>
              <w:t xml:space="preserve"> </w:t>
            </w:r>
            <w:r w:rsidRPr="00EF0D2C">
              <w:rPr>
                <w:rFonts w:ascii="GHEA Grapalat" w:hAnsi="GHEA Grapalat" w:cs="Calibri"/>
                <w:sz w:val="20"/>
                <w:szCs w:val="20"/>
              </w:rPr>
              <w:t>մաքսատուրքերի հաշվից այլ պարտավորության մարման հաշվին հաշվանցված գումարներ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0.00</w:t>
            </w:r>
          </w:p>
        </w:tc>
      </w:tr>
      <w:tr w:rsidR="00625BB7" w:rsidRPr="00EF0D2C" w:rsidTr="00154888">
        <w:trPr>
          <w:trHeight w:val="538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E524DE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ind w:left="555" w:firstLine="0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ներ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կրման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en-GB"/>
              </w:rPr>
              <w:t xml:space="preserve"> </w:t>
            </w:r>
            <w:r w:rsidRPr="00EF0D2C">
              <w:rPr>
                <w:rFonts w:ascii="GHEA Grapalat" w:hAnsi="GHEA Grapalat" w:cs="Calibri"/>
                <w:sz w:val="20"/>
                <w:szCs w:val="20"/>
              </w:rPr>
              <w:t>մաքսատուրքերի գծով վերադարձված գումարներ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E827C2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1,305,725,074</w:t>
            </w:r>
            <w:r w:rsidR="00FD34AF" w:rsidRPr="00EF0D2C">
              <w:rPr>
                <w:rFonts w:ascii="GHEA Grapalat" w:hAnsi="GHEA Grapalat" w:cs="Calibri"/>
                <w:sz w:val="20"/>
                <w:szCs w:val="20"/>
              </w:rPr>
              <w:t>.00</w:t>
            </w:r>
          </w:p>
        </w:tc>
      </w:tr>
      <w:tr w:rsidR="00625BB7" w:rsidRPr="00EF0D2C" w:rsidTr="00154888">
        <w:trPr>
          <w:trHeight w:val="538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E524DE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ind w:left="555" w:firstLine="0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անդամ պետությունների միջև բաշխման ենթակա ներ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կրման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en-GB"/>
              </w:rPr>
              <w:t xml:space="preserve"> </w:t>
            </w:r>
            <w:r w:rsidRPr="00EF0D2C">
              <w:rPr>
                <w:rFonts w:ascii="GHEA Grapalat" w:hAnsi="GHEA Grapalat" w:cs="Calibri"/>
                <w:sz w:val="20"/>
                <w:szCs w:val="20"/>
              </w:rPr>
              <w:t>մաքսատուրքերի գումարներ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833089" w:rsidP="00040F7E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122,589,996,108.20</w:t>
            </w:r>
          </w:p>
        </w:tc>
      </w:tr>
      <w:tr w:rsidR="00625BB7" w:rsidRPr="00EF0D2C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spacing w:line="240" w:lineRule="auto"/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այդ թվում՝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625BB7" w:rsidRPr="00EF0D2C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1. Բելառուսի Հանրապետության բյուջե 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AC22BF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5,957,873,810.70</w:t>
            </w:r>
          </w:p>
        </w:tc>
      </w:tr>
      <w:tr w:rsidR="00625BB7" w:rsidRPr="00EF0D2C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2. Ղազախստանի Հանրապետության բյուջե 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1F0D38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8,526,134,229.80</w:t>
            </w:r>
          </w:p>
        </w:tc>
      </w:tr>
      <w:tr w:rsidR="00625BB7" w:rsidRPr="00EF0D2C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3. Ռուսաստանի Դաշնության բյուջե 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0301C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104,281,180,189.60</w:t>
            </w:r>
          </w:p>
        </w:tc>
      </w:tr>
      <w:tr w:rsidR="004F2C83" w:rsidRPr="00EF0D2C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F2C83" w:rsidRPr="00EF0D2C" w:rsidRDefault="004F2C83" w:rsidP="004F2C83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4. Հայաստանի Հանրապետության բյուջե 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F2C83" w:rsidRPr="00EF0D2C" w:rsidRDefault="0060301C" w:rsidP="00620EDE">
            <w:pPr>
              <w:spacing w:after="0" w:line="240" w:lineRule="auto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1,495,597,952.60</w:t>
            </w:r>
          </w:p>
        </w:tc>
      </w:tr>
      <w:tr w:rsidR="00625BB7" w:rsidRPr="00EF0D2C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5. Ղրղզստանի Հանրապետության բյուջե 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8E432C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2,329,209,925.50</w:t>
            </w:r>
          </w:p>
        </w:tc>
      </w:tr>
      <w:tr w:rsidR="00625BB7" w:rsidRPr="00EF0D2C" w:rsidTr="00154888">
        <w:trPr>
          <w:trHeight w:val="807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E524DE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ind w:left="555" w:firstLine="0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անդամ պետությունների բյուջեներ փոխանցված ներ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կրման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en-GB"/>
              </w:rPr>
              <w:t xml:space="preserve"> </w:t>
            </w:r>
            <w:r w:rsidRPr="00EF0D2C">
              <w:rPr>
                <w:rFonts w:ascii="GHEA Grapalat" w:hAnsi="GHEA Grapalat" w:cs="Calibri"/>
                <w:sz w:val="20"/>
                <w:szCs w:val="20"/>
              </w:rPr>
              <w:t>մաքսատուրքերի գումարներ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DC391A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121,094,398,155.60</w:t>
            </w:r>
          </w:p>
        </w:tc>
      </w:tr>
      <w:tr w:rsidR="00625BB7" w:rsidRPr="00EF0D2C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այդ թվում՝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CF0504" w:rsidRPr="00EF0D2C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F0504" w:rsidRPr="00EF0D2C" w:rsidRDefault="00CF0504" w:rsidP="00CF0504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1. Բելառուսի Հանրապետության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F0504" w:rsidRPr="00EF0D2C" w:rsidRDefault="004F4C44" w:rsidP="00CF0504">
            <w:pPr>
              <w:spacing w:after="0" w:line="240" w:lineRule="auto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5,957,873,810.70</w:t>
            </w:r>
          </w:p>
        </w:tc>
      </w:tr>
      <w:tr w:rsidR="00625BB7" w:rsidRPr="00EF0D2C" w:rsidTr="004D6411">
        <w:trPr>
          <w:trHeight w:val="296"/>
        </w:trPr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lastRenderedPageBreak/>
              <w:t xml:space="preserve">2. Ղազախստանի Հանրապետության </w:t>
            </w:r>
          </w:p>
        </w:tc>
        <w:tc>
          <w:tcPr>
            <w:tcW w:w="2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0C5DF6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8,526,134,229.80</w:t>
            </w:r>
          </w:p>
        </w:tc>
      </w:tr>
      <w:tr w:rsidR="00625BB7" w:rsidRPr="00EF0D2C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3. Ռուսաստանի Դաշնության 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D1711C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104,281,180,189.60</w:t>
            </w:r>
          </w:p>
        </w:tc>
      </w:tr>
      <w:tr w:rsidR="00625BB7" w:rsidRPr="00EF0D2C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4. Ղրղզստանի Հանրապետության 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CB0341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2,329,209,925.50</w:t>
            </w:r>
          </w:p>
        </w:tc>
      </w:tr>
      <w:tr w:rsidR="00625BB7" w:rsidRPr="00EF0D2C" w:rsidTr="00154888">
        <w:trPr>
          <w:trHeight w:val="807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E524DE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ind w:left="555" w:firstLine="0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ՀՀ պետական բյուջե մուտքագրված գումարները, որոնք ստացվել են ՀՀ լիազոր մարմնի միասնական հաշվին փոխանցված ներ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կր</w:t>
            </w:r>
            <w:r w:rsidRPr="00EF0D2C">
              <w:rPr>
                <w:rFonts w:ascii="GHEA Grapalat" w:hAnsi="GHEA Grapalat" w:cs="Calibri"/>
                <w:sz w:val="20"/>
                <w:szCs w:val="20"/>
              </w:rPr>
              <w:t>ման մաքսատուրքերի բաշխումից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935F5F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1,495,597,952.60</w:t>
            </w:r>
          </w:p>
        </w:tc>
      </w:tr>
      <w:tr w:rsidR="00625BB7" w:rsidRPr="00EF0D2C" w:rsidTr="00154888">
        <w:trPr>
          <w:trHeight w:val="807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E524DE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ind w:left="555" w:firstLine="0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բաշխված ներ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կրման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en-GB"/>
              </w:rPr>
              <w:t xml:space="preserve"> </w:t>
            </w:r>
            <w:r w:rsidRPr="00EF0D2C">
              <w:rPr>
                <w:rFonts w:ascii="GHEA Grapalat" w:hAnsi="GHEA Grapalat" w:cs="Calibri"/>
                <w:sz w:val="20"/>
                <w:szCs w:val="20"/>
              </w:rPr>
              <w:t>մաքսատուրքերի գումարներ, որոնց փոխանցումը մյուս անդամ պետությունների արտարժութային հաշիվներին կասեցվել է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0.00</w:t>
            </w:r>
          </w:p>
        </w:tc>
      </w:tr>
      <w:tr w:rsidR="00625BB7" w:rsidRPr="00EF0D2C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այդ թվում՝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625BB7" w:rsidRPr="00EF0D2C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1. Բելառուսի Հանրապետության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jc w:val="right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0.00</w:t>
            </w:r>
          </w:p>
        </w:tc>
      </w:tr>
      <w:tr w:rsidR="00625BB7" w:rsidRPr="00EF0D2C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2</w:t>
            </w: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  <w:lang w:val="ru-RU"/>
              </w:rPr>
              <w:t xml:space="preserve">. </w:t>
            </w: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Ղազախստանի Հանրապետության 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jc w:val="right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0.00</w:t>
            </w:r>
          </w:p>
        </w:tc>
      </w:tr>
      <w:tr w:rsidR="00625BB7" w:rsidRPr="00EF0D2C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3</w:t>
            </w: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  <w:lang w:val="ru-RU"/>
              </w:rPr>
              <w:t xml:space="preserve">. </w:t>
            </w: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Ռուսաստանի Դաշնության 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jc w:val="right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0.00</w:t>
            </w:r>
          </w:p>
        </w:tc>
      </w:tr>
      <w:tr w:rsidR="00625BB7" w:rsidRPr="00EF0D2C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4</w:t>
            </w: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  <w:lang w:val="ru-RU"/>
              </w:rPr>
              <w:t xml:space="preserve">. </w:t>
            </w: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Ղրղզստանի Հանրապետության 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jc w:val="right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0.00</w:t>
            </w:r>
          </w:p>
        </w:tc>
      </w:tr>
      <w:tr w:rsidR="00625BB7" w:rsidRPr="00EF0D2C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rPr>
                <w:rFonts w:ascii="GHEA Grapalat" w:hAnsi="GHEA Grapalat" w:cs="Calibri"/>
              </w:rPr>
            </w:pPr>
            <w:r w:rsidRPr="00EF0D2C">
              <w:rPr>
                <w:rFonts w:ascii="GHEA Grapalat" w:hAnsi="GHEA Grapalat" w:cs="Calibri"/>
              </w:rPr>
              <w:t>բ) Արտարժույթով (մուտքագրվել է պետական բյուջե ՀՀ դրամով) անդամ պետություններից ՀՀ պետական բյուջե փոխանցված ներկրման մաքսատուրքերի գումարներ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190C60" w:rsidRPr="00EF0D2C" w:rsidTr="00154888">
        <w:trPr>
          <w:trHeight w:val="538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7B0FAE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ind w:left="555" w:firstLine="0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Բելառուսի Հանրապետությունից (բելառուսական ռուբլի</w:t>
            </w: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/ ՀՀ դրամ)</w:t>
            </w:r>
            <w:r w:rsidRPr="00EF0D2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B00EE0" w:rsidP="008152C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25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839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061.44 </w:t>
            </w:r>
            <w:r w:rsidR="00625BB7" w:rsidRPr="00EF0D2C">
              <w:rPr>
                <w:rFonts w:ascii="GHEA Grapalat" w:eastAsia="Times New Roman" w:hAnsi="GHEA Grapalat" w:cs="Calibri"/>
                <w:sz w:val="20"/>
                <w:szCs w:val="20"/>
              </w:rPr>
              <w:t>(</w:t>
            </w:r>
            <w:r w:rsidR="002D6B53" w:rsidRPr="00EF0D2C">
              <w:rPr>
                <w:rFonts w:ascii="GHEA Grapalat" w:eastAsia="Times New Roman" w:hAnsi="GHEA Grapalat" w:cs="Calibri"/>
                <w:sz w:val="20"/>
                <w:szCs w:val="20"/>
              </w:rPr>
              <w:t>3,265,655,676.30</w:t>
            </w:r>
            <w:r w:rsidR="00625BB7" w:rsidRPr="00EF0D2C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) </w:t>
            </w:r>
          </w:p>
        </w:tc>
      </w:tr>
      <w:tr w:rsidR="00625BB7" w:rsidRPr="00EF0D2C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այդ թվում՝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F0D2C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625BB7" w:rsidRPr="00EF0D2C" w:rsidTr="00154888">
        <w:trPr>
          <w:trHeight w:val="807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1. </w:t>
            </w:r>
            <w:r w:rsidR="006B6AB4">
              <w:rPr>
                <w:rFonts w:ascii="GHEA Grapalat" w:hAnsi="GHEA Grapalat" w:cs="Calibri"/>
                <w:i/>
                <w:iCs/>
                <w:sz w:val="20"/>
                <w:szCs w:val="20"/>
              </w:rPr>
              <w:t>ն</w:t>
            </w: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երկրման մաքսատուրքերի գումարների բաշխումից եկամուտները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F4325F" w:rsidP="007F0738">
            <w:pPr>
              <w:spacing w:after="0"/>
              <w:jc w:val="righ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25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839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061.44 </w:t>
            </w:r>
            <w:r w:rsidR="00625BB7" w:rsidRPr="00EF0D2C">
              <w:rPr>
                <w:rFonts w:ascii="GHEA Grapalat" w:eastAsia="Times New Roman" w:hAnsi="GHEA Grapalat" w:cs="Calibri"/>
                <w:sz w:val="18"/>
                <w:szCs w:val="18"/>
              </w:rPr>
              <w:t>(</w:t>
            </w:r>
            <w:r w:rsidR="002D6B53" w:rsidRPr="00EF0D2C">
              <w:rPr>
                <w:rFonts w:ascii="GHEA Grapalat" w:eastAsia="Times New Roman" w:hAnsi="GHEA Grapalat" w:cs="Calibri"/>
                <w:sz w:val="20"/>
                <w:szCs w:val="20"/>
              </w:rPr>
              <w:t>3,265,655,676.30</w:t>
            </w:r>
            <w:r w:rsidR="00625BB7" w:rsidRPr="00EF0D2C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</w:p>
        </w:tc>
      </w:tr>
      <w:tr w:rsidR="00625BB7" w:rsidRPr="00EF0D2C" w:rsidTr="00154888">
        <w:trPr>
          <w:trHeight w:val="807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B6AB4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2. </w:t>
            </w:r>
            <w:r w:rsidR="006B6AB4">
              <w:rPr>
                <w:rFonts w:ascii="GHEA Grapalat" w:hAnsi="GHEA Grapalat" w:cs="Calibri"/>
                <w:i/>
                <w:iCs/>
                <w:sz w:val="20"/>
                <w:szCs w:val="20"/>
              </w:rPr>
              <w:t>ա</w:t>
            </w: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րձանագրությամբ նախատեսված պահանջները խախտելու դեպքում փոխանցված տոկոսագումարները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jc w:val="right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0.00</w:t>
            </w:r>
          </w:p>
        </w:tc>
      </w:tr>
      <w:tr w:rsidR="00190C60" w:rsidRPr="00EF0D2C" w:rsidTr="00154888">
        <w:trPr>
          <w:trHeight w:val="538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7B0FAE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ind w:left="555" w:firstLine="0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Ղազախստանի Հանրապետությունից (տենգե</w:t>
            </w: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/ ՀՀ դրամ)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524AA" w:rsidRPr="00EF0D2C" w:rsidRDefault="007D2816" w:rsidP="00625BB7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</w:p>
          <w:p w:rsidR="00625BB7" w:rsidRPr="00EF0D2C" w:rsidRDefault="00F4325F" w:rsidP="00885C57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10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178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195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765.3 </w:t>
            </w:r>
            <w:r w:rsidR="00625BB7" w:rsidRPr="00EF0D2C">
              <w:rPr>
                <w:rFonts w:ascii="GHEA Grapalat" w:eastAsia="Times New Roman" w:hAnsi="GHEA Grapalat" w:cs="Calibri"/>
                <w:sz w:val="20"/>
                <w:szCs w:val="20"/>
              </w:rPr>
              <w:t>(</w:t>
            </w:r>
            <w:r w:rsidR="00B1479C" w:rsidRPr="00EF0D2C">
              <w:rPr>
                <w:rFonts w:ascii="GHEA Grapalat" w:eastAsia="Times New Roman" w:hAnsi="GHEA Grapalat" w:cs="Calibri"/>
                <w:sz w:val="20"/>
                <w:szCs w:val="20"/>
              </w:rPr>
              <w:t>7,541,255,663.60</w:t>
            </w:r>
            <w:r w:rsidR="00625BB7" w:rsidRPr="00EF0D2C">
              <w:rPr>
                <w:rFonts w:ascii="GHEA Grapalat" w:eastAsia="Times New Roman" w:hAnsi="GHEA Grapalat" w:cs="Calibri"/>
                <w:sz w:val="20"/>
                <w:szCs w:val="20"/>
              </w:rPr>
              <w:t>)</w:t>
            </w:r>
          </w:p>
        </w:tc>
      </w:tr>
      <w:tr w:rsidR="00625BB7" w:rsidRPr="00EF0D2C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այդ թվում՝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625BB7" w:rsidRPr="00EF0D2C" w:rsidTr="00154888">
        <w:trPr>
          <w:trHeight w:val="807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1. ներկրման մաքսատուրքերի գումարների բաշխումից եկամուտները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F4325F" w:rsidP="00EA1D5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10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178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195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765.3 </w:t>
            </w:r>
            <w:r w:rsidR="00625BB7" w:rsidRPr="00EF0D2C">
              <w:rPr>
                <w:rFonts w:ascii="GHEA Grapalat" w:eastAsia="Times New Roman" w:hAnsi="GHEA Grapalat" w:cs="Calibri"/>
                <w:sz w:val="20"/>
                <w:szCs w:val="20"/>
              </w:rPr>
              <w:t>(</w:t>
            </w:r>
            <w:r w:rsidR="00B1479C" w:rsidRPr="00EF0D2C">
              <w:rPr>
                <w:rFonts w:ascii="GHEA Grapalat" w:eastAsia="Times New Roman" w:hAnsi="GHEA Grapalat" w:cs="Calibri"/>
                <w:sz w:val="20"/>
                <w:szCs w:val="20"/>
              </w:rPr>
              <w:t>7,541,255,663.60</w:t>
            </w:r>
            <w:r w:rsidR="00625BB7" w:rsidRPr="00EF0D2C">
              <w:rPr>
                <w:rFonts w:ascii="GHEA Grapalat" w:eastAsia="Times New Roman" w:hAnsi="GHEA Grapalat" w:cs="Calibri"/>
                <w:sz w:val="20"/>
                <w:szCs w:val="20"/>
              </w:rPr>
              <w:t>)</w:t>
            </w:r>
          </w:p>
        </w:tc>
      </w:tr>
      <w:tr w:rsidR="00625BB7" w:rsidRPr="00EF0D2C" w:rsidTr="00154888">
        <w:trPr>
          <w:trHeight w:val="807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B6AB4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2. </w:t>
            </w:r>
            <w:r w:rsidR="006B6AB4">
              <w:rPr>
                <w:rFonts w:ascii="GHEA Grapalat" w:hAnsi="GHEA Grapalat" w:cs="Calibri"/>
                <w:i/>
                <w:iCs/>
                <w:sz w:val="20"/>
                <w:szCs w:val="20"/>
              </w:rPr>
              <w:t>ա</w:t>
            </w: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րձանագրությամբ նախատեսված պահանջները խախտելու դեպքում փոխանցված տոկոսագումարները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jc w:val="right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0.00</w:t>
            </w:r>
          </w:p>
        </w:tc>
      </w:tr>
      <w:tr w:rsidR="00190C60" w:rsidRPr="00EF0D2C" w:rsidTr="004D6411">
        <w:trPr>
          <w:trHeight w:val="538"/>
        </w:trPr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7B0FAE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ind w:left="555" w:firstLine="0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lastRenderedPageBreak/>
              <w:t>Ռուսաստանի Դաշնությունից (ռուսական ռուբլի</w:t>
            </w: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/ ՀՀ դրամ)</w:t>
            </w:r>
            <w:r w:rsidRPr="00EF0D2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</w:tc>
        <w:tc>
          <w:tcPr>
            <w:tcW w:w="2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89607B" w:rsidP="009504E3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11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420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102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406.04 </w:t>
            </w:r>
            <w:r w:rsidR="00625BB7" w:rsidRPr="00EF0D2C">
              <w:rPr>
                <w:rFonts w:ascii="GHEA Grapalat" w:eastAsia="Times New Roman" w:hAnsi="GHEA Grapalat" w:cs="Calibri"/>
                <w:sz w:val="20"/>
                <w:szCs w:val="20"/>
              </w:rPr>
              <w:t>(</w:t>
            </w:r>
            <w:r w:rsidR="00DF717A" w:rsidRPr="00EF0D2C">
              <w:rPr>
                <w:rFonts w:ascii="GHEA Grapalat" w:eastAsia="Times New Roman" w:hAnsi="GHEA Grapalat" w:cs="Calibri"/>
                <w:sz w:val="20"/>
                <w:szCs w:val="20"/>
              </w:rPr>
              <w:t>53,287,963,870.00</w:t>
            </w:r>
            <w:r w:rsidR="00625BB7" w:rsidRPr="00EF0D2C">
              <w:rPr>
                <w:rFonts w:ascii="GHEA Grapalat" w:eastAsia="Times New Roman" w:hAnsi="GHEA Grapalat" w:cs="Calibri"/>
                <w:sz w:val="20"/>
                <w:szCs w:val="20"/>
              </w:rPr>
              <w:t>)</w:t>
            </w:r>
            <w:r w:rsidR="007D2816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</w:p>
        </w:tc>
      </w:tr>
      <w:tr w:rsidR="00625BB7" w:rsidRPr="00EF0D2C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այդ թվում՝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0C3BEF" w:rsidRPr="00EF0D2C" w:rsidTr="00154888">
        <w:trPr>
          <w:trHeight w:val="807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1. ներկրման մաքսատուրքերի գումարների բաշխումից եկամուտները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89607B" w:rsidP="00815F2E">
            <w:pPr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11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420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102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406.04 </w:t>
            </w:r>
            <w:r w:rsidR="00625BB7" w:rsidRPr="00EF0D2C">
              <w:rPr>
                <w:rFonts w:ascii="GHEA Grapalat" w:eastAsia="Times New Roman" w:hAnsi="GHEA Grapalat" w:cs="Calibri"/>
                <w:sz w:val="20"/>
                <w:szCs w:val="20"/>
              </w:rPr>
              <w:t>(</w:t>
            </w:r>
            <w:r w:rsidR="00DF717A" w:rsidRPr="00EF0D2C">
              <w:rPr>
                <w:rFonts w:ascii="GHEA Grapalat" w:eastAsia="Times New Roman" w:hAnsi="GHEA Grapalat" w:cs="Calibri"/>
                <w:sz w:val="20"/>
                <w:szCs w:val="20"/>
              </w:rPr>
              <w:t>53,287,963,870.00</w:t>
            </w:r>
            <w:r w:rsidR="00625BB7" w:rsidRPr="00EF0D2C">
              <w:rPr>
                <w:rFonts w:ascii="GHEA Grapalat" w:eastAsia="Times New Roman" w:hAnsi="GHEA Grapalat" w:cs="Calibri"/>
                <w:sz w:val="20"/>
                <w:szCs w:val="20"/>
              </w:rPr>
              <w:t>)</w:t>
            </w:r>
            <w:r w:rsidR="007D2816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</w:p>
        </w:tc>
      </w:tr>
      <w:tr w:rsidR="000C3BEF" w:rsidRPr="00EF0D2C" w:rsidTr="00154888">
        <w:trPr>
          <w:trHeight w:val="807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B6AB4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2. </w:t>
            </w:r>
            <w:r w:rsidR="006B6AB4">
              <w:rPr>
                <w:rFonts w:ascii="GHEA Grapalat" w:hAnsi="GHEA Grapalat" w:cs="Calibri"/>
                <w:i/>
                <w:iCs/>
                <w:sz w:val="20"/>
                <w:szCs w:val="20"/>
              </w:rPr>
              <w:t>ա</w:t>
            </w: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րձանագրությամբ նախատեսված պահանջները խախտելու դեպքում փոխանցված տոկոսագումարները 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815F2E" w:rsidP="00E24BD4">
            <w:pPr>
              <w:jc w:val="right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0.00</w:t>
            </w:r>
            <w:r w:rsidR="007D2816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</w:p>
        </w:tc>
      </w:tr>
      <w:tr w:rsidR="00190C60" w:rsidRPr="00EF0D2C" w:rsidTr="00154888">
        <w:trPr>
          <w:trHeight w:val="538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7B0FAE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ind w:left="555" w:firstLine="0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Ղրղզստանի Հանրապետությունից (ղրղզստանյան սոմ</w:t>
            </w: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/ՀՀ դրամ)</w:t>
            </w:r>
            <w:r w:rsidRPr="00EF0D2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A024DD" w:rsidP="00917D87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507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439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666.44 </w:t>
            </w:r>
            <w:r w:rsidR="00625BB7" w:rsidRPr="00EF0D2C">
              <w:rPr>
                <w:rFonts w:ascii="GHEA Grapalat" w:eastAsia="Times New Roman" w:hAnsi="GHEA Grapalat" w:cs="Calibri"/>
                <w:sz w:val="20"/>
                <w:szCs w:val="20"/>
              </w:rPr>
              <w:t>(</w:t>
            </w:r>
            <w:r w:rsidR="00EC788C" w:rsidRPr="00EF0D2C">
              <w:rPr>
                <w:rFonts w:ascii="GHEA Grapalat" w:eastAsia="Times New Roman" w:hAnsi="GHEA Grapalat" w:cs="Calibri"/>
                <w:sz w:val="20"/>
                <w:szCs w:val="20"/>
              </w:rPr>
              <w:t>2,231,897,722.90</w:t>
            </w:r>
            <w:r w:rsidR="00625BB7" w:rsidRPr="00EF0D2C">
              <w:rPr>
                <w:rFonts w:ascii="GHEA Grapalat" w:eastAsia="Times New Roman" w:hAnsi="GHEA Grapalat" w:cs="Calibri"/>
                <w:sz w:val="20"/>
                <w:szCs w:val="20"/>
              </w:rPr>
              <w:t>)</w:t>
            </w:r>
            <w:r w:rsidR="007D2816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</w:p>
        </w:tc>
      </w:tr>
      <w:tr w:rsidR="00625BB7" w:rsidRPr="00EF0D2C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այդ թվում՝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625BB7" w:rsidRPr="00EF0D2C" w:rsidTr="00154888">
        <w:trPr>
          <w:trHeight w:val="807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1. ներկրման մաքսատուրքերի գումարների բաշխումից եկամուտները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A024DD" w:rsidP="00625BB7">
            <w:pPr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507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438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778.31 </w:t>
            </w:r>
            <w:r w:rsidR="00625BB7" w:rsidRPr="00EF0D2C">
              <w:rPr>
                <w:rFonts w:ascii="GHEA Grapalat" w:eastAsia="Times New Roman" w:hAnsi="GHEA Grapalat" w:cs="Calibri"/>
                <w:sz w:val="20"/>
                <w:szCs w:val="20"/>
              </w:rPr>
              <w:t>(</w:t>
            </w:r>
            <w:r w:rsidR="00AC2E68" w:rsidRPr="00EF0D2C">
              <w:rPr>
                <w:rFonts w:ascii="GHEA Grapalat" w:eastAsia="Times New Roman" w:hAnsi="GHEA Grapalat" w:cs="Calibri"/>
                <w:sz w:val="20"/>
                <w:szCs w:val="20"/>
              </w:rPr>
              <w:t>2,231,893,851.10</w:t>
            </w:r>
            <w:r w:rsidR="00625BB7" w:rsidRPr="00EF0D2C">
              <w:rPr>
                <w:rFonts w:ascii="GHEA Grapalat" w:eastAsia="Times New Roman" w:hAnsi="GHEA Grapalat" w:cs="Calibri"/>
                <w:sz w:val="20"/>
                <w:szCs w:val="20"/>
              </w:rPr>
              <w:t>)</w:t>
            </w:r>
            <w:r w:rsidR="007D2816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</w:p>
        </w:tc>
      </w:tr>
      <w:tr w:rsidR="00154888" w:rsidRPr="00EF0D2C" w:rsidTr="00154888">
        <w:trPr>
          <w:trHeight w:val="807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54888" w:rsidRPr="00EF0D2C" w:rsidRDefault="00154888" w:rsidP="00154888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2. </w:t>
            </w:r>
            <w:r w:rsidR="006B6AB4">
              <w:rPr>
                <w:rFonts w:ascii="GHEA Grapalat" w:hAnsi="GHEA Grapalat" w:cs="Calibri"/>
                <w:i/>
                <w:iCs/>
                <w:sz w:val="20"/>
                <w:szCs w:val="20"/>
              </w:rPr>
              <w:t>ա</w:t>
            </w: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րձանագրությամբ նախատեսված պահանջները խախտելու դեպքում փոխանցված տոկոսագումարները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52987" w:rsidRPr="00EF0D2C" w:rsidRDefault="00A52987" w:rsidP="00A52987">
            <w:pPr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888.13</w:t>
            </w:r>
            <w:r w:rsidR="007D2816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 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(3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871.80)</w:t>
            </w:r>
          </w:p>
        </w:tc>
      </w:tr>
    </w:tbl>
    <w:p w:rsidR="00A720DD" w:rsidRPr="00EF0D2C" w:rsidRDefault="00A720DD" w:rsidP="00A720DD">
      <w:pPr>
        <w:spacing w:after="0" w:line="360" w:lineRule="auto"/>
        <w:jc w:val="both"/>
        <w:rPr>
          <w:rFonts w:ascii="GHEA Grapalat" w:eastAsia="Times New Roman" w:hAnsi="GHEA Grapalat" w:cs="Arial Armenian"/>
          <w:sz w:val="24"/>
          <w:szCs w:val="24"/>
          <w:lang w:val="hy-AM" w:eastAsia="ru-RU"/>
        </w:rPr>
      </w:pPr>
    </w:p>
    <w:tbl>
      <w:tblPr>
        <w:tblW w:w="10345" w:type="dxa"/>
        <w:tblInd w:w="113" w:type="dxa"/>
        <w:tblLook w:val="04A0" w:firstRow="1" w:lastRow="0" w:firstColumn="1" w:lastColumn="0" w:noHBand="0" w:noVBand="1"/>
      </w:tblPr>
      <w:tblGrid>
        <w:gridCol w:w="7100"/>
        <w:gridCol w:w="3245"/>
      </w:tblGrid>
      <w:tr w:rsidR="00A720DD" w:rsidRPr="00EF0D2C" w:rsidTr="008978C2">
        <w:trPr>
          <w:trHeight w:val="405"/>
        </w:trPr>
        <w:tc>
          <w:tcPr>
            <w:tcW w:w="10345" w:type="dxa"/>
            <w:gridSpan w:val="2"/>
            <w:shd w:val="clear" w:color="auto" w:fill="auto"/>
            <w:noWrap/>
            <w:vAlign w:val="bottom"/>
            <w:hideMark/>
          </w:tcPr>
          <w:p w:rsidR="00A720DD" w:rsidRPr="00EF0D2C" w:rsidRDefault="00A720DD" w:rsidP="00E15C74">
            <w:pPr>
              <w:spacing w:after="0"/>
              <w:jc w:val="both"/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val="hy-AM"/>
              </w:rPr>
            </w:pPr>
            <w:r w:rsidRPr="00EF0D2C"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val="hy-AM"/>
              </w:rPr>
              <w:t>2.</w:t>
            </w:r>
            <w:bookmarkStart w:id="3" w:name="_Hlk35936880"/>
            <w:r w:rsidRPr="00EF0D2C"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val="hy-AM"/>
              </w:rPr>
              <w:t>Հատուկ, հակադեմպինգային փոխհատուցման տուրքեր</w:t>
            </w:r>
            <w:bookmarkEnd w:id="3"/>
          </w:p>
        </w:tc>
      </w:tr>
      <w:bookmarkEnd w:id="2"/>
      <w:tr w:rsidR="00625BB7" w:rsidRPr="00EF0D2C" w:rsidTr="008978C2">
        <w:trPr>
          <w:trHeight w:val="345"/>
        </w:trPr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EF0D2C" w:rsidRDefault="00625BB7">
            <w:pPr>
              <w:spacing w:line="256" w:lineRule="auto"/>
              <w:jc w:val="center"/>
              <w:rPr>
                <w:rFonts w:ascii="GHEA Grapalat" w:hAnsi="GHEA Grapalat" w:cs="Calibri"/>
                <w:i/>
                <w:iCs/>
                <w:sz w:val="24"/>
                <w:szCs w:val="24"/>
                <w:lang w:val="en-US"/>
              </w:rPr>
            </w:pPr>
            <w:r w:rsidRPr="00EF0D2C">
              <w:rPr>
                <w:rFonts w:ascii="GHEA Grapalat" w:hAnsi="GHEA Grapalat" w:cs="Calibri"/>
                <w:i/>
                <w:iCs/>
              </w:rPr>
              <w:t>Անվանումը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EF0D2C" w:rsidRDefault="00952EBC" w:rsidP="0033295F">
            <w:pPr>
              <w:spacing w:line="256" w:lineRule="auto"/>
              <w:jc w:val="center"/>
              <w:rPr>
                <w:rFonts w:ascii="GHEA Grapalat" w:hAnsi="GHEA Grapalat" w:cs="Calibri"/>
                <w:i/>
                <w:iCs/>
              </w:rPr>
            </w:pPr>
            <w:r w:rsidRPr="00EF0D2C">
              <w:rPr>
                <w:rFonts w:ascii="GHEA Grapalat" w:hAnsi="GHEA Grapalat" w:cs="Calibri"/>
                <w:i/>
                <w:iCs/>
              </w:rPr>
              <w:t>202</w:t>
            </w:r>
            <w:r w:rsidR="0033295F" w:rsidRPr="00EF0D2C">
              <w:rPr>
                <w:rFonts w:ascii="GHEA Grapalat" w:hAnsi="GHEA Grapalat" w:cs="Calibri"/>
                <w:i/>
                <w:iCs/>
                <w:lang w:val="hy-AM"/>
              </w:rPr>
              <w:t>5</w:t>
            </w:r>
            <w:r w:rsidR="00625BB7" w:rsidRPr="00EF0D2C">
              <w:rPr>
                <w:rFonts w:ascii="GHEA Grapalat" w:hAnsi="GHEA Grapalat" w:cs="Calibri"/>
                <w:i/>
                <w:iCs/>
              </w:rPr>
              <w:t>թ.</w:t>
            </w:r>
          </w:p>
        </w:tc>
      </w:tr>
      <w:tr w:rsidR="00625BB7" w:rsidRPr="00EF0D2C" w:rsidTr="008978C2">
        <w:trPr>
          <w:trHeight w:val="34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EF0D2C" w:rsidRDefault="00625BB7">
            <w:pPr>
              <w:spacing w:after="0" w:line="256" w:lineRule="auto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EF0D2C">
              <w:rPr>
                <w:rFonts w:ascii="GHEA Grapalat" w:hAnsi="GHEA Grapalat" w:cs="Calibri"/>
              </w:rPr>
              <w:t xml:space="preserve">ա) ՀՀ </w:t>
            </w:r>
            <w:r w:rsidRPr="00EF0D2C">
              <w:rPr>
                <w:rFonts w:ascii="GHEA Grapalat" w:hAnsi="GHEA Grapalat" w:cs="Calibri"/>
                <w:lang w:val="ru-RU"/>
              </w:rPr>
              <w:t>ա</w:t>
            </w:r>
            <w:r w:rsidRPr="00EF0D2C">
              <w:rPr>
                <w:rFonts w:ascii="GHEA Grapalat" w:hAnsi="GHEA Grapalat" w:cs="Calibri"/>
              </w:rPr>
              <w:t>զգային արժույթով (ՀՀ դրամ)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EF0D2C" w:rsidRDefault="00625BB7">
            <w:pPr>
              <w:spacing w:after="0" w:line="256" w:lineRule="auto"/>
              <w:rPr>
                <w:rFonts w:ascii="GHEA Grapalat" w:eastAsia="Times New Roman" w:hAnsi="GHEA Grapalat" w:cs="Calibri"/>
              </w:rPr>
            </w:pPr>
            <w:r w:rsidRPr="00EF0D2C">
              <w:rPr>
                <w:rFonts w:eastAsia="Times New Roman" w:cs="Calibri"/>
              </w:rPr>
              <w:t> </w:t>
            </w:r>
          </w:p>
        </w:tc>
      </w:tr>
      <w:tr w:rsidR="00625BB7" w:rsidRPr="00EF0D2C" w:rsidTr="008978C2">
        <w:trPr>
          <w:trHeight w:val="81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5BB7" w:rsidRPr="00EF0D2C" w:rsidRDefault="00625BB7" w:rsidP="007B0FAE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ind w:left="555" w:firstLine="0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հատուկ, հակադեմպինգային, փոխհատուցման տուրքերի գումարները, որոնք հաշվեգրվել են ՀՀ լիազոր մարմնի միասնական հաշվին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EF0D2C" w:rsidRDefault="0033295F" w:rsidP="00A83085">
            <w:pPr>
              <w:spacing w:after="0" w:line="240" w:lineRule="auto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1,476,033,340.90</w:t>
            </w:r>
          </w:p>
        </w:tc>
      </w:tr>
      <w:tr w:rsidR="00625BB7" w:rsidRPr="00EF0D2C" w:rsidTr="008978C2">
        <w:trPr>
          <w:trHeight w:val="54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5BB7" w:rsidRPr="00EF0D2C" w:rsidRDefault="00625BB7" w:rsidP="007B0FAE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ind w:left="555" w:firstLine="0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այլ պարտավորության հաշվից հատուկ, հակադեմպինգային, փոխհատուցման տուրքերի հաշվին հաշվանցված գումարներ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A9B" w:rsidRPr="00EF0D2C" w:rsidRDefault="00494A9B" w:rsidP="00494A9B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0.00</w:t>
            </w:r>
          </w:p>
          <w:p w:rsidR="00625BB7" w:rsidRPr="00EF0D2C" w:rsidRDefault="00625BB7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25BB7" w:rsidRPr="00EF0D2C" w:rsidTr="008978C2">
        <w:trPr>
          <w:trHeight w:val="54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5BB7" w:rsidRPr="00EF0D2C" w:rsidRDefault="00625BB7" w:rsidP="007B0FAE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ind w:left="555" w:firstLine="0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հատուկ, հակադեմպինգային, փոխհատուցման տուրքերի հաշվից այլ պարտավորության հաշվին հաշվանցված գումարներ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EF0D2C" w:rsidRDefault="00625BB7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0.00</w:t>
            </w:r>
          </w:p>
        </w:tc>
      </w:tr>
      <w:tr w:rsidR="00625BB7" w:rsidRPr="00EF0D2C" w:rsidTr="008978C2">
        <w:trPr>
          <w:trHeight w:val="54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5BB7" w:rsidRPr="00EF0D2C" w:rsidRDefault="00625BB7" w:rsidP="007B0FAE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ind w:left="555" w:firstLine="0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հատուկ, հակադեմպինգային, փոխհատուցման տուրքերի գծով վերադարձված գումարները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EF0D2C" w:rsidRDefault="00A83085" w:rsidP="000E692B">
            <w:pPr>
              <w:spacing w:after="0" w:line="240" w:lineRule="auto"/>
              <w:jc w:val="right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31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hAnsi="GHEA Grapalat" w:cs="Calibri"/>
                <w:sz w:val="20"/>
                <w:szCs w:val="20"/>
              </w:rPr>
              <w:t>621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hAnsi="GHEA Grapalat" w:cs="Calibri"/>
                <w:sz w:val="20"/>
                <w:szCs w:val="20"/>
              </w:rPr>
              <w:t>634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hy-AM"/>
              </w:rPr>
              <w:t>.00</w:t>
            </w:r>
          </w:p>
        </w:tc>
      </w:tr>
      <w:tr w:rsidR="00625BB7" w:rsidRPr="00EF0D2C" w:rsidTr="008978C2">
        <w:trPr>
          <w:trHeight w:val="54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5BB7" w:rsidRPr="00EF0D2C" w:rsidRDefault="00625BB7" w:rsidP="007B0FAE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ind w:left="555" w:firstLine="0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անդամ պետությունների միջև բաշխման ենթակա հատուկ, հակադեմպինգային, փոխհատուցման տուրքերի գումարներ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EF0D2C" w:rsidRDefault="00A83085">
            <w:pPr>
              <w:spacing w:after="0" w:line="256" w:lineRule="auto"/>
              <w:jc w:val="right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1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hAnsi="GHEA Grapalat" w:cs="Calibri"/>
                <w:sz w:val="20"/>
                <w:szCs w:val="20"/>
              </w:rPr>
              <w:t>444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hAnsi="GHEA Grapalat" w:cs="Calibri"/>
                <w:sz w:val="20"/>
                <w:szCs w:val="20"/>
              </w:rPr>
              <w:t>411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hAnsi="GHEA Grapalat" w:cs="Calibri"/>
                <w:sz w:val="20"/>
                <w:szCs w:val="20"/>
              </w:rPr>
              <w:t>706.9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hy-AM"/>
              </w:rPr>
              <w:t>0</w:t>
            </w:r>
          </w:p>
        </w:tc>
      </w:tr>
      <w:tr w:rsidR="00625BB7" w:rsidRPr="00EF0D2C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EF0D2C" w:rsidRDefault="00625BB7">
            <w:pPr>
              <w:spacing w:after="0" w:line="256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այդ թվում՝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EF0D2C" w:rsidRDefault="00625BB7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F0D2C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625BB7" w:rsidRPr="00EF0D2C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EF0D2C" w:rsidRDefault="00625BB7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1. Բելառուսի Հանրապետության բյուջե 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EF0D2C" w:rsidRDefault="00A83085" w:rsidP="00C0680D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70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198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408.6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0</w:t>
            </w:r>
          </w:p>
        </w:tc>
      </w:tr>
      <w:tr w:rsidR="00625BB7" w:rsidRPr="00EF0D2C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EF0D2C" w:rsidRDefault="00625BB7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2. Ղազախստանի Հանրապետության բյուջե 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EF0D2C" w:rsidRDefault="00A83085" w:rsidP="00C0680D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100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458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834.6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0</w:t>
            </w:r>
          </w:p>
        </w:tc>
      </w:tr>
      <w:tr w:rsidR="00625BB7" w:rsidRPr="00EF0D2C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EF0D2C" w:rsidRDefault="00625BB7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3. Ռուսաստանի Դաշնության բյուջե 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EF0D2C" w:rsidRDefault="00A83085" w:rsidP="00AB5054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228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688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818.2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0</w:t>
            </w:r>
          </w:p>
        </w:tc>
      </w:tr>
      <w:tr w:rsidR="00331DF0" w:rsidRPr="00EF0D2C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4. Հայաստանի Հանրապետության բյուջե 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A83085" w:rsidP="00331DF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17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621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822.2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0</w:t>
            </w:r>
          </w:p>
          <w:p w:rsidR="00331DF0" w:rsidRPr="00EF0D2C" w:rsidRDefault="00331DF0" w:rsidP="00331DF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3C0C14" w:rsidRPr="00EF0D2C" w:rsidTr="004D6411">
        <w:trPr>
          <w:trHeight w:val="300"/>
        </w:trPr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0C14" w:rsidRPr="00EF0D2C" w:rsidRDefault="003C0C14" w:rsidP="003C0C14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lastRenderedPageBreak/>
              <w:t xml:space="preserve">5. Ղրղզստանի Հանրապետության բյուջե 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0C14" w:rsidRPr="00EF0D2C" w:rsidRDefault="00A83085" w:rsidP="003C0C14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27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443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823.3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0</w:t>
            </w:r>
          </w:p>
        </w:tc>
      </w:tr>
      <w:tr w:rsidR="00833110" w:rsidRPr="00EF0D2C" w:rsidTr="00910225">
        <w:trPr>
          <w:trHeight w:val="108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3110" w:rsidRPr="00EF0D2C" w:rsidRDefault="00833110" w:rsidP="007B0FAE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ind w:left="555" w:firstLine="0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անդամ պետությունների բյուջեներ փոխանցված՝ հատուկ, հակադեմպինգային, փոխհատուցման տուրքերի բաշխումից գումարներ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3110" w:rsidRPr="00EF0D2C" w:rsidRDefault="00CA07D9" w:rsidP="0083311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426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789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884.7</w:t>
            </w:r>
          </w:p>
        </w:tc>
      </w:tr>
      <w:tr w:rsidR="00331DF0" w:rsidRPr="00EF0D2C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այդ թվում՝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F0D2C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331DF0" w:rsidRPr="00EF0D2C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1. Բելառուսի Հանրապետության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FF51E6" w:rsidP="000E4CAB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70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198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408.6</w:t>
            </w:r>
            <w:r w:rsidR="00D533CA"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0</w:t>
            </w:r>
          </w:p>
        </w:tc>
      </w:tr>
      <w:tr w:rsidR="00331DF0" w:rsidRPr="00EF0D2C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2. Ղազախստանի Հանրապետության 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75C8C" w:rsidRPr="00EF0D2C" w:rsidRDefault="00FF51E6" w:rsidP="00575C8C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100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458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834.6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0</w:t>
            </w:r>
          </w:p>
        </w:tc>
      </w:tr>
      <w:tr w:rsidR="00331DF0" w:rsidRPr="00EF0D2C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3. Ռուսաստանի Դաշնության 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FF51E6" w:rsidP="000F164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228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688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818.2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0</w:t>
            </w:r>
          </w:p>
        </w:tc>
      </w:tr>
      <w:tr w:rsidR="00331DF0" w:rsidRPr="00EF0D2C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4. Ղրղզստանի Հանրապետության 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FF51E6" w:rsidP="00604D34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27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443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823.3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0</w:t>
            </w:r>
          </w:p>
        </w:tc>
      </w:tr>
      <w:tr w:rsidR="00331DF0" w:rsidRPr="00EF0D2C" w:rsidTr="008978C2">
        <w:trPr>
          <w:trHeight w:val="108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1DF0" w:rsidRPr="00EF0D2C" w:rsidRDefault="00331DF0" w:rsidP="007B0FAE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ind w:left="555" w:firstLine="0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ՀՀ պետական բյուջե մուտքագրված՝ հատուկ, հակադեմպինգային, փոխհատուցման տուրքերի բաշխումից գումարներ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B05636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17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621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822.2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0</w:t>
            </w:r>
          </w:p>
        </w:tc>
      </w:tr>
      <w:tr w:rsidR="00331DF0" w:rsidRPr="00EF0D2C" w:rsidTr="008978C2">
        <w:trPr>
          <w:trHeight w:val="81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1DF0" w:rsidRPr="00EF0D2C" w:rsidRDefault="00331DF0" w:rsidP="007B0FAE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ind w:left="555" w:firstLine="0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բաշխված հատուկ, հակադեմպինգային, փոխհատուցման տուրքերի գումարներ, որոնց փոխանցումը մյուս անդամ պետությունների արտարժութային հաշիվներին կասեցվել է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0.00</w:t>
            </w:r>
          </w:p>
        </w:tc>
      </w:tr>
      <w:tr w:rsidR="00331DF0" w:rsidRPr="00EF0D2C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այդ թվում՝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F0D2C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331DF0" w:rsidRPr="00EF0D2C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1. Բելառուսի Հանրապետության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0.00</w:t>
            </w:r>
          </w:p>
        </w:tc>
      </w:tr>
      <w:tr w:rsidR="00331DF0" w:rsidRPr="00EF0D2C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2</w:t>
            </w: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ru-RU"/>
              </w:rPr>
              <w:t>.</w:t>
            </w: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Ղազախստանի Հանրապետության 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0.00</w:t>
            </w:r>
          </w:p>
        </w:tc>
      </w:tr>
      <w:tr w:rsidR="00331DF0" w:rsidRPr="00EF0D2C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3</w:t>
            </w: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ru-RU"/>
              </w:rPr>
              <w:t>.</w:t>
            </w: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Ռուսաստանի Դաշնության 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0.00</w:t>
            </w:r>
          </w:p>
        </w:tc>
      </w:tr>
      <w:tr w:rsidR="00331DF0" w:rsidRPr="00EF0D2C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4</w:t>
            </w: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ru-RU"/>
              </w:rPr>
              <w:t>.</w:t>
            </w: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Ղրղզստանի Հանրապետության 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0.00</w:t>
            </w:r>
          </w:p>
        </w:tc>
      </w:tr>
      <w:tr w:rsidR="00331DF0" w:rsidRPr="00EF0D2C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</w:rPr>
            </w:pPr>
            <w:r w:rsidRPr="00EF0D2C">
              <w:rPr>
                <w:rFonts w:ascii="GHEA Grapalat" w:eastAsia="Times New Roman" w:hAnsi="GHEA Grapalat" w:cs="Calibri"/>
              </w:rPr>
              <w:t xml:space="preserve">բ) </w:t>
            </w:r>
            <w:r w:rsidRPr="00EF0D2C">
              <w:rPr>
                <w:rFonts w:ascii="GHEA Grapalat" w:hAnsi="GHEA Grapalat" w:cs="Calibri"/>
              </w:rPr>
              <w:t>Արտարժույթով (մուտքագրվել է պետական բյուջե ՀՀ դրամով)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  <w:r w:rsidRPr="00EF0D2C">
              <w:rPr>
                <w:rFonts w:ascii="GHEA Grapalat" w:hAnsi="GHEA Grapalat" w:cs="Calibri"/>
              </w:rPr>
              <w:t>անդամ պետություններից ՀՀ պետական բյուջե մուտքագրված՝ հատուկ, հակադեմպինգային, փոխհատուցման տուրքերի բաշխումից գումարներ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F0D2C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190C60" w:rsidRPr="00EF0D2C" w:rsidTr="008978C2">
        <w:trPr>
          <w:trHeight w:val="54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1DF0" w:rsidRPr="00EF0D2C" w:rsidRDefault="00331DF0" w:rsidP="007B0FAE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ind w:left="555" w:firstLine="0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 xml:space="preserve">Բելառուսի Հանրապետությունից (բելառուսական ռուբլի/ՀՀ դրամ) 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4422" w:rsidRPr="00EF0D2C" w:rsidRDefault="00FF4233" w:rsidP="001A7AC7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536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698.77</w:t>
            </w:r>
          </w:p>
          <w:p w:rsidR="00331DF0" w:rsidRPr="00EF0D2C" w:rsidRDefault="00331DF0" w:rsidP="00A3310D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(</w:t>
            </w:r>
            <w:r w:rsidR="00402332" w:rsidRPr="00EF0D2C">
              <w:rPr>
                <w:rFonts w:ascii="GHEA Grapalat" w:eastAsia="Times New Roman" w:hAnsi="GHEA Grapalat" w:cs="Calibri"/>
                <w:sz w:val="20"/>
                <w:szCs w:val="20"/>
              </w:rPr>
              <w:t>67,041,644.20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)</w:t>
            </w:r>
            <w:r w:rsidR="007D2816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</w:p>
        </w:tc>
      </w:tr>
      <w:tr w:rsidR="00331DF0" w:rsidRPr="00EF0D2C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այդ թվում՝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F0D2C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331DF0" w:rsidRPr="00EF0D2C" w:rsidTr="008978C2">
        <w:trPr>
          <w:trHeight w:val="81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1. հատուկ, հակադեմպինգային, փոխհատուցման տուրքերի գումարների բաշխումից եկամուտները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2AD" w:rsidRPr="00EF0D2C" w:rsidRDefault="007D2816" w:rsidP="00331DF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</w:p>
          <w:p w:rsidR="00864422" w:rsidRPr="00EF0D2C" w:rsidRDefault="00FF4233" w:rsidP="00864422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536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698.77</w:t>
            </w:r>
            <w:r w:rsidR="00864422" w:rsidRPr="00EF0D2C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</w:p>
          <w:p w:rsidR="00331DF0" w:rsidRPr="00EF0D2C" w:rsidRDefault="00331DF0" w:rsidP="00331DF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  <w:p w:rsidR="00331DF0" w:rsidRPr="00EF0D2C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(</w:t>
            </w:r>
            <w:r w:rsidR="00402332" w:rsidRPr="00EF0D2C">
              <w:rPr>
                <w:rFonts w:ascii="GHEA Grapalat" w:eastAsia="Times New Roman" w:hAnsi="GHEA Grapalat" w:cs="Calibri"/>
                <w:sz w:val="20"/>
                <w:szCs w:val="20"/>
              </w:rPr>
              <w:t>67,041,644.20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)</w:t>
            </w:r>
            <w:r w:rsidR="007D2816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</w:p>
        </w:tc>
      </w:tr>
      <w:tr w:rsidR="00331DF0" w:rsidRPr="00EF0D2C" w:rsidTr="008978C2">
        <w:trPr>
          <w:trHeight w:val="81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1DF0" w:rsidRPr="00EF0D2C" w:rsidRDefault="00331DF0" w:rsidP="006B6AB4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2. </w:t>
            </w:r>
            <w:r w:rsidR="006B6AB4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ա</w:t>
            </w: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րձանագրությամբ նախատեսված պահանջները խախտելու դեպքում փոխանցված տոկոսագումարները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0.00</w:t>
            </w:r>
          </w:p>
        </w:tc>
      </w:tr>
      <w:tr w:rsidR="00190C60" w:rsidRPr="00EF0D2C" w:rsidTr="008978C2">
        <w:trPr>
          <w:trHeight w:val="54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1DF0" w:rsidRPr="00EF0D2C" w:rsidRDefault="00331DF0" w:rsidP="007B0FAE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ind w:left="555" w:firstLine="0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Ղազախստանի Հանրապետությունից (տենգե/ՀՀ դրամ)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5723CE" w:rsidRDefault="007D2816" w:rsidP="00331DF0">
            <w:pPr>
              <w:spacing w:after="0" w:line="256" w:lineRule="auto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  <w:p w:rsidR="007057E6" w:rsidRPr="00EF0D2C" w:rsidRDefault="003E72B4" w:rsidP="00A15F3D">
            <w:pPr>
              <w:spacing w:after="0" w:line="256" w:lineRule="auto"/>
              <w:jc w:val="right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267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241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033.62</w:t>
            </w:r>
            <w:r w:rsidR="007057E6"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</w:p>
          <w:p w:rsidR="00331DF0" w:rsidRPr="00EF0D2C" w:rsidRDefault="00331DF0" w:rsidP="00797519">
            <w:pPr>
              <w:spacing w:after="0" w:line="256" w:lineRule="auto"/>
              <w:jc w:val="right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(</w:t>
            </w:r>
            <w:r w:rsidR="00FF55DE"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197</w:t>
            </w:r>
            <w:r w:rsidR="00FF55DE" w:rsidRPr="00EF0D2C">
              <w:rPr>
                <w:rFonts w:ascii="GHEA Grapalat" w:hAnsi="GHEA Grapalat" w:cs="Calibri"/>
                <w:sz w:val="20"/>
                <w:szCs w:val="20"/>
                <w:lang w:val="en-US"/>
              </w:rPr>
              <w:t>,</w:t>
            </w:r>
            <w:r w:rsidR="00FF55DE"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034</w:t>
            </w:r>
            <w:r w:rsidR="00FF55DE" w:rsidRPr="00EF0D2C">
              <w:rPr>
                <w:rFonts w:ascii="GHEA Grapalat" w:hAnsi="GHEA Grapalat" w:cs="Calibri"/>
                <w:sz w:val="20"/>
                <w:szCs w:val="20"/>
                <w:lang w:val="en-US"/>
              </w:rPr>
              <w:t>,</w:t>
            </w:r>
            <w:r w:rsidR="00FF55DE"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811.7</w:t>
            </w:r>
            <w:r w:rsidR="00FF55DE" w:rsidRPr="00EF0D2C">
              <w:rPr>
                <w:rFonts w:ascii="GHEA Grapalat" w:hAnsi="GHEA Grapalat" w:cs="Calibri"/>
                <w:sz w:val="20"/>
                <w:szCs w:val="20"/>
                <w:lang w:val="en-US"/>
              </w:rPr>
              <w:t>0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)</w:t>
            </w:r>
            <w:r w:rsidR="007D2816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</w:p>
        </w:tc>
      </w:tr>
      <w:tr w:rsidR="00331DF0" w:rsidRPr="00EF0D2C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այդ թվում՝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F0D2C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331DF0" w:rsidRPr="00EF0D2C" w:rsidTr="008978C2">
        <w:trPr>
          <w:trHeight w:val="81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1. հատուկ, հակադեմպինգային, փոխհատուցման տուրքերի գումարների բաշխումից եկամուտները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5723CE" w:rsidRDefault="007D2816" w:rsidP="00331DF0">
            <w:pPr>
              <w:spacing w:after="0" w:line="256" w:lineRule="auto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  <w:p w:rsidR="00C0518A" w:rsidRPr="00EF0D2C" w:rsidRDefault="003E72B4" w:rsidP="00C0518A">
            <w:pPr>
              <w:spacing w:after="0" w:line="240" w:lineRule="auto"/>
              <w:jc w:val="right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267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241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033.62</w:t>
            </w:r>
          </w:p>
          <w:p w:rsidR="00331DF0" w:rsidRPr="00EF0D2C" w:rsidRDefault="00331DF0" w:rsidP="00331DF0">
            <w:pPr>
              <w:spacing w:after="0" w:line="256" w:lineRule="auto"/>
              <w:jc w:val="right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(</w:t>
            </w:r>
            <w:r w:rsidR="00FF55DE"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197</w:t>
            </w:r>
            <w:r w:rsidR="00FF55DE" w:rsidRPr="00EF0D2C">
              <w:rPr>
                <w:rFonts w:ascii="GHEA Grapalat" w:hAnsi="GHEA Grapalat" w:cs="Calibri"/>
                <w:sz w:val="20"/>
                <w:szCs w:val="20"/>
                <w:lang w:val="en-US"/>
              </w:rPr>
              <w:t>,</w:t>
            </w:r>
            <w:r w:rsidR="00FF55DE"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034</w:t>
            </w:r>
            <w:r w:rsidR="00FF55DE" w:rsidRPr="00EF0D2C">
              <w:rPr>
                <w:rFonts w:ascii="GHEA Grapalat" w:hAnsi="GHEA Grapalat" w:cs="Calibri"/>
                <w:sz w:val="20"/>
                <w:szCs w:val="20"/>
                <w:lang w:val="en-US"/>
              </w:rPr>
              <w:t>,</w:t>
            </w:r>
            <w:r w:rsidR="00FF55DE"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811.7</w:t>
            </w:r>
            <w:r w:rsidR="00FF55DE" w:rsidRPr="00EF0D2C">
              <w:rPr>
                <w:rFonts w:ascii="GHEA Grapalat" w:hAnsi="GHEA Grapalat" w:cs="Calibri"/>
                <w:sz w:val="20"/>
                <w:szCs w:val="20"/>
                <w:lang w:val="en-US"/>
              </w:rPr>
              <w:t>0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)</w:t>
            </w:r>
            <w:r w:rsidR="007D2816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</w:p>
        </w:tc>
      </w:tr>
      <w:tr w:rsidR="00331DF0" w:rsidRPr="00EF0D2C" w:rsidTr="008978C2">
        <w:trPr>
          <w:trHeight w:val="81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1DF0" w:rsidRPr="00EF0D2C" w:rsidRDefault="006B6AB4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2. ա</w:t>
            </w:r>
            <w:r w:rsidR="00331DF0"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րձանագրությամբ նախատեսված պահանջները խախտելու դեպքում փոխանցված տոկոսագումարները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0.00</w:t>
            </w:r>
          </w:p>
        </w:tc>
      </w:tr>
      <w:tr w:rsidR="00190C60" w:rsidRPr="00EF0D2C" w:rsidTr="004D6411">
        <w:trPr>
          <w:trHeight w:val="540"/>
        </w:trPr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1DF0" w:rsidRPr="00EF0D2C" w:rsidRDefault="00331DF0" w:rsidP="007B0FAE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ind w:left="555" w:firstLine="0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lastRenderedPageBreak/>
              <w:t xml:space="preserve">Ռուսաստանի Դաշնությունից (ռուսական ռուբլի/ ՀՀ դրամ) 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5B48" w:rsidRPr="00EF0D2C" w:rsidRDefault="00F60FF9" w:rsidP="006C5B48">
            <w:pPr>
              <w:spacing w:after="0" w:line="240" w:lineRule="auto"/>
              <w:jc w:val="right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289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490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818.6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hy-AM"/>
              </w:rPr>
              <w:t>0</w:t>
            </w:r>
          </w:p>
          <w:p w:rsidR="00331DF0" w:rsidRPr="00EF0D2C" w:rsidRDefault="00331DF0" w:rsidP="00325DF8">
            <w:pPr>
              <w:spacing w:after="0" w:line="256" w:lineRule="auto"/>
              <w:jc w:val="right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(</w:t>
            </w:r>
            <w:r w:rsidR="00DA15CD"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1</w:t>
            </w:r>
            <w:r w:rsidR="00DA15CD" w:rsidRPr="00EF0D2C">
              <w:rPr>
                <w:rFonts w:ascii="GHEA Grapalat" w:hAnsi="GHEA Grapalat" w:cs="Calibri"/>
                <w:sz w:val="20"/>
                <w:szCs w:val="20"/>
                <w:lang w:val="en-US"/>
              </w:rPr>
              <w:t>,</w:t>
            </w:r>
            <w:r w:rsidR="00DA15CD"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349</w:t>
            </w:r>
            <w:r w:rsidR="00DA15CD" w:rsidRPr="00EF0D2C">
              <w:rPr>
                <w:rFonts w:ascii="GHEA Grapalat" w:hAnsi="GHEA Grapalat" w:cs="Calibri"/>
                <w:sz w:val="20"/>
                <w:szCs w:val="20"/>
                <w:lang w:val="en-US"/>
              </w:rPr>
              <w:t>,</w:t>
            </w:r>
            <w:r w:rsidR="00DA15CD"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725</w:t>
            </w:r>
            <w:r w:rsidR="00DA15CD" w:rsidRPr="00EF0D2C">
              <w:rPr>
                <w:rFonts w:ascii="GHEA Grapalat" w:hAnsi="GHEA Grapalat" w:cs="Calibri"/>
                <w:sz w:val="20"/>
                <w:szCs w:val="20"/>
                <w:lang w:val="en-US"/>
              </w:rPr>
              <w:t>,</w:t>
            </w:r>
            <w:r w:rsidR="00DA15CD"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243.7</w:t>
            </w:r>
            <w:r w:rsidR="00DA15CD" w:rsidRPr="00EF0D2C">
              <w:rPr>
                <w:rFonts w:ascii="GHEA Grapalat" w:hAnsi="GHEA Grapalat" w:cs="Calibri"/>
                <w:sz w:val="20"/>
                <w:szCs w:val="20"/>
                <w:lang w:val="en-US"/>
              </w:rPr>
              <w:t>0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)</w:t>
            </w:r>
            <w:r w:rsidR="007D2816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</w:p>
        </w:tc>
      </w:tr>
      <w:tr w:rsidR="00331DF0" w:rsidRPr="00EF0D2C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այդ թվում՝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F0D2C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76779F" w:rsidRPr="00EF0D2C" w:rsidTr="008978C2">
        <w:trPr>
          <w:trHeight w:val="81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779F" w:rsidRPr="00EF0D2C" w:rsidRDefault="0076779F" w:rsidP="0076779F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1. հատուկ, հակադեմպինգային, փոխհատուցման տուրքերի գումարների բաշխումից եկամուտները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739A7" w:rsidRPr="00EF0D2C" w:rsidRDefault="00F60FF9" w:rsidP="00D739A7">
            <w:pPr>
              <w:spacing w:after="0" w:line="240" w:lineRule="auto"/>
              <w:jc w:val="right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289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490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818.6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hy-AM"/>
              </w:rPr>
              <w:t>0</w:t>
            </w:r>
          </w:p>
          <w:p w:rsidR="0076779F" w:rsidRPr="00EF0D2C" w:rsidRDefault="00D739A7" w:rsidP="00D739A7">
            <w:pPr>
              <w:spacing w:after="0" w:line="256" w:lineRule="auto"/>
              <w:jc w:val="right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="0076779F"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(</w:t>
            </w:r>
            <w:r w:rsidR="00DA15CD"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1</w:t>
            </w:r>
            <w:r w:rsidR="00DA15CD" w:rsidRPr="00EF0D2C">
              <w:rPr>
                <w:rFonts w:ascii="GHEA Grapalat" w:hAnsi="GHEA Grapalat" w:cs="Calibri"/>
                <w:sz w:val="20"/>
                <w:szCs w:val="20"/>
                <w:lang w:val="en-US"/>
              </w:rPr>
              <w:t>,</w:t>
            </w:r>
            <w:r w:rsidR="00DA15CD"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349</w:t>
            </w:r>
            <w:r w:rsidR="00DA15CD" w:rsidRPr="00EF0D2C">
              <w:rPr>
                <w:rFonts w:ascii="GHEA Grapalat" w:hAnsi="GHEA Grapalat" w:cs="Calibri"/>
                <w:sz w:val="20"/>
                <w:szCs w:val="20"/>
                <w:lang w:val="en-US"/>
              </w:rPr>
              <w:t>,</w:t>
            </w:r>
            <w:r w:rsidR="00DA15CD"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725</w:t>
            </w:r>
            <w:r w:rsidR="00DA15CD" w:rsidRPr="00EF0D2C">
              <w:rPr>
                <w:rFonts w:ascii="GHEA Grapalat" w:hAnsi="GHEA Grapalat" w:cs="Calibri"/>
                <w:sz w:val="20"/>
                <w:szCs w:val="20"/>
                <w:lang w:val="en-US"/>
              </w:rPr>
              <w:t>,</w:t>
            </w:r>
            <w:r w:rsidR="00DA15CD"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243.7</w:t>
            </w:r>
            <w:r w:rsidR="00DA15CD" w:rsidRPr="00EF0D2C">
              <w:rPr>
                <w:rFonts w:ascii="GHEA Grapalat" w:hAnsi="GHEA Grapalat" w:cs="Calibri"/>
                <w:sz w:val="20"/>
                <w:szCs w:val="20"/>
                <w:lang w:val="en-US"/>
              </w:rPr>
              <w:t>0</w:t>
            </w:r>
            <w:r w:rsidR="0076779F"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)</w:t>
            </w:r>
            <w:r w:rsidR="007D2816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</w:p>
        </w:tc>
      </w:tr>
      <w:tr w:rsidR="00331DF0" w:rsidRPr="00EF0D2C" w:rsidTr="008978C2">
        <w:trPr>
          <w:trHeight w:val="81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1DF0" w:rsidRPr="00EF0D2C" w:rsidRDefault="00331DF0" w:rsidP="006B6AB4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2. </w:t>
            </w:r>
            <w:r w:rsidR="006B6AB4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ա</w:t>
            </w: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րձանագրությամբ նախատեսված պահանջները խախտելու դեպքում փոխանցված տոկոսագումարները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0.00</w:t>
            </w:r>
          </w:p>
        </w:tc>
      </w:tr>
      <w:tr w:rsidR="00190C60" w:rsidRPr="00EF0D2C" w:rsidTr="008978C2">
        <w:trPr>
          <w:trHeight w:val="54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1DF0" w:rsidRPr="00EF0D2C" w:rsidRDefault="00331DF0" w:rsidP="007B0FAE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ind w:left="555" w:firstLine="0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Ղրղզստանի Հանրապետությունից (ղրղզստանյան սոմ/ՀՀ դրամ)</w:t>
            </w:r>
            <w:r w:rsidR="007D281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5723CE" w:rsidRDefault="007D2816" w:rsidP="00331DF0">
            <w:pPr>
              <w:spacing w:after="0" w:line="256" w:lineRule="auto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  <w:p w:rsidR="00D208B6" w:rsidRPr="00EF0D2C" w:rsidRDefault="00D36395" w:rsidP="00D208B6">
            <w:pPr>
              <w:spacing w:after="0" w:line="240" w:lineRule="auto"/>
              <w:jc w:val="right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10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897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258.07</w:t>
            </w:r>
          </w:p>
          <w:p w:rsidR="00331DF0" w:rsidRPr="00EF0D2C" w:rsidRDefault="00417F3E" w:rsidP="00417F3E">
            <w:pPr>
              <w:spacing w:after="0" w:line="256" w:lineRule="auto"/>
              <w:jc w:val="right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(</w:t>
            </w:r>
            <w:r w:rsidR="004319A2" w:rsidRPr="00EF0D2C">
              <w:rPr>
                <w:rFonts w:ascii="GHEA Grapalat" w:hAnsi="GHEA Grapalat" w:cs="Calibri"/>
                <w:sz w:val="20"/>
                <w:szCs w:val="20"/>
                <w:lang w:val="en-US"/>
              </w:rPr>
              <w:t>47,674,404.20</w:t>
            </w:r>
            <w:r w:rsidR="00331DF0"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)</w:t>
            </w:r>
          </w:p>
        </w:tc>
      </w:tr>
      <w:tr w:rsidR="00331DF0" w:rsidRPr="00EF0D2C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այդ թվում՝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F0D2C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331DF0" w:rsidRPr="00EF0D2C" w:rsidTr="008978C2">
        <w:trPr>
          <w:trHeight w:val="81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1. հատուկ, հակադեմպինգային, փոխհատուցման տուրքերի գումարների բաշխումից եկամուտները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3EB0" w:rsidRPr="00EF0D2C" w:rsidRDefault="00D36395" w:rsidP="00403EB0">
            <w:pPr>
              <w:spacing w:after="0" w:line="240" w:lineRule="auto"/>
              <w:jc w:val="right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10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897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258.07</w:t>
            </w:r>
          </w:p>
          <w:p w:rsidR="00331DF0" w:rsidRPr="00EF0D2C" w:rsidRDefault="00331DF0" w:rsidP="00D208B6">
            <w:pPr>
              <w:spacing w:after="0" w:line="256" w:lineRule="auto"/>
              <w:jc w:val="right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(</w:t>
            </w:r>
            <w:r w:rsidR="004319A2" w:rsidRPr="00EF0D2C">
              <w:rPr>
                <w:rFonts w:ascii="GHEA Grapalat" w:hAnsi="GHEA Grapalat" w:cs="Calibri"/>
                <w:sz w:val="20"/>
                <w:szCs w:val="20"/>
                <w:lang w:val="en-US"/>
              </w:rPr>
              <w:t>47,674,404.20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)</w:t>
            </w:r>
          </w:p>
        </w:tc>
      </w:tr>
      <w:tr w:rsidR="00331DF0" w:rsidRPr="00EF0D2C" w:rsidTr="008978C2">
        <w:trPr>
          <w:trHeight w:val="81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1DF0" w:rsidRPr="00EF0D2C" w:rsidRDefault="006B6AB4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2. ա</w:t>
            </w:r>
            <w:r w:rsidR="00331DF0"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րձանագրությամբ նախատեսված պահանջները խախտելու դեպքում փոխանցված տոկոսագումարները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0.00</w:t>
            </w:r>
          </w:p>
        </w:tc>
      </w:tr>
    </w:tbl>
    <w:p w:rsidR="002405FF" w:rsidRDefault="002405FF" w:rsidP="0098177A">
      <w:pPr>
        <w:tabs>
          <w:tab w:val="left" w:pos="90"/>
        </w:tabs>
        <w:spacing w:after="0"/>
        <w:jc w:val="both"/>
        <w:rPr>
          <w:rFonts w:ascii="GHEA Grapalat" w:eastAsia="Times New Roman" w:hAnsi="GHEA Grapalat" w:cs="Sylfaen"/>
          <w:sz w:val="24"/>
          <w:szCs w:val="24"/>
          <w:lang w:val="en-US"/>
        </w:rPr>
      </w:pPr>
    </w:p>
    <w:p w:rsidR="002405FF" w:rsidRPr="002405FF" w:rsidRDefault="002405FF" w:rsidP="002405FF">
      <w:pPr>
        <w:rPr>
          <w:rFonts w:ascii="GHEA Grapalat" w:eastAsia="Times New Roman" w:hAnsi="GHEA Grapalat" w:cs="Sylfaen"/>
          <w:sz w:val="24"/>
          <w:szCs w:val="24"/>
          <w:lang w:val="en-US"/>
        </w:rPr>
      </w:pPr>
    </w:p>
    <w:p w:rsidR="002405FF" w:rsidRPr="002405FF" w:rsidRDefault="002405FF" w:rsidP="002405FF">
      <w:pPr>
        <w:rPr>
          <w:rFonts w:ascii="GHEA Grapalat" w:eastAsia="Times New Roman" w:hAnsi="GHEA Grapalat" w:cs="Sylfaen"/>
          <w:sz w:val="24"/>
          <w:szCs w:val="24"/>
          <w:lang w:val="en-US"/>
        </w:rPr>
      </w:pPr>
    </w:p>
    <w:p w:rsidR="002405FF" w:rsidRPr="002405FF" w:rsidRDefault="002405FF" w:rsidP="002405FF">
      <w:pPr>
        <w:rPr>
          <w:rFonts w:ascii="GHEA Grapalat" w:eastAsia="Times New Roman" w:hAnsi="GHEA Grapalat" w:cs="Sylfaen"/>
          <w:sz w:val="24"/>
          <w:szCs w:val="24"/>
          <w:lang w:val="en-US"/>
        </w:rPr>
      </w:pPr>
    </w:p>
    <w:p w:rsidR="002405FF" w:rsidRPr="002405FF" w:rsidRDefault="002405FF" w:rsidP="002405FF">
      <w:pPr>
        <w:rPr>
          <w:rFonts w:ascii="GHEA Grapalat" w:eastAsia="Times New Roman" w:hAnsi="GHEA Grapalat" w:cs="Sylfaen"/>
          <w:sz w:val="24"/>
          <w:szCs w:val="24"/>
          <w:lang w:val="en-US"/>
        </w:rPr>
      </w:pPr>
    </w:p>
    <w:p w:rsidR="002405FF" w:rsidRPr="002405FF" w:rsidRDefault="002405FF" w:rsidP="002405FF">
      <w:pPr>
        <w:rPr>
          <w:rFonts w:ascii="GHEA Grapalat" w:eastAsia="Times New Roman" w:hAnsi="GHEA Grapalat" w:cs="Sylfaen"/>
          <w:sz w:val="24"/>
          <w:szCs w:val="24"/>
          <w:lang w:val="en-US"/>
        </w:rPr>
      </w:pPr>
    </w:p>
    <w:p w:rsidR="002405FF" w:rsidRPr="002405FF" w:rsidRDefault="002405FF" w:rsidP="002405FF">
      <w:pPr>
        <w:rPr>
          <w:rFonts w:ascii="GHEA Grapalat" w:eastAsia="Times New Roman" w:hAnsi="GHEA Grapalat" w:cs="Sylfaen"/>
          <w:sz w:val="24"/>
          <w:szCs w:val="24"/>
          <w:lang w:val="en-US"/>
        </w:rPr>
      </w:pPr>
    </w:p>
    <w:p w:rsidR="002405FF" w:rsidRDefault="002405FF" w:rsidP="002405FF">
      <w:pPr>
        <w:rPr>
          <w:rFonts w:ascii="GHEA Grapalat" w:eastAsia="Times New Roman" w:hAnsi="GHEA Grapalat" w:cs="Sylfaen"/>
          <w:sz w:val="24"/>
          <w:szCs w:val="24"/>
          <w:lang w:val="en-US"/>
        </w:rPr>
      </w:pPr>
    </w:p>
    <w:p w:rsidR="00C3252B" w:rsidRPr="002405FF" w:rsidRDefault="00C3252B" w:rsidP="002405FF">
      <w:pPr>
        <w:jc w:val="right"/>
        <w:rPr>
          <w:rFonts w:ascii="GHEA Grapalat" w:eastAsia="Times New Roman" w:hAnsi="GHEA Grapalat" w:cs="Sylfaen"/>
          <w:sz w:val="24"/>
          <w:szCs w:val="24"/>
          <w:lang w:val="en-US"/>
        </w:rPr>
      </w:pPr>
    </w:p>
    <w:sectPr w:rsidR="00C3252B" w:rsidRPr="002405FF" w:rsidSect="003C1F54">
      <w:footerReference w:type="even" r:id="rId8"/>
      <w:footerReference w:type="default" r:id="rId9"/>
      <w:pgSz w:w="12240" w:h="15840" w:code="1"/>
      <w:pgMar w:top="1134" w:right="567" w:bottom="567" w:left="1134" w:header="720" w:footer="720" w:gutter="0"/>
      <w:pgNumType w:start="1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1E53" w:rsidRDefault="00921E53" w:rsidP="004C1C1F">
      <w:pPr>
        <w:spacing w:after="0" w:line="240" w:lineRule="auto"/>
      </w:pPr>
      <w:r>
        <w:separator/>
      </w:r>
    </w:p>
  </w:endnote>
  <w:endnote w:type="continuationSeparator" w:id="0">
    <w:p w:rsidR="00921E53" w:rsidRDefault="00921E53" w:rsidP="004C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Russian TimesET">
    <w:altName w:val="Cambria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ussian Baltica">
    <w:charset w:val="00"/>
    <w:family w:val="roman"/>
    <w:pitch w:val="variable"/>
    <w:sig w:usb0="00000003" w:usb1="00000000" w:usb2="00000000" w:usb3="00000000" w:csb0="00000001" w:csb1="00000000"/>
  </w:font>
  <w:font w:name="Agg_Times1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AA9" w:rsidRDefault="00543AA9" w:rsidP="009E54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43AA9" w:rsidRDefault="00543AA9" w:rsidP="0058450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00DF" w:rsidRDefault="001700DF" w:rsidP="001700DF">
    <w:pPr>
      <w:pStyle w:val="Footer"/>
      <w:framePr w:w="715" w:wrap="around" w:vAnchor="text" w:hAnchor="page" w:x="10606" w:y="1"/>
      <w:rPr>
        <w:rStyle w:val="PageNumber"/>
      </w:rPr>
    </w:pPr>
    <w:r w:rsidRPr="00543AA9">
      <w:rPr>
        <w:rStyle w:val="PageNumber"/>
        <w:sz w:val="16"/>
        <w:szCs w:val="16"/>
      </w:rPr>
      <w:fldChar w:fldCharType="begin"/>
    </w:r>
    <w:r w:rsidRPr="00543AA9">
      <w:rPr>
        <w:rStyle w:val="PageNumber"/>
        <w:sz w:val="16"/>
        <w:szCs w:val="16"/>
      </w:rPr>
      <w:instrText xml:space="preserve">PAGE  </w:instrText>
    </w:r>
    <w:r w:rsidRPr="00543AA9">
      <w:rPr>
        <w:rStyle w:val="PageNumber"/>
        <w:sz w:val="16"/>
        <w:szCs w:val="16"/>
      </w:rPr>
      <w:fldChar w:fldCharType="separate"/>
    </w:r>
    <w:r w:rsidR="006B6AB4">
      <w:rPr>
        <w:rStyle w:val="PageNumber"/>
        <w:noProof/>
        <w:sz w:val="16"/>
        <w:szCs w:val="16"/>
      </w:rPr>
      <w:t>158</w:t>
    </w:r>
    <w:r w:rsidRPr="00543AA9">
      <w:rPr>
        <w:rStyle w:val="PageNumber"/>
        <w:sz w:val="16"/>
        <w:szCs w:val="16"/>
      </w:rPr>
      <w:fldChar w:fldCharType="end"/>
    </w:r>
    <w:r w:rsidRPr="00251059">
      <w:rPr>
        <w:rStyle w:val="PageNumber"/>
        <w:rFonts w:ascii="Calibri" w:hAnsi="Calibri"/>
        <w:sz w:val="16"/>
        <w:szCs w:val="16"/>
        <w:lang w:val="hy-AM"/>
      </w:rPr>
      <w:t xml:space="preserve"> </w:t>
    </w:r>
    <w:r w:rsidRPr="001700DF">
      <w:rPr>
        <w:rStyle w:val="PageNumber"/>
        <w:rFonts w:ascii="GHEA Grapalat" w:hAnsi="GHEA Grapalat" w:cs="Sylfaen"/>
        <w:sz w:val="18"/>
        <w:szCs w:val="18"/>
      </w:rPr>
      <w:t>էջ</w:t>
    </w:r>
    <w:r>
      <w:rPr>
        <w:rStyle w:val="PageNumber"/>
      </w:rPr>
      <w:t xml:space="preserve"> </w:t>
    </w:r>
  </w:p>
  <w:p w:rsidR="001700DF" w:rsidRPr="001700DF" w:rsidRDefault="001700DF">
    <w:pPr>
      <w:pStyle w:val="Footer"/>
      <w:rPr>
        <w:rFonts w:ascii="GHEA Grapalat" w:hAnsi="GHEA Grapalat"/>
        <w:sz w:val="18"/>
        <w:szCs w:val="18"/>
        <w:lang w:val="hy-AM"/>
      </w:rPr>
    </w:pPr>
    <w:r w:rsidRPr="002405FF">
      <w:rPr>
        <w:rFonts w:ascii="GHEA Grapalat" w:hAnsi="GHEA Grapalat" w:cs="Sylfaen"/>
        <w:sz w:val="16"/>
        <w:szCs w:val="16"/>
        <w:lang w:val="hy-AM"/>
      </w:rPr>
      <w:t>Հայաստանի Հանրապետության ֆինանսների նախարարություն</w:t>
    </w:r>
    <w:r w:rsidRPr="001700DF">
      <w:rPr>
        <w:rFonts w:ascii="GHEA Grapalat" w:hAnsi="GHEA Grapalat" w:cs="Sylfaen"/>
        <w:sz w:val="18"/>
        <w:szCs w:val="18"/>
        <w:lang w:val="hy-AM"/>
      </w:rPr>
      <w:t xml:space="preserve"> </w:t>
    </w:r>
    <w:r w:rsidRPr="001700DF">
      <w:rPr>
        <w:rFonts w:ascii="GHEA Grapalat" w:hAnsi="GHEA Grapalat" w:cs="Sylfaen"/>
        <w:sz w:val="18"/>
        <w:szCs w:val="18"/>
        <w:lang w:val="hy-AM"/>
      </w:rPr>
      <w:tab/>
    </w:r>
    <w:r w:rsidRPr="001700DF">
      <w:rPr>
        <w:rFonts w:ascii="GHEA Grapalat" w:hAnsi="GHEA Grapalat" w:cs="Sylfaen"/>
        <w:sz w:val="18"/>
        <w:szCs w:val="18"/>
        <w:lang w:val="hy-AM"/>
      </w:rPr>
      <w:fldChar w:fldCharType="begin"/>
    </w:r>
    <w:r w:rsidRPr="001700DF">
      <w:rPr>
        <w:rFonts w:ascii="GHEA Grapalat" w:hAnsi="GHEA Grapalat" w:cs="Sylfaen"/>
        <w:sz w:val="18"/>
        <w:szCs w:val="18"/>
        <w:lang w:val="hy-AM"/>
      </w:rPr>
      <w:instrText xml:space="preserve"> FILENAME </w:instrText>
    </w:r>
    <w:r w:rsidRPr="001700DF">
      <w:rPr>
        <w:rFonts w:ascii="GHEA Grapalat" w:hAnsi="GHEA Grapalat" w:cs="Sylfaen"/>
        <w:sz w:val="18"/>
        <w:szCs w:val="18"/>
        <w:lang w:val="hy-AM"/>
      </w:rPr>
      <w:fldChar w:fldCharType="separate"/>
    </w:r>
    <w:r w:rsidRPr="001700DF">
      <w:rPr>
        <w:rFonts w:ascii="GHEA Grapalat" w:hAnsi="GHEA Grapalat" w:cs="Sylfaen"/>
        <w:sz w:val="18"/>
        <w:szCs w:val="18"/>
        <w:lang w:val="hy-AM"/>
      </w:rPr>
      <w:t>10.Մաքսատուրք</w:t>
    </w:r>
    <w:r w:rsidRPr="001700DF">
      <w:rPr>
        <w:rFonts w:ascii="GHEA Grapalat" w:hAnsi="GHEA Grapalat" w:cs="Sylfaen"/>
        <w:sz w:val="18"/>
        <w:szCs w:val="18"/>
        <w:lang w:val="hy-AM"/>
      </w:rPr>
      <w:fldChar w:fldCharType="end"/>
    </w:r>
    <w:r w:rsidR="007D2816">
      <w:rPr>
        <w:rFonts w:ascii="GHEA Grapalat" w:hAnsi="GHEA Grapalat" w:cs="Sylfaen"/>
        <w:sz w:val="18"/>
        <w:szCs w:val="18"/>
        <w:lang w:val="hy-AM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1E53" w:rsidRDefault="00921E53" w:rsidP="004C1C1F">
      <w:pPr>
        <w:spacing w:after="0" w:line="240" w:lineRule="auto"/>
      </w:pPr>
      <w:r>
        <w:separator/>
      </w:r>
    </w:p>
  </w:footnote>
  <w:footnote w:type="continuationSeparator" w:id="0">
    <w:p w:rsidR="00921E53" w:rsidRDefault="00921E53" w:rsidP="004C1C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E2CE9"/>
    <w:multiLevelType w:val="hybridMultilevel"/>
    <w:tmpl w:val="0E701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7C7BA5"/>
    <w:multiLevelType w:val="hybridMultilevel"/>
    <w:tmpl w:val="2C3AF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65072E"/>
    <w:multiLevelType w:val="hybridMultilevel"/>
    <w:tmpl w:val="8FCAB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D72929"/>
    <w:multiLevelType w:val="hybridMultilevel"/>
    <w:tmpl w:val="F74CB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1C2"/>
    <w:rsid w:val="00016FDC"/>
    <w:rsid w:val="0001785E"/>
    <w:rsid w:val="00030D26"/>
    <w:rsid w:val="00034CD7"/>
    <w:rsid w:val="0003609E"/>
    <w:rsid w:val="00040CD8"/>
    <w:rsid w:val="00040F7E"/>
    <w:rsid w:val="000555E5"/>
    <w:rsid w:val="00066FEB"/>
    <w:rsid w:val="00080A6B"/>
    <w:rsid w:val="00090CCE"/>
    <w:rsid w:val="000A43D2"/>
    <w:rsid w:val="000A4D93"/>
    <w:rsid w:val="000B4D5B"/>
    <w:rsid w:val="000B4E6A"/>
    <w:rsid w:val="000C3BEF"/>
    <w:rsid w:val="000C5DF6"/>
    <w:rsid w:val="000E0332"/>
    <w:rsid w:val="000E0E56"/>
    <w:rsid w:val="000E4CAB"/>
    <w:rsid w:val="000E692B"/>
    <w:rsid w:val="000F1645"/>
    <w:rsid w:val="000F6235"/>
    <w:rsid w:val="001142FB"/>
    <w:rsid w:val="00136171"/>
    <w:rsid w:val="00136F1B"/>
    <w:rsid w:val="00142D64"/>
    <w:rsid w:val="00152097"/>
    <w:rsid w:val="00154888"/>
    <w:rsid w:val="001700DF"/>
    <w:rsid w:val="00171BF0"/>
    <w:rsid w:val="00180594"/>
    <w:rsid w:val="001814B3"/>
    <w:rsid w:val="00182013"/>
    <w:rsid w:val="0018513D"/>
    <w:rsid w:val="001854CA"/>
    <w:rsid w:val="00190C60"/>
    <w:rsid w:val="00195189"/>
    <w:rsid w:val="001A6C94"/>
    <w:rsid w:val="001A7AC7"/>
    <w:rsid w:val="001A7ED7"/>
    <w:rsid w:val="001B59BD"/>
    <w:rsid w:val="001D1580"/>
    <w:rsid w:val="001F0D38"/>
    <w:rsid w:val="001F1725"/>
    <w:rsid w:val="00204C54"/>
    <w:rsid w:val="00220D4C"/>
    <w:rsid w:val="0022661F"/>
    <w:rsid w:val="00226D29"/>
    <w:rsid w:val="0023455F"/>
    <w:rsid w:val="002378F4"/>
    <w:rsid w:val="002405FF"/>
    <w:rsid w:val="00254E60"/>
    <w:rsid w:val="00261893"/>
    <w:rsid w:val="00261C3D"/>
    <w:rsid w:val="00267096"/>
    <w:rsid w:val="00274B4A"/>
    <w:rsid w:val="00275498"/>
    <w:rsid w:val="00280141"/>
    <w:rsid w:val="002842A0"/>
    <w:rsid w:val="00284E30"/>
    <w:rsid w:val="00291423"/>
    <w:rsid w:val="002A3A10"/>
    <w:rsid w:val="002A753F"/>
    <w:rsid w:val="002B4A70"/>
    <w:rsid w:val="002B64A4"/>
    <w:rsid w:val="002B6CD2"/>
    <w:rsid w:val="002D052D"/>
    <w:rsid w:val="002D58C0"/>
    <w:rsid w:val="002D6B53"/>
    <w:rsid w:val="002D7D93"/>
    <w:rsid w:val="002E7535"/>
    <w:rsid w:val="00301E0F"/>
    <w:rsid w:val="003065FB"/>
    <w:rsid w:val="0030684A"/>
    <w:rsid w:val="00321DE7"/>
    <w:rsid w:val="00325DF8"/>
    <w:rsid w:val="0033061F"/>
    <w:rsid w:val="00331DF0"/>
    <w:rsid w:val="0033295F"/>
    <w:rsid w:val="00346DA6"/>
    <w:rsid w:val="003558D2"/>
    <w:rsid w:val="00355A98"/>
    <w:rsid w:val="00366D68"/>
    <w:rsid w:val="00372B3C"/>
    <w:rsid w:val="00373560"/>
    <w:rsid w:val="003773E3"/>
    <w:rsid w:val="0038316A"/>
    <w:rsid w:val="003A0791"/>
    <w:rsid w:val="003A450F"/>
    <w:rsid w:val="003A4569"/>
    <w:rsid w:val="003B5414"/>
    <w:rsid w:val="003C0B19"/>
    <w:rsid w:val="003C0C14"/>
    <w:rsid w:val="003C0D12"/>
    <w:rsid w:val="003C114A"/>
    <w:rsid w:val="003C1F54"/>
    <w:rsid w:val="003C344E"/>
    <w:rsid w:val="003C5814"/>
    <w:rsid w:val="003D1B1F"/>
    <w:rsid w:val="003E2CF0"/>
    <w:rsid w:val="003E3322"/>
    <w:rsid w:val="003E72B4"/>
    <w:rsid w:val="003F305F"/>
    <w:rsid w:val="003F7AF6"/>
    <w:rsid w:val="00401927"/>
    <w:rsid w:val="00402332"/>
    <w:rsid w:val="00403EB0"/>
    <w:rsid w:val="004157FD"/>
    <w:rsid w:val="00417F3E"/>
    <w:rsid w:val="004257A2"/>
    <w:rsid w:val="004319A2"/>
    <w:rsid w:val="004348E8"/>
    <w:rsid w:val="004349D8"/>
    <w:rsid w:val="00450553"/>
    <w:rsid w:val="00457CBE"/>
    <w:rsid w:val="00470F71"/>
    <w:rsid w:val="00487755"/>
    <w:rsid w:val="00494A9B"/>
    <w:rsid w:val="004A7061"/>
    <w:rsid w:val="004C1C1F"/>
    <w:rsid w:val="004D1F42"/>
    <w:rsid w:val="004D6411"/>
    <w:rsid w:val="004F0964"/>
    <w:rsid w:val="004F2C83"/>
    <w:rsid w:val="004F3E07"/>
    <w:rsid w:val="004F4C44"/>
    <w:rsid w:val="004F7028"/>
    <w:rsid w:val="00517CD2"/>
    <w:rsid w:val="0052344D"/>
    <w:rsid w:val="00530209"/>
    <w:rsid w:val="00531AE6"/>
    <w:rsid w:val="00537E13"/>
    <w:rsid w:val="00543AA9"/>
    <w:rsid w:val="00547F60"/>
    <w:rsid w:val="005543D3"/>
    <w:rsid w:val="00561AFD"/>
    <w:rsid w:val="005723CE"/>
    <w:rsid w:val="00575C8C"/>
    <w:rsid w:val="00583E5B"/>
    <w:rsid w:val="00584504"/>
    <w:rsid w:val="00585D85"/>
    <w:rsid w:val="00586421"/>
    <w:rsid w:val="00595DE6"/>
    <w:rsid w:val="00597A89"/>
    <w:rsid w:val="005A76DF"/>
    <w:rsid w:val="005B50B1"/>
    <w:rsid w:val="005B6446"/>
    <w:rsid w:val="005C150F"/>
    <w:rsid w:val="005E4D1F"/>
    <w:rsid w:val="005E771F"/>
    <w:rsid w:val="0060301C"/>
    <w:rsid w:val="00604D34"/>
    <w:rsid w:val="00610939"/>
    <w:rsid w:val="00614220"/>
    <w:rsid w:val="0062002E"/>
    <w:rsid w:val="00620EDE"/>
    <w:rsid w:val="0062232A"/>
    <w:rsid w:val="0062332C"/>
    <w:rsid w:val="006247FA"/>
    <w:rsid w:val="00625BB7"/>
    <w:rsid w:val="00643025"/>
    <w:rsid w:val="0064715B"/>
    <w:rsid w:val="006666FF"/>
    <w:rsid w:val="006803CA"/>
    <w:rsid w:val="00693BFD"/>
    <w:rsid w:val="006B6AB4"/>
    <w:rsid w:val="006C5B48"/>
    <w:rsid w:val="006D4FF3"/>
    <w:rsid w:val="007057E6"/>
    <w:rsid w:val="0072360E"/>
    <w:rsid w:val="00732FC4"/>
    <w:rsid w:val="0073411E"/>
    <w:rsid w:val="00762244"/>
    <w:rsid w:val="007638A5"/>
    <w:rsid w:val="00767485"/>
    <w:rsid w:val="0076779F"/>
    <w:rsid w:val="00767CFD"/>
    <w:rsid w:val="00770773"/>
    <w:rsid w:val="00774BBE"/>
    <w:rsid w:val="007773B6"/>
    <w:rsid w:val="00797519"/>
    <w:rsid w:val="007B0FAE"/>
    <w:rsid w:val="007B2EA3"/>
    <w:rsid w:val="007B4F4E"/>
    <w:rsid w:val="007C49BD"/>
    <w:rsid w:val="007D2816"/>
    <w:rsid w:val="007D736C"/>
    <w:rsid w:val="007E466A"/>
    <w:rsid w:val="007F0738"/>
    <w:rsid w:val="007F13CA"/>
    <w:rsid w:val="0081245E"/>
    <w:rsid w:val="008152C0"/>
    <w:rsid w:val="00815F2E"/>
    <w:rsid w:val="00824EA4"/>
    <w:rsid w:val="00833089"/>
    <w:rsid w:val="00833110"/>
    <w:rsid w:val="00844874"/>
    <w:rsid w:val="00856B1F"/>
    <w:rsid w:val="00864422"/>
    <w:rsid w:val="0087197A"/>
    <w:rsid w:val="00885C57"/>
    <w:rsid w:val="00886136"/>
    <w:rsid w:val="00895830"/>
    <w:rsid w:val="0089607B"/>
    <w:rsid w:val="008978C2"/>
    <w:rsid w:val="008A3490"/>
    <w:rsid w:val="008A6509"/>
    <w:rsid w:val="008B6295"/>
    <w:rsid w:val="008C3786"/>
    <w:rsid w:val="008E2B6C"/>
    <w:rsid w:val="008E42BC"/>
    <w:rsid w:val="008E432C"/>
    <w:rsid w:val="008F2175"/>
    <w:rsid w:val="00902A15"/>
    <w:rsid w:val="0090770F"/>
    <w:rsid w:val="00910225"/>
    <w:rsid w:val="009172AE"/>
    <w:rsid w:val="0091796B"/>
    <w:rsid w:val="00917D87"/>
    <w:rsid w:val="00921E53"/>
    <w:rsid w:val="00925F0B"/>
    <w:rsid w:val="00931887"/>
    <w:rsid w:val="009332DC"/>
    <w:rsid w:val="00935F5F"/>
    <w:rsid w:val="00943176"/>
    <w:rsid w:val="009439E1"/>
    <w:rsid w:val="009447AE"/>
    <w:rsid w:val="009504E3"/>
    <w:rsid w:val="009512D0"/>
    <w:rsid w:val="00952406"/>
    <w:rsid w:val="00952EBC"/>
    <w:rsid w:val="0097337B"/>
    <w:rsid w:val="0098177A"/>
    <w:rsid w:val="009871FC"/>
    <w:rsid w:val="00987C95"/>
    <w:rsid w:val="00995C85"/>
    <w:rsid w:val="009A2889"/>
    <w:rsid w:val="009B1FCA"/>
    <w:rsid w:val="009B7533"/>
    <w:rsid w:val="009C1432"/>
    <w:rsid w:val="009C5498"/>
    <w:rsid w:val="009D0EC5"/>
    <w:rsid w:val="009D62AD"/>
    <w:rsid w:val="009E5475"/>
    <w:rsid w:val="009F7FC6"/>
    <w:rsid w:val="00A024DD"/>
    <w:rsid w:val="00A03937"/>
    <w:rsid w:val="00A1172C"/>
    <w:rsid w:val="00A12AFD"/>
    <w:rsid w:val="00A15F3D"/>
    <w:rsid w:val="00A3310D"/>
    <w:rsid w:val="00A41108"/>
    <w:rsid w:val="00A524AA"/>
    <w:rsid w:val="00A52987"/>
    <w:rsid w:val="00A56C69"/>
    <w:rsid w:val="00A707C4"/>
    <w:rsid w:val="00A720DD"/>
    <w:rsid w:val="00A7744A"/>
    <w:rsid w:val="00A82B2B"/>
    <w:rsid w:val="00A83085"/>
    <w:rsid w:val="00A83743"/>
    <w:rsid w:val="00AB0802"/>
    <w:rsid w:val="00AB0DDC"/>
    <w:rsid w:val="00AB1B65"/>
    <w:rsid w:val="00AB5054"/>
    <w:rsid w:val="00AB7C6A"/>
    <w:rsid w:val="00AC22BF"/>
    <w:rsid w:val="00AC2E68"/>
    <w:rsid w:val="00AC3269"/>
    <w:rsid w:val="00AC49E0"/>
    <w:rsid w:val="00AD2221"/>
    <w:rsid w:val="00AE090A"/>
    <w:rsid w:val="00AF62FB"/>
    <w:rsid w:val="00AF6EFA"/>
    <w:rsid w:val="00B00CC8"/>
    <w:rsid w:val="00B00EE0"/>
    <w:rsid w:val="00B05636"/>
    <w:rsid w:val="00B1479C"/>
    <w:rsid w:val="00B17D87"/>
    <w:rsid w:val="00B22E4F"/>
    <w:rsid w:val="00B316C7"/>
    <w:rsid w:val="00B369CD"/>
    <w:rsid w:val="00B4563E"/>
    <w:rsid w:val="00B503E7"/>
    <w:rsid w:val="00B52E37"/>
    <w:rsid w:val="00B61F41"/>
    <w:rsid w:val="00B650D9"/>
    <w:rsid w:val="00B878F1"/>
    <w:rsid w:val="00BA25DE"/>
    <w:rsid w:val="00BA405A"/>
    <w:rsid w:val="00BD0C76"/>
    <w:rsid w:val="00BD66B4"/>
    <w:rsid w:val="00BE0D9D"/>
    <w:rsid w:val="00BF0F16"/>
    <w:rsid w:val="00C0518A"/>
    <w:rsid w:val="00C05DC3"/>
    <w:rsid w:val="00C0680D"/>
    <w:rsid w:val="00C17F5D"/>
    <w:rsid w:val="00C25F21"/>
    <w:rsid w:val="00C3252B"/>
    <w:rsid w:val="00C400CF"/>
    <w:rsid w:val="00C42849"/>
    <w:rsid w:val="00C43C04"/>
    <w:rsid w:val="00C539B5"/>
    <w:rsid w:val="00C62B8B"/>
    <w:rsid w:val="00C63835"/>
    <w:rsid w:val="00C870FC"/>
    <w:rsid w:val="00C916E2"/>
    <w:rsid w:val="00CA07D9"/>
    <w:rsid w:val="00CA0D40"/>
    <w:rsid w:val="00CA1191"/>
    <w:rsid w:val="00CA3B73"/>
    <w:rsid w:val="00CA3E63"/>
    <w:rsid w:val="00CB0341"/>
    <w:rsid w:val="00CB5969"/>
    <w:rsid w:val="00CC7E0C"/>
    <w:rsid w:val="00CF0504"/>
    <w:rsid w:val="00CF0EFF"/>
    <w:rsid w:val="00CF6D62"/>
    <w:rsid w:val="00D15DF0"/>
    <w:rsid w:val="00D16DEC"/>
    <w:rsid w:val="00D1711C"/>
    <w:rsid w:val="00D208B6"/>
    <w:rsid w:val="00D25A82"/>
    <w:rsid w:val="00D27DCC"/>
    <w:rsid w:val="00D36395"/>
    <w:rsid w:val="00D533CA"/>
    <w:rsid w:val="00D72FAB"/>
    <w:rsid w:val="00D739A7"/>
    <w:rsid w:val="00D942F4"/>
    <w:rsid w:val="00D977AF"/>
    <w:rsid w:val="00D97B5B"/>
    <w:rsid w:val="00DA15CD"/>
    <w:rsid w:val="00DA2388"/>
    <w:rsid w:val="00DA47C0"/>
    <w:rsid w:val="00DC391A"/>
    <w:rsid w:val="00DC4415"/>
    <w:rsid w:val="00DE7A4E"/>
    <w:rsid w:val="00DF717A"/>
    <w:rsid w:val="00E141A0"/>
    <w:rsid w:val="00E1569E"/>
    <w:rsid w:val="00E15C74"/>
    <w:rsid w:val="00E20334"/>
    <w:rsid w:val="00E2202F"/>
    <w:rsid w:val="00E24BD4"/>
    <w:rsid w:val="00E30EE2"/>
    <w:rsid w:val="00E3237F"/>
    <w:rsid w:val="00E524DE"/>
    <w:rsid w:val="00E527E8"/>
    <w:rsid w:val="00E617B0"/>
    <w:rsid w:val="00E63471"/>
    <w:rsid w:val="00E64D51"/>
    <w:rsid w:val="00E76C0E"/>
    <w:rsid w:val="00E827C2"/>
    <w:rsid w:val="00EA1D50"/>
    <w:rsid w:val="00EA2187"/>
    <w:rsid w:val="00EC788C"/>
    <w:rsid w:val="00EF0D2C"/>
    <w:rsid w:val="00F14773"/>
    <w:rsid w:val="00F17BE8"/>
    <w:rsid w:val="00F221C2"/>
    <w:rsid w:val="00F32793"/>
    <w:rsid w:val="00F34744"/>
    <w:rsid w:val="00F363E9"/>
    <w:rsid w:val="00F418B2"/>
    <w:rsid w:val="00F4325F"/>
    <w:rsid w:val="00F46B0E"/>
    <w:rsid w:val="00F53F02"/>
    <w:rsid w:val="00F56F9E"/>
    <w:rsid w:val="00F60FF9"/>
    <w:rsid w:val="00F761AB"/>
    <w:rsid w:val="00F76E78"/>
    <w:rsid w:val="00FB4352"/>
    <w:rsid w:val="00FB5E76"/>
    <w:rsid w:val="00FC0983"/>
    <w:rsid w:val="00FD1958"/>
    <w:rsid w:val="00FD34AF"/>
    <w:rsid w:val="00FD52D3"/>
    <w:rsid w:val="00FE3811"/>
    <w:rsid w:val="00FF0222"/>
    <w:rsid w:val="00FF4233"/>
    <w:rsid w:val="00FF51E6"/>
    <w:rsid w:val="00FF5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67E28"/>
  <w15:chartTrackingRefBased/>
  <w15:docId w15:val="{481C464C-CDDA-4CF0-A411-E6B6DF985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9C1432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ru-RU" w:eastAsia="ru-RU"/>
    </w:rPr>
  </w:style>
  <w:style w:type="paragraph" w:styleId="Heading2">
    <w:name w:val="heading 2"/>
    <w:basedOn w:val="Normal"/>
    <w:next w:val="Normal"/>
    <w:link w:val="Heading2Char"/>
    <w:qFormat/>
    <w:rsid w:val="009C1432"/>
    <w:pPr>
      <w:keepNext/>
      <w:spacing w:before="240" w:after="60" w:line="240" w:lineRule="auto"/>
      <w:ind w:left="720"/>
      <w:outlineLvl w:val="1"/>
    </w:pPr>
    <w:rPr>
      <w:rFonts w:ascii="Cambria" w:eastAsia="Times New Roman" w:hAnsi="Cambria"/>
      <w:b/>
      <w:bCs/>
      <w:i/>
      <w:iCs/>
      <w:sz w:val="28"/>
      <w:szCs w:val="28"/>
      <w:lang w:val="ru-RU" w:eastAsia="ru-RU"/>
    </w:rPr>
  </w:style>
  <w:style w:type="paragraph" w:styleId="Heading3">
    <w:name w:val="heading 3"/>
    <w:basedOn w:val="Normal"/>
    <w:next w:val="Normal"/>
    <w:link w:val="Heading3Char"/>
    <w:qFormat/>
    <w:rsid w:val="009C1432"/>
    <w:pPr>
      <w:keepNext/>
      <w:spacing w:before="240" w:after="60" w:line="240" w:lineRule="auto"/>
      <w:ind w:left="1440"/>
      <w:outlineLvl w:val="2"/>
    </w:pPr>
    <w:rPr>
      <w:rFonts w:ascii="Cambria" w:eastAsia="Times New Roman" w:hAnsi="Cambria"/>
      <w:b/>
      <w:bCs/>
      <w:sz w:val="26"/>
      <w:szCs w:val="26"/>
      <w:lang w:val="ru-RU" w:eastAsia="ru-RU"/>
    </w:rPr>
  </w:style>
  <w:style w:type="paragraph" w:styleId="Heading4">
    <w:name w:val="heading 4"/>
    <w:basedOn w:val="Normal"/>
    <w:next w:val="Normal"/>
    <w:link w:val="Heading4Char"/>
    <w:qFormat/>
    <w:rsid w:val="009C1432"/>
    <w:pPr>
      <w:keepNext/>
      <w:spacing w:before="240" w:after="60" w:line="240" w:lineRule="auto"/>
      <w:ind w:left="2160"/>
      <w:outlineLvl w:val="3"/>
    </w:pPr>
    <w:rPr>
      <w:rFonts w:eastAsia="Times New Roman"/>
      <w:b/>
      <w:bCs/>
      <w:sz w:val="28"/>
      <w:szCs w:val="28"/>
      <w:lang w:val="ru-RU" w:eastAsia="ru-RU"/>
    </w:rPr>
  </w:style>
  <w:style w:type="paragraph" w:styleId="Heading5">
    <w:name w:val="heading 5"/>
    <w:basedOn w:val="Normal"/>
    <w:next w:val="Normal"/>
    <w:link w:val="Heading5Char"/>
    <w:qFormat/>
    <w:rsid w:val="009C1432"/>
    <w:pPr>
      <w:keepNext/>
      <w:spacing w:after="0" w:line="240" w:lineRule="auto"/>
      <w:jc w:val="both"/>
      <w:outlineLvl w:val="4"/>
    </w:pPr>
    <w:rPr>
      <w:rFonts w:ascii="Times Armenian" w:eastAsia="Times New Roman" w:hAnsi="Times Armenian"/>
      <w:b/>
      <w:sz w:val="24"/>
      <w:szCs w:val="20"/>
      <w:lang w:val="en-US" w:eastAsia="x-none"/>
    </w:rPr>
  </w:style>
  <w:style w:type="paragraph" w:styleId="Heading6">
    <w:name w:val="heading 6"/>
    <w:basedOn w:val="Normal"/>
    <w:next w:val="Normal"/>
    <w:link w:val="Heading6Char"/>
    <w:qFormat/>
    <w:rsid w:val="009C1432"/>
    <w:pPr>
      <w:spacing w:before="240" w:after="60" w:line="240" w:lineRule="auto"/>
      <w:ind w:left="3600"/>
      <w:outlineLvl w:val="5"/>
    </w:pPr>
    <w:rPr>
      <w:rFonts w:eastAsia="Times New Roman"/>
      <w:b/>
      <w:bCs/>
      <w:sz w:val="20"/>
      <w:szCs w:val="20"/>
      <w:lang w:val="ru-RU" w:eastAsia="ru-RU"/>
    </w:rPr>
  </w:style>
  <w:style w:type="paragraph" w:styleId="Heading7">
    <w:name w:val="heading 7"/>
    <w:basedOn w:val="Normal"/>
    <w:next w:val="Normal"/>
    <w:link w:val="Heading7Char"/>
    <w:qFormat/>
    <w:rsid w:val="009C1432"/>
    <w:pPr>
      <w:spacing w:before="240" w:after="60" w:line="240" w:lineRule="auto"/>
      <w:ind w:left="4320"/>
      <w:outlineLvl w:val="6"/>
    </w:pPr>
    <w:rPr>
      <w:rFonts w:eastAsia="Times New Roman"/>
      <w:sz w:val="24"/>
      <w:szCs w:val="24"/>
      <w:lang w:val="ru-RU" w:eastAsia="ru-RU"/>
    </w:rPr>
  </w:style>
  <w:style w:type="paragraph" w:styleId="Heading8">
    <w:name w:val="heading 8"/>
    <w:basedOn w:val="Normal"/>
    <w:next w:val="Normal"/>
    <w:link w:val="Heading8Char"/>
    <w:qFormat/>
    <w:rsid w:val="009C1432"/>
    <w:pPr>
      <w:spacing w:before="240" w:after="60" w:line="240" w:lineRule="auto"/>
      <w:ind w:left="5040"/>
      <w:outlineLvl w:val="7"/>
    </w:pPr>
    <w:rPr>
      <w:rFonts w:eastAsia="Times New Roman"/>
      <w:i/>
      <w:iCs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9C1432"/>
    <w:pPr>
      <w:keepNext/>
      <w:spacing w:after="0" w:line="240" w:lineRule="auto"/>
      <w:jc w:val="center"/>
      <w:outlineLvl w:val="8"/>
    </w:pPr>
    <w:rPr>
      <w:rFonts w:ascii="Russian TimesET" w:eastAsia="Times New Roman" w:hAnsi="Russian TimesET"/>
      <w:b/>
      <w:sz w:val="34"/>
      <w:szCs w:val="24"/>
      <w:lang w:val="en-US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C1432"/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link w:val="Heading2"/>
    <w:semiHidden/>
    <w:rsid w:val="009C1432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Heading3Char">
    <w:name w:val="Heading 3 Char"/>
    <w:link w:val="Heading3"/>
    <w:semiHidden/>
    <w:rsid w:val="009C1432"/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character" w:customStyle="1" w:styleId="Heading4Char">
    <w:name w:val="Heading 4 Char"/>
    <w:link w:val="Heading4"/>
    <w:semiHidden/>
    <w:rsid w:val="009C1432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character" w:customStyle="1" w:styleId="Heading5Char">
    <w:name w:val="Heading 5 Char"/>
    <w:link w:val="Heading5"/>
    <w:semiHidden/>
    <w:rsid w:val="009C1432"/>
    <w:rPr>
      <w:rFonts w:ascii="Times Armenian" w:eastAsia="Times New Roman" w:hAnsi="Times Armenian" w:cs="Times New Roman"/>
      <w:b/>
      <w:sz w:val="24"/>
      <w:szCs w:val="20"/>
      <w:lang w:val="en-US"/>
    </w:rPr>
  </w:style>
  <w:style w:type="character" w:customStyle="1" w:styleId="Heading6Char">
    <w:name w:val="Heading 6 Char"/>
    <w:link w:val="Heading6"/>
    <w:semiHidden/>
    <w:rsid w:val="009C1432"/>
    <w:rPr>
      <w:rFonts w:ascii="Calibri" w:eastAsia="Times New Roman" w:hAnsi="Calibri" w:cs="Times New Roman"/>
      <w:b/>
      <w:bCs/>
      <w:lang w:val="ru-RU" w:eastAsia="ru-RU"/>
    </w:rPr>
  </w:style>
  <w:style w:type="character" w:customStyle="1" w:styleId="Heading7Char">
    <w:name w:val="Heading 7 Char"/>
    <w:link w:val="Heading7"/>
    <w:semiHidden/>
    <w:rsid w:val="009C1432"/>
    <w:rPr>
      <w:rFonts w:ascii="Calibri" w:eastAsia="Times New Roman" w:hAnsi="Calibri" w:cs="Times New Roman"/>
      <w:sz w:val="24"/>
      <w:szCs w:val="24"/>
      <w:lang w:val="ru-RU" w:eastAsia="ru-RU"/>
    </w:rPr>
  </w:style>
  <w:style w:type="character" w:customStyle="1" w:styleId="Heading8Char">
    <w:name w:val="Heading 8 Char"/>
    <w:link w:val="Heading8"/>
    <w:semiHidden/>
    <w:rsid w:val="009C1432"/>
    <w:rPr>
      <w:rFonts w:ascii="Calibri" w:eastAsia="Times New Roman" w:hAnsi="Calibri" w:cs="Times New Roman"/>
      <w:i/>
      <w:iCs/>
      <w:sz w:val="24"/>
      <w:szCs w:val="24"/>
      <w:lang w:val="ru-RU" w:eastAsia="ru-RU"/>
    </w:rPr>
  </w:style>
  <w:style w:type="character" w:customStyle="1" w:styleId="Heading9Char">
    <w:name w:val="Heading 9 Char"/>
    <w:link w:val="Heading9"/>
    <w:semiHidden/>
    <w:rsid w:val="009C1432"/>
    <w:rPr>
      <w:rFonts w:ascii="Russian TimesET" w:eastAsia="Times New Roman" w:hAnsi="Russian TimesET" w:cs="Times New Roman"/>
      <w:b/>
      <w:sz w:val="34"/>
      <w:szCs w:val="24"/>
      <w:lang w:val="en-US"/>
    </w:rPr>
  </w:style>
  <w:style w:type="character" w:styleId="Hyperlink">
    <w:name w:val="Hyperlink"/>
    <w:semiHidden/>
    <w:unhideWhenUsed/>
    <w:rsid w:val="009C1432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9C1432"/>
    <w:rPr>
      <w:color w:val="800080"/>
      <w:u w:val="single"/>
    </w:rPr>
  </w:style>
  <w:style w:type="character" w:styleId="Strong">
    <w:name w:val="Strong"/>
    <w:qFormat/>
    <w:rsid w:val="009C1432"/>
    <w:rPr>
      <w:b/>
      <w:bCs w:val="0"/>
    </w:rPr>
  </w:style>
  <w:style w:type="paragraph" w:styleId="NormalWeb">
    <w:name w:val="Normal (Web)"/>
    <w:basedOn w:val="Normal"/>
    <w:semiHidden/>
    <w:unhideWhenUsed/>
    <w:rsid w:val="009C14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FootnoteTextChar">
    <w:name w:val="Footnote Text Char"/>
    <w:aliases w:val="single space Char,footnote text Char,Char6 Char,Footnote Char,fn Char,Footnote Text Char1 Char1 Char,Footnote Text Char Char Char1 Char,Footnote Text Char1 Char Char Char,Footnote Text Char Char Char Char Char,FOOTNOTES Char,ADB Char"/>
    <w:link w:val="FootnoteText"/>
    <w:semiHidden/>
    <w:locked/>
    <w:rsid w:val="009C1432"/>
    <w:rPr>
      <w:lang w:val="en-US"/>
    </w:rPr>
  </w:style>
  <w:style w:type="paragraph" w:styleId="FootnoteText">
    <w:name w:val="footnote text"/>
    <w:aliases w:val="single space,footnote text,Char6,Footnote,fn,Footnote Text Char1 Char1,Footnote Text Char Char Char1,Footnote Text Char1 Char Char,Footnote Text Char Char Char Char,FOOTNOTES,ADB,WB-Fußnotentext,Fußnote Char Char Char Char"/>
    <w:basedOn w:val="Normal"/>
    <w:link w:val="FootnoteTextChar"/>
    <w:semiHidden/>
    <w:unhideWhenUsed/>
    <w:rsid w:val="009C1432"/>
    <w:pPr>
      <w:spacing w:after="0" w:line="240" w:lineRule="auto"/>
    </w:pPr>
    <w:rPr>
      <w:sz w:val="20"/>
      <w:szCs w:val="20"/>
      <w:lang w:val="en-US" w:eastAsia="x-none"/>
    </w:rPr>
  </w:style>
  <w:style w:type="character" w:customStyle="1" w:styleId="FootnoteTextChar1">
    <w:name w:val="Footnote Text Char1"/>
    <w:aliases w:val="single space Char1,footnote text Char1,Char6 Char1,Footnote Char1,fn Char1,Footnote Text Char1 Char1 Char1,Footnote Text Char Char Char1 Char1,Footnote Text Char1 Char Char Char1,Footnote Text Char Char Char Char Char1,ADB Char1"/>
    <w:semiHidden/>
    <w:rsid w:val="009C1432"/>
    <w:rPr>
      <w:sz w:val="20"/>
      <w:szCs w:val="20"/>
    </w:rPr>
  </w:style>
  <w:style w:type="paragraph" w:styleId="CommentText">
    <w:name w:val="annotation text"/>
    <w:basedOn w:val="Normal"/>
    <w:link w:val="CommentTextChar"/>
    <w:semiHidden/>
    <w:unhideWhenUsed/>
    <w:rsid w:val="009C1432"/>
    <w:pPr>
      <w:spacing w:after="0" w:line="240" w:lineRule="auto"/>
      <w:ind w:left="318" w:hanging="318"/>
    </w:pPr>
    <w:rPr>
      <w:rFonts w:ascii="Times New Roman" w:eastAsia="Times New Roman" w:hAnsi="Times New Roman"/>
      <w:sz w:val="24"/>
      <w:szCs w:val="20"/>
      <w:lang w:val="en-US" w:eastAsia="x-none"/>
    </w:rPr>
  </w:style>
  <w:style w:type="character" w:customStyle="1" w:styleId="CommentTextChar">
    <w:name w:val="Comment Text Char"/>
    <w:link w:val="CommentText"/>
    <w:semiHidden/>
    <w:rsid w:val="009C1432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Header">
    <w:name w:val="header"/>
    <w:basedOn w:val="Normal"/>
    <w:link w:val="HeaderChar"/>
    <w:unhideWhenUsed/>
    <w:rsid w:val="009C1432"/>
    <w:pPr>
      <w:tabs>
        <w:tab w:val="center" w:pos="4320"/>
        <w:tab w:val="right" w:pos="8640"/>
      </w:tabs>
      <w:spacing w:after="0" w:line="240" w:lineRule="auto"/>
    </w:pPr>
    <w:rPr>
      <w:rFonts w:ascii="Arial Armenian" w:eastAsia="Times New Roman" w:hAnsi="Arial Armenian"/>
      <w:sz w:val="20"/>
      <w:szCs w:val="20"/>
      <w:lang w:val="en-US" w:eastAsia="ru-RU"/>
    </w:rPr>
  </w:style>
  <w:style w:type="character" w:customStyle="1" w:styleId="HeaderChar">
    <w:name w:val="Header Char"/>
    <w:link w:val="Header"/>
    <w:rsid w:val="009C1432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Footer">
    <w:name w:val="footer"/>
    <w:basedOn w:val="Normal"/>
    <w:link w:val="FooterChar"/>
    <w:unhideWhenUsed/>
    <w:rsid w:val="009C1432"/>
    <w:pPr>
      <w:tabs>
        <w:tab w:val="center" w:pos="4320"/>
        <w:tab w:val="right" w:pos="8640"/>
      </w:tabs>
      <w:spacing w:after="0" w:line="240" w:lineRule="auto"/>
    </w:pPr>
    <w:rPr>
      <w:rFonts w:ascii="Arial Armenian" w:eastAsia="Times New Roman" w:hAnsi="Arial Armenian"/>
      <w:sz w:val="20"/>
      <w:szCs w:val="20"/>
      <w:lang w:val="en-US" w:eastAsia="ru-RU"/>
    </w:rPr>
  </w:style>
  <w:style w:type="character" w:customStyle="1" w:styleId="FooterChar">
    <w:name w:val="Footer Char"/>
    <w:link w:val="Footer"/>
    <w:rsid w:val="009C1432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">
    <w:name w:val="Body Text"/>
    <w:basedOn w:val="Normal"/>
    <w:link w:val="BodyTextChar"/>
    <w:semiHidden/>
    <w:unhideWhenUsed/>
    <w:rsid w:val="009C1432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US" w:eastAsia="x-none"/>
    </w:rPr>
  </w:style>
  <w:style w:type="character" w:customStyle="1" w:styleId="BodyTextChar">
    <w:name w:val="Body Text Char"/>
    <w:link w:val="BodyText"/>
    <w:semiHidden/>
    <w:rsid w:val="009C1432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semiHidden/>
    <w:unhideWhenUsed/>
    <w:rsid w:val="009C1432"/>
    <w:pPr>
      <w:spacing w:after="120" w:line="240" w:lineRule="auto"/>
      <w:ind w:left="360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BodyTextIndentChar">
    <w:name w:val="Body Text Indent Char"/>
    <w:link w:val="BodyTextIndent"/>
    <w:semiHidden/>
    <w:rsid w:val="009C143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odyText2">
    <w:name w:val="Body Text 2"/>
    <w:basedOn w:val="Normal"/>
    <w:link w:val="BodyText2Char"/>
    <w:semiHidden/>
    <w:unhideWhenUsed/>
    <w:rsid w:val="009C1432"/>
    <w:pPr>
      <w:spacing w:after="120" w:line="480" w:lineRule="auto"/>
    </w:pPr>
    <w:rPr>
      <w:rFonts w:ascii="Times New Roman" w:eastAsia="Times New Roman" w:hAnsi="Times New Roman"/>
      <w:sz w:val="20"/>
      <w:szCs w:val="20"/>
      <w:lang w:val="en-US" w:eastAsia="x-none"/>
    </w:rPr>
  </w:style>
  <w:style w:type="character" w:customStyle="1" w:styleId="BodyText2Char">
    <w:name w:val="Body Text 2 Char"/>
    <w:link w:val="BodyText2"/>
    <w:semiHidden/>
    <w:rsid w:val="009C1432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semiHidden/>
    <w:unhideWhenUsed/>
    <w:rsid w:val="009C1432"/>
    <w:pPr>
      <w:spacing w:after="120" w:line="240" w:lineRule="auto"/>
    </w:pPr>
    <w:rPr>
      <w:rFonts w:ascii="Times New Roman" w:eastAsia="Times New Roman" w:hAnsi="Times New Roman"/>
      <w:sz w:val="16"/>
      <w:szCs w:val="16"/>
      <w:lang w:val="en-US" w:eastAsia="x-none"/>
    </w:rPr>
  </w:style>
  <w:style w:type="character" w:customStyle="1" w:styleId="BodyText3Char">
    <w:name w:val="Body Text 3 Char"/>
    <w:link w:val="BodyText3"/>
    <w:semiHidden/>
    <w:rsid w:val="009C1432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semiHidden/>
    <w:unhideWhenUsed/>
    <w:rsid w:val="009C1432"/>
    <w:pPr>
      <w:spacing w:after="120" w:line="480" w:lineRule="auto"/>
      <w:ind w:left="360"/>
    </w:pPr>
    <w:rPr>
      <w:rFonts w:ascii="Times New Roman" w:eastAsia="Times New Roman" w:hAnsi="Times New Roman"/>
      <w:sz w:val="20"/>
      <w:szCs w:val="20"/>
      <w:lang w:val="en-US" w:eastAsia="x-none"/>
    </w:rPr>
  </w:style>
  <w:style w:type="character" w:customStyle="1" w:styleId="BodyTextIndent2Char">
    <w:name w:val="Body Text Indent 2 Char"/>
    <w:link w:val="BodyTextIndent2"/>
    <w:semiHidden/>
    <w:rsid w:val="009C1432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semiHidden/>
    <w:unhideWhenUsed/>
    <w:rsid w:val="009C1432"/>
    <w:pPr>
      <w:spacing w:after="120" w:line="240" w:lineRule="auto"/>
      <w:ind w:left="360"/>
    </w:pPr>
    <w:rPr>
      <w:rFonts w:ascii="Times New Roman" w:eastAsia="Times New Roman" w:hAnsi="Times New Roman"/>
      <w:sz w:val="16"/>
      <w:szCs w:val="16"/>
      <w:lang w:val="en-US" w:eastAsia="x-none"/>
    </w:rPr>
  </w:style>
  <w:style w:type="character" w:customStyle="1" w:styleId="BodyTextIndent3Char">
    <w:name w:val="Body Text Indent 3 Char"/>
    <w:link w:val="BodyTextIndent3"/>
    <w:semiHidden/>
    <w:rsid w:val="009C1432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BalloonText">
    <w:name w:val="Balloon Text"/>
    <w:basedOn w:val="Normal"/>
    <w:link w:val="BalloonTextChar"/>
    <w:semiHidden/>
    <w:unhideWhenUsed/>
    <w:rsid w:val="009C1432"/>
    <w:pPr>
      <w:spacing w:after="0" w:line="240" w:lineRule="auto"/>
    </w:pPr>
    <w:rPr>
      <w:rFonts w:ascii="Tahoma" w:eastAsia="Times New Roman" w:hAnsi="Tahoma"/>
      <w:sz w:val="16"/>
      <w:szCs w:val="16"/>
      <w:lang w:val="ru-RU" w:eastAsia="ru-RU"/>
    </w:rPr>
  </w:style>
  <w:style w:type="character" w:customStyle="1" w:styleId="BalloonTextChar">
    <w:name w:val="Balloon Text Char"/>
    <w:link w:val="BalloonText"/>
    <w:semiHidden/>
    <w:rsid w:val="009C1432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NoSpacingChar">
    <w:name w:val="No Spacing Char"/>
    <w:link w:val="NoSpacing"/>
    <w:uiPriority w:val="1"/>
    <w:locked/>
    <w:rsid w:val="009C1432"/>
    <w:rPr>
      <w:rFonts w:cs="Calibri"/>
      <w:sz w:val="22"/>
      <w:szCs w:val="22"/>
      <w:lang w:val="en-US" w:eastAsia="en-US" w:bidi="ar-SA"/>
    </w:rPr>
  </w:style>
  <w:style w:type="paragraph" w:styleId="NoSpacing">
    <w:name w:val="No Spacing"/>
    <w:link w:val="NoSpacingChar"/>
    <w:uiPriority w:val="1"/>
    <w:qFormat/>
    <w:rsid w:val="009C1432"/>
    <w:rPr>
      <w:rFonts w:cs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9C1432"/>
    <w:pPr>
      <w:ind w:left="720"/>
      <w:contextualSpacing/>
    </w:pPr>
    <w:rPr>
      <w:rFonts w:eastAsia="Times New Roman"/>
      <w:lang w:val="en-US"/>
    </w:rPr>
  </w:style>
  <w:style w:type="character" w:customStyle="1" w:styleId="normChar">
    <w:name w:val="norm Char"/>
    <w:link w:val="norm"/>
    <w:locked/>
    <w:rsid w:val="009C1432"/>
    <w:rPr>
      <w:rFonts w:ascii="Arial Armenian" w:hAnsi="Arial Armenian"/>
      <w:lang w:val="en-US" w:eastAsia="ru-RU"/>
    </w:rPr>
  </w:style>
  <w:style w:type="paragraph" w:customStyle="1" w:styleId="norm">
    <w:name w:val="norm"/>
    <w:basedOn w:val="Normal"/>
    <w:link w:val="normChar"/>
    <w:rsid w:val="009C1432"/>
    <w:pPr>
      <w:spacing w:after="0" w:line="480" w:lineRule="auto"/>
      <w:ind w:firstLine="709"/>
      <w:jc w:val="both"/>
    </w:pPr>
    <w:rPr>
      <w:rFonts w:ascii="Arial Armenian" w:hAnsi="Arial Armenian"/>
      <w:sz w:val="20"/>
      <w:szCs w:val="20"/>
      <w:lang w:val="en-US" w:eastAsia="ru-RU"/>
    </w:rPr>
  </w:style>
  <w:style w:type="character" w:customStyle="1" w:styleId="mechtexChar">
    <w:name w:val="mechtex Char"/>
    <w:link w:val="mechtex"/>
    <w:locked/>
    <w:rsid w:val="009C1432"/>
    <w:rPr>
      <w:rFonts w:ascii="Arial Armenian" w:hAnsi="Arial Armenian"/>
      <w:lang w:val="en-US" w:eastAsia="ru-RU"/>
    </w:rPr>
  </w:style>
  <w:style w:type="paragraph" w:customStyle="1" w:styleId="mechtex">
    <w:name w:val="mechtex"/>
    <w:basedOn w:val="Normal"/>
    <w:link w:val="mechtexChar"/>
    <w:rsid w:val="009C1432"/>
    <w:pPr>
      <w:spacing w:after="0" w:line="240" w:lineRule="auto"/>
      <w:jc w:val="center"/>
    </w:pPr>
    <w:rPr>
      <w:rFonts w:ascii="Arial Armenian" w:hAnsi="Arial Armenian"/>
      <w:sz w:val="20"/>
      <w:szCs w:val="20"/>
      <w:lang w:val="en-US" w:eastAsia="ru-RU"/>
    </w:rPr>
  </w:style>
  <w:style w:type="paragraph" w:customStyle="1" w:styleId="Style15">
    <w:name w:val="Style1.5"/>
    <w:basedOn w:val="Normal"/>
    <w:rsid w:val="009C1432"/>
    <w:pPr>
      <w:spacing w:after="0" w:line="360" w:lineRule="auto"/>
      <w:ind w:firstLine="709"/>
      <w:jc w:val="both"/>
    </w:pPr>
    <w:rPr>
      <w:rFonts w:ascii="Arial Armenian" w:eastAsia="Times New Roman" w:hAnsi="Arial Armenian"/>
      <w:szCs w:val="20"/>
      <w:lang w:val="en-US" w:eastAsia="ru-RU"/>
    </w:rPr>
  </w:style>
  <w:style w:type="paragraph" w:customStyle="1" w:styleId="Style1">
    <w:name w:val="Style1"/>
    <w:basedOn w:val="mechtex"/>
    <w:rsid w:val="009C1432"/>
    <w:pPr>
      <w:jc w:val="both"/>
    </w:pPr>
  </w:style>
  <w:style w:type="paragraph" w:customStyle="1" w:styleId="russtyle">
    <w:name w:val="russtyle"/>
    <w:basedOn w:val="Normal"/>
    <w:rsid w:val="009C1432"/>
    <w:pPr>
      <w:spacing w:after="0" w:line="240" w:lineRule="auto"/>
    </w:pPr>
    <w:rPr>
      <w:rFonts w:ascii="Russian Baltica" w:eastAsia="Times New Roman" w:hAnsi="Russian Baltica"/>
      <w:szCs w:val="20"/>
      <w:lang w:val="en-US" w:eastAsia="ru-RU"/>
    </w:rPr>
  </w:style>
  <w:style w:type="paragraph" w:customStyle="1" w:styleId="Style2">
    <w:name w:val="Style2"/>
    <w:basedOn w:val="mechtex"/>
    <w:uiPriority w:val="99"/>
    <w:rsid w:val="009C1432"/>
    <w:rPr>
      <w:w w:val="90"/>
    </w:rPr>
  </w:style>
  <w:style w:type="paragraph" w:customStyle="1" w:styleId="Style3">
    <w:name w:val="Style3"/>
    <w:basedOn w:val="mechtex"/>
    <w:rsid w:val="009C1432"/>
    <w:rPr>
      <w:w w:val="90"/>
    </w:rPr>
  </w:style>
  <w:style w:type="paragraph" w:customStyle="1" w:styleId="Style6">
    <w:name w:val="Style6"/>
    <w:basedOn w:val="mechtex"/>
    <w:rsid w:val="009C1432"/>
  </w:style>
  <w:style w:type="character" w:customStyle="1" w:styleId="ArmenianChar">
    <w:name w:val="Armenian Char"/>
    <w:link w:val="Armenian"/>
    <w:locked/>
    <w:rsid w:val="009C1432"/>
    <w:rPr>
      <w:rFonts w:ascii="Agg_Times1" w:hAnsi="Agg_Times1"/>
      <w:sz w:val="24"/>
    </w:rPr>
  </w:style>
  <w:style w:type="paragraph" w:customStyle="1" w:styleId="Armenian">
    <w:name w:val="Armenian"/>
    <w:basedOn w:val="Normal"/>
    <w:link w:val="ArmenianChar"/>
    <w:rsid w:val="009C1432"/>
    <w:pPr>
      <w:spacing w:after="0" w:line="240" w:lineRule="auto"/>
    </w:pPr>
    <w:rPr>
      <w:rFonts w:ascii="Agg_Times1" w:hAnsi="Agg_Times1"/>
      <w:sz w:val="24"/>
      <w:szCs w:val="20"/>
      <w:lang w:val="x-none" w:eastAsia="x-none"/>
    </w:rPr>
  </w:style>
  <w:style w:type="character" w:customStyle="1" w:styleId="GHEAGrapalatChar">
    <w:name w:val="GHEA Grapalat Char"/>
    <w:link w:val="GHEAGrapalat"/>
    <w:locked/>
    <w:rsid w:val="009C1432"/>
    <w:rPr>
      <w:rFonts w:ascii="Sylfaen" w:hAnsi="Sylfaen" w:cs="Sylfaen"/>
      <w:sz w:val="24"/>
      <w:szCs w:val="24"/>
      <w:lang w:val="af-ZA"/>
    </w:rPr>
  </w:style>
  <w:style w:type="paragraph" w:customStyle="1" w:styleId="GHEAGrapalat">
    <w:name w:val="GHEA Grapalat"/>
    <w:basedOn w:val="Normal"/>
    <w:link w:val="GHEAGrapalatChar"/>
    <w:rsid w:val="009C1432"/>
    <w:pPr>
      <w:tabs>
        <w:tab w:val="left" w:pos="0"/>
        <w:tab w:val="left" w:pos="960"/>
      </w:tabs>
      <w:autoSpaceDE w:val="0"/>
      <w:autoSpaceDN w:val="0"/>
      <w:adjustRightInd w:val="0"/>
      <w:spacing w:after="0" w:line="240" w:lineRule="auto"/>
    </w:pPr>
    <w:rPr>
      <w:rFonts w:ascii="Sylfaen" w:hAnsi="Sylfaen"/>
      <w:sz w:val="24"/>
      <w:szCs w:val="24"/>
      <w:lang w:val="af-ZA" w:eastAsia="x-none"/>
    </w:rPr>
  </w:style>
  <w:style w:type="paragraph" w:customStyle="1" w:styleId="Char">
    <w:name w:val="Char"/>
    <w:basedOn w:val="Normal"/>
    <w:locked/>
    <w:rsid w:val="009C1432"/>
    <w:pPr>
      <w:spacing w:after="160" w:line="240" w:lineRule="auto"/>
    </w:pPr>
    <w:rPr>
      <w:rFonts w:ascii="Verdana" w:eastAsia="Batang" w:hAnsi="Verdana" w:cs="Verdana"/>
      <w:sz w:val="24"/>
      <w:szCs w:val="24"/>
      <w:lang w:val="en-US"/>
    </w:rPr>
  </w:style>
  <w:style w:type="paragraph" w:customStyle="1" w:styleId="CharCharCharCharCharCharCharCharCharCharCharChar">
    <w:name w:val="Char Char Char Char Char Char Char Char Char Char Char Char"/>
    <w:basedOn w:val="Normal"/>
    <w:rsid w:val="009C1432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1">
    <w:name w:val="Знак Знак1"/>
    <w:basedOn w:val="Normal"/>
    <w:locked/>
    <w:rsid w:val="009C1432"/>
    <w:pPr>
      <w:spacing w:after="160" w:line="240" w:lineRule="auto"/>
    </w:pPr>
    <w:rPr>
      <w:rFonts w:ascii="Verdana" w:eastAsia="Batang" w:hAnsi="Verdana" w:cs="Verdana"/>
      <w:sz w:val="24"/>
      <w:szCs w:val="24"/>
      <w:lang w:val="en-US"/>
    </w:rPr>
  </w:style>
  <w:style w:type="paragraph" w:customStyle="1" w:styleId="Char1CharCharCharCharCharCharCharCharCharCharCharChar">
    <w:name w:val="Char1 Char Char Char Char Char Char Char Char Char Char Char Char"/>
    <w:basedOn w:val="Normal"/>
    <w:rsid w:val="009C1432"/>
    <w:pPr>
      <w:widowControl w:val="0"/>
      <w:autoSpaceDE w:val="0"/>
      <w:autoSpaceDN w:val="0"/>
      <w:adjustRightInd w:val="0"/>
      <w:spacing w:after="160" w:line="240" w:lineRule="exact"/>
    </w:pPr>
    <w:rPr>
      <w:rFonts w:ascii="Arial" w:eastAsia="MS Mincho" w:hAnsi="Arial" w:cs="Arial"/>
      <w:sz w:val="20"/>
      <w:szCs w:val="20"/>
      <w:lang w:val="en-US"/>
    </w:rPr>
  </w:style>
  <w:style w:type="paragraph" w:customStyle="1" w:styleId="a">
    <w:name w:val="Знак Знак"/>
    <w:basedOn w:val="Normal"/>
    <w:rsid w:val="009C1432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CharCharCharCharCharCharChar">
    <w:name w:val="Char Char Char Char Char Char Char"/>
    <w:basedOn w:val="Normal"/>
    <w:next w:val="Normal"/>
    <w:rsid w:val="009C1432"/>
    <w:pPr>
      <w:spacing w:after="160" w:line="240" w:lineRule="exact"/>
    </w:pPr>
    <w:rPr>
      <w:rFonts w:ascii="Tahoma" w:eastAsia="Times New Roman" w:hAnsi="Tahoma"/>
      <w:sz w:val="24"/>
      <w:szCs w:val="20"/>
      <w:lang w:val="en-US"/>
    </w:rPr>
  </w:style>
  <w:style w:type="paragraph" w:customStyle="1" w:styleId="CharCharCharCharCharCharCharCharCharCharChar">
    <w:name w:val="Char Char Char Знак Char Char Char Char Char Знак Char Char Char"/>
    <w:basedOn w:val="Normal"/>
    <w:rsid w:val="009C1432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3">
    <w:name w:val="Основной текст (3)_"/>
    <w:link w:val="30"/>
    <w:locked/>
    <w:rsid w:val="009C1432"/>
    <w:rPr>
      <w:rFonts w:ascii="Sylfaen" w:eastAsia="Sylfaen" w:hAnsi="Sylfaen"/>
      <w:spacing w:val="2"/>
      <w:sz w:val="33"/>
      <w:szCs w:val="33"/>
      <w:shd w:val="clear" w:color="auto" w:fill="FFFFFF"/>
    </w:rPr>
  </w:style>
  <w:style w:type="paragraph" w:customStyle="1" w:styleId="30">
    <w:name w:val="Основной текст (3)"/>
    <w:basedOn w:val="Normal"/>
    <w:link w:val="3"/>
    <w:rsid w:val="009C1432"/>
    <w:pPr>
      <w:shd w:val="clear" w:color="auto" w:fill="FFFFFF"/>
      <w:spacing w:before="120" w:after="0" w:line="1325" w:lineRule="exact"/>
      <w:jc w:val="center"/>
    </w:pPr>
    <w:rPr>
      <w:rFonts w:ascii="Sylfaen" w:eastAsia="Sylfaen" w:hAnsi="Sylfaen"/>
      <w:spacing w:val="2"/>
      <w:sz w:val="33"/>
      <w:szCs w:val="33"/>
      <w:lang w:val="x-none" w:eastAsia="x-none"/>
    </w:rPr>
  </w:style>
  <w:style w:type="character" w:customStyle="1" w:styleId="CharChar7">
    <w:name w:val="Char Char7"/>
    <w:rsid w:val="009C1432"/>
    <w:rPr>
      <w:rFonts w:ascii="Arial" w:hAnsi="Arial" w:cs="Arial" w:hint="default"/>
      <w:b/>
      <w:bCs/>
      <w:kern w:val="32"/>
      <w:sz w:val="32"/>
      <w:szCs w:val="32"/>
      <w:lang w:val="en-US" w:eastAsia="en-US" w:bidi="ar-SA"/>
    </w:rPr>
  </w:style>
  <w:style w:type="character" w:customStyle="1" w:styleId="CommentTextChar1">
    <w:name w:val="Comment Text Char1"/>
    <w:uiPriority w:val="99"/>
    <w:semiHidden/>
    <w:rsid w:val="009C1432"/>
    <w:rPr>
      <w:rFonts w:ascii="Arial Armenian" w:hAnsi="Arial Armenian" w:hint="default"/>
      <w:lang w:val="en-US" w:eastAsia="ru-RU"/>
    </w:rPr>
  </w:style>
  <w:style w:type="character" w:customStyle="1" w:styleId="apple-style-span">
    <w:name w:val="apple-style-span"/>
    <w:basedOn w:val="DefaultParagraphFont"/>
    <w:rsid w:val="009C1432"/>
  </w:style>
  <w:style w:type="character" w:customStyle="1" w:styleId="FontStyle12">
    <w:name w:val="Font Style12"/>
    <w:uiPriority w:val="99"/>
    <w:rsid w:val="009C1432"/>
    <w:rPr>
      <w:rFonts w:ascii="Tahoma" w:hAnsi="Tahoma" w:cs="Tahoma" w:hint="default"/>
      <w:sz w:val="22"/>
      <w:szCs w:val="22"/>
    </w:rPr>
  </w:style>
  <w:style w:type="character" w:customStyle="1" w:styleId="FontStyle30">
    <w:name w:val="Font Style30"/>
    <w:uiPriority w:val="99"/>
    <w:rsid w:val="009C1432"/>
    <w:rPr>
      <w:rFonts w:ascii="Tahoma" w:hAnsi="Tahoma" w:cs="Tahoma" w:hint="default"/>
      <w:sz w:val="18"/>
      <w:szCs w:val="18"/>
    </w:rPr>
  </w:style>
  <w:style w:type="character" w:styleId="PageNumber">
    <w:name w:val="page number"/>
    <w:basedOn w:val="DefaultParagraphFont"/>
    <w:rsid w:val="005B64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46A356-F216-458B-B445-844041EDD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921</Words>
  <Characters>5251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Karmen Petrosyan</dc:creator>
  <cp:keywords/>
  <cp:lastModifiedBy>Emma Ghaytanjyan</cp:lastModifiedBy>
  <cp:revision>7</cp:revision>
  <cp:lastPrinted>2021-12-07T12:28:00Z</cp:lastPrinted>
  <dcterms:created xsi:type="dcterms:W3CDTF">2026-04-02T14:27:00Z</dcterms:created>
  <dcterms:modified xsi:type="dcterms:W3CDTF">2026-05-29T08:13:00Z</dcterms:modified>
</cp:coreProperties>
</file>