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4C89E" w14:textId="77777777" w:rsidR="00E769C6" w:rsidRDefault="00E769C6" w:rsidP="00E769C6">
      <w:pPr>
        <w:spacing w:after="0"/>
        <w:jc w:val="center"/>
        <w:rPr>
          <w:rFonts w:ascii="GHEA Grapalat" w:hAnsi="GHEA Grapalat"/>
          <w:b/>
          <w:lang w:eastAsia="ru-RU"/>
        </w:rPr>
      </w:pPr>
      <w:r w:rsidRPr="004432FC">
        <w:rPr>
          <w:rFonts w:ascii="GHEA Grapalat" w:hAnsi="GHEA Grapalat"/>
          <w:b/>
          <w:lang w:val="ru-RU" w:eastAsia="ru-RU"/>
        </w:rPr>
        <w:t>ՄԱՍ</w:t>
      </w:r>
      <w:r w:rsidRPr="004432FC">
        <w:rPr>
          <w:rFonts w:ascii="GHEA Grapalat" w:hAnsi="GHEA Grapalat"/>
          <w:b/>
          <w:lang w:eastAsia="ru-RU"/>
        </w:rPr>
        <w:t xml:space="preserve"> 4.</w:t>
      </w:r>
    </w:p>
    <w:p w14:paraId="77D1548C" w14:textId="2FBA85D9" w:rsidR="00E769C6" w:rsidRDefault="001550B0" w:rsidP="00E769C6">
      <w:pPr>
        <w:spacing w:after="0"/>
        <w:jc w:val="center"/>
        <w:rPr>
          <w:rFonts w:ascii="GHEA Grapalat" w:hAnsi="GHEA Grapalat"/>
          <w:b/>
          <w:lang w:eastAsia="ru-RU"/>
        </w:rPr>
      </w:pPr>
      <w:r>
        <w:rPr>
          <w:rFonts w:ascii="GHEA Grapalat" w:hAnsi="GHEA Grapalat"/>
          <w:b/>
          <w:lang w:eastAsia="ru-RU"/>
        </w:rPr>
        <w:t>Կ</w:t>
      </w:r>
      <w:r w:rsidRPr="001550B0">
        <w:rPr>
          <w:rFonts w:ascii="GHEA Grapalat" w:hAnsi="GHEA Grapalat"/>
          <w:b/>
          <w:lang w:eastAsia="ru-RU"/>
        </w:rPr>
        <w:t>ԱՐՈՂՈՒՆԱԿՈՒԹՅՈՒՆՆԵՐԻ (ԿՈՄՊԵՏԵՆՑԻԱՆԵՐԻ)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="00E769C6" w:rsidRPr="00A75774">
        <w:rPr>
          <w:rFonts w:ascii="GHEA Grapalat" w:hAnsi="GHEA Grapalat"/>
          <w:b/>
          <w:lang w:val="ru-RU" w:eastAsia="ru-RU"/>
        </w:rPr>
        <w:t>ՀԻՄՆԱԿԱՆ</w:t>
      </w:r>
      <w:r w:rsidR="00E769C6" w:rsidRPr="00A75774">
        <w:rPr>
          <w:rFonts w:ascii="GHEA Grapalat" w:hAnsi="GHEA Grapalat"/>
          <w:b/>
          <w:lang w:eastAsia="ru-RU"/>
        </w:rPr>
        <w:t xml:space="preserve"> </w:t>
      </w:r>
      <w:r w:rsidR="00E769C6" w:rsidRPr="00A75774">
        <w:rPr>
          <w:rFonts w:ascii="GHEA Grapalat" w:hAnsi="GHEA Grapalat"/>
          <w:b/>
          <w:lang w:val="ru-RU" w:eastAsia="ru-RU"/>
        </w:rPr>
        <w:t>ԽՄԲԵՐ</w:t>
      </w:r>
      <w:r w:rsidR="00E769C6" w:rsidRPr="00A75774">
        <w:rPr>
          <w:rFonts w:ascii="GHEA Grapalat" w:hAnsi="GHEA Grapalat"/>
          <w:b/>
          <w:lang w:eastAsia="ru-RU"/>
        </w:rPr>
        <w:t xml:space="preserve">, </w:t>
      </w:r>
      <w:r w:rsidR="00E769C6" w:rsidRPr="00A75774">
        <w:rPr>
          <w:rFonts w:ascii="GHEA Grapalat" w:hAnsi="GHEA Grapalat"/>
          <w:b/>
          <w:lang w:val="ru-RU" w:eastAsia="ru-RU"/>
        </w:rPr>
        <w:t>ԵՆԹԱԽՄԲԵՐ</w:t>
      </w:r>
      <w:r w:rsidR="00E769C6" w:rsidRPr="00A75774">
        <w:rPr>
          <w:rFonts w:ascii="GHEA Grapalat" w:hAnsi="GHEA Grapalat"/>
          <w:b/>
          <w:lang w:eastAsia="ru-RU"/>
        </w:rPr>
        <w:t xml:space="preserve">, </w:t>
      </w:r>
      <w:r w:rsidR="00E769C6" w:rsidRPr="00A75774">
        <w:rPr>
          <w:rFonts w:ascii="GHEA Grapalat" w:hAnsi="GHEA Grapalat"/>
          <w:b/>
          <w:lang w:val="ru-RU" w:eastAsia="ru-RU"/>
        </w:rPr>
        <w:t>ՓՈՔՐ</w:t>
      </w:r>
      <w:r w:rsidR="00E769C6" w:rsidRPr="00A75774">
        <w:rPr>
          <w:rFonts w:ascii="GHEA Grapalat" w:hAnsi="GHEA Grapalat"/>
          <w:b/>
          <w:lang w:eastAsia="ru-RU"/>
        </w:rPr>
        <w:t xml:space="preserve"> </w:t>
      </w:r>
      <w:r w:rsidR="00E769C6">
        <w:rPr>
          <w:rFonts w:ascii="GHEA Grapalat" w:hAnsi="GHEA Grapalat"/>
          <w:b/>
          <w:lang w:eastAsia="ru-RU"/>
        </w:rPr>
        <w:t>ԵՎ</w:t>
      </w:r>
      <w:r w:rsidR="00E769C6" w:rsidRPr="00A75774">
        <w:rPr>
          <w:rFonts w:ascii="GHEA Grapalat" w:hAnsi="GHEA Grapalat"/>
          <w:b/>
          <w:lang w:eastAsia="ru-RU"/>
        </w:rPr>
        <w:t xml:space="preserve"> </w:t>
      </w:r>
      <w:r w:rsidR="00E769C6" w:rsidRPr="00A75774">
        <w:rPr>
          <w:rFonts w:ascii="GHEA Grapalat" w:hAnsi="GHEA Grapalat"/>
          <w:b/>
          <w:lang w:val="ru-RU" w:eastAsia="ru-RU"/>
        </w:rPr>
        <w:t>ՍՏՈՐԻՆ</w:t>
      </w:r>
      <w:r w:rsidR="00E769C6" w:rsidRPr="00A75774">
        <w:rPr>
          <w:rFonts w:ascii="GHEA Grapalat" w:hAnsi="GHEA Grapalat"/>
          <w:b/>
          <w:lang w:eastAsia="ru-RU"/>
        </w:rPr>
        <w:t xml:space="preserve"> </w:t>
      </w:r>
      <w:r w:rsidR="00E769C6" w:rsidRPr="00A75774">
        <w:rPr>
          <w:rFonts w:ascii="GHEA Grapalat" w:hAnsi="GHEA Grapalat"/>
          <w:b/>
          <w:lang w:val="ru-RU" w:eastAsia="ru-RU"/>
        </w:rPr>
        <w:t>ԽՄԲԵՐ</w:t>
      </w:r>
      <w:r w:rsidR="00E769C6" w:rsidRPr="00A75774">
        <w:rPr>
          <w:rFonts w:ascii="GHEA Grapalat" w:hAnsi="GHEA Grapalat"/>
          <w:b/>
          <w:lang w:eastAsia="ru-RU"/>
        </w:rPr>
        <w:t>՝ ԳԻՏԵԼԻՔ</w:t>
      </w:r>
      <w:r w:rsidR="00E769C6">
        <w:rPr>
          <w:rFonts w:ascii="GHEA Grapalat" w:hAnsi="GHEA Grapalat"/>
          <w:b/>
          <w:lang w:eastAsia="ru-RU"/>
        </w:rPr>
        <w:t xml:space="preserve"> ԲԱՂԱԴՐԻՉ</w:t>
      </w:r>
    </w:p>
    <w:p w14:paraId="34A5886E" w14:textId="77777777" w:rsidR="00E769C6" w:rsidRDefault="00E769C6" w:rsidP="00E769C6">
      <w:pPr>
        <w:spacing w:after="0"/>
        <w:rPr>
          <w:rFonts w:ascii="GHEA Grapalat" w:hAnsi="GHEA Grapalat"/>
          <w:b/>
          <w:lang w:eastAsia="ru-RU"/>
        </w:rPr>
      </w:pPr>
      <w:r>
        <w:rPr>
          <w:rFonts w:ascii="GHEA Grapalat" w:hAnsi="GHEA Grapalat"/>
          <w:b/>
          <w:lang w:eastAsia="ru-RU"/>
        </w:rPr>
        <w:t>Հիմնական խմբի կոդը՝ 1, խմբի անվանումը՝ գիտելիք:</w:t>
      </w:r>
    </w:p>
    <w:p w14:paraId="4D6FAA51" w14:textId="77777777" w:rsidR="00E769C6" w:rsidRPr="00B828ED" w:rsidRDefault="00E769C6" w:rsidP="00E769C6">
      <w:pPr>
        <w:spacing w:after="0"/>
        <w:rPr>
          <w:rFonts w:ascii="GHEA Grapalat" w:hAnsi="GHEA Grapalat"/>
          <w:b/>
          <w:lang w:eastAsia="ru-RU"/>
        </w:rPr>
      </w:pPr>
    </w:p>
    <w:tbl>
      <w:tblPr>
        <w:tblW w:w="100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810"/>
        <w:gridCol w:w="803"/>
        <w:gridCol w:w="997"/>
        <w:gridCol w:w="810"/>
        <w:gridCol w:w="1421"/>
        <w:gridCol w:w="4500"/>
      </w:tblGrid>
      <w:tr w:rsidR="00E769C6" w:rsidRPr="003A5C78" w14:paraId="7A61B6E9" w14:textId="77777777" w:rsidTr="0083565B">
        <w:trPr>
          <w:cantSplit/>
          <w:trHeight w:val="1925"/>
        </w:trPr>
        <w:tc>
          <w:tcPr>
            <w:tcW w:w="664" w:type="dxa"/>
            <w:shd w:val="clear" w:color="000000" w:fill="B8CCE4"/>
            <w:textDirection w:val="btLr"/>
            <w:vAlign w:val="center"/>
            <w:hideMark/>
          </w:tcPr>
          <w:p w14:paraId="4FE5D4C5" w14:textId="77777777" w:rsidR="00E769C6" w:rsidRPr="003A5C78" w:rsidRDefault="00E769C6" w:rsidP="0083565B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Ենթախումբ</w:t>
            </w:r>
          </w:p>
        </w:tc>
        <w:tc>
          <w:tcPr>
            <w:tcW w:w="810" w:type="dxa"/>
            <w:shd w:val="clear" w:color="000000" w:fill="B8CCE4"/>
            <w:textDirection w:val="btLr"/>
            <w:vAlign w:val="center"/>
            <w:hideMark/>
          </w:tcPr>
          <w:p w14:paraId="3F206042" w14:textId="77777777" w:rsidR="00E769C6" w:rsidRPr="003A5C78" w:rsidRDefault="00E769C6" w:rsidP="0083565B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Ենթախմբի անվանում</w:t>
            </w:r>
          </w:p>
        </w:tc>
        <w:tc>
          <w:tcPr>
            <w:tcW w:w="803" w:type="dxa"/>
            <w:shd w:val="clear" w:color="000000" w:fill="B8CCE4"/>
            <w:textDirection w:val="btLr"/>
            <w:vAlign w:val="center"/>
            <w:hideMark/>
          </w:tcPr>
          <w:p w14:paraId="5819A3E2" w14:textId="77777777" w:rsidR="00E769C6" w:rsidRPr="003A5C78" w:rsidRDefault="00E769C6" w:rsidP="0083565B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Փոքր խումբ</w:t>
            </w:r>
          </w:p>
        </w:tc>
        <w:tc>
          <w:tcPr>
            <w:tcW w:w="997" w:type="dxa"/>
            <w:shd w:val="clear" w:color="000000" w:fill="B8CCE4"/>
            <w:textDirection w:val="btLr"/>
            <w:vAlign w:val="center"/>
            <w:hideMark/>
          </w:tcPr>
          <w:p w14:paraId="6AB1021F" w14:textId="77777777" w:rsidR="00E769C6" w:rsidRPr="003A5C78" w:rsidRDefault="00E769C6" w:rsidP="0083565B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Փոքր խմբի անվանում</w:t>
            </w:r>
          </w:p>
        </w:tc>
        <w:tc>
          <w:tcPr>
            <w:tcW w:w="810" w:type="dxa"/>
            <w:shd w:val="clear" w:color="000000" w:fill="B8CCE4"/>
            <w:textDirection w:val="btLr"/>
            <w:vAlign w:val="center"/>
            <w:hideMark/>
          </w:tcPr>
          <w:p w14:paraId="23AB441E" w14:textId="77777777" w:rsidR="00E769C6" w:rsidRPr="003A5C78" w:rsidRDefault="00E769C6" w:rsidP="0083565B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Ստորին խումբ</w:t>
            </w:r>
          </w:p>
        </w:tc>
        <w:tc>
          <w:tcPr>
            <w:tcW w:w="1421" w:type="dxa"/>
            <w:shd w:val="clear" w:color="000000" w:fill="B8CCE4"/>
            <w:textDirection w:val="btLr"/>
            <w:vAlign w:val="center"/>
            <w:hideMark/>
          </w:tcPr>
          <w:p w14:paraId="7C60F91A" w14:textId="77777777" w:rsidR="00E769C6" w:rsidRPr="003A5C78" w:rsidRDefault="00E769C6" w:rsidP="0083565B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Ստորին խմբի անվանում</w:t>
            </w:r>
          </w:p>
        </w:tc>
        <w:tc>
          <w:tcPr>
            <w:tcW w:w="4500" w:type="dxa"/>
            <w:shd w:val="clear" w:color="000000" w:fill="B8CCE4"/>
            <w:textDirection w:val="btLr"/>
            <w:vAlign w:val="center"/>
            <w:hideMark/>
          </w:tcPr>
          <w:p w14:paraId="2F416237" w14:textId="77777777" w:rsidR="00E769C6" w:rsidRPr="003A5C78" w:rsidRDefault="00E769C6" w:rsidP="0083565B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Ստորին խմբի նկարագրություն</w:t>
            </w:r>
          </w:p>
        </w:tc>
      </w:tr>
      <w:tr w:rsidR="00E769C6" w:rsidRPr="003A5C78" w14:paraId="025D5436" w14:textId="77777777" w:rsidTr="0083565B">
        <w:trPr>
          <w:trHeight w:val="2160"/>
        </w:trPr>
        <w:tc>
          <w:tcPr>
            <w:tcW w:w="664" w:type="dxa"/>
            <w:noWrap/>
            <w:vAlign w:val="center"/>
            <w:hideMark/>
          </w:tcPr>
          <w:p w14:paraId="11B30E2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  <w:hideMark/>
          </w:tcPr>
          <w:p w14:paraId="1D33557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noWrap/>
            <w:vAlign w:val="center"/>
            <w:hideMark/>
          </w:tcPr>
          <w:p w14:paraId="5562D23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vAlign w:val="center"/>
            <w:hideMark/>
          </w:tcPr>
          <w:p w14:paraId="4B28020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noWrap/>
            <w:vAlign w:val="center"/>
            <w:hideMark/>
          </w:tcPr>
          <w:p w14:paraId="58E2327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1421" w:type="dxa"/>
            <w:vAlign w:val="center"/>
            <w:hideMark/>
          </w:tcPr>
          <w:p w14:paraId="78B6BEF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Կրթական գիտություններ</w:t>
            </w:r>
          </w:p>
        </w:tc>
        <w:tc>
          <w:tcPr>
            <w:tcW w:w="4500" w:type="dxa"/>
            <w:vAlign w:val="center"/>
            <w:hideMark/>
          </w:tcPr>
          <w:p w14:paraId="15CA063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կրթության ոլորտի ժամանակակից պահանջների վերաբերյալ մասնագիտական գիտելիքներ, որոնք վերաբերվում են կրթության տեսությանը, մեթոդաբանությանը, կառավարման և քաղաքականության հարցերին, կրթական գործընթացների վերլուծությանը, ծրագրավորման և հետագա բարելավմանը:</w:t>
            </w:r>
          </w:p>
        </w:tc>
      </w:tr>
      <w:tr w:rsidR="00E769C6" w:rsidRPr="003A5C78" w14:paraId="708E4A53" w14:textId="77777777" w:rsidTr="0083565B">
        <w:trPr>
          <w:trHeight w:val="2430"/>
        </w:trPr>
        <w:tc>
          <w:tcPr>
            <w:tcW w:w="664" w:type="dxa"/>
            <w:noWrap/>
            <w:vAlign w:val="center"/>
            <w:hideMark/>
          </w:tcPr>
          <w:p w14:paraId="5174422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  <w:hideMark/>
          </w:tcPr>
          <w:p w14:paraId="7419D3C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noWrap/>
            <w:vAlign w:val="center"/>
            <w:hideMark/>
          </w:tcPr>
          <w:p w14:paraId="1DDDE6A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vAlign w:val="center"/>
            <w:hideMark/>
          </w:tcPr>
          <w:p w14:paraId="64E5CC5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noWrap/>
            <w:vAlign w:val="center"/>
            <w:hideMark/>
          </w:tcPr>
          <w:p w14:paraId="5EDDDAC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1421" w:type="dxa"/>
            <w:vAlign w:val="center"/>
            <w:hideMark/>
          </w:tcPr>
          <w:p w14:paraId="001E2F8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Նախադպրոցական մանկավարժություն</w:t>
            </w:r>
          </w:p>
        </w:tc>
        <w:tc>
          <w:tcPr>
            <w:tcW w:w="4500" w:type="dxa"/>
            <w:vAlign w:val="center"/>
            <w:hideMark/>
          </w:tcPr>
          <w:p w14:paraId="2112FD5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նախադպրոցական կրթության ոլորտի հաստատություններում աշխատելու համար անհրաժեշտ գիտելիքներ, որոնք հնարավորություն կտան կազմակերպել և ղեկավարել կրթադաստիարակչական գործընթացը նախադպրոցական տարիքի երեխաների հետ՝ ապահովելով նրանց ֆիզիկական, մտավոր, սոցիալական և էմոցիոնալ զարգացումը: </w:t>
            </w:r>
          </w:p>
        </w:tc>
      </w:tr>
      <w:tr w:rsidR="00E769C6" w:rsidRPr="003A5C78" w14:paraId="60E9C604" w14:textId="77777777" w:rsidTr="0083565B">
        <w:trPr>
          <w:trHeight w:val="620"/>
        </w:trPr>
        <w:tc>
          <w:tcPr>
            <w:tcW w:w="664" w:type="dxa"/>
            <w:noWrap/>
            <w:vAlign w:val="center"/>
            <w:hideMark/>
          </w:tcPr>
          <w:p w14:paraId="1DC6383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  <w:hideMark/>
          </w:tcPr>
          <w:p w14:paraId="58670C0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noWrap/>
            <w:vAlign w:val="center"/>
            <w:hideMark/>
          </w:tcPr>
          <w:p w14:paraId="0444C93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vAlign w:val="center"/>
            <w:hideMark/>
          </w:tcPr>
          <w:p w14:paraId="5DE86C6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noWrap/>
            <w:vAlign w:val="center"/>
            <w:hideMark/>
          </w:tcPr>
          <w:p w14:paraId="38932C9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11103</w:t>
            </w:r>
          </w:p>
        </w:tc>
        <w:tc>
          <w:tcPr>
            <w:tcW w:w="1421" w:type="dxa"/>
            <w:vAlign w:val="center"/>
            <w:hideMark/>
          </w:tcPr>
          <w:p w14:paraId="01237FA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Ընդհանուր մանկավարժություն</w:t>
            </w:r>
          </w:p>
        </w:tc>
        <w:tc>
          <w:tcPr>
            <w:tcW w:w="4500" w:type="dxa"/>
            <w:vAlign w:val="center"/>
            <w:hideMark/>
          </w:tcPr>
          <w:p w14:paraId="49E4930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մանկավարժության, դաստիարակության, կրթության ոլորտի վարչարարության և հետազոտությունների համար պահանջվող մասնագիտական գիտելիքներ, որոնք կրթական չափորոշիչներին և ծրագրերին համապատասխան ներառում են մանկավարժության տեսության և պատմության, դասավանդման և ուսուցման մեթոդաբանության, կառավարման  բաղադրիչներ:</w:t>
            </w:r>
          </w:p>
        </w:tc>
      </w:tr>
      <w:tr w:rsidR="00E769C6" w:rsidRPr="003A5C78" w14:paraId="13BCAECD" w14:textId="77777777" w:rsidTr="0083565B">
        <w:trPr>
          <w:trHeight w:val="2160"/>
        </w:trPr>
        <w:tc>
          <w:tcPr>
            <w:tcW w:w="664" w:type="dxa"/>
            <w:noWrap/>
            <w:vAlign w:val="center"/>
            <w:hideMark/>
          </w:tcPr>
          <w:p w14:paraId="035E758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vAlign w:val="center"/>
            <w:hideMark/>
          </w:tcPr>
          <w:p w14:paraId="59CF690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noWrap/>
            <w:vAlign w:val="center"/>
            <w:hideMark/>
          </w:tcPr>
          <w:p w14:paraId="04FBFE3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vAlign w:val="center"/>
            <w:hideMark/>
          </w:tcPr>
          <w:p w14:paraId="525550D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noWrap/>
            <w:vAlign w:val="center"/>
            <w:hideMark/>
          </w:tcPr>
          <w:p w14:paraId="2E0A0F8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11104</w:t>
            </w:r>
          </w:p>
        </w:tc>
        <w:tc>
          <w:tcPr>
            <w:tcW w:w="1421" w:type="dxa"/>
            <w:vAlign w:val="center"/>
            <w:hideMark/>
          </w:tcPr>
          <w:p w14:paraId="5303AC2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Առարկայական ուղղվածությամբ մանկավարժություն</w:t>
            </w:r>
          </w:p>
        </w:tc>
        <w:tc>
          <w:tcPr>
            <w:tcW w:w="4500" w:type="dxa"/>
            <w:vAlign w:val="center"/>
            <w:hideMark/>
          </w:tcPr>
          <w:p w14:paraId="4EF1224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առարկայական ուղղվածություն ունեցող ընդհանուր կրթության մանկավարժական ոլորտի մասնագիտական գիտելիքներ արդյունավետ դասավանդման, սովորողների անհատական կարիքներին արձագանքելու և կրթական գործընթացը կազմակերպելու համար</w:t>
            </w:r>
          </w:p>
        </w:tc>
      </w:tr>
      <w:tr w:rsidR="00E769C6" w:rsidRPr="003A5C78" w14:paraId="654BD97D" w14:textId="77777777" w:rsidTr="0083565B">
        <w:trPr>
          <w:trHeight w:val="2970"/>
        </w:trPr>
        <w:tc>
          <w:tcPr>
            <w:tcW w:w="664" w:type="dxa"/>
            <w:noWrap/>
            <w:vAlign w:val="center"/>
            <w:hideMark/>
          </w:tcPr>
          <w:p w14:paraId="488A9A0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center"/>
            <w:hideMark/>
          </w:tcPr>
          <w:p w14:paraId="084306A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noWrap/>
            <w:vAlign w:val="center"/>
            <w:hideMark/>
          </w:tcPr>
          <w:p w14:paraId="0E63434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vAlign w:val="center"/>
            <w:hideMark/>
          </w:tcPr>
          <w:p w14:paraId="111807D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noWrap/>
            <w:vAlign w:val="center"/>
            <w:hideMark/>
          </w:tcPr>
          <w:p w14:paraId="61F21DF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11105</w:t>
            </w:r>
          </w:p>
        </w:tc>
        <w:tc>
          <w:tcPr>
            <w:tcW w:w="1421" w:type="dxa"/>
            <w:vAlign w:val="center"/>
            <w:hideMark/>
          </w:tcPr>
          <w:p w14:paraId="2074A2E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Տեսալսողական արվեստ և մեդիաարվեստ</w:t>
            </w:r>
          </w:p>
        </w:tc>
        <w:tc>
          <w:tcPr>
            <w:tcW w:w="4500" w:type="dxa"/>
            <w:vAlign w:val="center"/>
            <w:hideMark/>
          </w:tcPr>
          <w:p w14:paraId="3599B89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 ավանդական տեսալսողական (կինո, հեռուստատեսություն, լուսանկար, ձայն) և ժամանակակից մեդիաարվեստի (դիջիթալ արվեստ, նոր մեդիա, ինտերակտիվ տեխնոլոգիաներ) ուղղություններին համապատասխան մասնագիտական գիտելիքներ՝ ձևավորելով մասնագետներ, ովքեր կարող են ստեղծագործել տեսալսողական և մեդիա միջավայրում՝ կիրառելով ինչպես արվեստի, այնպես էլ տեխնոլոգիայի գործիքներ:</w:t>
            </w:r>
          </w:p>
        </w:tc>
      </w:tr>
      <w:tr w:rsidR="00E769C6" w:rsidRPr="003A5C78" w14:paraId="32E4D4AA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FA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05F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85D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E8D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687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118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Դիզայն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14A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 անհրաժեշտ գիտելիքներ ժամանակակից դիզայնի ոլորտում մրցունակ, ստեղծագործ, տեխնոլոգիապես իրազեկ մասնագետների համար, ովքեր ունակ կլինեն նախագծելու և իրականացնելու գեղարվեստական, գործնական և մեդիա դիզայնի լուծումներ տարբեր ոլորտներում՝ կիրառելով ինչպես արվեստի, այնպես էլ ժամանակակից ծրագրային և տեխնոլոգիական գործիքները։</w:t>
            </w:r>
          </w:p>
        </w:tc>
      </w:tr>
      <w:tr w:rsidR="00E769C6" w:rsidRPr="003A5C78" w14:paraId="7A527250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5C5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721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81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365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1E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C0A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Կերպարվեստ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99C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արվեստի ոլորտում մասնագիտական գիտելիքներ՝ ուղղված գեղանկարչության, գծանկարի, կոմպոզիցիայի, գունանկարի և կերպարվեստի պատմությանը, համադրելով արվեստի ավանդական մոտեցումները ժամանակակից ստեղծագործական և տեխնոլոգիական լուծումների հետ։</w:t>
            </w:r>
          </w:p>
        </w:tc>
      </w:tr>
      <w:tr w:rsidR="00E769C6" w:rsidRPr="003A5C78" w14:paraId="3797039D" w14:textId="77777777" w:rsidTr="0083565B">
        <w:trPr>
          <w:trHeight w:val="27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584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875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FB0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214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07B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F0F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Կիրառական արվեստ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CBA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արվեստների և արհեստների համադրմամբ ստեղծագործական հմտությունների ձևավորման համար անհրաժեշտ գիտելիքներ՝ կիրառվող նյութերի, նմուշների,   գեղարվեստական առարկաների ու ֆունկցիոնալ միջավայրային գործոնների նախագծման վերաբերյալ։</w:t>
            </w:r>
          </w:p>
        </w:tc>
      </w:tr>
      <w:tr w:rsidR="00E769C6" w:rsidRPr="003A5C78" w14:paraId="1C6BB402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633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41B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E1E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1B0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1AB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D3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Երաժշտական արվեստ և կատարողական արվեստ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927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երաժշտության ու արվեստի տեսական հիմքերի, ինչպես նաև կատարողական հմտությունների (գործիքային և վոկալ կատարում, դերասանական վարպետություն) ձևավորման համար անհրաժեշտ գիտելիքներ՝ դասական, ժողովրդական, ժամանակակից ու հեղինակային արվեստի ուղղությունների զարգացման համար:</w:t>
            </w:r>
          </w:p>
        </w:tc>
      </w:tr>
      <w:tr w:rsidR="00E769C6" w:rsidRPr="003A5C78" w14:paraId="2D49EEDB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681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69D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202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DAF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7BF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8A9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184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մի քանի արվեստների (կերպարվեստ, կիրառական արվեստ, երաժշտական արվեստ, կատարողական արվեստ, տեսալսողական արվեստ, մեդիաարվեստ և այլն) և դիզայնի ոլորտներում մասնագետների պատրաստման համար անհրաժեշտ գիտելիքներ՝ որը հնարավորություն կտա մասնագետներին գեղարվեստական, տեխնոլոգիական և մեդիա տարրերի կիրառմամբ ձևավորել նորարարական մշակութային արտադրանք և նախագծեր։</w:t>
            </w:r>
          </w:p>
        </w:tc>
      </w:tr>
      <w:tr w:rsidR="00E769C6" w:rsidRPr="003A5C78" w14:paraId="32B32B8A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19D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C4C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4D0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E1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A4B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62E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Կրոնագիտություն և աստվածաբանություն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5B9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կրոնների պատմության, համաշխարհային և ազգային հոգևոր ավանդույթների, աստվածաբանական մտքի և մշակույթի վերաբերյալ գիտելիքներ՝ ինչը համապատասխան մասնագետներին հնարավորություն կտա վերլուծել կրոնական երևույթները, աշխատել հոգևոր, կրթական, գիտական կամ հասարակական կառույցներում: </w:t>
            </w:r>
          </w:p>
        </w:tc>
      </w:tr>
      <w:tr w:rsidR="00E769C6" w:rsidRPr="003A5C78" w14:paraId="7482C8E1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2BF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877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B20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840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CC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82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Պատմություն և հնագիտություն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DAC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Հայաստանի և աշխարհի պատմական, հնագիտական և մշակութային ժառանգության վերաբերյալ գիտելիքներ, ընդգրկելով պատմագիտության, հնագիտության, աղբյուրագիտության, մշակութաբանության ոլորտներ։</w:t>
            </w:r>
          </w:p>
        </w:tc>
      </w:tr>
      <w:tr w:rsidR="00E769C6" w:rsidRPr="003A5C78" w14:paraId="42F33C8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5AD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B1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8D6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7F6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B49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D4D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Փիլիսոփայություն և բարոյագիտություն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6F2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փիլիսոփայական մտածողության սկզբունքների, բարոյագիտական և էթիկական համակարգերի վերաբերյալ անհրաժեշտ գիտելիքներ, հասարակական, կրթական ու մշակութային խնդիրների արժեքային և գաղափարական հիմքերի ձևավորման նպատակով։</w:t>
            </w:r>
          </w:p>
        </w:tc>
      </w:tr>
      <w:tr w:rsidR="00E769C6" w:rsidRPr="003A5C78" w14:paraId="38BAB13A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15A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DAD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8FB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43C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849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127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Հումանիտար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F38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«Կրոնագիտություն և աստվածաբանություն», «Պատմություն և հնագիտություն», «Փիլիսոփայություն և բարոյագիտություն» կրթական ուղղությունների միջառարկայական կապերի, հումանիտար և սոցիալական գիտությունների տարբեր  ճյուղերի վերաբերյալ գիտելիքներ, նպատակ ունենալով ձևավորել լայն աշխարհայացք, վերլուծական հմտություններ և արժեքային մտածողություն ունեցող մասնագետներ։</w:t>
            </w:r>
          </w:p>
        </w:tc>
      </w:tr>
      <w:tr w:rsidR="00E769C6" w:rsidRPr="003A5C78" w14:paraId="740A5A1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E27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C91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894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95E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A2D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049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Բանասիրություն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358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լեզվի և գրականության վերաբերյալ գիտելիքներ, թարգմանչական աշխատանքների, լեզվաբանության, գրականագիտության, մշակութաբանության ոլորտներում մասնագետների աշխատանքային գործունեության համար:  </w:t>
            </w:r>
          </w:p>
        </w:tc>
      </w:tr>
      <w:tr w:rsidR="00E769C6" w:rsidRPr="003A5C78" w14:paraId="469ECAD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436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E4A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197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5CA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30F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D24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Լեզվաբանություն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66A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հայերեն և օտար լեզուների գիտական ուսումնասիրությանն ուղղված մասնագիտական գիտելիքներ, ուղղված է լեզվի կառուցվածքին, զարգացմանը, ընդհանուր լեզվաբանությանը, առանձին լեզուների կիրառմանն ու խորքային ուսումնասիրությանը:</w:t>
            </w:r>
          </w:p>
        </w:tc>
      </w:tr>
      <w:tr w:rsidR="00E769C6" w:rsidRPr="003A5C78" w14:paraId="25096F99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A68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4B6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D87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8D0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DF3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793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Տնտեսագիտություն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72EB" w14:textId="4FA961D4" w:rsidR="00E769C6" w:rsidRPr="006E0EAF" w:rsidRDefault="006E0EAF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E0EAF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Ապահովում է բակալավրի կամ մագիստրոսի կրթական մակարդակով տնտեսության միկրո-, մեզո- և մակրոմակարդակներում, ինչպես նաև համաշխարհային տնտեսության վերաբերյալ պատկերացումների և տնտեսագիտական մտածողության ձևավորման, տնտեսագիտության տեսական հիմքերի, տնտեսավարման և տնտեսական գործընթացների մոդելավորման և կանխատեսումների իրականացման, տնտեսական քաղաքականության մշակման, իրականացման, վերահսկողության և գնահատման, տնտեսական և վիճակագրական վերլուծության մեթոդների վերաբերյալ մասնագիտական գիտելիքներ</w:t>
            </w: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:</w:t>
            </w:r>
          </w:p>
        </w:tc>
      </w:tr>
      <w:tr w:rsidR="00E769C6" w:rsidRPr="003A5C78" w14:paraId="694A3488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0C5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0B3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446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F95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FF4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38F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Քաղաքագիտություն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EE7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քաղաքական համակարգերի, կառավարման մեխանիզմների, հասարակական գործընթացների և միջազգային հարաբերությունների մասին անհրաժեշտ հիմնարար մասնագիտական գիտելիքներ և նպաստում է քաղաքական, սոցիալական, տնտեսական և իրավական գործոնների վերլուծությանը քաղաքացիական ակտիվությունն ու պետական կառավարման արդյունավետությունն ընդլայնելու համար:</w:t>
            </w:r>
          </w:p>
        </w:tc>
      </w:tr>
      <w:tr w:rsidR="00E769C6" w:rsidRPr="003A5C78" w14:paraId="384C7247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40A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8BE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139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CA4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60B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B69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Հոգեբանություն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0A4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անհրաժեշտ մասնագիտական գիտելիքներ մարդու հոգեբանության, անհատի և սոցիալական խմբերի հոգեկան առողջության զարգացման ոլորտներում՝ մարդու վարքի, մտավոր, էմոցիոնալ և սոցիալական գործընթացների ուսումնասիրության, հոգեբանական աջակցության, հետազոտությունների և պրոֆեսիոնալ գործունեության իրականացման համար: </w:t>
            </w:r>
          </w:p>
        </w:tc>
      </w:tr>
      <w:tr w:rsidR="00E769C6" w:rsidRPr="003A5C78" w14:paraId="262F7450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ECE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3A7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F96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3FF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7BC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A96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Սոցիոլոգիա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D1E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հասարակության կառուցվածքի, սոցիալական գործընթացների, խմբերի և ինստիտուտների ուսումնասիրության համար անհրաժեշտ մասնագիտական գիտելիքներ քննադատական մտածողության, հետազոտական կարողությունների և վերլուծության հմտությունների ձևավորման նպաստակով, ինչը հնարավորություն կտա ավելի լավ ըմռնել հասարակական խնդիրները ու փոփոխությունները։</w:t>
            </w:r>
          </w:p>
        </w:tc>
      </w:tr>
      <w:tr w:rsidR="00E769C6" w:rsidRPr="003A5C78" w14:paraId="68734533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F72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880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68B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EFF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05D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CF8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Մշակութաբանություն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B11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մշակույթի տեսության, պատմության, հասարակագիտական և հումանիտար ոլորտներում անհրաժեշտ մասնագիտական գիտելիքներ մշակութային հիմնախնդիրների ուսումնասիրման, մշակութային բազմազանության ճանաչման և մշակութային զարգացման ռազմավարությունների մշակման և միջազգային միջմշակութային հաղորդակցության ապահովման համար: </w:t>
            </w:r>
          </w:p>
        </w:tc>
      </w:tr>
      <w:tr w:rsidR="00E769C6" w:rsidRPr="003A5C78" w14:paraId="5FB76359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95F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CF7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EA0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A4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34E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B6C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Սոցիալական և վարքաբանական գիտությունների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760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գիտելիքներ՝ համադրելով «Տնտեսագիտություն», «Քաղաքագիտություն», «Հոգեբանություն» և «Սոցիոլոգիա» կրթական ուղղությունները։ Կրթական ծրագիրը միտված է սոցիալական գիտությունների և տնտեսագիտության համադրմամբ վերլուծական, հետազոտական և խնդիրներ լուծելու ունակությունների զարգացմանը՝ նպատակ ունենալով պատրաստել մասնագետներ, ովքեր կկարողանան արդյունավետ ներգրավվել բարդ միջոլորտային նախագծերում, պետական կառավարման, հասարակական կազմակերպությունների և մասնավոր ոլորտում: </w:t>
            </w:r>
          </w:p>
        </w:tc>
      </w:tr>
      <w:tr w:rsidR="00E769C6" w:rsidRPr="003A5C78" w14:paraId="147381D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3CC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6F6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EAE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9D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47E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CDC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Լրագրություն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C80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անհրաժեշտ մասնագիտական գիտելիքներ՝ հետագայում հեռուստատեսությունում, ռադիոյում, թերթերում, առցանց լրատվական պորտալներում և այլ մեդիա հարթակներում աշխատելու ունակություններով՝ անկախ, էթիկապես պատասխանատու և բազմակողմանի զարգացած լրագրողներ պատրաստելու նպատակով: </w:t>
            </w:r>
          </w:p>
        </w:tc>
      </w:tr>
      <w:tr w:rsidR="00E769C6" w:rsidRPr="003A5C78" w14:paraId="445217D2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0CD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9E1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41A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C1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185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360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Գրադարանային-տեղեկատվական աղբյուրներ և արխիվավարություն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4B4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գրադարանագիտության, տեղեկատվական գիտությունների և արխիվագիտության ոլորտներին վերաբերող անհրաժեշտ մասնագիտական գիտելիքներ՝ տեղեկատվական ռեսուրսների պահպանությունն ու մատուցումն արդյունավետ կազմակերպող, գրադարաններում և արխիվներում տեղեկատվական տեխնոլոգիաներ կիրառող  մասնագետների պատրաստման և համար: </w:t>
            </w:r>
          </w:p>
        </w:tc>
      </w:tr>
      <w:tr w:rsidR="00E769C6" w:rsidRPr="003A5C78" w14:paraId="672E5DA2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A72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A70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C18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551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7FF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F9E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Հաշվապահություն և հարկային գործ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45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մասնագիտական գիտելիքներ և կիրառական հմտություններ</w:t>
            </w:r>
            <w:proofErr w:type="gramStart"/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՝  հաշվապահական</w:t>
            </w:r>
            <w:proofErr w:type="gramEnd"/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հաշվառման, ֆինանսական հաշվետվությունների պատրաստման, հարկային իրավունքի և հարկային համակարգերի ուսումնասիրման ոլորտներում։ Կրթական ծրագիրը միտված է տնտեսվարող սուբյեկտների ֆինանսական հաշվառման և հարկային պարտականությունների լիարժեք իրականացումն ապահովող մասնագետների պատրաստման համար: </w:t>
            </w:r>
          </w:p>
        </w:tc>
      </w:tr>
      <w:tr w:rsidR="00E769C6" w:rsidRPr="003A5C78" w14:paraId="660EDDF4" w14:textId="77777777" w:rsidTr="0083565B">
        <w:trPr>
          <w:trHeight w:val="3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F14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4FE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7CE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986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B15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FFB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315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գիտելիքներ՝ ֆինանսների տեսական հիմունքների, ֆինանսական կառավարման, ֆինանսական շուկաների և բանկային գործառնությունների ոլորտներում։ Կրթական ծրագիրը միտված է ապահովել ֆինանսական ռիսկերի գնահատման, ներդրումների և կապիտալի կառավարման, ինչպես նաև ֆինանսական քաղաքականության մշակման ունակություններ ունեցող մասնագետների պատրաստմանը, ինչպես պետական, այնպես էլ մասնավոր ոլորտներում:  </w:t>
            </w:r>
          </w:p>
        </w:tc>
      </w:tr>
      <w:tr w:rsidR="00E769C6" w:rsidRPr="003A5C78" w14:paraId="43650E95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CEA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B86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6DC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8E9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B61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50E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Կառավարում և վարչարարություն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F753" w14:textId="40EAEF50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գիտելիքներ՝ </w:t>
            </w:r>
            <w:r w:rsidR="006E0E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գործարար վարչարարության, 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կառավարման տեսության, պետական և տեղական ինքնակառավարման, վարչական իրավունքի և կազմակերպչական հմտությունների ոլորտներում։ Կրթական ծրագիրը միտված է պետական և տեղական կառավարման համակարգերի արդյունավետ ձևավորմանը, հանրային ծառայությունների զարգացմանը և կառավարման գործընթացների բարելավմանը: </w:t>
            </w:r>
          </w:p>
        </w:tc>
      </w:tr>
      <w:tr w:rsidR="00E769C6" w:rsidRPr="003A5C78" w14:paraId="398A1E4A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456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F04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E8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434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902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F8D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Շուկայագիտություն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6E6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խորքային մասնագիտական գիտելիքներ շուկայավարման տեսության, շուկաների վերլուծության, սպառողների վարքի և բիզնեսի ռազմավարությունների ոլորտում և տրամադրում է կիրառական հմտություններ՝ շուկայավարման տարբեր գործիքների և տեխնոլոգիաների արդյունավետ կիրառման համար: </w:t>
            </w:r>
          </w:p>
        </w:tc>
      </w:tr>
      <w:tr w:rsidR="00E769C6" w:rsidRPr="003A5C78" w14:paraId="7F7D1E5A" w14:textId="77777777" w:rsidTr="0083565B">
        <w:trPr>
          <w:trHeight w:val="14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D18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F1C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2EA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6E3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1A9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C0F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Գործարարության և վարչարարության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85F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մասնագիտական գիտելիքներ՝ «Հաշվապահություն և հարկային գործ», «Ֆինանսներ», «Կառավարում և վարչարարություն» և «Շուկայագիտություն» կրթական ուղղությունների համադրությամբ։ Ծրագիրը զարգացնում է համակցված և ինտեգրացված գիտելիքներ ֆինանսների, կառավարման և շուկայավարման ոլորտներում՝ ձևավորելով այնպիսի մասնագետների նոր սերունդ, ովքեր ունակ են լուծել բարդ ֆինանսատնտեսական և կառավարչական խնդիրներ ու արդյունավետ կառավարել կազմակերպությունների ֆինանսական և շուկայավարման գործընթացները պետական և մասնավոր ոլորտներում:</w:t>
            </w:r>
          </w:p>
        </w:tc>
      </w:tr>
      <w:tr w:rsidR="00E769C6" w:rsidRPr="003A5C78" w14:paraId="779519CA" w14:textId="77777777" w:rsidTr="00BC0006">
        <w:trPr>
          <w:trHeight w:val="11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E8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2AC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E3B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81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852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AF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Իրավունք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220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 իրավունքի տեսական հիմունքների, իրավական կարգավորումների համակարգի, իրավական հետազոտությունների և իրավաբանության կիրառական ասպեկտների վերաբերյալ։ Ծրագիրը ընդգրկում է պետական, քաղաքացիական, քրեական, վարչական և 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միջազգային իրավունքի ոլորտները և նպատակ ունի պատրաստել մասնագետներ, ովքեր զինված են իրավաբանական խնդիրների վերլուծության, լուծման և իրավական խորհրդատվության հմտություններով:</w:t>
            </w:r>
          </w:p>
        </w:tc>
      </w:tr>
      <w:tr w:rsidR="00E769C6" w:rsidRPr="003A5C78" w14:paraId="190F85FD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63E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7C9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7C2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DE9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660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07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Իրավունքի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44F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«Իրավունք» կրթական ուղղության վերաբերյալ մասնագիտական գիտելիքներ համատեղելով միջառարկայական մոտեցումների հետ՝ պատրաստելով բարդ իրավական և կառավարչական միջավայրերում արդյունավետ աշխատող մասնագետներ և խթանում է իրավաբանական և հանրային քաղաքականության, կառավարման, ֆինանսների ու սոցիալական ոլորտների համակցված ուսումնասիրությունների իրականացմանը: </w:t>
            </w:r>
          </w:p>
        </w:tc>
      </w:tr>
      <w:tr w:rsidR="00E769C6" w:rsidRPr="003A5C78" w14:paraId="3481A1C3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F9D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E9D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18E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2A8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9F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575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Կենսաբանություն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978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մասնագիտական գիտելիքներ և կիրառական հմտություններ՝ կենսաբանության հիմնական սկզբունքների, կենսաբանական գործընթացների ճանաչման և բնագիտական հետազոտական մեթոդների վերաբերյալ։ Ծրագիրն ուղղված է կենսաբանական ոլորտի տարբեր ուղղություններով հետազոտությունների իրականացմանը, ինչպես նաև բնապահպանական, բժշկական, կրթական և արտադրական ոլորտներում մասնագետների պատրաստմանը:</w:t>
            </w:r>
          </w:p>
        </w:tc>
      </w:tr>
      <w:tr w:rsidR="00E769C6" w:rsidRPr="003A5C78" w14:paraId="2BDAA2CE" w14:textId="77777777" w:rsidTr="0083565B">
        <w:trPr>
          <w:trHeight w:val="269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8FC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B7C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3C7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2A1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DF2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140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Կենսաքիմիա և կենսաֆիզիկա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BB6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կենսաքիմիայի և կենսաֆիզիկայի ոլորտների տեսական և կիրառական հիմունքների վերաբերյալ մասնագիտական գիտելիքներ՝ համադրելով ֆիզիկայի, քիմիայի և կենսաբանության գիտությունները՝ ուղղելով դրանք կենսաբանական համակարգերի ու գործընթացների մոլեկուլային մակարդակով ուսումնասիրությանը: </w:t>
            </w:r>
          </w:p>
        </w:tc>
      </w:tr>
      <w:tr w:rsidR="00E769C6" w:rsidRPr="003A5C78" w14:paraId="51B52DC1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95B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33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654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F92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911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924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Շրջակա միջավայրի 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5C9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 բնապահպանության, շրջակա միջավայրի պահպանության, ռեսուրսների կառավարման և էկոլոգիայի ոլորտներում։ Կրթական ծրագիրը միտված է Հայաստանի և գլոբալ բնապահպանական խնդիրների լուծմանը, կայուն զարգացման խթանմանը և բնության պահպանությանն ուղղված գործունեության կազմակերպմանը:  </w:t>
            </w:r>
          </w:p>
        </w:tc>
      </w:tr>
      <w:tr w:rsidR="00E769C6" w:rsidRPr="003A5C78" w14:paraId="44B145E4" w14:textId="77777777" w:rsidTr="0083565B">
        <w:trPr>
          <w:trHeight w:val="186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37D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D6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522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79B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0E6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91D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Շրջակա միջավայր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815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անհրաժեշտ մասնագիտական գիտելիքներ, նպաստում է բնապահպանական գիտակցության զարգացմանն ու շրջակա միջավայրի պահպանության և կայուն զարգացման սկզբունքների կիրառմանը: </w:t>
            </w:r>
          </w:p>
        </w:tc>
      </w:tr>
      <w:tr w:rsidR="00E769C6" w:rsidRPr="003A5C78" w14:paraId="7780B20D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20C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7FA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06F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9DF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4EE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467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2CC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անհրաժեշտ մասնագիտական գիտելիքներ։ Զարգացնում է փորձառական և քննադատական մտածողության հմտություններ՝ խթանելով ոլորտում գիտական մոտեցման ձևավորմանն ու կիրառմանը: </w:t>
            </w:r>
          </w:p>
        </w:tc>
      </w:tr>
      <w:tr w:rsidR="00E769C6" w:rsidRPr="003A5C78" w14:paraId="17F4B275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870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A79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D3C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62E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6FA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CF1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Երկրաբանություն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013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Երկիր մոլորակի կառուցվածքի, կազմի, գործընթացների և զարգացման մասին մասնագիտական գիտելիքներ՝ զարգացնելով երկրաբանության վերաբերյալ գիտական մտածողության և երկրաբանական գործընթացների ուսումնասիրման ու շրջակա միջավայրի գնահատման համար պրակտիկ հմտություններ: </w:t>
            </w:r>
          </w:p>
        </w:tc>
      </w:tr>
      <w:tr w:rsidR="00E769C6" w:rsidRPr="003A5C78" w14:paraId="0104E39E" w14:textId="77777777" w:rsidTr="0083565B">
        <w:trPr>
          <w:trHeight w:val="222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FD8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73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4F9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312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377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431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Աշխարհագրություն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FE3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 և քարտեզագրական հմտություններ՝ նպաստելով ամբողջ աշխարհում տեղի ունեցող բնական, տնտեսական և դեմոգրաֆիական փոփոխությունների մասին գիտելիքների ընդլայնմանը:  </w:t>
            </w:r>
          </w:p>
        </w:tc>
      </w:tr>
      <w:tr w:rsidR="00E769C6" w:rsidRPr="003A5C78" w14:paraId="29AF08C5" w14:textId="77777777" w:rsidTr="0083565B">
        <w:trPr>
          <w:trHeight w:val="25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C5E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A89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4B2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483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DEB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FAA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04D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մակարդակին համապատասխան ֆիզիկայի հիմնարար սկզբունքների և օրենքների վերաբերյալ խորացված մասնագիտական գիտելիքներ ուսանողների փորձարարական ու վերլուծական մտածողության զարգացման, բնական գիտությունների ոլորտում գիտական մոտեցման խթանման համար: </w:t>
            </w:r>
          </w:p>
        </w:tc>
      </w:tr>
      <w:tr w:rsidR="00E769C6" w:rsidRPr="003A5C78" w14:paraId="6E8A7CC7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44C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96F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B5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E98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00B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A8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Մաթեմատիկա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3BF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գիտելիքների և հմտությունների ամբողջական համակարգ՝ տրամաբանական և վերլուծական մտածողության, խնդիրների լուծման և գիտական մոտեցման ունակությունների զարգացման համար: </w:t>
            </w:r>
          </w:p>
        </w:tc>
      </w:tr>
      <w:tr w:rsidR="00E769C6" w:rsidRPr="003A5C78" w14:paraId="6F370FBC" w14:textId="77777777" w:rsidTr="0083565B">
        <w:trPr>
          <w:trHeight w:val="26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C1A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D1B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816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1C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C8B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4457" w14:textId="746EC939" w:rsidR="00E769C6" w:rsidRPr="006E0EAF" w:rsidRDefault="006E0EAF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E0EAF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Վիճակագրություն և տվյալագիտություն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7CFE" w14:textId="06FB5620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</w:t>
            </w:r>
            <w:r w:rsidR="00CF081B" w:rsidRPr="00CF081B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վիճակագրության հիմունքների և տվյալագիտության վերաբերյալ մասնագիտական գիտելիքներ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՝ ուղղված տվյալների հավաքագրման, վերլուծության և ներկայացման հմտությունների զարգացման, տվյալների մշակման ոլորտում քննադատական և գիտական մոտեցման խթանմանը: </w:t>
            </w:r>
          </w:p>
        </w:tc>
      </w:tr>
      <w:tr w:rsidR="00E769C6" w:rsidRPr="003A5C78" w14:paraId="27E4C0CD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9C0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893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214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59A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A38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500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Մաթեմատիկայի և վիճակագրության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C17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«Մաթեմատիկա» և «Վիճակագրություն» կրթական ուղղությունների համակցությամբ անհրաժեշտ մասնագիտական գիտելիքներ ու հմտություններ գիտահետազոտական, կրթական, տնտեսական, ֆինանսական և սոցիալական ոլորտներում  ինտեգրացված մոտեցումներ կիրառող մասնագետների պատրաստման համար: </w:t>
            </w:r>
          </w:p>
        </w:tc>
      </w:tr>
      <w:tr w:rsidR="00E769C6" w:rsidRPr="003A5C78" w14:paraId="139B62E5" w14:textId="77777777" w:rsidTr="0083565B">
        <w:trPr>
          <w:trHeight w:val="177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4D8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A10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4A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4A3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DA6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2F0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Ինֆորմատիկա և հաշվողական տեխնիկա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082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գիտելիքներ՝ ուղղված ՏՏ ոլորտի ժամանակակից պահանջներին համապատասխան մասնագետների պատրաստմանը: </w:t>
            </w:r>
          </w:p>
        </w:tc>
      </w:tr>
      <w:tr w:rsidR="00E769C6" w:rsidRPr="003A5C78" w14:paraId="21D1A767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95A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E75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BD4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549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B10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08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 անվտանգություն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649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տեղեկատվական անվտանգության, համակարգչային ցանցերի պաշտպանության, կիբերանվտանգության և տեղեկատվական համակարգերի պաշտպանության արդի մեթոդների ու տեխնոլոգիաների վերաբերյալ մասնագիտական գիտելիքներ՝ ուղղված տեղեկատվական սպառնալիքների հայտնաբերմանը, կանխարգելմանը և արձագանքմանը: </w:t>
            </w:r>
          </w:p>
        </w:tc>
      </w:tr>
      <w:tr w:rsidR="00E769C6" w:rsidRPr="003A5C78" w14:paraId="60AB978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F20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1D8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A5F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41C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81C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B35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Քիմիական տեխնոլոգիա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C4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քիմիական տեխնոլոգիաների տեսական հիմունքների և գործնական կիրառությունների վերաբերյալ անհրաժեշտ մասնագիտական գիտելիքներ՝ ընդգրկելով քիմիական գործընթացների մշակման, տեխնոլոգիական սարքավորումների կառավարման, նոր նյութերի մշակման և արտադրության ոլորտները: </w:t>
            </w:r>
          </w:p>
        </w:tc>
      </w:tr>
      <w:tr w:rsidR="00E769C6" w:rsidRPr="003A5C78" w14:paraId="6B050CBE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201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F5B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1B6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723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B25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196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Շրջակա միջավայրի պահպանություն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886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տեսական և գործնական մասնագիտական գիտելիքներ շրջակա միջավայրի պահպանության, էկոլոգիայի, ռեսուրսների կառավարման և բնապահպանական տեխնոլոգիաների ոլորտներում՝ ուղղված կայուն զարգացման սկզբունքների ու բնական միջավայրի պահպանության արդյունավետ միջոցների կիրառմանը: </w:t>
            </w:r>
          </w:p>
        </w:tc>
      </w:tr>
      <w:tr w:rsidR="00E769C6" w:rsidRPr="003A5C78" w14:paraId="1C766580" w14:textId="77777777" w:rsidTr="0083565B">
        <w:trPr>
          <w:trHeight w:val="222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C4B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973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41C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C58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D21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BA9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Էներգետիկա և էլեկտրատեխնիկա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153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 էներգետիկայի և էլեկտրատեխնիկայի ոլորտներում՝ էներգիայի արտադրության, փոխանցման, կառավարման և էլեկտրատեխնիկական համակարգերի նախագծման ու շահագործման արդյունավետ իրականացման նպատակով: </w:t>
            </w:r>
          </w:p>
        </w:tc>
      </w:tr>
      <w:tr w:rsidR="00E769C6" w:rsidRPr="003A5C78" w14:paraId="5F6E5183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1C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BD5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863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2DD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A78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E8D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Էլեկտրոնիկա և ավտոմատացում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6C0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էլեկտրոնիկայի, ավտոմատացման և կառավարման համակարգերի վերաբերյալ անհրաժեշտ մասնագիտական գիտելիքներ՝ սարքավորումների նախագծման, ծրագրավորման և կառավարման, արդյունաբերության ավտոմատացման և բարձր տեխնոլոգիաների ոլորտներում մասնագետների պատրաստման համար: </w:t>
            </w:r>
          </w:p>
        </w:tc>
      </w:tr>
      <w:tr w:rsidR="00E769C6" w:rsidRPr="003A5C78" w14:paraId="0DA3B2E5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E9E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130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870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F9C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25E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24F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Մետալուրգիա և մեքենաշինություն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E1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 մետաղների և խառնուրդների մշակման, մեքենաշինության, ինչպես նաև մեխանիկական սարքավորումների նախագծման, արտադրության և շահագործման ոլորտներում։ Ծրագիրն ուղղված է մետալուրգիայի և մեքենաշինության ոլորտների գիտելիքների ու գործնական հմտությունների զարգացմանը, նյութերի ընտրության, մշակման և մեխանիկական նախագծման սկզբունքների ուսուցմանը, ինչպես նաև արդյունաբերական ձեռնարկությունների, հետազոտական և տեխնիկական կենտրոնների համար մասնագետների պատրաստմանը: </w:t>
            </w:r>
          </w:p>
        </w:tc>
      </w:tr>
      <w:tr w:rsidR="00E769C6" w:rsidRPr="003A5C78" w14:paraId="5D816B6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B58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1BE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FE1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0F9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1B4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48B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Ցամաքային և օդային փոխադրամիջոցներ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152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տրանսպորտային միջոցների տեխնիկական սպասարկման, նորոգման, նախագծման և շահագործման վերաբերյալ անհրաժեշտ մասնագիտական գիտելիքներ՝ ուղղված ինչպես ցամաքային (ավտոմեքենաներ, երկաթուղային տրանսպորտ), այնպես էլ օդային փոխադրամիջոցներով անվտանգ ու արդյունավետ փոխադրումների կազմակերպմանը: </w:t>
            </w:r>
          </w:p>
        </w:tc>
      </w:tr>
      <w:tr w:rsidR="00E769C6" w:rsidRPr="003A5C78" w14:paraId="7C2158F3" w14:textId="77777777" w:rsidTr="00BC0006">
        <w:trPr>
          <w:trHeight w:val="14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5B3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0BC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8CB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23A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795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75C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DAF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անհրաժեշտ մասնագիտական գիտելիքներ՝ «Քիմիական տեխնոլոգիա», «Շրջակա միջավայրի պահպանություն», «Էներգետիկա և էլեկտրատեխնիկա», «Էլեկտրոնիկա և ավտոմատացում», «Մետալուրգիա և մեքենաշինություն» և «Ցամաքային և օդային փոխադրամիջոցներ» կրթական ուղղությունների համադրությամբ։ Ծրագիրն ուղղված է համակարգային մասնագիտական 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 xml:space="preserve">մոտեցումների զարգացմանը, համալիր խնդիրների լուծման հմտությունների ձևավորմանն ու տեխնոլոգիական, արդյունաբերական և բնապահպանական ոլորտների համար մասնագետների պատրաստմանը: </w:t>
            </w:r>
          </w:p>
        </w:tc>
      </w:tr>
      <w:tr w:rsidR="00E769C6" w:rsidRPr="003A5C78" w14:paraId="747D4ECE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D3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E80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948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E0C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204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833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Պարենամթերքի տեխնոլոգիա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722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սննդամթերքի արտադրության, պահպանման, անվտանգության և տեխնոլոգիական գործընթացների վերաբերյալ մասնագիտական գիտելիքներ՝ ուղղված սննդամթերքի մշակման, վերամշակման և պահպանման արդիական մեթոդների ուսուցմանը, սննդամթերքի որակի միջազգային չափանիշներին համապատասխանությունն ապահովող մասնագետների պատրաստմանը: </w:t>
            </w:r>
          </w:p>
        </w:tc>
      </w:tr>
      <w:tr w:rsidR="00E769C6" w:rsidRPr="003A5C78" w14:paraId="4115AC9C" w14:textId="77777777" w:rsidTr="0083565B">
        <w:trPr>
          <w:trHeight w:val="2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32B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765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C11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5E8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8D6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D2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Տեքստիլ արդյունաբերություն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117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տեքստիլի նյութերի, արտադրական տեխնոլոգիաների, դիզայնի և մարքեթինգի ոլորտների անհրաժեշտ մասնագիտական գիտելիքներ՝ տեքստիլ արդյունաբերության ոլորտում որակյալ արտադրանք և նորարարական մոտեցումներ ապահովող մասնագետներ պատրաստելու համար: </w:t>
            </w:r>
          </w:p>
        </w:tc>
      </w:tr>
      <w:tr w:rsidR="00E769C6" w:rsidRPr="003A5C78" w14:paraId="32172572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BBF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67D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C2D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E2D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D87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84A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Ընդերքաբանություն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EDA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 օգտակար հանածոների տարբեր շերտերի ուսումնասիրության, երկրաբանական մոդելավորման, հանքավայրերի հետազոտման և ընդերքի արդյունահանման տեխնոլոգիաների ոլորտներում՝ նպատակ ունենալով պատրաստել երկրաբանության, հանքերի մոդելավորման, հանքարդյունաբերության կազմակերպման և բնապահպանության ոլորտներում որակյալ մասնագետներ: </w:t>
            </w:r>
          </w:p>
        </w:tc>
      </w:tr>
      <w:tr w:rsidR="00E769C6" w:rsidRPr="003A5C78" w14:paraId="6FD27F42" w14:textId="77777777" w:rsidTr="00BC0006">
        <w:trPr>
          <w:trHeight w:val="11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5C3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364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C6D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9F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7CB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1A2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Ճարտարապետություն և քաղաքաշինություն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067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հիմնարար և մասնագիտական գիտելիքներ ճարտարապետական նախագծման, քաղաքային տարածքների պլանավորման, շինարարական տեխնոլոգիաների, դիզայնի և մշակութային ժառանգության պահպանման ոլորտներում՝ նպատակ ունենալով պատրաստել համալիր տարածական, գեղարվեստական և ինժեներական 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 xml:space="preserve">մտածողությամբ ճարտարապետների, ովքեր կգործեն ճարտարապետական ժառանգության պահպանման և ժամանակակից քաղաքային միջավայրի բարելավման ուղղությամբ: </w:t>
            </w:r>
          </w:p>
        </w:tc>
      </w:tr>
      <w:tr w:rsidR="00E769C6" w:rsidRPr="003A5C78" w14:paraId="4DACE514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EF2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8B0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1EE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21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AA1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7C9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Շենքերի և քաղաքային ճարտարագիտություն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875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համալիր մասնագիտական գիտելիքներ շենքերի, քաղաքային ենթակառուցվածքների նախագծման, կառուցման, շահագործման և պահպանման ոլորտներում՝ պատրաստելով մասնագետներ, ովքեր կարող են ներգրավվել պետական և մասնավոր ոլորտների շինարարական ու քաղաքաշինական ծրագրերում:</w:t>
            </w:r>
          </w:p>
        </w:tc>
      </w:tr>
      <w:tr w:rsidR="00E769C6" w:rsidRPr="003A5C78" w14:paraId="618B67B7" w14:textId="77777777" w:rsidTr="0083565B">
        <w:trPr>
          <w:trHeight w:val="231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0D4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510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42D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8AF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596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B48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Ագրոնոմիա և անասնաբուծություն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8F0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գյուղատնտեսական գիտությունների և կենդանիների սնուցման, խնամքի և բազմացման վերաբերյալ մասնագիտական գիտելիքներ՝ ժամանակակից գյուղացիական տնտեսություններում և հետազոտական կենտրոններում աշխատելուն պատրաստ մասնագետների պատրաստման համար:  </w:t>
            </w:r>
          </w:p>
        </w:tc>
      </w:tr>
      <w:tr w:rsidR="00E769C6" w:rsidRPr="003A5C78" w14:paraId="58FD6FC0" w14:textId="77777777" w:rsidTr="0083565B">
        <w:trPr>
          <w:trHeight w:val="23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BA7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18A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C6E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FAF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B3A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388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Անտառային տնտեսություն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8C1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մասնագիտական գիտելիքներ անտառային ռեսուրսների կառավարման, անտառտնտեսության, անտառների բուծման և բնապահպանության ոլորտներում՝ ուղղված անտառային ռեսուրսների արդյունավետ կառավարմամբ զբաղվող մասնագետների պատրաստմանը: </w:t>
            </w:r>
          </w:p>
        </w:tc>
      </w:tr>
      <w:tr w:rsidR="00E769C6" w:rsidRPr="003A5C78" w14:paraId="6F2EC3C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07D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47E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345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F70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A60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5C5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Ձկնային տնտեսություն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68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ձկնաբուծության, ջրային ռեսուրսների կառավարման, ձկնաբուծական համակարգերի տեխնոլոգիաների և ջրային էկոհամակարգերի պահպանման վերաբերյալ մասնագիտական գիտելիքներ՝ ուղղված ձկնաբուծության կազմակերպմանը, ջրային կենդանիների բազմացմանը, խնամքի, առողջապահության և ջրային միջավայրի պաշտպանության ապահովմանը: </w:t>
            </w:r>
          </w:p>
        </w:tc>
      </w:tr>
      <w:tr w:rsidR="00E769C6" w:rsidRPr="003A5C78" w14:paraId="4DEDF2D4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BC5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E48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7B7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349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57F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EFF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Անասնաբուժություն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167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կենդանիների առողջապահության, հիվանդությունների կանխարգելման, ախտորոշման և բուժման համար անհրաժեշտ մասնագիտական գիտելիքներ՝ ժամանակակից անասնաբուժական մեթոդների և տեխնոլոգիաների ուսուցման և գյուղատնտեսական և այլ ոլորտների կենդանիների առողջության բարելավմանն աջակցող մասնագետների պատրաստման համար: </w:t>
            </w:r>
          </w:p>
        </w:tc>
      </w:tr>
      <w:tr w:rsidR="00E769C6" w:rsidRPr="003A5C78" w14:paraId="6865BF09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84C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D23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59B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14E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CF9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7B1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Ստոմատոլոգիա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E88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ատամնաբուժության, ատամների և բերանի խոռոչի հիվանդությունների կանխարգելման, ախտորոշման, բուժման և վերականգնման վերաբերյալ մասնագիտական գիտելիքներ՝ ուղղված ժամանակակից ատամնաբուժական մեթոդների, տեխնոլոգիաների և սարքավորումների կիրառմամբ ատամների և բերանի խոռոչի առողջության ու հիգիենայի պահպանման ուղղությամբ մասնագետների պատրաստմանը:</w:t>
            </w:r>
          </w:p>
        </w:tc>
      </w:tr>
      <w:tr w:rsidR="00E769C6" w:rsidRPr="003A5C78" w14:paraId="701DA995" w14:textId="77777777" w:rsidTr="0083565B">
        <w:trPr>
          <w:trHeight w:val="225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B25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311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05A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269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49A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04A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Բժշկություն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B4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բժշկության վերաբերյալ մասնագիտական գիտելիքներ՝ ուղղված ժամանակակից բժշկական մեթոդների և տեխնոլոգիաների կիրառմանը, հիվանդներին արդյունավետորեն բուժող և առողջապահության տարբեր ոլորտներում աշխատող մասնագետների պատրաստմանը:</w:t>
            </w:r>
          </w:p>
        </w:tc>
      </w:tr>
      <w:tr w:rsidR="00E769C6" w:rsidRPr="003A5C78" w14:paraId="701D3B2D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9FD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6F9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0EA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273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16D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FE3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Ֆարմացիա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6F2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դեղագործական գիտությունների, դեղերի պատրաստման, դեղաբաշխման, ինչպես նաև դեղերի կիրառման, արդյունավետության և անվտանգության գնահատման վերաբերյալ անհրաժեշտ մասնագիտական գիտելիքներ՝ ուղղված դեղերի մշակման, արտադրության և բաշխման ժամանակակից մեթոդների կիրառմանը և որակյալ դեղագործական սպասարկում և առողջապահական համակարգում համագործակցություն ապահովող մասնագետների պատրաստմանը:</w:t>
            </w:r>
          </w:p>
        </w:tc>
      </w:tr>
      <w:tr w:rsidR="00E769C6" w:rsidRPr="003A5C78" w14:paraId="2A4449B1" w14:textId="77777777" w:rsidTr="0083565B">
        <w:trPr>
          <w:trHeight w:val="2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431E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047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471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DD0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60E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8B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Առողջապահության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202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«Ստոմատոլոգիա», «Բժշկություն», «Ֆարմացիա» կրթական ուղղությունների համակցությամբ անհրաժեշտ մասնագիտական գիտելիքներ՝ հիվանդներին որակյալ խնամք և սպասարկում ապահովելու, բազմաբնույթ թիմերում աշխատելուն պատրաստ մասնագետների պատրաստման համար: </w:t>
            </w:r>
          </w:p>
        </w:tc>
      </w:tr>
      <w:tr w:rsidR="00E769C6" w:rsidRPr="003A5C78" w14:paraId="28E00785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D6C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8C1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DB4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2CA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DD4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B16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Սոցիալական աշխատանք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D15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սոցիալական աջակցության, ապահովության, օգնության և ապահովագրության հիմնախնդիրների իրավաբանական կարգավորման և կառավարման վերաբերյալ մասնագիտական գիտելիքներ՝ ուղղված սոցիալական աջակցության և միջամտության ժամանակակից մեթոդների կիրառմամբ պետական և ոչ պետական կազմակերպություններում աշխատելուն պատրաստ մասնագետների պատրաստմանը:</w:t>
            </w:r>
          </w:p>
        </w:tc>
      </w:tr>
      <w:tr w:rsidR="00E769C6" w:rsidRPr="003A5C78" w14:paraId="3306D186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380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660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A2D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B1F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BEC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B4E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Սպորտ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EF3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ֆիզիկական դաստիարակության, մարզման մեթոդաբանության, սպորտային առողջապահության և մարզական գործունեության կազմակերպման վերաբերյալ մասնագիտական  գիտելիքներ՝ ուղղված սպորտային գիտելիքների և ֆիզիկական պատրաստվածության տեսական հիմունքների զարգացմանը, մարզչական, ֆիզիկական վերականգնման և առողջապահության ժամանակակից մեթոդների ուսուցմանը, մարզական ծրագրերի մշակումով, կազմակերպմամբ և իրականացմամբ զբաղվող մասնագետների պատրաստմանը: </w:t>
            </w:r>
          </w:p>
        </w:tc>
      </w:tr>
      <w:tr w:rsidR="00E769C6" w:rsidRPr="003A5C78" w14:paraId="57A77A71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DDC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8B1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820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D34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465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C95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Զբոսաշրջություն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852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մասնագիտական գիտելիքներ զբոսաշրջության կազմակերպման, կառավարման, մարքեթինգի և ծառայությունների կազմակերպման ոլորտներում՝ ուղղված զբոսաշրջության ժամանակակից կառավարման և մարքեթինգի մեթոդների ուսուցմանը, ինչպես նաև զբոսաշրջային ծառայություններ և ծրագրեր մշակող ու իրականացնող մասնագետների պատրաստմանը:</w:t>
            </w:r>
          </w:p>
        </w:tc>
      </w:tr>
      <w:tr w:rsidR="00E769C6" w:rsidRPr="003A5C78" w14:paraId="74BE497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274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B92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3DD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938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CEB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69A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Ծառայություններ բնագավառի միջոլորտային մասնագիտություններ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C20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անհրաժեշտ մասնագիտական գիտելիքներ՝ «Սպորտ» և «Զբոսաշրջություն» կրթական ուղղությունների համադրությամբ, որոնք նպաստում են սպորտի, զբոսաշրջության և առողջ ապրելակերպի կազմակերպման համատեղմանը, հանրային, կրթական ու բիզնես միջավայրերում առողջ ապրելակերպի տարածմանը, ինչպես նաև պատրաստում են սպորտային զբոսաշրջության, առողջարանային ծառայությունների, սպորտի մարքեթինգի և գիդության ոլորտներում աշխատող մասնագետներ:</w:t>
            </w:r>
          </w:p>
        </w:tc>
      </w:tr>
      <w:tr w:rsidR="00E769C6" w:rsidRPr="003A5C78" w14:paraId="7D260689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2A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06C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9AD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294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65F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52E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Ռազմական գործ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2FA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բակալավրի կամ մագիստրոսի կրթական մակարդակով զինված ուժերում և անվտանգային համակարգերում ծառայություն իրականացնելու համար անհրաժեշտ մասնագիտական գիտելիքներ՝ ուղղված զինված ուժերի և պաշտպանության ոլորտի համար բարձրակարգ ռազմական մասնագետների պատրաստմանը, մարտական և ռազմավարական մտածողության ձևավորմանը, ռազմավարական պլանավորման և ռազմական գործընթացների կառավարման հմտությունների զարգացմանը: </w:t>
            </w:r>
          </w:p>
        </w:tc>
      </w:tr>
      <w:tr w:rsidR="00E769C6" w:rsidRPr="003A5C78" w14:paraId="3C628441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B30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C82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20A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198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3E9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24D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Անձի իրավունքի և սեփականության պաշտպանություն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B81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անհրաժեշտ մասնագիտական գիտելիքներ՝ պետական, դատական և միջազգային կառույցներում մարդու իրավունքների պաշտպանության հարցերով զբաղվող մասնագետների պատրաստմանը, իրավական համակարգում սեփականության պաշտպանության և իրավական միջոցների կիրառման մեխանիզմների ուսուցման, մարդու իրավունքների պաշտպանի (օմբուդսմենի), իրավաբանների, իրավապաշտպանների և իրավական խորհրդատուների պատրաստման համար:</w:t>
            </w:r>
          </w:p>
        </w:tc>
      </w:tr>
      <w:tr w:rsidR="00E769C6" w:rsidRPr="003A5C78" w14:paraId="68282F6C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7E0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29F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A48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80B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FD1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11171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4AE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ծառայություններ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2B5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բակալավրի կամ մագիստրոսի կրթական մակարդակով մասնագիտական գիտելիքներ տարբեր տրանսպորտային համակարգերի շահագործման կազմակերպման, կառավարման, սպասարկման և անվտանգության ապահովման ոլորտներում՝ նպատակ ունենալով պատրաստել այդ ոլորտներում որակյալ մասնագետներ, ովքեր կունենան անհրաժեշտ գիտելիքներ և հմտություններ տրանսպորտի պլանավորման, բեռնափոխադրման, ուղևորափոխադրման, տրանսպորտային լոգիստիկայի, սպասարկման, անվտանգության և որակի ապահովման, ավտոմատացված կառավարման համակարգերի շահագործման համար:</w:t>
            </w:r>
          </w:p>
        </w:tc>
      </w:tr>
      <w:tr w:rsidR="00E769C6" w:rsidRPr="003A5C78" w14:paraId="2FB139E8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306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D38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B72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86E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DC3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BA6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5FB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միջին մասնագիտական կրթության մակարդակով անհրաժեշտ մասնագիտական գիտելիքներ՝ ապագա մանկավարժների, դասավանդողների, դաստիարակների և կրթական ոլորտի այլ մասնագետների պատրաստման համար՝ համադրելով տեսական գիտելիքները և գործնական հմտությունները:</w:t>
            </w:r>
          </w:p>
        </w:tc>
      </w:tr>
      <w:tr w:rsidR="00E769C6" w:rsidRPr="003A5C78" w14:paraId="24CFD11D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F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810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D24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E8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9F0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F4D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Հումանիտար գիտություններ և մշակույթ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AA2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միջին մասնագիտական կրթության մակարդակով անհրաժեշտ մասնագիտական գիտելիքներ հումանիտար և մշակութային ուղղվածությամբ մասնագետների պատրաստման համար՝ համադրելով տեսական գիտելիքներն ու գործնական հմտությունները և հնարավորություն տալով սովորողներին իրենց կարողությունները կիրառել ինչպես կրթական, այնպես էլ մշակութային և համայնքային ոլորտներում:  </w:t>
            </w:r>
          </w:p>
        </w:tc>
      </w:tr>
      <w:tr w:rsidR="00E769C6" w:rsidRPr="003A5C78" w14:paraId="24CFED34" w14:textId="77777777" w:rsidTr="0083565B">
        <w:trPr>
          <w:trHeight w:val="186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1B8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DE2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F6D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DE2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A44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2CA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Բիզնես, իրավունք և սոցիալական 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0B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միջին մասնագիտական կրթության մակարդակով անհրաժեշտ մասնագիտական գիտելիքներ իրավաբանական, տնտեսական, վարչարարական ու սոցիալական ուղղվածությամբ մասնագետների պատրաստման համար:</w:t>
            </w:r>
          </w:p>
        </w:tc>
      </w:tr>
      <w:tr w:rsidR="00E769C6" w:rsidRPr="003A5C78" w14:paraId="401EA975" w14:textId="77777777" w:rsidTr="0083565B">
        <w:trPr>
          <w:trHeight w:val="142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B81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EA4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8DE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890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58B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552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Բնական 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33F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միջին մասնագիտական կրթության մակարդակով անհրաժեշտ մասնագիտական գիտելիքներ՝ բնագիտական ուղղվածությամբ գիտական, տեխնիկական և կիրառական բնագավառների մասնագետների պատրաստման համար:</w:t>
            </w:r>
          </w:p>
        </w:tc>
      </w:tr>
      <w:tr w:rsidR="00E769C6" w:rsidRPr="003A5C78" w14:paraId="20046A48" w14:textId="77777777" w:rsidTr="0083565B">
        <w:trPr>
          <w:trHeight w:val="18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D5F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D36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B1B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D7B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C6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86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Տեխնիկական միջոցներ, մշակող արդյունաբերություն և շինարարություն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57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միջին մասնագիտական կրթության մակարդակով անհրաժեշտ մասնագիտական գիտելիքներ՝ տնտեսության տեխնիկական, արդյունաբերական և շինարարական ոլորտների մասնագետների պատրաստման համար:</w:t>
            </w:r>
          </w:p>
        </w:tc>
      </w:tr>
      <w:tr w:rsidR="00E769C6" w:rsidRPr="003A5C78" w14:paraId="45D2D75F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14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F8A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F6A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AE4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91F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BFD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72A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միջին մասնագիտական կրթության մակարդակով անհրաժեշտ մասնագիտական գիտելիքներ՝ գյուղատնտեսության տարբեր ճյուղերի համար որակյալ մասնագետների պատրաստման նպատակով:</w:t>
            </w:r>
          </w:p>
        </w:tc>
      </w:tr>
      <w:tr w:rsidR="00E769C6" w:rsidRPr="003A5C78" w14:paraId="5592E419" w14:textId="77777777" w:rsidTr="0083565B">
        <w:trPr>
          <w:trHeight w:val="17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3BC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A96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3D5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0E8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BF7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115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Առողջապահություն և սոցիալական պաշտպանություն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4F8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միջին մասնագիտական կրթության մակարդակով անհրաժեշտ մասնագիտական գիտելիքներ՝ առողջապահական և սոցիալական ոլորտներում արդյունավետ աշխատող մասնագետների պատրաստման համար:</w:t>
            </w:r>
          </w:p>
        </w:tc>
      </w:tr>
      <w:tr w:rsidR="00E769C6" w:rsidRPr="003A5C78" w14:paraId="45719324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83E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E3B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4AA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CA5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F8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A7F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Ծառայությունների մատուցման ոլորտներ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21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միջին մասնագիտական կրթության մակարդակով անհրաժեշտ մասնագիտական գիտելիքներ՝ ծառայությունների ոլորտի տարբեր ճյուղերում Հյուրանոցների և համանման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բնակատեղերի տրամադրման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ծառայություններ, զբոսաշրջային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գործակալությունների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գործունեություն, ռեստորանների և հանրային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սննդի շարժական կետերի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ծառայություններ և այլն  աշխատող որակավորված մասնագետների պատրաստման համար:</w:t>
            </w:r>
          </w:p>
        </w:tc>
      </w:tr>
      <w:tr w:rsidR="00E769C6" w:rsidRPr="003A5C78" w14:paraId="1D1D8E7E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98C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F0A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EE8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3DB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170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11209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6C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 ոլորտներ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468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միջին մասնագիտական կրթության մակարդակով անհրաժեշտ մասնագիտական գիտելիքներ ավանդական լայն բնագավառներին չպատկանող սակայն աշխատաշուկայի համար կարևոր և զարգացող ոլորտներում Ճարտարագիտական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գործունեություն և դրա հետ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կապված տեխնիկական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խորհրդատվություններ, տեխնիկական փորձարկումներ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և վերլուծություններ, արտակարգ իրավիճակներում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անվտանգության ապահովման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գործունեություն և այլն: </w:t>
            </w:r>
          </w:p>
        </w:tc>
      </w:tr>
      <w:tr w:rsidR="00E769C6" w:rsidRPr="003A5C78" w14:paraId="0AB14BD2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2BE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76D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463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BD8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Նախնական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14A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030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Հումանիտար գիտություններ և մշակույթ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7AB5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նախնական մասնագիտական կրթության մակարդակով անհրաժեշտ մասնագիտական գիտելիքներ՝ հայոց լեզվի, մշակույթի, պատմության և հասարակագիտության ոլորտներում, մշակութային, կրթական, սոցիալական և հասարակական կազմակերպություններում աշխատելու համար:</w:t>
            </w:r>
          </w:p>
        </w:tc>
      </w:tr>
      <w:tr w:rsidR="00E769C6" w:rsidRPr="003A5C78" w14:paraId="3842406A" w14:textId="77777777" w:rsidTr="0083565B">
        <w:trPr>
          <w:trHeight w:val="18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778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CE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662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B3E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Նախնական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597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2A8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Բիզնես, իրավունք և սոցիալական գիտություններ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4FA4" w14:textId="1E30F24D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նախնական մասնագիտական կրթության մակարդակով անհրաժեշտ մասնագիտական գիտելիքներ՝ կառավարման, սոցիալական աջակցության, իրավաբանական աջակցման և բիզնես</w:t>
            </w:r>
            <w:r w:rsidR="00BC000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ում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գործունեություն իրականացնելու համար:</w:t>
            </w:r>
          </w:p>
        </w:tc>
      </w:tr>
      <w:tr w:rsidR="00E769C6" w:rsidRPr="003A5C78" w14:paraId="0E41153D" w14:textId="77777777" w:rsidTr="0083565B">
        <w:trPr>
          <w:trHeight w:val="1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E37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5EF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100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AE0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Նախնական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D3D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2A76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Տեխնիկա, մշակող արդյունաբերություն և շինարարություն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C9A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նախնական մասնագիտական կրթության մակարդակով անհրաժեշտ մասնագիտական գիտելիքներ՝ տեխնիկական գործառույթների կատարման և արդյունաբերական կամ շինարարական գործընթացներում արդյունավետ աշխատանքի համար: </w:t>
            </w:r>
          </w:p>
        </w:tc>
      </w:tr>
      <w:tr w:rsidR="00E769C6" w:rsidRPr="003A5C78" w14:paraId="4CED881A" w14:textId="77777777" w:rsidTr="00BC0006">
        <w:trPr>
          <w:trHeight w:val="2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8B8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64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D87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A19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Նախնական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358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D4CF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F5B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նախնական մասնագիտական կրթության մակարդակով անհրաժեշտ մասնագիտական գիտելիքներ՝ տեխնոլոգիական պահանջներին համապատասխան գյուղատնտեսական արտադրության ու բնապահպանական աշխատանքներ իրականացնելու համար:</w:t>
            </w:r>
          </w:p>
        </w:tc>
      </w:tr>
      <w:tr w:rsidR="00E769C6" w:rsidRPr="003A5C78" w14:paraId="044AEC03" w14:textId="77777777" w:rsidTr="0083565B">
        <w:trPr>
          <w:trHeight w:val="213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309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5D2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94A2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12C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Նախնական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120D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57F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Առողջապահություն և սոցիալական պաշտպանություն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4D0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նախնական մասնագիտական կրթության մակարդակով անհրաժեշտ մասնագիտական գիտելիքներ՝ բուժաշխատանքներում, սոցիալական աջակցման գործընթացներում և հանրային առողջապահական ծրագրերում աշխատողների արդյունավետ ներգրավվման համար: </w:t>
            </w:r>
          </w:p>
        </w:tc>
      </w:tr>
      <w:tr w:rsidR="00E769C6" w:rsidRPr="003A5C78" w14:paraId="0564A1A6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ECD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E49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5DA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946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Նախնական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165E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F8C8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Ծառայությունների մատուցման ոլորտներ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C20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նախնական մասնագիտական կրթության մակարդակով անհրաժեշտ մասնագիտական գիտելիքներ՝ տարբեր ոլորտներում Հյուրանոցային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տնտեսություն, հագուստի քիմիական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մաքրում և ներկում, հանրային սննդի մատուցում և այլն արդյունավետ ծառայություններ մատուցելու համար՝ բավարարելով հաճախորդների պահանջները և բարձրացնելով ծառայության որակը:</w:t>
            </w:r>
          </w:p>
        </w:tc>
      </w:tr>
      <w:tr w:rsidR="00E769C6" w:rsidRPr="003A5C78" w14:paraId="7836440D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10A3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DA9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8E21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3A9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Նախնական մասնագիտական կրթություն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0764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11307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569A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 ոլորտներ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328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նախնական մասնագիտական կրթության մակարդակով անհրաժեշտ մասնագիտական գիտելիքներ և հմտություններ՝ ՀՀ-ում պահանջարկ ունեցող տարբեր ոլորտներում Լաբորատոր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հետազոտություններ և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չափումներ արտադրությունում, էլեկտրական սարքերի, մեքենաների և ապարատների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փորձարկում  աշխատողների աշխատանքային գործունեության համար:</w:t>
            </w:r>
          </w:p>
        </w:tc>
      </w:tr>
      <w:tr w:rsidR="00E769C6" w:rsidRPr="003A5C78" w14:paraId="13E7B0EA" w14:textId="77777777" w:rsidTr="0083565B">
        <w:trPr>
          <w:trHeight w:val="240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8CD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50D9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83E0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098E" w14:textId="1E0ED78F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Հետբուհական մասնագիտական կրթություն</w:t>
            </w:r>
            <w:r w:rsidR="00BC000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՝ ասպիրանտական կրթական մակարդակով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7CFB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6E57" w14:textId="77777777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Ըստ մասնագիտությունների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F28C" w14:textId="6ADB3F85" w:rsidR="00E769C6" w:rsidRPr="003A5C78" w:rsidRDefault="00E769C6" w:rsidP="008356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հետբուհական մասնագիտական կրթության մակարդակով անհրաժեշտ մասնագիտական գիտելիքներ ըստ մասնագիտությունների՝ ուղղված բարձրագույն կրթությամբ անձանց </w:t>
            </w:r>
            <w:r w:rsidR="00BC000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ասպիրանտուրայում սովորելու արդյունքում նրանց 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պրոֆեսիոնալ մակարդակի բարձրացմանը՝ դրանով նպաստելով նրանց մրցունակությանը և գիտամանկավարժական որակի բարձրացմանը: </w:t>
            </w:r>
          </w:p>
        </w:tc>
      </w:tr>
      <w:tr w:rsidR="00BC0006" w:rsidRPr="003A5C78" w14:paraId="4A6FA7CF" w14:textId="77777777" w:rsidTr="0083565B">
        <w:trPr>
          <w:trHeight w:val="240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92E4" w14:textId="74A34399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2D29" w14:textId="24C993F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734F" w14:textId="643E37D4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6962" w14:textId="4A9A4E82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Հետբուհական մասնագիտական կրթություն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՝ դոկտորանտուրայի մակարդակով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7340" w14:textId="0E541390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1140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CE4" w14:textId="1C9F5FFC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Ըստ մասնագիտությունների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679" w14:textId="07A27CDB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հետբուհական մասնագիտական կրթության մակարդակով անհրաժեշտ մասնագիտական գիտելիքներ ըստ մասնագիտությունների՝ ուղղված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գիտությունների թեկնածուի գիտական աստիճան ունեցող 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անձանց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՝ 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դոկտորանտուրայում ուսուցման արդյունքում </w:t>
            </w: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պրոֆեսիոնալ մակարդակի բարձրացմանը՝ դրանով նպաստելով նրանց մրցունակությանը և գիտամանկավարժական որակի բարձրացմանը: </w:t>
            </w:r>
          </w:p>
        </w:tc>
      </w:tr>
      <w:tr w:rsidR="00BC0006" w:rsidRPr="003A5C78" w14:paraId="7572F767" w14:textId="77777777" w:rsidTr="0083565B">
        <w:trPr>
          <w:trHeight w:val="25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C27F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528A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27C9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37F0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Առանց մասնագիտական կրթության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DE0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DB2E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Տարրական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2F21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տարրական կրթության մակարդակով անհրաժեշտ գիտելիքներ սովորողների մտավոր, հոգևոր, ֆիզիկական և սոցիալական զարգացման հիմքի ապահովման, գրագիտության և թվաբանական տարրական հմտությունների ձևավորման, ինչպես նաև ինքնուրույն մտածելու, շփվելու, համագործակցելու և տարրական խնդիրներ լուծելու համար:</w:t>
            </w:r>
          </w:p>
        </w:tc>
      </w:tr>
      <w:tr w:rsidR="00BC0006" w:rsidRPr="003A5C78" w14:paraId="582AA284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1258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916A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420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30E6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Առանց մասնագիտական կրթության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D029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57E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Հիմնական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72A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հիմնական կրթության մակարդակով անհրաժեշտ գիտելիքներ սովորողների հիմնարար գիտելիքները, կարողություններն ու արժեքային համակարգը զարգացնելու համար՝ նախապատրաստելով նրանց հետագա ուսուցմանը, մասնագիտացմանը կամ աշխատաշուկայում ներգրավմանը:</w:t>
            </w:r>
          </w:p>
        </w:tc>
      </w:tr>
      <w:tr w:rsidR="00BC0006" w:rsidRPr="003A5C78" w14:paraId="5E355475" w14:textId="77777777" w:rsidTr="0083565B">
        <w:trPr>
          <w:trHeight w:val="2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90D8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A81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D99E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76A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Առանց մասնագիտական կրթության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DD02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11503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727D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Միջնակարգ (ավագ դպրոց)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FA4E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միջնակարգ (ավագ դպրոցի) կրթության մակարդակով անհրաժեշտ գիտելիքներ սովորողներին խորացված և մասնագիտական կողմնորոշմամբ կրթություն ապահովելու համար՝ պատրաստելով նրանց բարձրագույն կամ միջին մասնագիտական կրթության անցման, ինչպես նաև աշխատաշուկայում ընդգրկվելու գործընթացներին:</w:t>
            </w:r>
          </w:p>
        </w:tc>
      </w:tr>
      <w:tr w:rsidR="00BC0006" w:rsidRPr="003A5C78" w14:paraId="6B4516EA" w14:textId="77777777" w:rsidTr="0083565B">
        <w:trPr>
          <w:trHeight w:val="21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E957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8A77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EB99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0382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 ուսուցում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4B2C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29F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Բարձրագույն ուսումնական հաստատություններ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5D39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բարձրագույն ուսումնական հաստատություններում լրացուցիչ ուսուցմամբ մասնագիտական գիտելիքներ սովորողների մասնագիտական կարողությունների խորացման և ընդլայնման նպատակով՝ ելնելով աշխատաշուկայի պահանջներից, անձնական ու մասնագիտական զարգացման կարիքներից:  </w:t>
            </w:r>
          </w:p>
        </w:tc>
      </w:tr>
      <w:tr w:rsidR="00BC0006" w:rsidRPr="003A5C78" w14:paraId="4F0F7287" w14:textId="77777777" w:rsidTr="0083565B">
        <w:trPr>
          <w:trHeight w:val="23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0C96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C0D1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E21A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08F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 ուսուցում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01DF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8C45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Միջին մասնագիտական կրթական հաստատություններ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1F1D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միջին մասնագիտական կրթական հաստատություններում լրացուցիչ ուսուցմամբ մասնագիտական գիտելիքներ սովորողների մասնագիտական կարողությունների խորացման և ընդլայնման նպատակով՝ ելնելով աշխատաշուկայի պահանջներից, անձնական ու մասնագիտական զարգացման կարիքներից:  </w:t>
            </w:r>
          </w:p>
        </w:tc>
      </w:tr>
      <w:tr w:rsidR="00BC0006" w:rsidRPr="003A5C78" w14:paraId="0262797C" w14:textId="77777777" w:rsidTr="0083565B">
        <w:trPr>
          <w:trHeight w:val="2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7A77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DD67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9EC5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CA0D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 ուսուցում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306F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F8C1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Նախնական մասնագիտական կրթական հաստատություններ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C335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նախնական մասնագիտական կրթական հաստատություններում լրացուցիչ ուսուցմամբ  ունկնդիրների մասնագիտական կարողությունների խորացման, նոր հմտությունների ձեռքբերման համար գիտելիքներ՝ հաշվի առնելով տարածաշրջանային և աշխատաշուկայի պահանջները: </w:t>
            </w:r>
          </w:p>
        </w:tc>
      </w:tr>
      <w:tr w:rsidR="00BC0006" w:rsidRPr="003A5C78" w14:paraId="2DC382BE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4A7D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58FA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6F2D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CAAB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 ուսուցում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DA3D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2104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Կրթական կենտրոններ և հասարակական կազմակերպություններ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5B89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կրթական կենտրոններում և հասարակական կազմակերպություններում լրացուցիչ ուսուցմամբ մասնագիտական գիտելիքներ անձնական ու մասնագիտական զարգացման համար՝  հաշվի առնելով նպատակային խմբերի կարիքները, սոցիալ-տնտեսական միջավայրը և տեղական զարգացումները: </w:t>
            </w:r>
          </w:p>
        </w:tc>
      </w:tr>
      <w:tr w:rsidR="00BC0006" w:rsidRPr="003A5C78" w14:paraId="7A151E87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831F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1CC5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899C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E98E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 ուսուցում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DC27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12105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AFC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 կազմակերպություններ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C5C0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այլ կազմակերպություններում լրացուցիչ ուսուցմամբ մասնագիտական գիտելիքներ աշխատողների, շահառուների կամ այլ շահագրգիռ անձանց կարողությունների զարգացման, մասնագիտական կատարելագործման կամ նոր հմտությունների ձեռքբերման համար տվյալ կազմակերպության գործունեության ոլորտին, ռազմավարական նպատակներին և աշխատաշուկայում փոփոխվող պահանջներին համապատասխան: </w:t>
            </w:r>
          </w:p>
        </w:tc>
      </w:tr>
      <w:tr w:rsidR="00BC0006" w:rsidRPr="003A5C78" w14:paraId="4F7D2644" w14:textId="77777777" w:rsidTr="0083565B">
        <w:trPr>
          <w:trHeight w:val="231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21B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7EDC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Ինֆորմալ կրթություն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858E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64F1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 գիտելիքներ, կարողություններ  և հմտություններ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288D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6924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Ինքնուրույնաբար ձեռք բերված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3B3C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Ապահովում է ինքնուրույնաբար անհրաժեշտ լրացուցիչ գիտելիքների ձեռք բերում ուսումնառության, մասնագիտական փորձի, առցանց դասընթացների, մասնագիտական գրականության ուսումնասիրության, սեմինարների, վարպետության դասերի և մասնագիտական համայնքների աշխատանքներին մասնակցության միջոցով: </w:t>
            </w:r>
          </w:p>
        </w:tc>
      </w:tr>
      <w:tr w:rsidR="00BC0006" w:rsidRPr="003A5C78" w14:paraId="5DBBC7E8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E4C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B48E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Կրթություն գործատուի մոտ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6968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68A4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Կարճաժամկետ ուսուցում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155A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2E6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Գործատուի մոտ վերապատրաստում կամ այլ եղանակով ուսուցում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73AF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գործատուի մոտ վերապատրաստման կամ այլ ձևով կազմակերպվող կարճաժամկետ ուսուցման արդյունքում մասնագիտական գիտելիքների ձեռք բերում՝ որոնք կնպաստեն գործնական հմտությունների, աշխատանքային գործընթացի ընկալման և տեսական գիտելիքների համադրման միջոցով մասնագիտական կամ գործառնական փորձ ձեռք բերելուն կամ այդ փորձի հետագա ընդլայնմանը։</w:t>
            </w:r>
          </w:p>
        </w:tc>
      </w:tr>
      <w:tr w:rsidR="00BC0006" w:rsidRPr="003A5C78" w14:paraId="24B0D907" w14:textId="77777777" w:rsidTr="0083565B">
        <w:trPr>
          <w:trHeight w:val="29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E620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211B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Կրթություն գործատուի մոտ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ED96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918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Հրահանգավորում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7340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14201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1673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Գործատուի մոտ աշխատանքային գործառույթների և պայմանների մասին իրազեկում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F618" w14:textId="77777777" w:rsidR="00BC0006" w:rsidRPr="003A5C78" w:rsidRDefault="00BC0006" w:rsidP="00BC00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A5C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Ապահովում է գործատուի մոտ աշխատանքային գործառույթների և պայմանների վերաբերյալ անհրաժեշտ գիտելիքներ՝ աշխատակցին իր աշխատանքային պարտականությունների, կազմակերպության ներքին կարգապահական նորմերի, անվտանգության կանոնների և աշխատանքային միջավայրի առանձնահատկությունների վերաբերյալ ամբողջական և հստակ պատկերացում ձևավորելու նպատակով։</w:t>
            </w:r>
          </w:p>
        </w:tc>
      </w:tr>
    </w:tbl>
    <w:p w14:paraId="2F82A102" w14:textId="77777777" w:rsidR="000E5F5A" w:rsidRDefault="000E5F5A">
      <w:bookmarkStart w:id="0" w:name="_GoBack"/>
      <w:bookmarkEnd w:id="0"/>
    </w:p>
    <w:sectPr w:rsidR="000E5F5A" w:rsidSect="00E769C6">
      <w:pgSz w:w="12240" w:h="15840"/>
      <w:pgMar w:top="1152" w:right="864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B9"/>
    <w:rsid w:val="0000591A"/>
    <w:rsid w:val="00045191"/>
    <w:rsid w:val="00067EB6"/>
    <w:rsid w:val="000C6D0B"/>
    <w:rsid w:val="000D3EA8"/>
    <w:rsid w:val="000E5F5A"/>
    <w:rsid w:val="000F211A"/>
    <w:rsid w:val="00141D0F"/>
    <w:rsid w:val="001550B0"/>
    <w:rsid w:val="0017302C"/>
    <w:rsid w:val="001924A7"/>
    <w:rsid w:val="001C10D8"/>
    <w:rsid w:val="002616B2"/>
    <w:rsid w:val="00271E36"/>
    <w:rsid w:val="002B49F4"/>
    <w:rsid w:val="002D63E1"/>
    <w:rsid w:val="00313BCF"/>
    <w:rsid w:val="00314EB1"/>
    <w:rsid w:val="00383C19"/>
    <w:rsid w:val="003D1313"/>
    <w:rsid w:val="00440E59"/>
    <w:rsid w:val="005061B0"/>
    <w:rsid w:val="0051579D"/>
    <w:rsid w:val="00534C57"/>
    <w:rsid w:val="00572004"/>
    <w:rsid w:val="005E1263"/>
    <w:rsid w:val="006332E8"/>
    <w:rsid w:val="00665B27"/>
    <w:rsid w:val="00671BC9"/>
    <w:rsid w:val="006A753D"/>
    <w:rsid w:val="006C42F5"/>
    <w:rsid w:val="006E0EAF"/>
    <w:rsid w:val="00715CDB"/>
    <w:rsid w:val="00721C6E"/>
    <w:rsid w:val="007528E9"/>
    <w:rsid w:val="007871F6"/>
    <w:rsid w:val="007F3CA6"/>
    <w:rsid w:val="008546FE"/>
    <w:rsid w:val="008B782C"/>
    <w:rsid w:val="008D7909"/>
    <w:rsid w:val="008E1842"/>
    <w:rsid w:val="00903D53"/>
    <w:rsid w:val="0094480A"/>
    <w:rsid w:val="009463FF"/>
    <w:rsid w:val="00951E01"/>
    <w:rsid w:val="00974504"/>
    <w:rsid w:val="009A05D6"/>
    <w:rsid w:val="009D494F"/>
    <w:rsid w:val="00A7263D"/>
    <w:rsid w:val="00A85DA0"/>
    <w:rsid w:val="00AF732B"/>
    <w:rsid w:val="00B17C31"/>
    <w:rsid w:val="00B86D34"/>
    <w:rsid w:val="00BC0006"/>
    <w:rsid w:val="00C10809"/>
    <w:rsid w:val="00C124DE"/>
    <w:rsid w:val="00C1305D"/>
    <w:rsid w:val="00C3215A"/>
    <w:rsid w:val="00C50161"/>
    <w:rsid w:val="00CB6A9F"/>
    <w:rsid w:val="00CF081B"/>
    <w:rsid w:val="00CF41E1"/>
    <w:rsid w:val="00D068B4"/>
    <w:rsid w:val="00E769C6"/>
    <w:rsid w:val="00E904A6"/>
    <w:rsid w:val="00EF1520"/>
    <w:rsid w:val="00F77C0D"/>
    <w:rsid w:val="00F91F33"/>
    <w:rsid w:val="00FB27A6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95D2"/>
  <w15:docId w15:val="{D7BEA68A-4608-4EE1-8E88-9F484397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69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9C6"/>
    <w:rPr>
      <w:color w:val="800080"/>
      <w:u w:val="single"/>
    </w:rPr>
  </w:style>
  <w:style w:type="paragraph" w:customStyle="1" w:styleId="xl65">
    <w:name w:val="xl65"/>
    <w:basedOn w:val="Normal"/>
    <w:rsid w:val="00E76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E76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E76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8">
    <w:name w:val="xl68"/>
    <w:basedOn w:val="Normal"/>
    <w:rsid w:val="00E76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9">
    <w:name w:val="xl69"/>
    <w:basedOn w:val="Normal"/>
    <w:rsid w:val="00E76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0">
    <w:name w:val="xl70"/>
    <w:basedOn w:val="Normal"/>
    <w:rsid w:val="00E76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1">
    <w:name w:val="xl71"/>
    <w:basedOn w:val="Normal"/>
    <w:rsid w:val="00E76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333333"/>
      <w:sz w:val="20"/>
      <w:szCs w:val="20"/>
    </w:rPr>
  </w:style>
  <w:style w:type="paragraph" w:customStyle="1" w:styleId="xl72">
    <w:name w:val="xl72"/>
    <w:basedOn w:val="Normal"/>
    <w:rsid w:val="00E76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6232</Words>
  <Characters>35528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Haykuhi Gevorgyan</dc:creator>
  <cp:keywords/>
  <dc:description/>
  <cp:lastModifiedBy>NairaBubushyan</cp:lastModifiedBy>
  <cp:revision>7</cp:revision>
  <dcterms:created xsi:type="dcterms:W3CDTF">2025-08-08T08:59:00Z</dcterms:created>
  <dcterms:modified xsi:type="dcterms:W3CDTF">2025-12-03T08:16:00Z</dcterms:modified>
</cp:coreProperties>
</file>