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5B70B" w14:textId="77777777" w:rsidR="007E79ED" w:rsidRPr="007D733E" w:rsidRDefault="007E79ED" w:rsidP="005347D7">
      <w:pPr>
        <w:spacing w:line="360" w:lineRule="auto"/>
        <w:ind w:right="639"/>
        <w:jc w:val="right"/>
        <w:rPr>
          <w:rFonts w:ascii="GHEA Grapalat" w:hAnsi="GHEA Grapalat"/>
          <w:iCs/>
          <w:szCs w:val="24"/>
          <w:lang w:val="hy-AM"/>
        </w:rPr>
      </w:pPr>
    </w:p>
    <w:p w14:paraId="198C2925" w14:textId="77777777" w:rsidR="00645EEA" w:rsidRPr="00642531" w:rsidRDefault="00645EEA" w:rsidP="00642531">
      <w:pPr>
        <w:tabs>
          <w:tab w:val="left" w:pos="993"/>
        </w:tabs>
        <w:spacing w:line="360" w:lineRule="auto"/>
        <w:ind w:firstLine="567"/>
        <w:jc w:val="right"/>
        <w:rPr>
          <w:rFonts w:ascii="GHEA Grapalat" w:hAnsi="GHEA Grapalat"/>
          <w:b/>
          <w:bCs/>
          <w:szCs w:val="24"/>
          <w:lang w:val="hy-AM"/>
        </w:rPr>
      </w:pPr>
      <w:r w:rsidRPr="00642531">
        <w:rPr>
          <w:rFonts w:ascii="GHEA Grapalat" w:hAnsi="GHEA Grapalat"/>
          <w:b/>
          <w:bCs/>
          <w:szCs w:val="24"/>
          <w:lang w:val="hy-AM"/>
        </w:rPr>
        <w:t>ՀԱՎԵԼՎԱԾ</w:t>
      </w:r>
    </w:p>
    <w:p w14:paraId="31132591" w14:textId="77777777" w:rsidR="00645EEA" w:rsidRPr="00642531" w:rsidRDefault="00645EEA" w:rsidP="00642531">
      <w:pPr>
        <w:tabs>
          <w:tab w:val="left" w:pos="993"/>
        </w:tabs>
        <w:spacing w:line="360" w:lineRule="auto"/>
        <w:ind w:firstLine="567"/>
        <w:jc w:val="right"/>
        <w:rPr>
          <w:rFonts w:ascii="GHEA Grapalat" w:hAnsi="GHEA Grapalat"/>
          <w:szCs w:val="24"/>
          <w:lang w:val="hy-AM"/>
        </w:rPr>
      </w:pPr>
      <w:r w:rsidRPr="00642531">
        <w:rPr>
          <w:rFonts w:ascii="GHEA Grapalat" w:hAnsi="GHEA Grapalat"/>
          <w:szCs w:val="24"/>
          <w:lang w:val="hy-AM"/>
        </w:rPr>
        <w:t>Հայաստանի Հանրապետության քաղաքաշինության</w:t>
      </w:r>
    </w:p>
    <w:p w14:paraId="4694FD33" w14:textId="77777777" w:rsidR="00645EEA" w:rsidRPr="00642531" w:rsidRDefault="00645EEA" w:rsidP="00642531">
      <w:pPr>
        <w:tabs>
          <w:tab w:val="left" w:pos="993"/>
        </w:tabs>
        <w:spacing w:line="360" w:lineRule="auto"/>
        <w:ind w:firstLine="567"/>
        <w:jc w:val="right"/>
        <w:rPr>
          <w:rFonts w:ascii="GHEA Grapalat" w:hAnsi="GHEA Grapalat"/>
          <w:szCs w:val="24"/>
          <w:lang w:val="hy-AM"/>
        </w:rPr>
      </w:pPr>
      <w:r w:rsidRPr="00642531">
        <w:rPr>
          <w:rFonts w:ascii="GHEA Grapalat" w:hAnsi="GHEA Grapalat"/>
          <w:szCs w:val="24"/>
          <w:lang w:val="hy-AM"/>
        </w:rPr>
        <w:t>կոմիտեի նախագահի</w:t>
      </w:r>
    </w:p>
    <w:p w14:paraId="5CC258FB" w14:textId="28EE84DC" w:rsidR="00645EEA" w:rsidRPr="00642531" w:rsidRDefault="00645EEA" w:rsidP="00642531">
      <w:pPr>
        <w:tabs>
          <w:tab w:val="left" w:pos="993"/>
        </w:tabs>
        <w:spacing w:line="360" w:lineRule="auto"/>
        <w:ind w:firstLine="567"/>
        <w:jc w:val="right"/>
        <w:rPr>
          <w:rFonts w:ascii="GHEA Grapalat" w:hAnsi="GHEA Grapalat"/>
          <w:szCs w:val="24"/>
          <w:lang w:val="hy-AM"/>
        </w:rPr>
      </w:pPr>
      <w:r w:rsidRPr="00642531">
        <w:rPr>
          <w:rFonts w:ascii="GHEA Grapalat" w:hAnsi="GHEA Grapalat"/>
          <w:szCs w:val="24"/>
          <w:lang w:val="hy-AM"/>
        </w:rPr>
        <w:t>202</w:t>
      </w:r>
      <w:r w:rsidR="00907DF3" w:rsidRPr="00642531">
        <w:rPr>
          <w:rFonts w:ascii="GHEA Grapalat" w:hAnsi="GHEA Grapalat"/>
          <w:szCs w:val="24"/>
          <w:lang w:val="hy-AM"/>
        </w:rPr>
        <w:t>6</w:t>
      </w:r>
      <w:r w:rsidR="00043349" w:rsidRPr="00642531">
        <w:rPr>
          <w:rFonts w:ascii="GHEA Grapalat" w:hAnsi="GHEA Grapalat"/>
          <w:szCs w:val="24"/>
          <w:lang w:val="hy-AM"/>
        </w:rPr>
        <w:t xml:space="preserve"> թվականի </w:t>
      </w:r>
      <w:r w:rsidR="00273F94">
        <w:rPr>
          <w:rFonts w:ascii="GHEA Grapalat" w:hAnsi="GHEA Grapalat"/>
          <w:szCs w:val="24"/>
          <w:lang w:val="hy-AM"/>
        </w:rPr>
        <w:t>հունվարի 29</w:t>
      </w:r>
      <w:r w:rsidRPr="00642531">
        <w:rPr>
          <w:rFonts w:ascii="GHEA Grapalat" w:hAnsi="GHEA Grapalat"/>
          <w:szCs w:val="24"/>
          <w:lang w:val="hy-AM"/>
        </w:rPr>
        <w:t xml:space="preserve">-ի  N </w:t>
      </w:r>
      <w:r w:rsidR="00273F94">
        <w:rPr>
          <w:rFonts w:ascii="GHEA Grapalat" w:hAnsi="GHEA Grapalat"/>
          <w:szCs w:val="24"/>
          <w:lang w:val="hy-AM"/>
        </w:rPr>
        <w:t>05-Ն</w:t>
      </w:r>
      <w:r w:rsidRPr="00642531">
        <w:rPr>
          <w:rFonts w:ascii="GHEA Grapalat" w:hAnsi="GHEA Grapalat"/>
          <w:szCs w:val="24"/>
          <w:lang w:val="hy-AM"/>
        </w:rPr>
        <w:t xml:space="preserve"> հրամանի</w:t>
      </w:r>
    </w:p>
    <w:p w14:paraId="26DC6BA7" w14:textId="77777777" w:rsidR="00645EEA" w:rsidRPr="00642531" w:rsidRDefault="00645EEA" w:rsidP="00642531">
      <w:pPr>
        <w:tabs>
          <w:tab w:val="left" w:pos="993"/>
        </w:tabs>
        <w:spacing w:line="360" w:lineRule="auto"/>
        <w:ind w:firstLine="567"/>
        <w:jc w:val="both"/>
        <w:rPr>
          <w:rFonts w:ascii="GHEA Grapalat" w:hAnsi="GHEA Grapalat"/>
          <w:b/>
          <w:szCs w:val="24"/>
          <w:lang w:val="hy-AM"/>
        </w:rPr>
      </w:pPr>
    </w:p>
    <w:p w14:paraId="711AB0AB" w14:textId="77777777" w:rsidR="00645EEA" w:rsidRPr="00642531" w:rsidRDefault="00645EEA" w:rsidP="00642531">
      <w:pPr>
        <w:tabs>
          <w:tab w:val="left" w:pos="993"/>
        </w:tabs>
        <w:spacing w:line="360" w:lineRule="auto"/>
        <w:ind w:firstLine="567"/>
        <w:jc w:val="center"/>
        <w:rPr>
          <w:rFonts w:ascii="GHEA Grapalat" w:hAnsi="GHEA Grapalat"/>
          <w:b/>
          <w:szCs w:val="24"/>
          <w:lang w:val="hy-AM"/>
        </w:rPr>
      </w:pPr>
    </w:p>
    <w:p w14:paraId="27F88982" w14:textId="77777777" w:rsidR="005347D7" w:rsidRPr="00642531" w:rsidRDefault="005347D7" w:rsidP="00642531">
      <w:pPr>
        <w:spacing w:line="360" w:lineRule="auto"/>
        <w:ind w:firstLine="567"/>
        <w:jc w:val="center"/>
        <w:rPr>
          <w:rFonts w:ascii="GHEA Grapalat" w:eastAsia="Calibri" w:hAnsi="GHEA Grapalat" w:cs="Sylfaen"/>
          <w:b/>
          <w:bCs/>
          <w:szCs w:val="24"/>
          <w:lang w:val="hy-AM"/>
        </w:rPr>
      </w:pPr>
      <w:r w:rsidRPr="00642531">
        <w:rPr>
          <w:rFonts w:ascii="GHEA Grapalat" w:eastAsia="Calibri" w:hAnsi="GHEA Grapalat" w:cs="Sylfaen"/>
          <w:b/>
          <w:bCs/>
          <w:szCs w:val="24"/>
          <w:lang w:val="hy-AM"/>
        </w:rPr>
        <w:t xml:space="preserve">ՀՀԿՀ 11-101-2026 «ԻՆԺԵՆԵՐԱԳԵՈԴԵԶԻԱԿԱՆ ՀԵՏԱԶՆՆՈՒԹՅՈՒՆՆԵՐ </w:t>
      </w:r>
    </w:p>
    <w:p w14:paraId="04BFFD99" w14:textId="77777777" w:rsidR="005347D7" w:rsidRPr="00642531" w:rsidRDefault="005347D7" w:rsidP="00642531">
      <w:pPr>
        <w:tabs>
          <w:tab w:val="left" w:pos="993"/>
          <w:tab w:val="left" w:pos="1985"/>
        </w:tabs>
        <w:spacing w:line="360" w:lineRule="auto"/>
        <w:jc w:val="center"/>
        <w:rPr>
          <w:rFonts w:ascii="GHEA Grapalat" w:hAnsi="GHEA Grapalat" w:cs="Sylfaen"/>
          <w:b/>
          <w:color w:val="000000"/>
          <w:szCs w:val="24"/>
          <w:lang w:val="hy-AM"/>
        </w:rPr>
      </w:pPr>
      <w:r w:rsidRPr="00642531">
        <w:rPr>
          <w:rFonts w:ascii="GHEA Grapalat" w:hAnsi="GHEA Grapalat" w:cs="Dallak Helv"/>
          <w:b/>
          <w:szCs w:val="24"/>
          <w:lang w:val="hy-AM"/>
        </w:rPr>
        <w:t xml:space="preserve">ՀԱՅԱՍՏԱՆԻ ՀԱՆՐԱՊԵՏՈՒԹՅԱՆ </w:t>
      </w:r>
      <w:r w:rsidRPr="00642531">
        <w:rPr>
          <w:rFonts w:ascii="GHEA Grapalat" w:hAnsi="GHEA Grapalat" w:cs="Sylfaen"/>
          <w:b/>
          <w:color w:val="000000"/>
          <w:szCs w:val="24"/>
          <w:lang w:val="hy-AM"/>
        </w:rPr>
        <w:t>ԿԱՆՈՆՆԵՐԻ ՀԱՎԱՔԱԾՈՒ</w:t>
      </w:r>
    </w:p>
    <w:p w14:paraId="547080FE" w14:textId="77777777" w:rsidR="005347D7" w:rsidRPr="00642531" w:rsidRDefault="00645EEA" w:rsidP="00642531">
      <w:pPr>
        <w:spacing w:line="360" w:lineRule="auto"/>
        <w:outlineLvl w:val="0"/>
        <w:rPr>
          <w:rFonts w:ascii="GHEA Grapalat" w:hAnsi="GHEA Grapalat"/>
          <w:b/>
          <w:bCs/>
          <w:color w:val="333333"/>
          <w:kern w:val="36"/>
          <w:szCs w:val="24"/>
          <w:lang w:val="ru-RU"/>
        </w:rPr>
      </w:pPr>
      <w:r w:rsidRPr="00642531">
        <w:rPr>
          <w:rFonts w:ascii="GHEA Grapalat" w:hAnsi="GHEA Grapalat"/>
          <w:b/>
          <w:bCs/>
          <w:color w:val="333333"/>
          <w:kern w:val="36"/>
          <w:szCs w:val="24"/>
          <w:lang w:val="ru-RU"/>
        </w:rPr>
        <w:t xml:space="preserve">_______________________________________________________________________________ </w:t>
      </w:r>
    </w:p>
    <w:p w14:paraId="7B1162C4" w14:textId="77777777" w:rsidR="005347D7" w:rsidRPr="00642531" w:rsidRDefault="005347D7" w:rsidP="00642531">
      <w:pPr>
        <w:rPr>
          <w:rFonts w:ascii="GHEA Grapalat" w:hAnsi="GHEA Grapalat"/>
          <w:szCs w:val="24"/>
          <w:lang w:val="ru-RU"/>
        </w:rPr>
      </w:pPr>
    </w:p>
    <w:p w14:paraId="6506F8E1" w14:textId="77777777" w:rsidR="005347D7" w:rsidRPr="00B84F69" w:rsidRDefault="005347D7" w:rsidP="00B84F69">
      <w:pPr>
        <w:pStyle w:val="Heading1"/>
        <w:numPr>
          <w:ilvl w:val="0"/>
          <w:numId w:val="102"/>
        </w:numPr>
        <w:rPr>
          <w:rFonts w:ascii="GHEA Grapalat" w:eastAsia="Calibri" w:hAnsi="GHEA Grapalat"/>
        </w:rPr>
      </w:pPr>
      <w:r w:rsidRPr="00B84F69">
        <w:rPr>
          <w:rFonts w:ascii="GHEA Grapalat" w:eastAsia="Calibri" w:hAnsi="GHEA Grapalat"/>
        </w:rPr>
        <w:t>ԿԻՐԱՌՈՒԹՅԱՆ ՈԼՈՐՏԸ</w:t>
      </w:r>
    </w:p>
    <w:p w14:paraId="5786BD5B" w14:textId="77777777" w:rsidR="0016530B" w:rsidRPr="0016530B" w:rsidRDefault="0016530B" w:rsidP="00E87C7B">
      <w:pPr>
        <w:tabs>
          <w:tab w:val="left" w:pos="900"/>
        </w:tabs>
        <w:rPr>
          <w:rFonts w:eastAsia="Calibri"/>
          <w:lang w:val="hy-AM"/>
        </w:rPr>
      </w:pPr>
    </w:p>
    <w:p w14:paraId="671B424B" w14:textId="77777777" w:rsidR="002C521B" w:rsidRPr="00642531" w:rsidRDefault="005347D7" w:rsidP="007C6F40">
      <w:pPr>
        <w:pStyle w:val="1"/>
        <w:tabs>
          <w:tab w:val="clear" w:pos="1276"/>
          <w:tab w:val="left" w:pos="900"/>
          <w:tab w:val="left" w:pos="990"/>
          <w:tab w:val="left" w:pos="1170"/>
        </w:tabs>
        <w:spacing w:after="0"/>
        <w:ind w:left="0" w:firstLine="630"/>
      </w:pPr>
      <w:r w:rsidRPr="00642531">
        <w:t xml:space="preserve">Սույն կանոնների հավաքածուն (այսուհետ՝ Հավաքածու) սահմանում է </w:t>
      </w:r>
      <w:r w:rsidR="009B27A2" w:rsidRPr="00642531">
        <w:t>ինժեներագեոդեզիական հետազննությունների</w:t>
      </w:r>
      <w:r w:rsidR="00924CCD" w:rsidRPr="00642531">
        <w:t xml:space="preserve"> </w:t>
      </w:r>
      <w:r w:rsidR="00B27CA7">
        <w:t xml:space="preserve">իրականացման </w:t>
      </w:r>
      <w:r w:rsidR="00B27CA7" w:rsidRPr="00642531">
        <w:t>ընդհանուր</w:t>
      </w:r>
      <w:r w:rsidR="00B27CA7">
        <w:t xml:space="preserve"> պահանջներն ու </w:t>
      </w:r>
      <w:r w:rsidR="00B27CA7" w:rsidRPr="00642531">
        <w:t>կանոննե</w:t>
      </w:r>
      <w:r w:rsidR="00B27CA7">
        <w:t xml:space="preserve">րը, ներառյալ </w:t>
      </w:r>
      <w:r w:rsidR="00B27CA7" w:rsidRPr="00642531">
        <w:t>տարածական պլանավոր</w:t>
      </w:r>
      <w:r w:rsidR="00B27CA7">
        <w:t>ումը, մինչնախագծային փաստաթղթերի մշակումն ու  հիմնավորումը։</w:t>
      </w:r>
    </w:p>
    <w:p w14:paraId="1BCB2937" w14:textId="77777777" w:rsidR="005F3B2A" w:rsidRPr="00764A19" w:rsidRDefault="005347D7" w:rsidP="007C6F40">
      <w:pPr>
        <w:pStyle w:val="1"/>
        <w:tabs>
          <w:tab w:val="clear" w:pos="1276"/>
          <w:tab w:val="left" w:pos="900"/>
          <w:tab w:val="left" w:pos="990"/>
          <w:tab w:val="left" w:pos="1170"/>
        </w:tabs>
        <w:spacing w:after="0"/>
        <w:ind w:left="0" w:firstLine="630"/>
        <w:rPr>
          <w:rFonts w:eastAsia="Calibri"/>
          <w:b/>
          <w:color w:val="000000"/>
          <w:kern w:val="2"/>
        </w:rPr>
      </w:pPr>
      <w:r w:rsidRPr="00764A19">
        <w:t xml:space="preserve">Հավաքածուն </w:t>
      </w:r>
      <w:r w:rsidR="005F3B2A" w:rsidRPr="00764A19">
        <w:t>կարգավորում է</w:t>
      </w:r>
      <w:r w:rsidR="009B27A2" w:rsidRPr="00764A19">
        <w:t xml:space="preserve"> ինժեներագեոդեզիական</w:t>
      </w:r>
      <w:r w:rsidRPr="00764A19">
        <w:t xml:space="preserve"> հետազննությունների կազմ</w:t>
      </w:r>
      <w:r w:rsidR="005F3B2A" w:rsidRPr="00764A19">
        <w:t>ը</w:t>
      </w:r>
      <w:r w:rsidRPr="00764A19">
        <w:t>, ծավալներ</w:t>
      </w:r>
      <w:r w:rsidR="005F3B2A" w:rsidRPr="00764A19">
        <w:t>ը</w:t>
      </w:r>
      <w:r w:rsidRPr="00764A19">
        <w:t xml:space="preserve">, </w:t>
      </w:r>
      <w:r w:rsidR="005F3B2A" w:rsidRPr="00764A19">
        <w:t>մեթոդներ</w:t>
      </w:r>
      <w:r w:rsidRPr="00764A19">
        <w:t xml:space="preserve">ն ու կատարման </w:t>
      </w:r>
      <w:r w:rsidR="005F3B2A" w:rsidRPr="00764A19">
        <w:t>տեխնոլոգիա</w:t>
      </w:r>
      <w:r w:rsidRPr="00764A19">
        <w:t>ն</w:t>
      </w:r>
      <w:r w:rsidR="009B27A2" w:rsidRPr="00764A19">
        <w:t xml:space="preserve"> </w:t>
      </w:r>
      <w:r w:rsidR="005F3B2A" w:rsidRPr="00764A19">
        <w:t xml:space="preserve">և </w:t>
      </w:r>
      <w:r w:rsidRPr="00764A19">
        <w:t>նախատեսված է ինժեներական հետազննությունների ոլորտում</w:t>
      </w:r>
      <w:r w:rsidR="005F3B2A" w:rsidRPr="00764A19">
        <w:t xml:space="preserve"> </w:t>
      </w:r>
      <w:r w:rsidR="005F3B2A" w:rsidRPr="00764A19">
        <w:rPr>
          <w:rFonts w:cs="Arial"/>
          <w:color w:val="333333"/>
          <w:shd w:val="clear" w:color="auto" w:fill="FFFFFF"/>
        </w:rPr>
        <w:t xml:space="preserve">քաղաքաշինության գործունեություն իրականացնող սուբյեկտների </w:t>
      </w:r>
      <w:r w:rsidRPr="00764A19">
        <w:t>կողմից կիրառության համար:</w:t>
      </w:r>
      <w:bookmarkStart w:id="0" w:name="_Hlk196230004"/>
    </w:p>
    <w:p w14:paraId="5BF8E105" w14:textId="77777777" w:rsidR="005F3B2A" w:rsidRPr="00642531" w:rsidRDefault="005F3B2A" w:rsidP="00642531">
      <w:pPr>
        <w:tabs>
          <w:tab w:val="left" w:pos="990"/>
        </w:tabs>
        <w:spacing w:line="360" w:lineRule="auto"/>
        <w:ind w:firstLine="540"/>
        <w:contextualSpacing/>
        <w:jc w:val="center"/>
        <w:rPr>
          <w:rFonts w:ascii="GHEA Grapalat" w:eastAsia="Calibri" w:hAnsi="GHEA Grapalat"/>
          <w:b/>
          <w:color w:val="000000"/>
          <w:kern w:val="2"/>
          <w:szCs w:val="24"/>
          <w:lang w:val="hy-AM"/>
        </w:rPr>
      </w:pPr>
    </w:p>
    <w:p w14:paraId="75DD65F0" w14:textId="77777777" w:rsidR="005347D7" w:rsidRPr="00B84F69" w:rsidRDefault="005347D7" w:rsidP="00B84F69">
      <w:pPr>
        <w:pStyle w:val="Heading1"/>
        <w:numPr>
          <w:ilvl w:val="0"/>
          <w:numId w:val="102"/>
        </w:numPr>
        <w:rPr>
          <w:rFonts w:ascii="GHEA Grapalat" w:eastAsia="Calibri" w:hAnsi="GHEA Grapalat"/>
        </w:rPr>
      </w:pPr>
      <w:r w:rsidRPr="00B84F69">
        <w:rPr>
          <w:rFonts w:ascii="GHEA Grapalat" w:eastAsia="Calibri" w:hAnsi="GHEA Grapalat"/>
        </w:rPr>
        <w:t>ՆՈՐՄԱՏԻՎ ՀՂՈՒՄՆԵՐ</w:t>
      </w:r>
    </w:p>
    <w:p w14:paraId="499CA252" w14:textId="77777777" w:rsidR="0016530B" w:rsidRPr="0016530B" w:rsidRDefault="0016530B" w:rsidP="0016530B">
      <w:pPr>
        <w:pStyle w:val="ListParagraph"/>
        <w:rPr>
          <w:rFonts w:eastAsia="Calibri"/>
          <w:lang w:val="hy-AM"/>
        </w:rPr>
      </w:pPr>
    </w:p>
    <w:p w14:paraId="190C00A1" w14:textId="77777777" w:rsidR="005347D7" w:rsidRPr="00642531" w:rsidRDefault="005347D7" w:rsidP="007C6F40">
      <w:pPr>
        <w:pStyle w:val="1"/>
        <w:tabs>
          <w:tab w:val="clear" w:pos="1276"/>
          <w:tab w:val="left" w:pos="990"/>
        </w:tabs>
        <w:spacing w:after="0"/>
        <w:ind w:left="0" w:firstLine="630"/>
        <w:rPr>
          <w:rFonts w:cs="Sylfaen"/>
          <w:bCs/>
          <w:color w:val="000000"/>
        </w:rPr>
      </w:pPr>
      <w:r w:rsidRPr="00E87C7B">
        <w:t>Հավաքածուում հղումներ են կատարված Հայաստանի Հանրապետության տարածքում գործող հետևյալ նորմատիվային փաստաթղթերին</w:t>
      </w:r>
      <w:r w:rsidRPr="00642531">
        <w:rPr>
          <w:rFonts w:ascii="Cambria Math" w:hAnsi="Cambria Math" w:cs="Cambria Math"/>
          <w:bCs/>
          <w:color w:val="000000"/>
        </w:rPr>
        <w:t>․</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793"/>
        <w:gridCol w:w="4657"/>
      </w:tblGrid>
      <w:tr w:rsidR="00F91E1E" w:rsidRPr="00642531" w14:paraId="0BEEACD9" w14:textId="77777777" w:rsidTr="007D733E">
        <w:trPr>
          <w:trHeight w:val="356"/>
        </w:trPr>
        <w:tc>
          <w:tcPr>
            <w:tcW w:w="540" w:type="dxa"/>
          </w:tcPr>
          <w:p w14:paraId="7C80D5FC" w14:textId="77777777" w:rsidR="00F91E1E" w:rsidRPr="00642531" w:rsidRDefault="00F91E1E" w:rsidP="007D733E">
            <w:pPr>
              <w:pStyle w:val="2"/>
              <w:ind w:left="0" w:firstLine="0"/>
              <w:rPr>
                <w:lang w:eastAsia="ru-RU"/>
              </w:rPr>
            </w:pPr>
          </w:p>
        </w:tc>
        <w:tc>
          <w:tcPr>
            <w:tcW w:w="4793" w:type="dxa"/>
          </w:tcPr>
          <w:p w14:paraId="759E18E8" w14:textId="77777777" w:rsidR="00F91E1E" w:rsidRPr="00642531" w:rsidRDefault="00F91E1E" w:rsidP="007D733E">
            <w:pPr>
              <w:tabs>
                <w:tab w:val="left" w:pos="851"/>
                <w:tab w:val="left" w:pos="1080"/>
              </w:tabs>
              <w:spacing w:line="360" w:lineRule="auto"/>
              <w:rPr>
                <w:rFonts w:ascii="GHEA Grapalat" w:eastAsia="Calibri" w:hAnsi="GHEA Grapalat"/>
                <w:szCs w:val="24"/>
                <w:lang w:val="hy-AM"/>
              </w:rPr>
            </w:pPr>
            <w:r w:rsidRPr="00642531">
              <w:rPr>
                <w:rFonts w:ascii="GHEA Grapalat" w:eastAsia="Calibri" w:hAnsi="GHEA Grapalat"/>
                <w:szCs w:val="24"/>
                <w:lang w:val="hy-AM" w:eastAsia="ru-RU"/>
              </w:rPr>
              <w:t xml:space="preserve">Հողային օրենսգիրք </w:t>
            </w:r>
          </w:p>
        </w:tc>
        <w:tc>
          <w:tcPr>
            <w:tcW w:w="4657" w:type="dxa"/>
          </w:tcPr>
          <w:p w14:paraId="4D2E7FEE" w14:textId="77777777" w:rsidR="00F91E1E" w:rsidRPr="00642531" w:rsidRDefault="00F91E1E" w:rsidP="007D733E">
            <w:pPr>
              <w:tabs>
                <w:tab w:val="left" w:pos="851"/>
                <w:tab w:val="left" w:pos="1080"/>
              </w:tabs>
              <w:spacing w:line="360" w:lineRule="auto"/>
              <w:rPr>
                <w:rFonts w:ascii="GHEA Grapalat" w:eastAsia="Calibri" w:hAnsi="GHEA Grapalat"/>
                <w:szCs w:val="24"/>
                <w:lang w:val="hy-AM"/>
              </w:rPr>
            </w:pPr>
            <w:r w:rsidRPr="00642531">
              <w:rPr>
                <w:rFonts w:ascii="GHEA Grapalat" w:eastAsia="Calibri" w:hAnsi="GHEA Grapalat"/>
                <w:szCs w:val="24"/>
                <w:lang w:val="en-US"/>
              </w:rPr>
              <w:t xml:space="preserve">ՀՀ </w:t>
            </w:r>
            <w:proofErr w:type="spellStart"/>
            <w:r w:rsidRPr="00642531">
              <w:rPr>
                <w:rFonts w:ascii="GHEA Grapalat" w:eastAsia="Calibri" w:hAnsi="GHEA Grapalat"/>
                <w:szCs w:val="24"/>
                <w:lang w:val="en-US"/>
              </w:rPr>
              <w:t>օրեն</w:t>
            </w:r>
            <w:proofErr w:type="spellEnd"/>
            <w:r w:rsidRPr="00642531">
              <w:rPr>
                <w:rFonts w:ascii="GHEA Grapalat" w:eastAsia="Calibri" w:hAnsi="GHEA Grapalat"/>
                <w:szCs w:val="24"/>
                <w:lang w:val="hy-AM"/>
              </w:rPr>
              <w:t>գիրք</w:t>
            </w:r>
          </w:p>
        </w:tc>
      </w:tr>
      <w:tr w:rsidR="00F91E1E" w:rsidRPr="00642531" w14:paraId="161920DF" w14:textId="77777777" w:rsidTr="007D733E">
        <w:trPr>
          <w:trHeight w:val="356"/>
        </w:trPr>
        <w:tc>
          <w:tcPr>
            <w:tcW w:w="540" w:type="dxa"/>
          </w:tcPr>
          <w:p w14:paraId="5E69BD13" w14:textId="77777777" w:rsidR="00F91E1E" w:rsidRPr="00642531" w:rsidRDefault="00F91E1E" w:rsidP="007D733E">
            <w:pPr>
              <w:pStyle w:val="2"/>
              <w:ind w:left="0" w:firstLine="0"/>
              <w:rPr>
                <w:lang w:eastAsia="ru-RU"/>
              </w:rPr>
            </w:pPr>
          </w:p>
        </w:tc>
        <w:tc>
          <w:tcPr>
            <w:tcW w:w="4793" w:type="dxa"/>
          </w:tcPr>
          <w:p w14:paraId="19875D3E" w14:textId="77777777" w:rsidR="00F91E1E" w:rsidRPr="007D733E" w:rsidRDefault="00F91E1E" w:rsidP="007D733E">
            <w:pPr>
              <w:tabs>
                <w:tab w:val="left" w:pos="851"/>
                <w:tab w:val="left" w:pos="1080"/>
              </w:tabs>
              <w:spacing w:line="360" w:lineRule="auto"/>
              <w:rPr>
                <w:rFonts w:ascii="GHEA Grapalat" w:eastAsia="Calibri" w:hAnsi="GHEA Grapalat"/>
                <w:szCs w:val="24"/>
                <w:lang w:val="hy-AM"/>
              </w:rPr>
            </w:pPr>
            <w:r w:rsidRPr="00642531">
              <w:rPr>
                <w:rFonts w:ascii="GHEA Grapalat" w:eastAsia="Calibri" w:hAnsi="GHEA Grapalat"/>
                <w:szCs w:val="24"/>
                <w:lang w:val="hy-AM" w:eastAsia="ru-RU"/>
              </w:rPr>
              <w:t xml:space="preserve">«Գեոդեզիական և քարտեզագրական գործունեության մասին» </w:t>
            </w:r>
          </w:p>
        </w:tc>
        <w:tc>
          <w:tcPr>
            <w:tcW w:w="4657" w:type="dxa"/>
          </w:tcPr>
          <w:p w14:paraId="7910D71B" w14:textId="77777777" w:rsidR="00F91E1E" w:rsidRPr="00642531" w:rsidRDefault="00F91E1E" w:rsidP="007D733E">
            <w:pPr>
              <w:tabs>
                <w:tab w:val="left" w:pos="851"/>
                <w:tab w:val="left" w:pos="1080"/>
              </w:tabs>
              <w:spacing w:line="360" w:lineRule="auto"/>
              <w:rPr>
                <w:rFonts w:ascii="GHEA Grapalat" w:eastAsia="Calibri" w:hAnsi="GHEA Grapalat"/>
                <w:szCs w:val="24"/>
                <w:lang w:val="en-US"/>
              </w:rPr>
            </w:pPr>
            <w:r w:rsidRPr="00642531">
              <w:rPr>
                <w:rFonts w:ascii="GHEA Grapalat" w:eastAsia="Calibri" w:hAnsi="GHEA Grapalat"/>
                <w:szCs w:val="24"/>
                <w:lang w:val="hy-AM" w:eastAsia="ru-RU"/>
              </w:rPr>
              <w:t>ՀՀ օրենք</w:t>
            </w:r>
          </w:p>
        </w:tc>
      </w:tr>
      <w:tr w:rsidR="00F91E1E" w:rsidRPr="00642531" w14:paraId="5736B117" w14:textId="77777777" w:rsidTr="007D733E">
        <w:trPr>
          <w:trHeight w:val="356"/>
        </w:trPr>
        <w:tc>
          <w:tcPr>
            <w:tcW w:w="540" w:type="dxa"/>
          </w:tcPr>
          <w:p w14:paraId="5D0EBA71" w14:textId="77777777" w:rsidR="00F91E1E" w:rsidRPr="00642531" w:rsidRDefault="00F91E1E" w:rsidP="007D733E">
            <w:pPr>
              <w:pStyle w:val="2"/>
              <w:ind w:left="0" w:firstLine="0"/>
              <w:rPr>
                <w:lang w:eastAsia="ru-RU"/>
              </w:rPr>
            </w:pPr>
          </w:p>
        </w:tc>
        <w:tc>
          <w:tcPr>
            <w:tcW w:w="4793" w:type="dxa"/>
          </w:tcPr>
          <w:p w14:paraId="19135A11" w14:textId="77777777" w:rsidR="00F91E1E" w:rsidRPr="00642531" w:rsidRDefault="00F91E1E" w:rsidP="007D733E">
            <w:pPr>
              <w:tabs>
                <w:tab w:val="left" w:pos="851"/>
                <w:tab w:val="left" w:pos="1080"/>
              </w:tabs>
              <w:spacing w:line="360" w:lineRule="auto"/>
              <w:rPr>
                <w:rFonts w:ascii="GHEA Grapalat" w:eastAsia="Calibri" w:hAnsi="GHEA Grapalat"/>
                <w:szCs w:val="24"/>
                <w:lang w:val="hy-AM" w:eastAsia="ru-RU"/>
              </w:rPr>
            </w:pPr>
            <w:r w:rsidRPr="00642531">
              <w:rPr>
                <w:rFonts w:ascii="GHEA Grapalat" w:eastAsia="Calibri" w:hAnsi="GHEA Grapalat"/>
                <w:szCs w:val="24"/>
                <w:lang w:val="hy-AM" w:eastAsia="ru-RU"/>
              </w:rPr>
              <w:t xml:space="preserve">«Տարածական տվյալների մասին» </w:t>
            </w:r>
          </w:p>
        </w:tc>
        <w:tc>
          <w:tcPr>
            <w:tcW w:w="4657" w:type="dxa"/>
          </w:tcPr>
          <w:p w14:paraId="16730FED" w14:textId="77777777" w:rsidR="00F91E1E" w:rsidRPr="00642531" w:rsidRDefault="00F91E1E" w:rsidP="007D733E">
            <w:pPr>
              <w:tabs>
                <w:tab w:val="left" w:pos="851"/>
                <w:tab w:val="left" w:pos="1080"/>
              </w:tabs>
              <w:spacing w:line="360" w:lineRule="auto"/>
              <w:rPr>
                <w:rFonts w:ascii="GHEA Grapalat" w:eastAsia="Calibri" w:hAnsi="GHEA Grapalat"/>
                <w:szCs w:val="24"/>
                <w:lang w:val="hy-AM" w:eastAsia="ru-RU"/>
              </w:rPr>
            </w:pPr>
            <w:r w:rsidRPr="00642531">
              <w:rPr>
                <w:rFonts w:ascii="GHEA Grapalat" w:eastAsia="Calibri" w:hAnsi="GHEA Grapalat"/>
                <w:szCs w:val="24"/>
                <w:lang w:val="hy-AM" w:eastAsia="ru-RU"/>
              </w:rPr>
              <w:t xml:space="preserve">ՀՀ օրենք </w:t>
            </w:r>
          </w:p>
        </w:tc>
      </w:tr>
      <w:tr w:rsidR="00F91E1E" w:rsidRPr="00273F94" w14:paraId="771FE6CF" w14:textId="77777777" w:rsidTr="007D733E">
        <w:trPr>
          <w:trHeight w:val="356"/>
        </w:trPr>
        <w:tc>
          <w:tcPr>
            <w:tcW w:w="540" w:type="dxa"/>
          </w:tcPr>
          <w:p w14:paraId="6834AFD2" w14:textId="77777777" w:rsidR="00F91E1E" w:rsidRPr="00642531" w:rsidRDefault="00F91E1E" w:rsidP="007D733E">
            <w:pPr>
              <w:pStyle w:val="2"/>
              <w:ind w:left="0" w:firstLine="0"/>
              <w:rPr>
                <w:lang w:eastAsia="ru-RU"/>
              </w:rPr>
            </w:pPr>
          </w:p>
        </w:tc>
        <w:tc>
          <w:tcPr>
            <w:tcW w:w="4793" w:type="dxa"/>
          </w:tcPr>
          <w:p w14:paraId="4849FDC8" w14:textId="77777777" w:rsidR="00F91E1E" w:rsidRPr="00642531" w:rsidRDefault="00F91E1E" w:rsidP="007D733E">
            <w:pPr>
              <w:tabs>
                <w:tab w:val="left" w:pos="1134"/>
              </w:tabs>
              <w:spacing w:line="360" w:lineRule="auto"/>
              <w:rPr>
                <w:rFonts w:ascii="GHEA Grapalat" w:hAnsi="GHEA Grapalat"/>
                <w:szCs w:val="24"/>
                <w:lang w:val="hy-AM"/>
              </w:rPr>
            </w:pPr>
            <w:r w:rsidRPr="00642531">
              <w:rPr>
                <w:rFonts w:ascii="GHEA Grapalat" w:eastAsia="Calibri" w:hAnsi="GHEA Grapalat" w:cs="Sylfaen"/>
                <w:bCs/>
                <w:szCs w:val="24"/>
                <w:lang w:val="hy-AM"/>
              </w:rPr>
              <w:t>«Գեոդեզիական և իրական ժամանակում գործող կետերի պահպանության կարգը հաստատելու մասին»</w:t>
            </w:r>
          </w:p>
        </w:tc>
        <w:tc>
          <w:tcPr>
            <w:tcW w:w="4657" w:type="dxa"/>
          </w:tcPr>
          <w:p w14:paraId="5999AA1C" w14:textId="77777777" w:rsidR="00F91E1E" w:rsidRPr="00642531" w:rsidRDefault="00F91E1E" w:rsidP="007D733E">
            <w:pPr>
              <w:tabs>
                <w:tab w:val="left" w:pos="851"/>
                <w:tab w:val="left" w:pos="1080"/>
              </w:tabs>
              <w:spacing w:line="360" w:lineRule="auto"/>
              <w:rPr>
                <w:rFonts w:ascii="GHEA Grapalat" w:eastAsia="Calibri" w:hAnsi="GHEA Grapalat"/>
                <w:szCs w:val="24"/>
                <w:lang w:val="hy-AM" w:eastAsia="ru-RU"/>
              </w:rPr>
            </w:pPr>
            <w:r w:rsidRPr="00642531">
              <w:rPr>
                <w:rFonts w:ascii="GHEA Grapalat" w:eastAsia="Calibri" w:hAnsi="GHEA Grapalat" w:cs="Sylfaen"/>
                <w:bCs/>
                <w:szCs w:val="24"/>
                <w:lang w:val="hy-AM"/>
              </w:rPr>
              <w:t>ՀՀ</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կառավարության</w:t>
            </w:r>
            <w:r w:rsidRPr="00642531">
              <w:rPr>
                <w:rFonts w:ascii="GHEA Grapalat" w:eastAsia="Calibri" w:hAnsi="GHEA Grapalat"/>
                <w:bCs/>
                <w:szCs w:val="24"/>
                <w:lang w:val="hy-AM"/>
              </w:rPr>
              <w:t xml:space="preserve"> 2001</w:t>
            </w:r>
            <w:r w:rsidRPr="00642531">
              <w:rPr>
                <w:rFonts w:ascii="GHEA Grapalat" w:eastAsia="Calibri" w:hAnsi="GHEA Grapalat" w:cs="Sylfaen"/>
                <w:bCs/>
                <w:szCs w:val="24"/>
                <w:lang w:val="hy-AM"/>
              </w:rPr>
              <w:t>թ</w:t>
            </w:r>
            <w:r w:rsidRPr="00642531">
              <w:rPr>
                <w:rFonts w:ascii="GHEA Grapalat" w:eastAsia="Calibri" w:hAnsi="GHEA Grapalat"/>
                <w:bCs/>
                <w:szCs w:val="24"/>
                <w:lang w:val="hy-AM"/>
              </w:rPr>
              <w:t xml:space="preserve">վականի նոյեմբերի 20-ի N 1134 </w:t>
            </w:r>
            <w:r w:rsidRPr="00642531">
              <w:rPr>
                <w:rFonts w:ascii="GHEA Grapalat" w:eastAsia="Calibri" w:hAnsi="GHEA Grapalat" w:cs="Sylfaen"/>
                <w:bCs/>
                <w:szCs w:val="24"/>
                <w:lang w:val="hy-AM"/>
              </w:rPr>
              <w:t xml:space="preserve">որոշում </w:t>
            </w:r>
          </w:p>
        </w:tc>
      </w:tr>
      <w:tr w:rsidR="00F91E1E" w:rsidRPr="00273F94" w14:paraId="374B952D" w14:textId="77777777" w:rsidTr="007D733E">
        <w:trPr>
          <w:trHeight w:val="356"/>
        </w:trPr>
        <w:tc>
          <w:tcPr>
            <w:tcW w:w="540" w:type="dxa"/>
          </w:tcPr>
          <w:p w14:paraId="1DE68FF5" w14:textId="77777777" w:rsidR="00F91E1E" w:rsidRPr="00642531" w:rsidRDefault="00F91E1E" w:rsidP="007D733E">
            <w:pPr>
              <w:pStyle w:val="2"/>
              <w:ind w:left="0" w:firstLine="0"/>
              <w:rPr>
                <w:lang w:eastAsia="ru-RU"/>
              </w:rPr>
            </w:pPr>
          </w:p>
        </w:tc>
        <w:tc>
          <w:tcPr>
            <w:tcW w:w="4793" w:type="dxa"/>
          </w:tcPr>
          <w:p w14:paraId="312D6E1D" w14:textId="77777777" w:rsidR="00F91E1E" w:rsidRPr="00642531" w:rsidRDefault="00F91E1E" w:rsidP="007D733E">
            <w:pPr>
              <w:tabs>
                <w:tab w:val="left" w:pos="851"/>
                <w:tab w:val="left" w:pos="1080"/>
              </w:tabs>
              <w:spacing w:line="360" w:lineRule="auto"/>
              <w:rPr>
                <w:rFonts w:ascii="GHEA Grapalat" w:eastAsia="Calibri" w:hAnsi="GHEA Grapalat"/>
                <w:szCs w:val="24"/>
                <w:lang w:val="hy-AM" w:eastAsia="ru-RU"/>
              </w:rPr>
            </w:pPr>
            <w:r w:rsidRPr="00642531">
              <w:rPr>
                <w:rFonts w:ascii="GHEA Grapalat" w:eastAsia="Calibri" w:hAnsi="GHEA Grapalat" w:cs="Sylfaen"/>
                <w:bCs/>
                <w:szCs w:val="24"/>
                <w:lang w:val="hy-AM"/>
              </w:rPr>
              <w:t>«Հայաստանի Հանրապետության պետական տարածական տվյալների (քարտեզագրագեոդեզիական) ֆոնդի ստեղծման, պահպանման եվ տեղեկատվության տրամադրման (հրապարակման) կարգը հաստատելու մասին»</w:t>
            </w:r>
          </w:p>
        </w:tc>
        <w:tc>
          <w:tcPr>
            <w:tcW w:w="4657" w:type="dxa"/>
          </w:tcPr>
          <w:p w14:paraId="36E62CA5" w14:textId="77777777" w:rsidR="00F91E1E" w:rsidRPr="00642531" w:rsidRDefault="00F91E1E" w:rsidP="007D733E">
            <w:pPr>
              <w:tabs>
                <w:tab w:val="left" w:pos="851"/>
                <w:tab w:val="left" w:pos="1080"/>
              </w:tabs>
              <w:spacing w:line="360" w:lineRule="auto"/>
              <w:rPr>
                <w:rFonts w:ascii="GHEA Grapalat" w:eastAsia="Calibri" w:hAnsi="GHEA Grapalat"/>
                <w:szCs w:val="24"/>
                <w:lang w:val="hy-AM" w:eastAsia="ru-RU"/>
              </w:rPr>
            </w:pPr>
            <w:r w:rsidRPr="00642531">
              <w:rPr>
                <w:rFonts w:ascii="GHEA Grapalat" w:eastAsia="Calibri" w:hAnsi="GHEA Grapalat" w:cs="Sylfaen"/>
                <w:szCs w:val="24"/>
                <w:lang w:val="hy-AM"/>
              </w:rPr>
              <w:t xml:space="preserve">ՀՀ կառավարության 2011 թվականի ապրիլի 7-ի N 434-Ն որոշում </w:t>
            </w:r>
          </w:p>
        </w:tc>
      </w:tr>
      <w:tr w:rsidR="00F91E1E" w:rsidRPr="00273F94" w14:paraId="261ABB8C" w14:textId="77777777" w:rsidTr="007D733E">
        <w:trPr>
          <w:trHeight w:val="356"/>
        </w:trPr>
        <w:tc>
          <w:tcPr>
            <w:tcW w:w="540" w:type="dxa"/>
          </w:tcPr>
          <w:p w14:paraId="69A6B404" w14:textId="77777777" w:rsidR="00F91E1E" w:rsidRPr="00642531" w:rsidRDefault="00F91E1E" w:rsidP="007D733E">
            <w:pPr>
              <w:pStyle w:val="2"/>
              <w:ind w:left="0" w:firstLine="0"/>
              <w:rPr>
                <w:lang w:eastAsia="ru-RU"/>
              </w:rPr>
            </w:pPr>
          </w:p>
        </w:tc>
        <w:tc>
          <w:tcPr>
            <w:tcW w:w="4793" w:type="dxa"/>
          </w:tcPr>
          <w:p w14:paraId="3B54E109" w14:textId="77777777" w:rsidR="00F91E1E" w:rsidRPr="00642531" w:rsidRDefault="00F91E1E" w:rsidP="007D733E">
            <w:pPr>
              <w:tabs>
                <w:tab w:val="left" w:pos="851"/>
                <w:tab w:val="left" w:pos="1080"/>
              </w:tabs>
              <w:spacing w:line="360" w:lineRule="auto"/>
              <w:rPr>
                <w:rFonts w:ascii="GHEA Grapalat" w:eastAsia="Calibri" w:hAnsi="GHEA Grapalat"/>
                <w:szCs w:val="24"/>
                <w:lang w:val="hy-AM" w:eastAsia="ru-RU"/>
              </w:rPr>
            </w:pPr>
            <w:r w:rsidRPr="00642531">
              <w:rPr>
                <w:rFonts w:ascii="GHEA Grapalat" w:eastAsia="Calibri" w:hAnsi="GHEA Grapalat"/>
                <w:szCs w:val="24"/>
                <w:shd w:val="clear" w:color="auto" w:fill="FFFFFF"/>
                <w:lang w:val="ru-RU"/>
              </w:rPr>
              <w:t>ՀՀՇՆ 32-01-2022</w:t>
            </w:r>
            <w:r w:rsidRPr="00642531">
              <w:rPr>
                <w:rFonts w:ascii="GHEA Grapalat" w:eastAsia="Calibri" w:hAnsi="GHEA Grapalat"/>
                <w:szCs w:val="24"/>
                <w:shd w:val="clear" w:color="auto" w:fill="FFFFFF"/>
                <w:lang w:val="hy-AM"/>
              </w:rPr>
              <w:t xml:space="preserve"> </w:t>
            </w:r>
            <w:r w:rsidRPr="00642531">
              <w:rPr>
                <w:rFonts w:ascii="GHEA Grapalat" w:eastAsia="Calibri" w:hAnsi="GHEA Grapalat"/>
                <w:bCs/>
                <w:szCs w:val="24"/>
                <w:lang w:val="en-US"/>
              </w:rPr>
              <w:t>«</w:t>
            </w:r>
            <w:proofErr w:type="spellStart"/>
            <w:r w:rsidRPr="00642531">
              <w:rPr>
                <w:rFonts w:ascii="GHEA Grapalat" w:eastAsia="Calibri" w:hAnsi="GHEA Grapalat"/>
                <w:bCs/>
                <w:szCs w:val="24"/>
                <w:lang w:val="en-US"/>
              </w:rPr>
              <w:t>Ավտոմոբիլային</w:t>
            </w:r>
            <w:proofErr w:type="spellEnd"/>
            <w:r w:rsidRPr="00642531">
              <w:rPr>
                <w:rFonts w:ascii="GHEA Grapalat" w:eastAsia="Calibri" w:hAnsi="GHEA Grapalat"/>
                <w:bCs/>
                <w:szCs w:val="24"/>
                <w:lang w:val="en-US"/>
              </w:rPr>
              <w:t xml:space="preserve"> </w:t>
            </w:r>
            <w:proofErr w:type="spellStart"/>
            <w:r w:rsidRPr="00642531">
              <w:rPr>
                <w:rFonts w:ascii="GHEA Grapalat" w:eastAsia="Calibri" w:hAnsi="GHEA Grapalat"/>
                <w:bCs/>
                <w:szCs w:val="24"/>
                <w:lang w:val="en-US"/>
              </w:rPr>
              <w:t>ճանապարհներ</w:t>
            </w:r>
            <w:proofErr w:type="spellEnd"/>
            <w:r w:rsidRPr="00642531">
              <w:rPr>
                <w:rFonts w:ascii="GHEA Grapalat" w:eastAsia="Calibri" w:hAnsi="GHEA Grapalat"/>
                <w:bCs/>
                <w:szCs w:val="24"/>
                <w:lang w:val="en-US"/>
              </w:rPr>
              <w:t>»</w:t>
            </w:r>
            <w:r w:rsidR="00C359AC" w:rsidRPr="00642531">
              <w:rPr>
                <w:rFonts w:ascii="GHEA Grapalat" w:eastAsia="Calibri" w:hAnsi="GHEA Grapalat"/>
                <w:bCs/>
                <w:szCs w:val="24"/>
                <w:lang w:val="hy-AM"/>
              </w:rPr>
              <w:t xml:space="preserve"> </w:t>
            </w:r>
          </w:p>
        </w:tc>
        <w:tc>
          <w:tcPr>
            <w:tcW w:w="4657" w:type="dxa"/>
          </w:tcPr>
          <w:p w14:paraId="4249D91B" w14:textId="77777777" w:rsidR="00F91E1E" w:rsidRPr="00642531" w:rsidRDefault="00F91E1E" w:rsidP="007D733E">
            <w:pPr>
              <w:tabs>
                <w:tab w:val="left" w:pos="851"/>
                <w:tab w:val="left" w:pos="1080"/>
              </w:tabs>
              <w:spacing w:line="360" w:lineRule="auto"/>
              <w:rPr>
                <w:rFonts w:ascii="GHEA Grapalat" w:eastAsia="Calibri" w:hAnsi="GHEA Grapalat"/>
                <w:szCs w:val="24"/>
                <w:lang w:val="hy-AM"/>
              </w:rPr>
            </w:pPr>
            <w:bookmarkStart w:id="1" w:name="_Hlk202257559"/>
            <w:r w:rsidRPr="00642531">
              <w:rPr>
                <w:rFonts w:ascii="GHEA Grapalat" w:eastAsia="Calibri" w:hAnsi="GHEA Grapalat"/>
                <w:szCs w:val="24"/>
                <w:lang w:val="hy-AM"/>
              </w:rPr>
              <w:t xml:space="preserve">ՀՀ քաղաքաշինության կոմիտեի նախագահի </w:t>
            </w:r>
            <w:r w:rsidR="00C359AC" w:rsidRPr="00642531">
              <w:rPr>
                <w:rFonts w:ascii="GHEA Grapalat" w:eastAsia="Calibri" w:hAnsi="GHEA Grapalat"/>
                <w:szCs w:val="24"/>
                <w:lang w:val="hy-AM"/>
              </w:rPr>
              <w:t xml:space="preserve"> </w:t>
            </w:r>
            <w:r w:rsidRPr="00642531">
              <w:rPr>
                <w:rFonts w:ascii="GHEA Grapalat" w:eastAsia="Calibri" w:hAnsi="GHEA Grapalat"/>
                <w:szCs w:val="24"/>
                <w:lang w:val="hy-AM"/>
              </w:rPr>
              <w:t>2022</w:t>
            </w:r>
            <w:r w:rsidR="00C359AC" w:rsidRPr="00642531">
              <w:rPr>
                <w:rFonts w:ascii="GHEA Grapalat" w:eastAsia="Calibri" w:hAnsi="GHEA Grapalat"/>
                <w:szCs w:val="24"/>
                <w:lang w:val="hy-AM"/>
              </w:rPr>
              <w:t xml:space="preserve"> </w:t>
            </w:r>
            <w:r w:rsidRPr="00642531">
              <w:rPr>
                <w:rFonts w:ascii="GHEA Grapalat" w:eastAsia="Calibri" w:hAnsi="GHEA Grapalat"/>
                <w:szCs w:val="24"/>
                <w:lang w:val="hy-AM"/>
              </w:rPr>
              <w:t>թ</w:t>
            </w:r>
            <w:r w:rsidR="00C359AC" w:rsidRPr="00642531">
              <w:rPr>
                <w:rFonts w:ascii="GHEA Grapalat" w:eastAsia="Calibri" w:hAnsi="GHEA Grapalat"/>
                <w:szCs w:val="24"/>
                <w:lang w:val="hy-AM"/>
              </w:rPr>
              <w:t xml:space="preserve">վականի դեկտեմբերի 12-ի </w:t>
            </w:r>
            <w:r w:rsidRPr="00642531">
              <w:rPr>
                <w:rFonts w:ascii="GHEA Grapalat" w:eastAsia="Calibri" w:hAnsi="GHEA Grapalat"/>
                <w:szCs w:val="24"/>
                <w:lang w:val="hy-AM"/>
              </w:rPr>
              <w:t>N 28-Ն հրաման</w:t>
            </w:r>
            <w:bookmarkEnd w:id="1"/>
          </w:p>
        </w:tc>
      </w:tr>
      <w:tr w:rsidR="00F91E1E" w:rsidRPr="00273F94" w14:paraId="048992A7" w14:textId="77777777" w:rsidTr="007D733E">
        <w:trPr>
          <w:trHeight w:val="356"/>
        </w:trPr>
        <w:tc>
          <w:tcPr>
            <w:tcW w:w="540" w:type="dxa"/>
          </w:tcPr>
          <w:p w14:paraId="6A99C26C" w14:textId="77777777" w:rsidR="00F91E1E" w:rsidRPr="00642531" w:rsidRDefault="00F91E1E" w:rsidP="007D733E">
            <w:pPr>
              <w:pStyle w:val="2"/>
              <w:ind w:left="0" w:firstLine="0"/>
              <w:rPr>
                <w:lang w:eastAsia="ru-RU"/>
              </w:rPr>
            </w:pPr>
          </w:p>
        </w:tc>
        <w:tc>
          <w:tcPr>
            <w:tcW w:w="4793" w:type="dxa"/>
          </w:tcPr>
          <w:p w14:paraId="27C49DE6" w14:textId="77777777" w:rsidR="00F91E1E" w:rsidRPr="00642531" w:rsidRDefault="00F91E1E" w:rsidP="007D733E">
            <w:pPr>
              <w:spacing w:line="360" w:lineRule="auto"/>
              <w:rPr>
                <w:rFonts w:ascii="GHEA Grapalat" w:eastAsia="Calibri" w:hAnsi="GHEA Grapalat"/>
                <w:szCs w:val="24"/>
                <w:lang w:val="hy-AM"/>
              </w:rPr>
            </w:pPr>
            <w:bookmarkStart w:id="2" w:name="_Hlk202260236"/>
            <w:r w:rsidRPr="00642531">
              <w:rPr>
                <w:rFonts w:ascii="GHEA Grapalat" w:eastAsia="Calibri" w:hAnsi="GHEA Grapalat"/>
                <w:bCs/>
                <w:szCs w:val="24"/>
                <w:lang w:val="hy-AM"/>
              </w:rPr>
              <w:t>ՀՀՇՆ 31-01-2014</w:t>
            </w:r>
            <w:bookmarkEnd w:id="2"/>
            <w:r w:rsidRPr="00642531">
              <w:rPr>
                <w:rFonts w:ascii="GHEA Grapalat" w:eastAsia="Calibri" w:hAnsi="GHEA Grapalat"/>
                <w:bCs/>
                <w:szCs w:val="24"/>
                <w:lang w:val="hy-AM"/>
              </w:rPr>
              <w:t xml:space="preserve"> «Բնակելի շենքեր. Մաս I. Բազմաբնակարան բնակելի շենքեր»</w:t>
            </w:r>
          </w:p>
        </w:tc>
        <w:tc>
          <w:tcPr>
            <w:tcW w:w="4657" w:type="dxa"/>
          </w:tcPr>
          <w:p w14:paraId="3CEA5347" w14:textId="77777777" w:rsidR="00F91E1E" w:rsidRPr="00642531" w:rsidRDefault="00F91E1E" w:rsidP="007D733E">
            <w:pPr>
              <w:tabs>
                <w:tab w:val="left" w:pos="851"/>
                <w:tab w:val="left" w:pos="1080"/>
              </w:tabs>
              <w:spacing w:line="360" w:lineRule="auto"/>
              <w:rPr>
                <w:rFonts w:ascii="GHEA Grapalat" w:eastAsia="Calibri" w:hAnsi="GHEA Grapalat"/>
                <w:szCs w:val="24"/>
                <w:lang w:val="hy-AM"/>
              </w:rPr>
            </w:pPr>
            <w:bookmarkStart w:id="3" w:name="_Hlk202260177"/>
            <w:r w:rsidRPr="00642531">
              <w:rPr>
                <w:rFonts w:ascii="GHEA Grapalat" w:eastAsia="Calibri" w:hAnsi="GHEA Grapalat"/>
                <w:bCs/>
                <w:szCs w:val="24"/>
                <w:lang w:val="hy-AM"/>
              </w:rPr>
              <w:t>ՀՀ քաղաքաշինության նախարարի 2014 թվականի մարտի 31-ի N 93-Ն հրաման</w:t>
            </w:r>
            <w:bookmarkEnd w:id="3"/>
            <w:r w:rsidRPr="00642531">
              <w:rPr>
                <w:rFonts w:ascii="GHEA Grapalat" w:eastAsia="Calibri" w:hAnsi="GHEA Grapalat"/>
                <w:bCs/>
                <w:szCs w:val="24"/>
                <w:lang w:val="hy-AM"/>
              </w:rPr>
              <w:t xml:space="preserve"> </w:t>
            </w:r>
          </w:p>
        </w:tc>
      </w:tr>
      <w:tr w:rsidR="00F91E1E" w:rsidRPr="00273F94" w14:paraId="1466FC66" w14:textId="77777777" w:rsidTr="007D733E">
        <w:trPr>
          <w:trHeight w:val="356"/>
        </w:trPr>
        <w:tc>
          <w:tcPr>
            <w:tcW w:w="540" w:type="dxa"/>
          </w:tcPr>
          <w:p w14:paraId="2CCBCB90" w14:textId="77777777" w:rsidR="00F91E1E" w:rsidRPr="00642531" w:rsidRDefault="00F91E1E" w:rsidP="007D733E">
            <w:pPr>
              <w:pStyle w:val="2"/>
              <w:ind w:left="0" w:firstLine="0"/>
              <w:rPr>
                <w:lang w:eastAsia="ru-RU"/>
              </w:rPr>
            </w:pPr>
          </w:p>
        </w:tc>
        <w:tc>
          <w:tcPr>
            <w:tcW w:w="4793" w:type="dxa"/>
          </w:tcPr>
          <w:p w14:paraId="214D2450" w14:textId="77777777" w:rsidR="00F91E1E" w:rsidRPr="00642531" w:rsidRDefault="00F91E1E" w:rsidP="007D733E">
            <w:pPr>
              <w:tabs>
                <w:tab w:val="left" w:pos="851"/>
                <w:tab w:val="left" w:pos="1080"/>
              </w:tabs>
              <w:spacing w:line="360" w:lineRule="auto"/>
              <w:rPr>
                <w:rFonts w:ascii="GHEA Grapalat" w:eastAsia="Calibri" w:hAnsi="GHEA Grapalat"/>
                <w:szCs w:val="24"/>
                <w:shd w:val="clear" w:color="auto" w:fill="FFFFFF"/>
                <w:lang w:val="hy-AM"/>
              </w:rPr>
            </w:pPr>
            <w:r w:rsidRPr="00642531">
              <w:rPr>
                <w:rFonts w:ascii="GHEA Grapalat" w:eastAsia="Calibri" w:hAnsi="GHEA Grapalat"/>
                <w:color w:val="000000"/>
                <w:szCs w:val="24"/>
                <w:shd w:val="clear" w:color="auto" w:fill="FFFFFF"/>
                <w:lang w:val="hy-AM"/>
              </w:rPr>
              <w:t xml:space="preserve">ՀՀՇՆ 42-01-2023 </w:t>
            </w:r>
            <w:r w:rsidRPr="00642531">
              <w:rPr>
                <w:rFonts w:ascii="GHEA Grapalat" w:eastAsia="Calibri" w:hAnsi="GHEA Grapalat"/>
                <w:bCs/>
                <w:szCs w:val="24"/>
                <w:lang w:val="hy-AM"/>
              </w:rPr>
              <w:t xml:space="preserve">«Գազաբաշխիչ համակարգեր» </w:t>
            </w:r>
          </w:p>
        </w:tc>
        <w:tc>
          <w:tcPr>
            <w:tcW w:w="4657" w:type="dxa"/>
          </w:tcPr>
          <w:p w14:paraId="2776D21A" w14:textId="77777777" w:rsidR="00F91E1E" w:rsidRPr="00642531" w:rsidRDefault="00F91E1E" w:rsidP="007D733E">
            <w:pPr>
              <w:tabs>
                <w:tab w:val="left" w:pos="851"/>
                <w:tab w:val="left" w:pos="1080"/>
              </w:tabs>
              <w:spacing w:line="360" w:lineRule="auto"/>
              <w:rPr>
                <w:rFonts w:ascii="GHEA Grapalat" w:eastAsia="Calibri" w:hAnsi="GHEA Grapalat"/>
                <w:szCs w:val="24"/>
                <w:lang w:val="hy-AM"/>
              </w:rPr>
            </w:pPr>
            <w:bookmarkStart w:id="4" w:name="_Hlk202257636"/>
            <w:r w:rsidRPr="00642531">
              <w:rPr>
                <w:rFonts w:ascii="GHEA Grapalat" w:eastAsia="Calibri" w:hAnsi="GHEA Grapalat"/>
                <w:szCs w:val="24"/>
                <w:lang w:val="hy-AM"/>
              </w:rPr>
              <w:t xml:space="preserve">ՀՀ քաղաքաշինության կոմիտեի նախագահի </w:t>
            </w:r>
            <w:r w:rsidR="00C359AC" w:rsidRPr="00642531">
              <w:rPr>
                <w:rFonts w:ascii="GHEA Grapalat" w:eastAsia="Calibri" w:hAnsi="GHEA Grapalat"/>
                <w:szCs w:val="24"/>
                <w:lang w:val="hy-AM"/>
              </w:rPr>
              <w:t xml:space="preserve"> </w:t>
            </w:r>
            <w:r w:rsidRPr="00642531">
              <w:rPr>
                <w:rFonts w:ascii="GHEA Grapalat" w:eastAsia="Calibri" w:hAnsi="GHEA Grapalat"/>
                <w:szCs w:val="24"/>
                <w:lang w:val="hy-AM"/>
              </w:rPr>
              <w:t>2023 թ</w:t>
            </w:r>
            <w:r w:rsidR="00C359AC" w:rsidRPr="00642531">
              <w:rPr>
                <w:rFonts w:ascii="GHEA Grapalat" w:eastAsia="Calibri" w:hAnsi="GHEA Grapalat"/>
                <w:szCs w:val="24"/>
                <w:lang w:val="hy-AM"/>
              </w:rPr>
              <w:t xml:space="preserve">վականի դեկտեմբերի 4-ի </w:t>
            </w:r>
            <w:r w:rsidRPr="00642531">
              <w:rPr>
                <w:rFonts w:ascii="GHEA Grapalat" w:eastAsia="Calibri" w:hAnsi="GHEA Grapalat"/>
                <w:szCs w:val="24"/>
                <w:lang w:val="hy-AM"/>
              </w:rPr>
              <w:t xml:space="preserve"> N 14-Ն հրաման</w:t>
            </w:r>
            <w:r w:rsidRPr="00642531">
              <w:rPr>
                <w:rFonts w:ascii="GHEA Grapalat" w:eastAsia="Calibri" w:hAnsi="GHEA Grapalat"/>
                <w:bCs/>
                <w:szCs w:val="24"/>
                <w:lang w:val="hy-AM"/>
              </w:rPr>
              <w:t xml:space="preserve"> </w:t>
            </w:r>
            <w:bookmarkEnd w:id="4"/>
          </w:p>
        </w:tc>
      </w:tr>
      <w:tr w:rsidR="00F91E1E" w:rsidRPr="00273F94" w14:paraId="6EBE8ED3"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4DED9D6F"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2FBD96FF" w14:textId="77777777" w:rsidR="00F91E1E" w:rsidRPr="00642531" w:rsidRDefault="00F91E1E" w:rsidP="007D733E">
            <w:pPr>
              <w:tabs>
                <w:tab w:val="left" w:pos="851"/>
                <w:tab w:val="left" w:pos="1080"/>
              </w:tabs>
              <w:spacing w:line="360" w:lineRule="auto"/>
              <w:rPr>
                <w:rFonts w:ascii="GHEA Grapalat" w:eastAsia="Calibri" w:hAnsi="GHEA Grapalat"/>
                <w:szCs w:val="24"/>
                <w:shd w:val="clear" w:color="auto" w:fill="FFFFFF"/>
                <w:lang w:val="hy-AM"/>
              </w:rPr>
            </w:pPr>
            <w:r w:rsidRPr="00642531">
              <w:rPr>
                <w:rFonts w:ascii="GHEA Grapalat" w:eastAsia="Calibri" w:hAnsi="GHEA Grapalat"/>
                <w:szCs w:val="24"/>
                <w:lang w:val="hy-AM"/>
              </w:rPr>
              <w:t xml:space="preserve">ՀՀՇՆ </w:t>
            </w:r>
            <w:r w:rsidRPr="00642531">
              <w:rPr>
                <w:rFonts w:ascii="GHEA Grapalat" w:eastAsia="Calibri" w:hAnsi="GHEA Grapalat"/>
                <w:szCs w:val="24"/>
                <w:lang w:val="en-US"/>
              </w:rPr>
              <w:t>13.01-2022</w:t>
            </w:r>
            <w:r w:rsidRPr="00642531">
              <w:rPr>
                <w:rFonts w:ascii="GHEA Grapalat" w:eastAsia="Calibri" w:hAnsi="GHEA Grapalat" w:cs="Arial"/>
                <w:color w:val="333333"/>
                <w:sz w:val="22"/>
                <w:szCs w:val="22"/>
                <w:shd w:val="clear" w:color="auto" w:fill="FFFFFF"/>
                <w:lang w:val="hy-AM"/>
              </w:rPr>
              <w:t xml:space="preserve"> </w:t>
            </w:r>
            <w:r w:rsidRPr="00642531">
              <w:rPr>
                <w:rFonts w:ascii="GHEA Grapalat" w:eastAsia="Calibri" w:hAnsi="GHEA Grapalat" w:cs="Arial"/>
                <w:color w:val="333333"/>
                <w:sz w:val="22"/>
                <w:szCs w:val="22"/>
                <w:shd w:val="clear" w:color="auto" w:fill="FFFFFF"/>
                <w:lang w:val="ru-RU"/>
              </w:rPr>
              <w:t>«</w:t>
            </w:r>
            <w:r w:rsidRPr="00642531">
              <w:rPr>
                <w:rFonts w:ascii="GHEA Grapalat" w:eastAsia="Calibri" w:hAnsi="GHEA Grapalat"/>
                <w:szCs w:val="24"/>
                <w:lang w:val="hy-AM"/>
              </w:rPr>
              <w:t>Գեոդեզիական աշխատանքները շինարարությունում</w:t>
            </w:r>
            <w:r w:rsidRPr="00642531">
              <w:rPr>
                <w:rFonts w:ascii="GHEA Grapalat" w:eastAsia="Calibri" w:hAnsi="GHEA Grapalat"/>
                <w:szCs w:val="24"/>
                <w:lang w:val="ru-RU"/>
              </w:rPr>
              <w:t>»</w:t>
            </w:r>
            <w:r w:rsidRPr="00642531">
              <w:rPr>
                <w:rFonts w:ascii="GHEA Grapalat" w:eastAsia="Calibri" w:hAnsi="GHEA Grapalat"/>
                <w:szCs w:val="24"/>
                <w:lang w:val="hy-AM"/>
              </w:rPr>
              <w:t xml:space="preserve"> </w:t>
            </w:r>
          </w:p>
        </w:tc>
        <w:tc>
          <w:tcPr>
            <w:tcW w:w="4657" w:type="dxa"/>
            <w:tcBorders>
              <w:top w:val="single" w:sz="4" w:space="0" w:color="auto"/>
              <w:left w:val="single" w:sz="4" w:space="0" w:color="auto"/>
              <w:bottom w:val="single" w:sz="4" w:space="0" w:color="auto"/>
              <w:right w:val="single" w:sz="4" w:space="0" w:color="auto"/>
            </w:tcBorders>
          </w:tcPr>
          <w:p w14:paraId="17568F27" w14:textId="77777777" w:rsidR="00F91E1E" w:rsidRPr="00642531" w:rsidRDefault="00F91E1E" w:rsidP="007D733E">
            <w:pPr>
              <w:tabs>
                <w:tab w:val="left" w:pos="851"/>
                <w:tab w:val="left" w:pos="1080"/>
              </w:tabs>
              <w:spacing w:line="360" w:lineRule="auto"/>
              <w:rPr>
                <w:rFonts w:ascii="GHEA Grapalat" w:eastAsia="Calibri" w:hAnsi="GHEA Grapalat"/>
                <w:szCs w:val="24"/>
                <w:lang w:val="hy-AM"/>
              </w:rPr>
            </w:pPr>
            <w:r w:rsidRPr="00642531">
              <w:rPr>
                <w:rFonts w:ascii="GHEA Grapalat" w:eastAsia="Calibri" w:hAnsi="GHEA Grapalat"/>
                <w:szCs w:val="24"/>
                <w:lang w:val="hy-AM"/>
              </w:rPr>
              <w:t>ՀՀ քաղաքաշինության կոմիտեի նախագահի 2022 թվականի</w:t>
            </w:r>
            <w:r w:rsidR="00C359AC" w:rsidRPr="00642531">
              <w:rPr>
                <w:rFonts w:ascii="GHEA Grapalat" w:eastAsia="Calibri" w:hAnsi="GHEA Grapalat" w:cs="Calibri"/>
                <w:szCs w:val="24"/>
                <w:lang w:val="hy-AM"/>
              </w:rPr>
              <w:t xml:space="preserve"> </w:t>
            </w:r>
            <w:r w:rsidRPr="00642531">
              <w:rPr>
                <w:rFonts w:ascii="GHEA Grapalat" w:eastAsia="Calibri" w:hAnsi="GHEA Grapalat"/>
                <w:szCs w:val="24"/>
                <w:lang w:val="hy-AM"/>
              </w:rPr>
              <w:t>հու</w:t>
            </w:r>
            <w:r w:rsidR="00CB216C">
              <w:rPr>
                <w:rFonts w:ascii="GHEA Grapalat" w:eastAsia="Calibri" w:hAnsi="GHEA Grapalat"/>
                <w:szCs w:val="24"/>
                <w:lang w:val="hy-AM"/>
              </w:rPr>
              <w:t>լ</w:t>
            </w:r>
            <w:r w:rsidRPr="00642531">
              <w:rPr>
                <w:rFonts w:ascii="GHEA Grapalat" w:eastAsia="Calibri" w:hAnsi="GHEA Grapalat"/>
                <w:szCs w:val="24"/>
                <w:lang w:val="hy-AM"/>
              </w:rPr>
              <w:t>իսի 29-ի</w:t>
            </w:r>
            <w:r w:rsidRPr="00642531">
              <w:rPr>
                <w:rFonts w:ascii="GHEA Grapalat" w:eastAsia="Calibri" w:hAnsi="GHEA Grapalat" w:cs="Calibri"/>
                <w:szCs w:val="24"/>
                <w:lang w:val="hy-AM"/>
              </w:rPr>
              <w:t xml:space="preserve"> </w:t>
            </w:r>
            <w:r w:rsidRPr="00642531">
              <w:rPr>
                <w:rFonts w:ascii="GHEA Grapalat" w:eastAsia="Calibri" w:hAnsi="GHEA Grapalat"/>
                <w:szCs w:val="24"/>
                <w:lang w:val="hy-AM"/>
              </w:rPr>
              <w:t>N</w:t>
            </w:r>
            <w:r w:rsidR="00C359AC" w:rsidRPr="00642531">
              <w:rPr>
                <w:rFonts w:ascii="GHEA Grapalat" w:eastAsia="Calibri" w:hAnsi="GHEA Grapalat"/>
                <w:szCs w:val="24"/>
                <w:lang w:val="hy-AM"/>
              </w:rPr>
              <w:t xml:space="preserve"> </w:t>
            </w:r>
            <w:r w:rsidRPr="00642531">
              <w:rPr>
                <w:rFonts w:ascii="GHEA Grapalat" w:eastAsia="Calibri" w:hAnsi="GHEA Grapalat"/>
                <w:szCs w:val="24"/>
                <w:lang w:val="hy-AM"/>
              </w:rPr>
              <w:t>17</w:t>
            </w:r>
            <w:r w:rsidR="00C359AC" w:rsidRPr="00642531">
              <w:rPr>
                <w:rFonts w:ascii="GHEA Grapalat" w:eastAsia="Calibri" w:hAnsi="GHEA Grapalat"/>
                <w:szCs w:val="24"/>
                <w:lang w:val="hy-AM"/>
              </w:rPr>
              <w:t>-</w:t>
            </w:r>
            <w:r w:rsidRPr="00642531">
              <w:rPr>
                <w:rFonts w:ascii="GHEA Grapalat" w:eastAsia="Calibri" w:hAnsi="GHEA Grapalat"/>
                <w:szCs w:val="24"/>
                <w:lang w:val="hy-AM"/>
              </w:rPr>
              <w:t xml:space="preserve">Ն հրաման </w:t>
            </w:r>
          </w:p>
        </w:tc>
      </w:tr>
      <w:tr w:rsidR="00F91E1E" w:rsidRPr="00273F94" w14:paraId="4230A1E4"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1F7A35AE"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2E6A25F6" w14:textId="77777777" w:rsidR="00F91E1E" w:rsidRPr="00642531" w:rsidRDefault="00F91E1E" w:rsidP="007D733E">
            <w:pPr>
              <w:spacing w:line="360" w:lineRule="auto"/>
              <w:rPr>
                <w:rFonts w:ascii="GHEA Grapalat" w:eastAsia="Calibri" w:hAnsi="GHEA Grapalat"/>
                <w:szCs w:val="24"/>
                <w:shd w:val="clear" w:color="auto" w:fill="FFFFFF"/>
                <w:lang w:val="hy-AM"/>
              </w:rPr>
            </w:pPr>
            <w:r w:rsidRPr="00642531">
              <w:rPr>
                <w:rFonts w:ascii="GHEA Grapalat" w:eastAsia="Calibri" w:hAnsi="GHEA Grapalat"/>
                <w:bCs/>
                <w:szCs w:val="24"/>
                <w:lang w:val="hy-AM"/>
              </w:rPr>
              <w:t xml:space="preserve">ՀՀՇՆ IV-10.01.01-2006 </w:t>
            </w:r>
            <w:r w:rsidRPr="00642531">
              <w:rPr>
                <w:rFonts w:ascii="GHEA Grapalat" w:eastAsia="Calibri" w:hAnsi="GHEA Grapalat"/>
                <w:szCs w:val="24"/>
                <w:lang w:val="hy-AM"/>
              </w:rPr>
              <w:t xml:space="preserve"> </w:t>
            </w:r>
            <w:r w:rsidRPr="00642531">
              <w:rPr>
                <w:rFonts w:ascii="GHEA Grapalat" w:eastAsia="Calibri" w:hAnsi="GHEA Grapalat"/>
                <w:bCs/>
                <w:szCs w:val="24"/>
                <w:lang w:val="hy-AM"/>
              </w:rPr>
              <w:t xml:space="preserve">«Շենքերի և կառուցվածքների հիմնատակեր» </w:t>
            </w:r>
          </w:p>
        </w:tc>
        <w:tc>
          <w:tcPr>
            <w:tcW w:w="4657" w:type="dxa"/>
            <w:tcBorders>
              <w:top w:val="single" w:sz="4" w:space="0" w:color="auto"/>
              <w:left w:val="single" w:sz="4" w:space="0" w:color="auto"/>
              <w:bottom w:val="single" w:sz="4" w:space="0" w:color="auto"/>
              <w:right w:val="single" w:sz="4" w:space="0" w:color="auto"/>
            </w:tcBorders>
          </w:tcPr>
          <w:p w14:paraId="393F085D" w14:textId="77777777" w:rsidR="00F91E1E" w:rsidRPr="00642531" w:rsidRDefault="00F91E1E" w:rsidP="007D733E">
            <w:pPr>
              <w:spacing w:line="360" w:lineRule="auto"/>
              <w:rPr>
                <w:rFonts w:ascii="GHEA Grapalat" w:eastAsia="Calibri" w:hAnsi="GHEA Grapalat"/>
                <w:bCs/>
                <w:szCs w:val="24"/>
                <w:lang w:val="hy-AM"/>
              </w:rPr>
            </w:pPr>
            <w:r w:rsidRPr="00642531">
              <w:rPr>
                <w:rFonts w:ascii="GHEA Grapalat" w:eastAsia="Calibri" w:hAnsi="GHEA Grapalat"/>
                <w:bCs/>
                <w:szCs w:val="24"/>
                <w:lang w:val="hy-AM"/>
              </w:rPr>
              <w:t>ՀՀ քաղաքաշինության նախարարի 2006 թ</w:t>
            </w:r>
            <w:r w:rsidR="00C359AC" w:rsidRPr="00642531">
              <w:rPr>
                <w:rFonts w:ascii="GHEA Grapalat" w:eastAsia="Calibri" w:hAnsi="GHEA Grapalat"/>
                <w:bCs/>
                <w:szCs w:val="24"/>
                <w:lang w:val="hy-AM"/>
              </w:rPr>
              <w:t>վականի նոյեմբերի 6-ի</w:t>
            </w:r>
            <w:r w:rsidRPr="00642531">
              <w:rPr>
                <w:rFonts w:ascii="GHEA Grapalat" w:eastAsia="Calibri" w:hAnsi="GHEA Grapalat"/>
                <w:bCs/>
                <w:szCs w:val="24"/>
                <w:lang w:val="hy-AM"/>
              </w:rPr>
              <w:t xml:space="preserve"> N 245-Ն հրաման </w:t>
            </w:r>
          </w:p>
        </w:tc>
      </w:tr>
      <w:tr w:rsidR="00F91E1E" w:rsidRPr="00273F94" w14:paraId="559C06FC"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5EBF73F4"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71D04675" w14:textId="77777777" w:rsidR="00F91E1E" w:rsidRPr="00642531" w:rsidRDefault="00F91E1E" w:rsidP="007D733E">
            <w:pPr>
              <w:tabs>
                <w:tab w:val="left" w:pos="851"/>
                <w:tab w:val="left" w:pos="1080"/>
              </w:tabs>
              <w:spacing w:line="360" w:lineRule="auto"/>
              <w:rPr>
                <w:rFonts w:ascii="GHEA Grapalat" w:eastAsia="Calibri" w:hAnsi="GHEA Grapalat"/>
                <w:szCs w:val="24"/>
                <w:shd w:val="clear" w:color="auto" w:fill="FFFFFF"/>
                <w:lang w:val="hy-AM"/>
              </w:rPr>
            </w:pPr>
            <w:bookmarkStart w:id="5" w:name="_Hlk194154212"/>
            <w:bookmarkStart w:id="6" w:name="_Hlk202257817"/>
            <w:r w:rsidRPr="00642531">
              <w:rPr>
                <w:rFonts w:ascii="GHEA Grapalat" w:eastAsia="Calibri" w:hAnsi="GHEA Grapalat"/>
                <w:szCs w:val="24"/>
                <w:lang w:val="hy-AM"/>
              </w:rPr>
              <w:t xml:space="preserve">ՀՀՇՆ 40-01.01-2014 </w:t>
            </w:r>
            <w:bookmarkEnd w:id="5"/>
            <w:r w:rsidRPr="00642531">
              <w:rPr>
                <w:rFonts w:ascii="GHEA Grapalat" w:eastAsia="Calibri" w:hAnsi="GHEA Grapalat"/>
                <w:szCs w:val="24"/>
                <w:lang w:val="hy-AM"/>
              </w:rPr>
              <w:t>«Շենքերի ներքին ջրամատակարարում և ջրահեռացում»</w:t>
            </w:r>
            <w:bookmarkEnd w:id="6"/>
            <w:r w:rsidRPr="00642531">
              <w:rPr>
                <w:rFonts w:ascii="GHEA Grapalat" w:eastAsia="Calibri" w:hAnsi="GHEA Grapalat"/>
                <w:szCs w:val="24"/>
                <w:lang w:val="hy-AM"/>
              </w:rPr>
              <w:t xml:space="preserve"> </w:t>
            </w:r>
          </w:p>
        </w:tc>
        <w:tc>
          <w:tcPr>
            <w:tcW w:w="4657" w:type="dxa"/>
            <w:tcBorders>
              <w:top w:val="single" w:sz="4" w:space="0" w:color="auto"/>
              <w:left w:val="single" w:sz="4" w:space="0" w:color="auto"/>
              <w:bottom w:val="single" w:sz="4" w:space="0" w:color="auto"/>
              <w:right w:val="single" w:sz="4" w:space="0" w:color="auto"/>
            </w:tcBorders>
          </w:tcPr>
          <w:p w14:paraId="5E2BE925" w14:textId="77777777" w:rsidR="00F91E1E" w:rsidRPr="00642531" w:rsidRDefault="00F91E1E" w:rsidP="007D733E">
            <w:pPr>
              <w:tabs>
                <w:tab w:val="left" w:pos="851"/>
                <w:tab w:val="left" w:pos="1080"/>
              </w:tabs>
              <w:spacing w:line="360" w:lineRule="auto"/>
              <w:rPr>
                <w:rFonts w:ascii="GHEA Grapalat" w:eastAsia="Calibri" w:hAnsi="GHEA Grapalat"/>
                <w:szCs w:val="24"/>
                <w:lang w:val="hy-AM"/>
              </w:rPr>
            </w:pPr>
            <w:bookmarkStart w:id="7" w:name="_Hlk202257764"/>
            <w:r w:rsidRPr="00642531">
              <w:rPr>
                <w:rFonts w:ascii="GHEA Grapalat" w:eastAsia="Calibri" w:hAnsi="GHEA Grapalat"/>
                <w:bCs/>
                <w:szCs w:val="24"/>
                <w:lang w:val="hy-AM"/>
              </w:rPr>
              <w:t>ՀՀ Քաղաքաշինության նախարարի 2014</w:t>
            </w:r>
            <w:r w:rsidR="00C359AC" w:rsidRPr="00642531">
              <w:rPr>
                <w:rFonts w:ascii="GHEA Grapalat" w:eastAsia="Calibri" w:hAnsi="GHEA Grapalat"/>
                <w:bCs/>
                <w:szCs w:val="24"/>
                <w:lang w:val="hy-AM"/>
              </w:rPr>
              <w:t xml:space="preserve"> </w:t>
            </w:r>
            <w:r w:rsidRPr="00642531">
              <w:rPr>
                <w:rFonts w:ascii="GHEA Grapalat" w:eastAsia="Calibri" w:hAnsi="GHEA Grapalat"/>
                <w:bCs/>
                <w:szCs w:val="24"/>
                <w:lang w:val="hy-AM"/>
              </w:rPr>
              <w:t>թ</w:t>
            </w:r>
            <w:r w:rsidR="00C359AC" w:rsidRPr="00642531">
              <w:rPr>
                <w:rFonts w:ascii="GHEA Grapalat" w:eastAsia="Calibri" w:hAnsi="GHEA Grapalat"/>
                <w:bCs/>
                <w:szCs w:val="24"/>
                <w:lang w:val="hy-AM"/>
              </w:rPr>
              <w:t xml:space="preserve">վականի մարտի N 17-ի </w:t>
            </w:r>
            <w:r w:rsidRPr="00642531">
              <w:rPr>
                <w:rFonts w:ascii="GHEA Grapalat" w:eastAsia="Calibri" w:hAnsi="GHEA Grapalat"/>
                <w:bCs/>
                <w:szCs w:val="24"/>
                <w:lang w:val="hy-AM"/>
              </w:rPr>
              <w:t>80-Ն հրաման</w:t>
            </w:r>
            <w:bookmarkEnd w:id="7"/>
            <w:r w:rsidRPr="00642531">
              <w:rPr>
                <w:rFonts w:ascii="GHEA Grapalat" w:eastAsia="Calibri" w:hAnsi="GHEA Grapalat"/>
                <w:bCs/>
                <w:szCs w:val="24"/>
                <w:lang w:val="hy-AM"/>
              </w:rPr>
              <w:t xml:space="preserve"> </w:t>
            </w:r>
          </w:p>
        </w:tc>
      </w:tr>
      <w:tr w:rsidR="00F91E1E" w:rsidRPr="00273F94" w14:paraId="5636A73E"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5DC4C384"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608D9437" w14:textId="77777777" w:rsidR="00F91E1E" w:rsidRPr="00642531" w:rsidRDefault="00F91E1E" w:rsidP="007D733E">
            <w:pPr>
              <w:spacing w:line="360" w:lineRule="auto"/>
              <w:rPr>
                <w:rFonts w:ascii="GHEA Grapalat" w:eastAsia="Calibri" w:hAnsi="GHEA Grapalat"/>
                <w:szCs w:val="24"/>
                <w:shd w:val="clear" w:color="auto" w:fill="FFFFFF"/>
                <w:lang w:val="hy-AM"/>
              </w:rPr>
            </w:pPr>
            <w:bookmarkStart w:id="8" w:name="_Hlk202260134"/>
            <w:r w:rsidRPr="00642531">
              <w:rPr>
                <w:rFonts w:ascii="GHEA Grapalat" w:eastAsia="Calibri" w:hAnsi="GHEA Grapalat"/>
                <w:bCs/>
                <w:szCs w:val="24"/>
                <w:lang w:val="hy-AM"/>
              </w:rPr>
              <w:t>ՀՀՇՆ 20-06-2014</w:t>
            </w:r>
            <w:bookmarkEnd w:id="8"/>
            <w:r w:rsidRPr="00642531">
              <w:rPr>
                <w:rFonts w:ascii="GHEA Grapalat" w:eastAsia="Calibri" w:hAnsi="GHEA Grapalat"/>
                <w:bCs/>
                <w:szCs w:val="24"/>
                <w:lang w:val="hy-AM"/>
              </w:rPr>
              <w:t xml:space="preserve"> «Շենքերի և կառուցվածքների վերակառուցում, վերականգնում և ուժեղացում. Հիմնական դրույթներ» </w:t>
            </w:r>
          </w:p>
        </w:tc>
        <w:tc>
          <w:tcPr>
            <w:tcW w:w="4657" w:type="dxa"/>
            <w:tcBorders>
              <w:top w:val="single" w:sz="4" w:space="0" w:color="auto"/>
              <w:left w:val="single" w:sz="4" w:space="0" w:color="auto"/>
              <w:bottom w:val="single" w:sz="4" w:space="0" w:color="auto"/>
              <w:right w:val="single" w:sz="4" w:space="0" w:color="auto"/>
            </w:tcBorders>
          </w:tcPr>
          <w:p w14:paraId="327BE616" w14:textId="77777777" w:rsidR="00F91E1E" w:rsidRPr="00642531" w:rsidRDefault="00F91E1E" w:rsidP="007D733E">
            <w:pPr>
              <w:tabs>
                <w:tab w:val="left" w:pos="851"/>
                <w:tab w:val="left" w:pos="1080"/>
              </w:tabs>
              <w:spacing w:line="360" w:lineRule="auto"/>
              <w:rPr>
                <w:rFonts w:ascii="GHEA Grapalat" w:eastAsia="Calibri" w:hAnsi="GHEA Grapalat"/>
                <w:szCs w:val="24"/>
                <w:lang w:val="hy-AM"/>
              </w:rPr>
            </w:pPr>
            <w:bookmarkStart w:id="9" w:name="_Hlk202260101"/>
            <w:r w:rsidRPr="00642531">
              <w:rPr>
                <w:rFonts w:ascii="GHEA Grapalat" w:eastAsia="Calibri" w:hAnsi="GHEA Grapalat"/>
                <w:bCs/>
                <w:szCs w:val="24"/>
                <w:lang w:val="hy-AM"/>
              </w:rPr>
              <w:t>ՀՀ քաղաքաշինության նախարարի 2014 թվականի մարտի 24-ի N 87-Ն հրաման</w:t>
            </w:r>
            <w:bookmarkEnd w:id="9"/>
            <w:r w:rsidRPr="00642531">
              <w:rPr>
                <w:rFonts w:ascii="GHEA Grapalat" w:eastAsia="Calibri" w:hAnsi="GHEA Grapalat"/>
                <w:bCs/>
                <w:szCs w:val="24"/>
                <w:lang w:val="hy-AM"/>
              </w:rPr>
              <w:t xml:space="preserve"> </w:t>
            </w:r>
          </w:p>
        </w:tc>
      </w:tr>
      <w:tr w:rsidR="00F91E1E" w:rsidRPr="00273F94" w14:paraId="08EA7C9B"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09BAD9C8"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6041827B" w14:textId="77777777" w:rsidR="00F91E1E" w:rsidRPr="00642531" w:rsidRDefault="00F91E1E" w:rsidP="007D733E">
            <w:pPr>
              <w:spacing w:line="360" w:lineRule="auto"/>
              <w:rPr>
                <w:rFonts w:ascii="GHEA Grapalat" w:eastAsia="Calibri" w:hAnsi="GHEA Grapalat"/>
                <w:szCs w:val="24"/>
                <w:lang w:val="hy-AM"/>
              </w:rPr>
            </w:pPr>
            <w:r w:rsidRPr="00642531">
              <w:rPr>
                <w:rFonts w:ascii="GHEA Grapalat" w:eastAsia="Calibri" w:hAnsi="GHEA Grapalat"/>
                <w:szCs w:val="24"/>
                <w:lang w:val="hy-AM"/>
              </w:rPr>
              <w:t>ՀՀՇՆ 21-01-2014 «Շենքերի և շինությունների հրդեհային անվտանգություն»</w:t>
            </w:r>
            <w:r w:rsidR="00C359AC" w:rsidRPr="00642531">
              <w:rPr>
                <w:rFonts w:ascii="GHEA Grapalat" w:eastAsia="Calibri" w:hAnsi="GHEA Grapalat"/>
                <w:szCs w:val="24"/>
                <w:lang w:val="hy-AM"/>
              </w:rPr>
              <w:t xml:space="preserve"> </w:t>
            </w:r>
          </w:p>
        </w:tc>
        <w:tc>
          <w:tcPr>
            <w:tcW w:w="4657" w:type="dxa"/>
            <w:tcBorders>
              <w:top w:val="single" w:sz="4" w:space="0" w:color="auto"/>
              <w:left w:val="single" w:sz="4" w:space="0" w:color="auto"/>
              <w:bottom w:val="single" w:sz="4" w:space="0" w:color="auto"/>
              <w:right w:val="single" w:sz="4" w:space="0" w:color="auto"/>
            </w:tcBorders>
          </w:tcPr>
          <w:p w14:paraId="4C3784B2" w14:textId="77777777" w:rsidR="00F91E1E" w:rsidRPr="00642531" w:rsidRDefault="00F91E1E" w:rsidP="007D733E">
            <w:pPr>
              <w:tabs>
                <w:tab w:val="left" w:pos="851"/>
                <w:tab w:val="left" w:pos="1080"/>
              </w:tabs>
              <w:spacing w:line="360" w:lineRule="auto"/>
              <w:rPr>
                <w:rFonts w:ascii="GHEA Grapalat" w:eastAsia="Calibri" w:hAnsi="GHEA Grapalat"/>
                <w:bCs/>
                <w:szCs w:val="24"/>
                <w:lang w:val="hy-AM"/>
              </w:rPr>
            </w:pPr>
            <w:r w:rsidRPr="00642531">
              <w:rPr>
                <w:rFonts w:ascii="GHEA Grapalat" w:eastAsia="Calibri" w:hAnsi="GHEA Grapalat"/>
                <w:szCs w:val="24"/>
                <w:lang w:val="hy-AM"/>
              </w:rPr>
              <w:t>ՀՀ քաղաքաշինության նախարարի 2014 թվականի մարտի 17-ի</w:t>
            </w:r>
            <w:r w:rsidR="00C359AC" w:rsidRPr="00642531">
              <w:rPr>
                <w:rFonts w:ascii="GHEA Grapalat" w:eastAsia="Calibri" w:hAnsi="GHEA Grapalat"/>
                <w:szCs w:val="24"/>
                <w:lang w:val="hy-AM"/>
              </w:rPr>
              <w:t xml:space="preserve"> </w:t>
            </w:r>
            <w:r w:rsidRPr="00642531">
              <w:rPr>
                <w:rFonts w:ascii="GHEA Grapalat" w:eastAsia="Calibri" w:hAnsi="GHEA Grapalat"/>
                <w:szCs w:val="24"/>
                <w:lang w:val="hy-AM"/>
              </w:rPr>
              <w:t>N</w:t>
            </w:r>
            <w:r w:rsidR="00C359AC" w:rsidRPr="00642531">
              <w:rPr>
                <w:rFonts w:ascii="GHEA Grapalat" w:eastAsia="Calibri" w:hAnsi="GHEA Grapalat"/>
                <w:szCs w:val="24"/>
                <w:lang w:val="hy-AM"/>
              </w:rPr>
              <w:t xml:space="preserve"> </w:t>
            </w:r>
            <w:r w:rsidRPr="00642531">
              <w:rPr>
                <w:rFonts w:ascii="GHEA Grapalat" w:eastAsia="Calibri" w:hAnsi="GHEA Grapalat"/>
                <w:szCs w:val="24"/>
                <w:lang w:val="hy-AM"/>
              </w:rPr>
              <w:t xml:space="preserve">78-Ն հրաման </w:t>
            </w:r>
          </w:p>
        </w:tc>
      </w:tr>
      <w:tr w:rsidR="00F91E1E" w:rsidRPr="00273F94" w14:paraId="2143C759"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26BAF4EA"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6D528E18" w14:textId="77777777" w:rsidR="00F91E1E" w:rsidRPr="00642531" w:rsidRDefault="00F91E1E" w:rsidP="007D733E">
            <w:pPr>
              <w:tabs>
                <w:tab w:val="left" w:pos="851"/>
                <w:tab w:val="left" w:pos="1080"/>
              </w:tabs>
              <w:spacing w:line="360" w:lineRule="auto"/>
              <w:rPr>
                <w:rFonts w:ascii="GHEA Grapalat" w:eastAsia="Calibri" w:hAnsi="GHEA Grapalat"/>
                <w:szCs w:val="24"/>
                <w:shd w:val="clear" w:color="auto" w:fill="FFFFFF"/>
                <w:lang w:val="hy-AM"/>
              </w:rPr>
            </w:pPr>
            <w:r w:rsidRPr="00642531">
              <w:rPr>
                <w:rFonts w:ascii="GHEA Grapalat" w:eastAsia="Calibri" w:hAnsi="GHEA Grapalat"/>
                <w:bCs/>
                <w:szCs w:val="24"/>
                <w:lang w:val="hy-AM"/>
              </w:rPr>
              <w:t>ՀՀՇՆ I-3.01.01-2008 «Շինարարական արտադրության կազմակերպման աշխատանքների կատարում»</w:t>
            </w:r>
          </w:p>
        </w:tc>
        <w:tc>
          <w:tcPr>
            <w:tcW w:w="4657" w:type="dxa"/>
            <w:tcBorders>
              <w:top w:val="single" w:sz="4" w:space="0" w:color="auto"/>
              <w:left w:val="single" w:sz="4" w:space="0" w:color="auto"/>
              <w:bottom w:val="single" w:sz="4" w:space="0" w:color="auto"/>
              <w:right w:val="single" w:sz="4" w:space="0" w:color="auto"/>
            </w:tcBorders>
          </w:tcPr>
          <w:p w14:paraId="13222DCD" w14:textId="77777777" w:rsidR="00F91E1E" w:rsidRPr="00642531" w:rsidRDefault="00F91E1E" w:rsidP="007D733E">
            <w:pPr>
              <w:spacing w:line="360" w:lineRule="auto"/>
              <w:rPr>
                <w:rFonts w:ascii="GHEA Grapalat" w:eastAsia="Calibri" w:hAnsi="GHEA Grapalat"/>
                <w:bCs/>
                <w:szCs w:val="24"/>
                <w:lang w:val="hy-AM"/>
              </w:rPr>
            </w:pPr>
            <w:r w:rsidRPr="00642531">
              <w:rPr>
                <w:rFonts w:ascii="GHEA Grapalat" w:eastAsia="Calibri" w:hAnsi="GHEA Grapalat"/>
                <w:bCs/>
                <w:szCs w:val="24"/>
                <w:lang w:val="hy-AM"/>
              </w:rPr>
              <w:t>ՀՀ քաղաքաշինության նախարարի 2008 թ</w:t>
            </w:r>
            <w:r w:rsidR="00C359AC" w:rsidRPr="00642531">
              <w:rPr>
                <w:rFonts w:ascii="GHEA Grapalat" w:eastAsia="Calibri" w:hAnsi="GHEA Grapalat"/>
                <w:bCs/>
                <w:szCs w:val="24"/>
                <w:lang w:val="hy-AM"/>
              </w:rPr>
              <w:t xml:space="preserve">վականի հունվարի 14-ի </w:t>
            </w:r>
            <w:r w:rsidRPr="00642531">
              <w:rPr>
                <w:rFonts w:ascii="GHEA Grapalat" w:eastAsia="Calibri" w:hAnsi="GHEA Grapalat"/>
                <w:bCs/>
                <w:szCs w:val="24"/>
                <w:lang w:val="hy-AM"/>
              </w:rPr>
              <w:t xml:space="preserve"> N 11-Ն հրաման</w:t>
            </w:r>
          </w:p>
        </w:tc>
      </w:tr>
      <w:tr w:rsidR="00F91E1E" w:rsidRPr="00273F94" w14:paraId="40E0C9E5"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40436BD0"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758BD32A" w14:textId="77777777" w:rsidR="00F91E1E" w:rsidRPr="00642531" w:rsidRDefault="00F91E1E" w:rsidP="007D733E">
            <w:pPr>
              <w:tabs>
                <w:tab w:val="left" w:pos="851"/>
                <w:tab w:val="left" w:pos="1080"/>
              </w:tabs>
              <w:spacing w:line="360" w:lineRule="auto"/>
              <w:rPr>
                <w:rFonts w:ascii="GHEA Grapalat" w:eastAsia="Calibri" w:hAnsi="GHEA Grapalat"/>
                <w:szCs w:val="24"/>
                <w:shd w:val="clear" w:color="auto" w:fill="FFFFFF"/>
                <w:lang w:val="hy-AM"/>
              </w:rPr>
            </w:pPr>
            <w:bookmarkStart w:id="10" w:name="_Hlk202258108"/>
            <w:r w:rsidRPr="00642531">
              <w:rPr>
                <w:rFonts w:ascii="GHEA Grapalat" w:eastAsia="Calibri" w:hAnsi="GHEA Grapalat"/>
                <w:szCs w:val="24"/>
                <w:lang w:val="hy-AM"/>
              </w:rPr>
              <w:t>ՀՀՇՆ 40-01.02-2020</w:t>
            </w:r>
            <w:r w:rsidRPr="00642531">
              <w:rPr>
                <w:rFonts w:ascii="GHEA Grapalat" w:eastAsia="Calibri" w:hAnsi="GHEA Grapalat" w:cs="Sylfaen"/>
                <w:szCs w:val="24"/>
                <w:lang w:val="hy-AM"/>
              </w:rPr>
              <w:t xml:space="preserve"> «Ջրամատակարարում. Արտաքին ցանցեր և կառուցվածքներ»</w:t>
            </w:r>
            <w:bookmarkEnd w:id="10"/>
            <w:r w:rsidRPr="00642531">
              <w:rPr>
                <w:rFonts w:ascii="GHEA Grapalat" w:eastAsia="Calibri" w:hAnsi="GHEA Grapalat" w:cs="Sylfaen"/>
                <w:szCs w:val="24"/>
                <w:lang w:val="hy-AM"/>
              </w:rPr>
              <w:t xml:space="preserve"> </w:t>
            </w:r>
          </w:p>
        </w:tc>
        <w:tc>
          <w:tcPr>
            <w:tcW w:w="4657" w:type="dxa"/>
            <w:tcBorders>
              <w:top w:val="single" w:sz="4" w:space="0" w:color="auto"/>
              <w:left w:val="single" w:sz="4" w:space="0" w:color="auto"/>
              <w:bottom w:val="single" w:sz="4" w:space="0" w:color="auto"/>
              <w:right w:val="single" w:sz="4" w:space="0" w:color="auto"/>
            </w:tcBorders>
          </w:tcPr>
          <w:p w14:paraId="1030F2D7" w14:textId="77777777" w:rsidR="00F91E1E" w:rsidRPr="00642531" w:rsidRDefault="00F91E1E" w:rsidP="007D733E">
            <w:pPr>
              <w:tabs>
                <w:tab w:val="left" w:pos="851"/>
                <w:tab w:val="left" w:pos="1080"/>
              </w:tabs>
              <w:spacing w:line="360" w:lineRule="auto"/>
              <w:rPr>
                <w:rFonts w:ascii="GHEA Grapalat" w:eastAsia="Calibri" w:hAnsi="GHEA Grapalat"/>
                <w:szCs w:val="24"/>
                <w:lang w:val="hy-AM"/>
              </w:rPr>
            </w:pPr>
            <w:bookmarkStart w:id="11" w:name="_Hlk202258072"/>
            <w:r w:rsidRPr="00642531">
              <w:rPr>
                <w:rFonts w:ascii="GHEA Grapalat" w:eastAsia="Calibri" w:hAnsi="GHEA Grapalat"/>
                <w:szCs w:val="24"/>
                <w:lang w:val="hy-AM"/>
              </w:rPr>
              <w:t>ՀՀ քաղաքաշինության կոմիտեի նախագահի 2020</w:t>
            </w:r>
            <w:r w:rsidR="00C359AC" w:rsidRPr="00642531">
              <w:rPr>
                <w:rFonts w:ascii="GHEA Grapalat" w:eastAsia="Calibri" w:hAnsi="GHEA Grapalat"/>
                <w:szCs w:val="24"/>
                <w:lang w:val="hy-AM"/>
              </w:rPr>
              <w:t xml:space="preserve"> </w:t>
            </w:r>
            <w:r w:rsidRPr="00642531">
              <w:rPr>
                <w:rFonts w:ascii="GHEA Grapalat" w:eastAsia="Calibri" w:hAnsi="GHEA Grapalat"/>
                <w:szCs w:val="24"/>
                <w:lang w:val="hy-AM"/>
              </w:rPr>
              <w:t>թ</w:t>
            </w:r>
            <w:r w:rsidR="00C359AC" w:rsidRPr="00642531">
              <w:rPr>
                <w:rFonts w:ascii="GHEA Grapalat" w:eastAsia="Calibri" w:hAnsi="GHEA Grapalat"/>
                <w:szCs w:val="24"/>
                <w:lang w:val="hy-AM"/>
              </w:rPr>
              <w:t xml:space="preserve">վականի դեկտեմբերի 28-ի </w:t>
            </w:r>
            <w:r w:rsidRPr="00642531">
              <w:rPr>
                <w:rFonts w:ascii="GHEA Grapalat" w:eastAsia="Calibri" w:hAnsi="GHEA Grapalat"/>
                <w:szCs w:val="24"/>
                <w:lang w:val="hy-AM"/>
              </w:rPr>
              <w:t>N103-Ն հրաման</w:t>
            </w:r>
            <w:bookmarkEnd w:id="11"/>
          </w:p>
        </w:tc>
      </w:tr>
      <w:tr w:rsidR="00F91E1E" w:rsidRPr="00273F94" w14:paraId="78EE62C7"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0AAE1AFB"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544DB8EB" w14:textId="77777777" w:rsidR="00F91E1E" w:rsidRPr="00642531" w:rsidRDefault="00F91E1E" w:rsidP="007D733E">
            <w:pPr>
              <w:tabs>
                <w:tab w:val="left" w:pos="851"/>
                <w:tab w:val="left" w:pos="1080"/>
              </w:tabs>
              <w:spacing w:line="360" w:lineRule="auto"/>
              <w:rPr>
                <w:rFonts w:ascii="GHEA Grapalat" w:eastAsia="Calibri" w:hAnsi="GHEA Grapalat"/>
                <w:bCs/>
                <w:szCs w:val="24"/>
                <w:lang w:val="hy-AM"/>
              </w:rPr>
            </w:pPr>
            <w:bookmarkStart w:id="12" w:name="_Hlk202257987"/>
            <w:r w:rsidRPr="00642531">
              <w:rPr>
                <w:rFonts w:ascii="GHEA Grapalat" w:eastAsia="Calibri" w:hAnsi="GHEA Grapalat"/>
                <w:szCs w:val="24"/>
                <w:lang w:val="hy-AM"/>
              </w:rPr>
              <w:t>ՀՀՇՆ 30-01-2023 «Քաղաքաշինություն. Քաղաքային և գյուղական բնակավայրերի հատակագծում և կառուցապատում»</w:t>
            </w:r>
            <w:bookmarkEnd w:id="12"/>
            <w:r w:rsidRPr="00642531">
              <w:rPr>
                <w:rFonts w:ascii="GHEA Grapalat" w:eastAsia="Calibri" w:hAnsi="GHEA Grapalat"/>
                <w:szCs w:val="24"/>
                <w:lang w:val="hy-AM"/>
              </w:rPr>
              <w:t xml:space="preserve"> </w:t>
            </w:r>
          </w:p>
        </w:tc>
        <w:tc>
          <w:tcPr>
            <w:tcW w:w="4657" w:type="dxa"/>
            <w:tcBorders>
              <w:top w:val="single" w:sz="4" w:space="0" w:color="auto"/>
              <w:left w:val="single" w:sz="4" w:space="0" w:color="auto"/>
              <w:bottom w:val="single" w:sz="4" w:space="0" w:color="auto"/>
              <w:right w:val="single" w:sz="4" w:space="0" w:color="auto"/>
            </w:tcBorders>
          </w:tcPr>
          <w:p w14:paraId="44BBEFE1" w14:textId="77777777" w:rsidR="00F91E1E" w:rsidRPr="00642531" w:rsidRDefault="00F91E1E" w:rsidP="007D733E">
            <w:pPr>
              <w:tabs>
                <w:tab w:val="left" w:pos="851"/>
                <w:tab w:val="left" w:pos="1080"/>
              </w:tabs>
              <w:spacing w:line="360" w:lineRule="auto"/>
              <w:rPr>
                <w:rFonts w:ascii="GHEA Grapalat" w:eastAsia="Calibri" w:hAnsi="GHEA Grapalat"/>
                <w:bCs/>
                <w:szCs w:val="24"/>
                <w:lang w:val="hy-AM"/>
              </w:rPr>
            </w:pPr>
            <w:bookmarkStart w:id="13" w:name="_Hlk202257955"/>
            <w:r w:rsidRPr="00642531">
              <w:rPr>
                <w:rFonts w:ascii="GHEA Grapalat" w:eastAsia="Calibri" w:hAnsi="GHEA Grapalat"/>
                <w:szCs w:val="24"/>
                <w:lang w:val="hy-AM"/>
              </w:rPr>
              <w:t xml:space="preserve">ՀՀ քաղաքաշինության կոմիտեի նախագահի </w:t>
            </w:r>
            <w:r w:rsidR="00C359AC" w:rsidRPr="00642531">
              <w:rPr>
                <w:rFonts w:ascii="GHEA Grapalat" w:eastAsia="Calibri" w:hAnsi="GHEA Grapalat"/>
                <w:szCs w:val="24"/>
                <w:lang w:val="hy-AM"/>
              </w:rPr>
              <w:t xml:space="preserve"> </w:t>
            </w:r>
            <w:r w:rsidRPr="00642531">
              <w:rPr>
                <w:rFonts w:ascii="GHEA Grapalat" w:eastAsia="Calibri" w:hAnsi="GHEA Grapalat"/>
                <w:szCs w:val="24"/>
                <w:lang w:val="hy-AM"/>
              </w:rPr>
              <w:t>2023 թ</w:t>
            </w:r>
            <w:r w:rsidR="00C359AC" w:rsidRPr="00642531">
              <w:rPr>
                <w:rFonts w:ascii="GHEA Grapalat" w:eastAsia="Calibri" w:hAnsi="GHEA Grapalat"/>
                <w:szCs w:val="24"/>
                <w:lang w:val="hy-AM"/>
              </w:rPr>
              <w:t>վականի մայիսի 22-ի</w:t>
            </w:r>
            <w:r w:rsidRPr="00642531">
              <w:rPr>
                <w:rFonts w:ascii="GHEA Grapalat" w:eastAsia="Calibri" w:hAnsi="GHEA Grapalat"/>
                <w:szCs w:val="24"/>
                <w:lang w:val="hy-AM"/>
              </w:rPr>
              <w:t xml:space="preserve"> N 04-Ն հրաման</w:t>
            </w:r>
            <w:bookmarkEnd w:id="13"/>
            <w:r w:rsidRPr="00642531">
              <w:rPr>
                <w:rFonts w:ascii="GHEA Grapalat" w:eastAsia="Calibri" w:hAnsi="GHEA Grapalat"/>
                <w:bCs/>
                <w:szCs w:val="24"/>
                <w:lang w:val="hy-AM"/>
              </w:rPr>
              <w:t xml:space="preserve"> </w:t>
            </w:r>
          </w:p>
        </w:tc>
      </w:tr>
      <w:tr w:rsidR="00F91E1E" w:rsidRPr="00273F94" w14:paraId="3F677A53"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6C50568A"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6114DBD9" w14:textId="77777777" w:rsidR="00F91E1E" w:rsidRPr="00642531" w:rsidRDefault="00C359AC" w:rsidP="007D733E">
            <w:pPr>
              <w:tabs>
                <w:tab w:val="left" w:pos="1134"/>
              </w:tabs>
              <w:spacing w:line="360" w:lineRule="auto"/>
              <w:rPr>
                <w:rFonts w:ascii="GHEA Grapalat" w:hAnsi="GHEA Grapalat"/>
                <w:szCs w:val="24"/>
                <w:lang w:val="hy-AM"/>
              </w:rPr>
            </w:pPr>
            <w:r w:rsidRPr="00642531">
              <w:rPr>
                <w:rFonts w:ascii="GHEA Grapalat" w:eastAsia="Calibri" w:hAnsi="GHEA Grapalat" w:cs="Sylfaen"/>
                <w:szCs w:val="24"/>
                <w:lang w:val="hy-AM"/>
              </w:rPr>
              <w:t>«</w:t>
            </w:r>
            <w:r w:rsidR="00F91E1E" w:rsidRPr="00642531">
              <w:rPr>
                <w:rFonts w:ascii="GHEA Grapalat" w:eastAsia="Calibri" w:hAnsi="GHEA Grapalat" w:cs="Sylfaen"/>
                <w:szCs w:val="24"/>
                <w:lang w:val="hy-AM"/>
              </w:rPr>
              <w:t>Գեոդեզիական</w:t>
            </w:r>
            <w:r w:rsidR="00F91E1E" w:rsidRPr="00642531">
              <w:rPr>
                <w:rFonts w:ascii="GHEA Grapalat" w:eastAsia="Calibri" w:hAnsi="GHEA Grapalat"/>
                <w:szCs w:val="24"/>
                <w:lang w:val="hy-AM"/>
              </w:rPr>
              <w:t xml:space="preserve"> </w:t>
            </w:r>
            <w:r w:rsidR="00F91E1E" w:rsidRPr="00642531">
              <w:rPr>
                <w:rFonts w:ascii="GHEA Grapalat" w:eastAsia="Calibri" w:hAnsi="GHEA Grapalat" w:cs="Sylfaen"/>
                <w:szCs w:val="24"/>
                <w:lang w:val="hy-AM"/>
              </w:rPr>
              <w:t>կետերի</w:t>
            </w:r>
            <w:r w:rsidR="00F91E1E" w:rsidRPr="00642531">
              <w:rPr>
                <w:rFonts w:ascii="GHEA Grapalat" w:eastAsia="Calibri" w:hAnsi="GHEA Grapalat"/>
                <w:szCs w:val="24"/>
                <w:lang w:val="hy-AM"/>
              </w:rPr>
              <w:t xml:space="preserve"> </w:t>
            </w:r>
            <w:r w:rsidR="00F91E1E" w:rsidRPr="00642531">
              <w:rPr>
                <w:rFonts w:ascii="GHEA Grapalat" w:eastAsia="Calibri" w:hAnsi="GHEA Grapalat" w:cs="Sylfaen"/>
                <w:szCs w:val="24"/>
                <w:lang w:val="hy-AM"/>
              </w:rPr>
              <w:t>կատալո</w:t>
            </w:r>
            <w:r w:rsidR="00F91E1E" w:rsidRPr="00642531">
              <w:rPr>
                <w:rFonts w:ascii="GHEA Grapalat" w:eastAsia="Calibri" w:hAnsi="GHEA Grapalat"/>
                <w:szCs w:val="24"/>
                <w:lang w:val="hy-AM"/>
              </w:rPr>
              <w:t>գ</w:t>
            </w:r>
            <w:r w:rsidR="00F91E1E" w:rsidRPr="00642531">
              <w:rPr>
                <w:rFonts w:ascii="GHEA Grapalat" w:eastAsia="Calibri" w:hAnsi="GHEA Grapalat" w:cs="Sylfaen"/>
                <w:szCs w:val="24"/>
                <w:lang w:val="hy-AM"/>
              </w:rPr>
              <w:t>ների</w:t>
            </w:r>
            <w:r w:rsidR="00F91E1E" w:rsidRPr="00642531">
              <w:rPr>
                <w:rFonts w:ascii="GHEA Grapalat" w:eastAsia="Calibri" w:hAnsi="GHEA Grapalat"/>
                <w:szCs w:val="24"/>
                <w:lang w:val="hy-AM"/>
              </w:rPr>
              <w:t xml:space="preserve"> </w:t>
            </w:r>
            <w:r w:rsidR="00F91E1E" w:rsidRPr="00642531">
              <w:rPr>
                <w:rFonts w:ascii="GHEA Grapalat" w:eastAsia="Calibri" w:hAnsi="GHEA Grapalat" w:cs="Sylfaen"/>
                <w:szCs w:val="24"/>
                <w:lang w:val="hy-AM"/>
              </w:rPr>
              <w:t>կազմման</w:t>
            </w:r>
            <w:r w:rsidR="00F91E1E" w:rsidRPr="00642531">
              <w:rPr>
                <w:rFonts w:ascii="GHEA Grapalat" w:eastAsia="Calibri" w:hAnsi="GHEA Grapalat"/>
                <w:szCs w:val="24"/>
                <w:lang w:val="hy-AM"/>
              </w:rPr>
              <w:t xml:space="preserve"> </w:t>
            </w:r>
            <w:r w:rsidR="00F91E1E" w:rsidRPr="00642531">
              <w:rPr>
                <w:rFonts w:ascii="GHEA Grapalat" w:eastAsia="Calibri" w:hAnsi="GHEA Grapalat" w:cs="Sylfaen"/>
                <w:szCs w:val="24"/>
                <w:lang w:val="hy-AM"/>
              </w:rPr>
              <w:t>և</w:t>
            </w:r>
            <w:r w:rsidR="00F91E1E" w:rsidRPr="00642531">
              <w:rPr>
                <w:rFonts w:ascii="GHEA Grapalat" w:eastAsia="Calibri" w:hAnsi="GHEA Grapalat"/>
                <w:szCs w:val="24"/>
                <w:lang w:val="hy-AM"/>
              </w:rPr>
              <w:t xml:space="preserve"> </w:t>
            </w:r>
            <w:r w:rsidR="00F91E1E" w:rsidRPr="00642531">
              <w:rPr>
                <w:rFonts w:ascii="GHEA Grapalat" w:eastAsia="Calibri" w:hAnsi="GHEA Grapalat" w:cs="Sylfaen"/>
                <w:szCs w:val="24"/>
                <w:lang w:val="hy-AM"/>
              </w:rPr>
              <w:t>հրատարակման</w:t>
            </w:r>
            <w:r w:rsidR="00F91E1E" w:rsidRPr="00642531">
              <w:rPr>
                <w:rFonts w:ascii="GHEA Grapalat" w:eastAsia="Calibri" w:hAnsi="GHEA Grapalat"/>
                <w:szCs w:val="24"/>
                <w:lang w:val="hy-AM"/>
              </w:rPr>
              <w:t xml:space="preserve"> </w:t>
            </w:r>
            <w:r w:rsidR="00F91E1E" w:rsidRPr="00642531">
              <w:rPr>
                <w:rFonts w:ascii="GHEA Grapalat" w:eastAsia="Calibri" w:hAnsi="GHEA Grapalat" w:cs="Sylfaen"/>
                <w:szCs w:val="24"/>
                <w:lang w:val="hy-AM"/>
              </w:rPr>
              <w:t>հրահան</w:t>
            </w:r>
            <w:r w:rsidR="00F91E1E" w:rsidRPr="00642531">
              <w:rPr>
                <w:rFonts w:ascii="GHEA Grapalat" w:eastAsia="Calibri" w:hAnsi="GHEA Grapalat"/>
                <w:szCs w:val="24"/>
                <w:lang w:val="hy-AM"/>
              </w:rPr>
              <w:t>գ</w:t>
            </w:r>
            <w:r w:rsidRPr="00642531">
              <w:rPr>
                <w:rFonts w:ascii="GHEA Grapalat" w:eastAsia="Calibri" w:hAnsi="GHEA Grapalat"/>
                <w:szCs w:val="24"/>
                <w:lang w:val="hy-AM"/>
              </w:rPr>
              <w:t>ը հաստատելու մասին»</w:t>
            </w:r>
            <w:r w:rsidR="00F91E1E" w:rsidRPr="00642531">
              <w:rPr>
                <w:rFonts w:ascii="GHEA Grapalat" w:eastAsia="Calibri" w:hAnsi="GHEA Grapalat"/>
                <w:szCs w:val="24"/>
                <w:lang w:val="hy-AM"/>
              </w:rPr>
              <w:t xml:space="preserve"> </w:t>
            </w:r>
          </w:p>
        </w:tc>
        <w:tc>
          <w:tcPr>
            <w:tcW w:w="4657" w:type="dxa"/>
            <w:tcBorders>
              <w:top w:val="single" w:sz="4" w:space="0" w:color="auto"/>
              <w:left w:val="single" w:sz="4" w:space="0" w:color="auto"/>
              <w:bottom w:val="single" w:sz="4" w:space="0" w:color="auto"/>
              <w:right w:val="single" w:sz="4" w:space="0" w:color="auto"/>
            </w:tcBorders>
          </w:tcPr>
          <w:p w14:paraId="78430D70" w14:textId="77777777" w:rsidR="00F91E1E" w:rsidRPr="00642531" w:rsidRDefault="00F91E1E" w:rsidP="007D733E">
            <w:pPr>
              <w:spacing w:line="360" w:lineRule="auto"/>
              <w:rPr>
                <w:rFonts w:ascii="GHEA Grapalat" w:eastAsia="Calibri" w:hAnsi="GHEA Grapalat"/>
                <w:bCs/>
                <w:szCs w:val="24"/>
                <w:lang w:val="hy-AM"/>
              </w:rPr>
            </w:pPr>
            <w:r w:rsidRPr="00642531">
              <w:rPr>
                <w:rFonts w:ascii="GHEA Grapalat" w:eastAsia="Calibri" w:hAnsi="GHEA Grapalat"/>
                <w:szCs w:val="24"/>
                <w:lang w:val="hy-AM"/>
              </w:rPr>
              <w:t xml:space="preserve"> </w:t>
            </w:r>
            <w:r w:rsidRPr="00642531">
              <w:rPr>
                <w:rFonts w:ascii="GHEA Grapalat" w:eastAsia="Calibri" w:hAnsi="GHEA Grapalat" w:cs="Sylfaen"/>
                <w:szCs w:val="24"/>
                <w:lang w:val="hy-AM"/>
              </w:rPr>
              <w:t>ՀՀ</w:t>
            </w:r>
            <w:r w:rsidRPr="00642531">
              <w:rPr>
                <w:rFonts w:ascii="GHEA Grapalat" w:eastAsia="Calibri" w:hAnsi="GHEA Grapalat"/>
                <w:szCs w:val="24"/>
                <w:lang w:val="hy-AM"/>
              </w:rPr>
              <w:t xml:space="preserve"> </w:t>
            </w:r>
            <w:r w:rsidRPr="00642531">
              <w:rPr>
                <w:rFonts w:ascii="GHEA Grapalat" w:eastAsia="Calibri" w:hAnsi="GHEA Grapalat" w:cs="Sylfaen"/>
                <w:szCs w:val="24"/>
                <w:lang w:val="hy-AM"/>
              </w:rPr>
              <w:t>կառավարությանն</w:t>
            </w:r>
            <w:r w:rsidRPr="00642531">
              <w:rPr>
                <w:rFonts w:ascii="GHEA Grapalat" w:eastAsia="Calibri" w:hAnsi="GHEA Grapalat"/>
                <w:szCs w:val="24"/>
                <w:lang w:val="hy-AM"/>
              </w:rPr>
              <w:t xml:space="preserve"> </w:t>
            </w:r>
            <w:r w:rsidRPr="00642531">
              <w:rPr>
                <w:rFonts w:ascii="GHEA Grapalat" w:eastAsia="Calibri" w:hAnsi="GHEA Grapalat" w:cs="Sylfaen"/>
                <w:szCs w:val="24"/>
                <w:lang w:val="hy-AM"/>
              </w:rPr>
              <w:t>առընթեր</w:t>
            </w:r>
            <w:r w:rsidRPr="00642531">
              <w:rPr>
                <w:rFonts w:ascii="GHEA Grapalat" w:eastAsia="Calibri" w:hAnsi="GHEA Grapalat"/>
                <w:szCs w:val="24"/>
                <w:lang w:val="hy-AM"/>
              </w:rPr>
              <w:t xml:space="preserve"> </w:t>
            </w:r>
            <w:r w:rsidRPr="00642531">
              <w:rPr>
                <w:rFonts w:ascii="GHEA Grapalat" w:eastAsia="Calibri" w:hAnsi="GHEA Grapalat" w:cs="Sylfaen"/>
                <w:szCs w:val="24"/>
                <w:lang w:val="hy-AM"/>
              </w:rPr>
              <w:t>անշարժ</w:t>
            </w:r>
            <w:r w:rsidRPr="00642531">
              <w:rPr>
                <w:rFonts w:ascii="GHEA Grapalat" w:eastAsia="Calibri" w:hAnsi="GHEA Grapalat"/>
                <w:szCs w:val="24"/>
                <w:lang w:val="hy-AM"/>
              </w:rPr>
              <w:t xml:space="preserve"> գ</w:t>
            </w:r>
            <w:r w:rsidRPr="00642531">
              <w:rPr>
                <w:rFonts w:ascii="GHEA Grapalat" w:eastAsia="Calibri" w:hAnsi="GHEA Grapalat" w:cs="Sylfaen"/>
                <w:szCs w:val="24"/>
                <w:lang w:val="hy-AM"/>
              </w:rPr>
              <w:t>ույքի</w:t>
            </w:r>
            <w:r w:rsidRPr="00642531">
              <w:rPr>
                <w:rFonts w:ascii="GHEA Grapalat" w:eastAsia="Calibri" w:hAnsi="GHEA Grapalat"/>
                <w:szCs w:val="24"/>
                <w:lang w:val="hy-AM"/>
              </w:rPr>
              <w:t xml:space="preserve"> </w:t>
            </w:r>
            <w:r w:rsidRPr="00642531">
              <w:rPr>
                <w:rFonts w:ascii="GHEA Grapalat" w:eastAsia="Calibri" w:hAnsi="GHEA Grapalat" w:cs="Sylfaen"/>
                <w:szCs w:val="24"/>
                <w:lang w:val="hy-AM"/>
              </w:rPr>
              <w:t>կադաստրի</w:t>
            </w:r>
            <w:r w:rsidRPr="00642531">
              <w:rPr>
                <w:rFonts w:ascii="GHEA Grapalat" w:eastAsia="Calibri" w:hAnsi="GHEA Grapalat"/>
                <w:szCs w:val="24"/>
                <w:lang w:val="hy-AM"/>
              </w:rPr>
              <w:t xml:space="preserve"> </w:t>
            </w:r>
            <w:r w:rsidRPr="00642531">
              <w:rPr>
                <w:rFonts w:ascii="GHEA Grapalat" w:eastAsia="Calibri" w:hAnsi="GHEA Grapalat" w:cs="Sylfaen"/>
                <w:szCs w:val="24"/>
                <w:lang w:val="hy-AM"/>
              </w:rPr>
              <w:t>պետական</w:t>
            </w:r>
            <w:r w:rsidRPr="00642531">
              <w:rPr>
                <w:rFonts w:ascii="GHEA Grapalat" w:eastAsia="Calibri" w:hAnsi="GHEA Grapalat"/>
                <w:szCs w:val="24"/>
                <w:lang w:val="hy-AM"/>
              </w:rPr>
              <w:t xml:space="preserve"> </w:t>
            </w:r>
            <w:r w:rsidRPr="00642531">
              <w:rPr>
                <w:rFonts w:ascii="GHEA Grapalat" w:eastAsia="Calibri" w:hAnsi="GHEA Grapalat" w:cs="Sylfaen"/>
                <w:szCs w:val="24"/>
                <w:lang w:val="hy-AM"/>
              </w:rPr>
              <w:t>կոմիտեի</w:t>
            </w:r>
            <w:r w:rsidRPr="00642531">
              <w:rPr>
                <w:rFonts w:ascii="GHEA Grapalat" w:eastAsia="Calibri" w:hAnsi="GHEA Grapalat"/>
                <w:szCs w:val="24"/>
                <w:lang w:val="hy-AM"/>
              </w:rPr>
              <w:t xml:space="preserve">  </w:t>
            </w:r>
            <w:r w:rsidRPr="00642531">
              <w:rPr>
                <w:rFonts w:ascii="GHEA Grapalat" w:eastAsia="Calibri" w:hAnsi="GHEA Grapalat" w:cs="Sylfaen"/>
                <w:szCs w:val="24"/>
                <w:lang w:val="hy-AM"/>
              </w:rPr>
              <w:t>նախա</w:t>
            </w:r>
            <w:r w:rsidRPr="00642531">
              <w:rPr>
                <w:rFonts w:ascii="GHEA Grapalat" w:eastAsia="Calibri" w:hAnsi="GHEA Grapalat"/>
                <w:szCs w:val="24"/>
                <w:lang w:val="hy-AM"/>
              </w:rPr>
              <w:t>գ</w:t>
            </w:r>
            <w:r w:rsidRPr="00642531">
              <w:rPr>
                <w:rFonts w:ascii="GHEA Grapalat" w:eastAsia="Calibri" w:hAnsi="GHEA Grapalat" w:cs="Sylfaen"/>
                <w:szCs w:val="24"/>
                <w:lang w:val="hy-AM"/>
              </w:rPr>
              <w:t>ահի</w:t>
            </w:r>
            <w:r w:rsidRPr="00642531">
              <w:rPr>
                <w:rFonts w:ascii="GHEA Grapalat" w:eastAsia="Calibri" w:hAnsi="GHEA Grapalat"/>
                <w:szCs w:val="24"/>
                <w:lang w:val="hy-AM"/>
              </w:rPr>
              <w:t xml:space="preserve"> 2007 </w:t>
            </w:r>
            <w:r w:rsidRPr="00642531">
              <w:rPr>
                <w:rFonts w:ascii="GHEA Grapalat" w:eastAsia="Calibri" w:hAnsi="GHEA Grapalat" w:cs="Sylfaen"/>
                <w:szCs w:val="24"/>
                <w:lang w:val="hy-AM"/>
              </w:rPr>
              <w:t>թ</w:t>
            </w:r>
            <w:r w:rsidR="00C359AC" w:rsidRPr="00642531">
              <w:rPr>
                <w:rFonts w:ascii="GHEA Grapalat" w:eastAsia="Calibri" w:hAnsi="GHEA Grapalat"/>
                <w:szCs w:val="24"/>
                <w:lang w:val="hy-AM"/>
              </w:rPr>
              <w:t xml:space="preserve">վականի ապրիլի 23-ի </w:t>
            </w:r>
            <w:r w:rsidRPr="00642531">
              <w:rPr>
                <w:rFonts w:ascii="GHEA Grapalat" w:eastAsia="Calibri" w:hAnsi="GHEA Grapalat"/>
                <w:szCs w:val="24"/>
                <w:lang w:val="hy-AM"/>
              </w:rPr>
              <w:t xml:space="preserve"> N 85-</w:t>
            </w:r>
            <w:r w:rsidRPr="00642531">
              <w:rPr>
                <w:rFonts w:ascii="GHEA Grapalat" w:eastAsia="Calibri" w:hAnsi="GHEA Grapalat" w:cs="Sylfaen"/>
                <w:szCs w:val="24"/>
                <w:lang w:val="hy-AM"/>
              </w:rPr>
              <w:t>Ն</w:t>
            </w:r>
            <w:r w:rsidRPr="00642531">
              <w:rPr>
                <w:rFonts w:ascii="GHEA Grapalat" w:eastAsia="Calibri" w:hAnsi="GHEA Grapalat"/>
                <w:szCs w:val="24"/>
                <w:lang w:val="hy-AM"/>
              </w:rPr>
              <w:t xml:space="preserve"> </w:t>
            </w:r>
            <w:r w:rsidRPr="00642531">
              <w:rPr>
                <w:rFonts w:ascii="GHEA Grapalat" w:eastAsia="Calibri" w:hAnsi="GHEA Grapalat" w:cs="Sylfaen"/>
                <w:szCs w:val="24"/>
                <w:lang w:val="hy-AM"/>
              </w:rPr>
              <w:t>հրաման</w:t>
            </w:r>
            <w:r w:rsidRPr="00642531">
              <w:rPr>
                <w:rFonts w:ascii="GHEA Grapalat" w:eastAsia="Calibri" w:hAnsi="GHEA Grapalat"/>
                <w:szCs w:val="24"/>
                <w:lang w:val="hy-AM"/>
              </w:rPr>
              <w:t xml:space="preserve"> </w:t>
            </w:r>
          </w:p>
        </w:tc>
      </w:tr>
      <w:tr w:rsidR="00F91E1E" w:rsidRPr="00273F94" w14:paraId="00C17DB9"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7FCC86B5"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6458D5AC" w14:textId="77777777" w:rsidR="00F91E1E" w:rsidRPr="00642531" w:rsidRDefault="00C359AC" w:rsidP="007D733E">
            <w:pPr>
              <w:tabs>
                <w:tab w:val="left" w:pos="1134"/>
              </w:tabs>
              <w:spacing w:line="360" w:lineRule="auto"/>
              <w:rPr>
                <w:rFonts w:ascii="GHEA Grapalat" w:hAnsi="GHEA Grapalat"/>
                <w:szCs w:val="24"/>
                <w:lang w:val="hy-AM"/>
              </w:rPr>
            </w:pPr>
            <w:r w:rsidRPr="00642531">
              <w:rPr>
                <w:rFonts w:ascii="GHEA Grapalat" w:eastAsia="Calibri" w:hAnsi="GHEA Grapalat" w:cs="Sylfaen"/>
                <w:szCs w:val="24"/>
                <w:lang w:val="hy-AM"/>
              </w:rPr>
              <w:t>«</w:t>
            </w:r>
            <w:r w:rsidR="00F91E1E" w:rsidRPr="00642531">
              <w:rPr>
                <w:rFonts w:ascii="GHEA Grapalat" w:eastAsia="Calibri" w:hAnsi="GHEA Grapalat" w:cs="Sylfaen"/>
                <w:szCs w:val="24"/>
                <w:lang w:val="hy-AM"/>
              </w:rPr>
              <w:t>Պետական</w:t>
            </w:r>
            <w:r w:rsidR="00F91E1E" w:rsidRPr="00642531">
              <w:rPr>
                <w:rFonts w:ascii="GHEA Grapalat" w:eastAsia="Calibri" w:hAnsi="GHEA Grapalat"/>
                <w:szCs w:val="24"/>
                <w:lang w:val="hy-AM"/>
              </w:rPr>
              <w:t xml:space="preserve"> </w:t>
            </w:r>
            <w:r w:rsidR="00F91E1E" w:rsidRPr="00642531">
              <w:rPr>
                <w:rFonts w:ascii="GHEA Grapalat" w:eastAsia="Calibri" w:hAnsi="GHEA Grapalat" w:cs="Sylfaen"/>
                <w:szCs w:val="24"/>
                <w:lang w:val="hy-AM"/>
              </w:rPr>
              <w:t>արբանյակային</w:t>
            </w:r>
            <w:r w:rsidR="00F91E1E" w:rsidRPr="00642531">
              <w:rPr>
                <w:rFonts w:ascii="GHEA Grapalat" w:eastAsia="Calibri" w:hAnsi="GHEA Grapalat"/>
                <w:szCs w:val="24"/>
                <w:lang w:val="hy-AM"/>
              </w:rPr>
              <w:t xml:space="preserve"> (</w:t>
            </w:r>
            <w:r w:rsidR="00F91E1E" w:rsidRPr="00642531">
              <w:rPr>
                <w:rFonts w:ascii="GHEA Grapalat" w:eastAsia="Calibri" w:hAnsi="GHEA Grapalat" w:cs="Sylfaen"/>
                <w:szCs w:val="24"/>
                <w:lang w:val="hy-AM"/>
              </w:rPr>
              <w:t>Դաբըլյու</w:t>
            </w:r>
            <w:r w:rsidR="00F91E1E" w:rsidRPr="00642531">
              <w:rPr>
                <w:rFonts w:ascii="GHEA Grapalat" w:eastAsia="Calibri" w:hAnsi="GHEA Grapalat"/>
                <w:szCs w:val="24"/>
                <w:lang w:val="hy-AM"/>
              </w:rPr>
              <w:t>-</w:t>
            </w:r>
            <w:r w:rsidR="00F91E1E" w:rsidRPr="00642531">
              <w:rPr>
                <w:rFonts w:ascii="GHEA Grapalat" w:eastAsia="Calibri" w:hAnsi="GHEA Grapalat" w:cs="Sylfaen"/>
                <w:szCs w:val="24"/>
                <w:lang w:val="hy-AM"/>
              </w:rPr>
              <w:t>Ջի</w:t>
            </w:r>
            <w:r w:rsidR="00F91E1E" w:rsidRPr="00642531">
              <w:rPr>
                <w:rFonts w:ascii="GHEA Grapalat" w:eastAsia="Calibri" w:hAnsi="GHEA Grapalat"/>
                <w:szCs w:val="24"/>
                <w:lang w:val="hy-AM"/>
              </w:rPr>
              <w:t>-</w:t>
            </w:r>
            <w:r w:rsidR="00F91E1E" w:rsidRPr="00642531">
              <w:rPr>
                <w:rFonts w:ascii="GHEA Grapalat" w:eastAsia="Calibri" w:hAnsi="GHEA Grapalat" w:cs="Sylfaen"/>
                <w:szCs w:val="24"/>
                <w:lang w:val="hy-AM"/>
              </w:rPr>
              <w:t>Էս</w:t>
            </w:r>
            <w:r w:rsidR="00F91E1E" w:rsidRPr="00642531">
              <w:rPr>
                <w:rFonts w:ascii="GHEA Grapalat" w:eastAsia="Calibri" w:hAnsi="GHEA Grapalat"/>
                <w:szCs w:val="24"/>
                <w:lang w:val="hy-AM"/>
              </w:rPr>
              <w:t xml:space="preserve">-84 (WGS-84) </w:t>
            </w:r>
            <w:r w:rsidR="00F91E1E" w:rsidRPr="00642531">
              <w:rPr>
                <w:rFonts w:ascii="GHEA Grapalat" w:eastAsia="Calibri" w:hAnsi="GHEA Grapalat" w:cs="Sylfaen"/>
                <w:szCs w:val="24"/>
                <w:lang w:val="hy-AM"/>
              </w:rPr>
              <w:t>կոորդինատային</w:t>
            </w:r>
            <w:r w:rsidR="00F91E1E" w:rsidRPr="00642531">
              <w:rPr>
                <w:rFonts w:ascii="GHEA Grapalat" w:eastAsia="Calibri" w:hAnsi="GHEA Grapalat"/>
                <w:szCs w:val="24"/>
                <w:lang w:val="hy-AM"/>
              </w:rPr>
              <w:t xml:space="preserve"> </w:t>
            </w:r>
            <w:r w:rsidR="00F91E1E" w:rsidRPr="00642531">
              <w:rPr>
                <w:rFonts w:ascii="GHEA Grapalat" w:eastAsia="Calibri" w:hAnsi="GHEA Grapalat" w:cs="Sylfaen"/>
                <w:szCs w:val="24"/>
                <w:lang w:val="hy-AM"/>
              </w:rPr>
              <w:t>համակար</w:t>
            </w:r>
            <w:r w:rsidR="00F91E1E" w:rsidRPr="00642531">
              <w:rPr>
                <w:rFonts w:ascii="GHEA Grapalat" w:eastAsia="Calibri" w:hAnsi="GHEA Grapalat"/>
                <w:szCs w:val="24"/>
                <w:lang w:val="hy-AM"/>
              </w:rPr>
              <w:t>գ</w:t>
            </w:r>
            <w:r w:rsidR="00F91E1E" w:rsidRPr="00642531">
              <w:rPr>
                <w:rFonts w:ascii="GHEA Grapalat" w:eastAsia="Calibri" w:hAnsi="GHEA Grapalat" w:cs="Sylfaen"/>
                <w:szCs w:val="24"/>
                <w:lang w:val="hy-AM"/>
              </w:rPr>
              <w:t>ում</w:t>
            </w:r>
            <w:r w:rsidR="00F91E1E" w:rsidRPr="00642531">
              <w:rPr>
                <w:rFonts w:ascii="GHEA Grapalat" w:eastAsia="Calibri" w:hAnsi="GHEA Grapalat"/>
                <w:szCs w:val="24"/>
                <w:lang w:val="hy-AM"/>
              </w:rPr>
              <w:t>) գ</w:t>
            </w:r>
            <w:r w:rsidR="00F91E1E" w:rsidRPr="00642531">
              <w:rPr>
                <w:rFonts w:ascii="GHEA Grapalat" w:eastAsia="Calibri" w:hAnsi="GHEA Grapalat" w:cs="Sylfaen"/>
                <w:szCs w:val="24"/>
                <w:lang w:val="hy-AM"/>
              </w:rPr>
              <w:t>եոդեզիական</w:t>
            </w:r>
            <w:r w:rsidR="00F91E1E" w:rsidRPr="00642531">
              <w:rPr>
                <w:rFonts w:ascii="GHEA Grapalat" w:eastAsia="Calibri" w:hAnsi="GHEA Grapalat"/>
                <w:szCs w:val="24"/>
                <w:lang w:val="hy-AM"/>
              </w:rPr>
              <w:t xml:space="preserve"> </w:t>
            </w:r>
            <w:r w:rsidR="00F91E1E" w:rsidRPr="00642531">
              <w:rPr>
                <w:rFonts w:ascii="GHEA Grapalat" w:eastAsia="Calibri" w:hAnsi="GHEA Grapalat" w:cs="Sylfaen"/>
                <w:szCs w:val="24"/>
                <w:lang w:val="hy-AM"/>
              </w:rPr>
              <w:t>ցանցի</w:t>
            </w:r>
            <w:r w:rsidR="00F91E1E" w:rsidRPr="00642531">
              <w:rPr>
                <w:rFonts w:ascii="GHEA Grapalat" w:eastAsia="Calibri" w:hAnsi="GHEA Grapalat"/>
                <w:szCs w:val="24"/>
                <w:lang w:val="hy-AM"/>
              </w:rPr>
              <w:t xml:space="preserve"> </w:t>
            </w:r>
            <w:r w:rsidR="00F91E1E" w:rsidRPr="00642531">
              <w:rPr>
                <w:rFonts w:ascii="GHEA Grapalat" w:eastAsia="Calibri" w:hAnsi="GHEA Grapalat" w:cs="Sylfaen"/>
                <w:szCs w:val="24"/>
                <w:lang w:val="hy-AM"/>
              </w:rPr>
              <w:t>կառուցման</w:t>
            </w:r>
            <w:r w:rsidR="00F91E1E" w:rsidRPr="00642531">
              <w:rPr>
                <w:rFonts w:ascii="GHEA Grapalat" w:eastAsia="Calibri" w:hAnsi="GHEA Grapalat"/>
                <w:szCs w:val="24"/>
                <w:lang w:val="hy-AM"/>
              </w:rPr>
              <w:t xml:space="preserve"> </w:t>
            </w:r>
            <w:r w:rsidRPr="00642531">
              <w:rPr>
                <w:rFonts w:ascii="GHEA Grapalat" w:eastAsia="Calibri" w:hAnsi="GHEA Grapalat" w:cs="Sylfaen"/>
                <w:szCs w:val="24"/>
                <w:lang w:val="hy-AM"/>
              </w:rPr>
              <w:t>հրահանգը հաստատելու մասին»</w:t>
            </w:r>
          </w:p>
        </w:tc>
        <w:tc>
          <w:tcPr>
            <w:tcW w:w="4657" w:type="dxa"/>
            <w:tcBorders>
              <w:top w:val="single" w:sz="4" w:space="0" w:color="auto"/>
              <w:left w:val="single" w:sz="4" w:space="0" w:color="auto"/>
              <w:bottom w:val="single" w:sz="4" w:space="0" w:color="auto"/>
              <w:right w:val="single" w:sz="4" w:space="0" w:color="auto"/>
            </w:tcBorders>
          </w:tcPr>
          <w:p w14:paraId="3F0A1481" w14:textId="77777777" w:rsidR="00F91E1E" w:rsidRPr="00642531" w:rsidRDefault="00F91E1E" w:rsidP="007D733E">
            <w:pPr>
              <w:tabs>
                <w:tab w:val="left" w:pos="851"/>
                <w:tab w:val="left" w:pos="1080"/>
              </w:tabs>
              <w:spacing w:line="360" w:lineRule="auto"/>
              <w:rPr>
                <w:rFonts w:ascii="GHEA Grapalat" w:eastAsia="Calibri" w:hAnsi="GHEA Grapalat"/>
                <w:szCs w:val="24"/>
                <w:lang w:val="hy-AM"/>
              </w:rPr>
            </w:pPr>
            <w:r w:rsidRPr="00642531">
              <w:rPr>
                <w:rFonts w:ascii="GHEA Grapalat" w:eastAsia="Calibri" w:hAnsi="GHEA Grapalat" w:cs="Sylfaen"/>
                <w:szCs w:val="24"/>
                <w:lang w:val="hy-AM"/>
              </w:rPr>
              <w:t>ՀՀ</w:t>
            </w:r>
            <w:r w:rsidRPr="00642531">
              <w:rPr>
                <w:rFonts w:ascii="GHEA Grapalat" w:eastAsia="Calibri" w:hAnsi="GHEA Grapalat"/>
                <w:szCs w:val="24"/>
                <w:lang w:val="hy-AM"/>
              </w:rPr>
              <w:t xml:space="preserve"> </w:t>
            </w:r>
            <w:r w:rsidRPr="00642531">
              <w:rPr>
                <w:rFonts w:ascii="GHEA Grapalat" w:eastAsia="Calibri" w:hAnsi="GHEA Grapalat" w:cs="Sylfaen"/>
                <w:szCs w:val="24"/>
                <w:lang w:val="hy-AM"/>
              </w:rPr>
              <w:t>կառավարությանն</w:t>
            </w:r>
            <w:r w:rsidRPr="00642531">
              <w:rPr>
                <w:rFonts w:ascii="GHEA Grapalat" w:eastAsia="Calibri" w:hAnsi="GHEA Grapalat"/>
                <w:szCs w:val="24"/>
                <w:lang w:val="hy-AM"/>
              </w:rPr>
              <w:t xml:space="preserve"> </w:t>
            </w:r>
            <w:r w:rsidRPr="00642531">
              <w:rPr>
                <w:rFonts w:ascii="GHEA Grapalat" w:eastAsia="Calibri" w:hAnsi="GHEA Grapalat" w:cs="Sylfaen"/>
                <w:szCs w:val="24"/>
                <w:lang w:val="hy-AM"/>
              </w:rPr>
              <w:t>առընթեր</w:t>
            </w:r>
            <w:r w:rsidRPr="00642531">
              <w:rPr>
                <w:rFonts w:ascii="GHEA Grapalat" w:eastAsia="Calibri" w:hAnsi="GHEA Grapalat"/>
                <w:szCs w:val="24"/>
                <w:lang w:val="hy-AM"/>
              </w:rPr>
              <w:t xml:space="preserve"> </w:t>
            </w:r>
            <w:r w:rsidRPr="00642531">
              <w:rPr>
                <w:rFonts w:ascii="GHEA Grapalat" w:eastAsia="Calibri" w:hAnsi="GHEA Grapalat" w:cs="Sylfaen"/>
                <w:szCs w:val="24"/>
                <w:lang w:val="hy-AM"/>
              </w:rPr>
              <w:t>անշարժ</w:t>
            </w:r>
            <w:r w:rsidRPr="00642531">
              <w:rPr>
                <w:rFonts w:ascii="GHEA Grapalat" w:eastAsia="Calibri" w:hAnsi="GHEA Grapalat"/>
                <w:szCs w:val="24"/>
                <w:lang w:val="hy-AM"/>
              </w:rPr>
              <w:t xml:space="preserve"> գ</w:t>
            </w:r>
            <w:r w:rsidRPr="00642531">
              <w:rPr>
                <w:rFonts w:ascii="GHEA Grapalat" w:eastAsia="Calibri" w:hAnsi="GHEA Grapalat" w:cs="Sylfaen"/>
                <w:szCs w:val="24"/>
                <w:lang w:val="hy-AM"/>
              </w:rPr>
              <w:t>ույքի</w:t>
            </w:r>
            <w:r w:rsidRPr="00642531">
              <w:rPr>
                <w:rFonts w:ascii="GHEA Grapalat" w:eastAsia="Calibri" w:hAnsi="GHEA Grapalat"/>
                <w:szCs w:val="24"/>
                <w:lang w:val="hy-AM"/>
              </w:rPr>
              <w:t xml:space="preserve"> </w:t>
            </w:r>
            <w:r w:rsidRPr="00642531">
              <w:rPr>
                <w:rFonts w:ascii="GHEA Grapalat" w:eastAsia="Calibri" w:hAnsi="GHEA Grapalat" w:cs="Sylfaen"/>
                <w:szCs w:val="24"/>
                <w:lang w:val="hy-AM"/>
              </w:rPr>
              <w:t>կադաստրի</w:t>
            </w:r>
            <w:r w:rsidRPr="00642531">
              <w:rPr>
                <w:rFonts w:ascii="GHEA Grapalat" w:eastAsia="Calibri" w:hAnsi="GHEA Grapalat"/>
                <w:szCs w:val="24"/>
                <w:lang w:val="hy-AM"/>
              </w:rPr>
              <w:t xml:space="preserve"> </w:t>
            </w:r>
            <w:r w:rsidRPr="00642531">
              <w:rPr>
                <w:rFonts w:ascii="GHEA Grapalat" w:eastAsia="Calibri" w:hAnsi="GHEA Grapalat" w:cs="Sylfaen"/>
                <w:szCs w:val="24"/>
                <w:lang w:val="hy-AM"/>
              </w:rPr>
              <w:t>պետական</w:t>
            </w:r>
            <w:r w:rsidRPr="00642531">
              <w:rPr>
                <w:rFonts w:ascii="GHEA Grapalat" w:eastAsia="Calibri" w:hAnsi="GHEA Grapalat"/>
                <w:szCs w:val="24"/>
                <w:lang w:val="hy-AM"/>
              </w:rPr>
              <w:t xml:space="preserve"> </w:t>
            </w:r>
            <w:r w:rsidRPr="00642531">
              <w:rPr>
                <w:rFonts w:ascii="GHEA Grapalat" w:eastAsia="Calibri" w:hAnsi="GHEA Grapalat" w:cs="Sylfaen"/>
                <w:szCs w:val="24"/>
                <w:lang w:val="hy-AM"/>
              </w:rPr>
              <w:t>կոմիտեի</w:t>
            </w:r>
            <w:r w:rsidRPr="00642531">
              <w:rPr>
                <w:rFonts w:ascii="GHEA Grapalat" w:eastAsia="Calibri" w:hAnsi="GHEA Grapalat"/>
                <w:szCs w:val="24"/>
                <w:lang w:val="hy-AM"/>
              </w:rPr>
              <w:t xml:space="preserve">  </w:t>
            </w:r>
            <w:r w:rsidRPr="00642531">
              <w:rPr>
                <w:rFonts w:ascii="GHEA Grapalat" w:eastAsia="Calibri" w:hAnsi="GHEA Grapalat" w:cs="Sylfaen"/>
                <w:szCs w:val="24"/>
                <w:lang w:val="hy-AM"/>
              </w:rPr>
              <w:t>նախա</w:t>
            </w:r>
            <w:r w:rsidRPr="00642531">
              <w:rPr>
                <w:rFonts w:ascii="GHEA Grapalat" w:eastAsia="Calibri" w:hAnsi="GHEA Grapalat"/>
                <w:szCs w:val="24"/>
                <w:lang w:val="hy-AM"/>
              </w:rPr>
              <w:t>գ</w:t>
            </w:r>
            <w:r w:rsidRPr="00642531">
              <w:rPr>
                <w:rFonts w:ascii="GHEA Grapalat" w:eastAsia="Calibri" w:hAnsi="GHEA Grapalat" w:cs="Sylfaen"/>
                <w:szCs w:val="24"/>
                <w:lang w:val="hy-AM"/>
              </w:rPr>
              <w:t>ահի</w:t>
            </w:r>
            <w:r w:rsidRPr="00642531">
              <w:rPr>
                <w:rFonts w:ascii="GHEA Grapalat" w:eastAsia="Calibri" w:hAnsi="GHEA Grapalat"/>
                <w:szCs w:val="24"/>
                <w:lang w:val="hy-AM"/>
              </w:rPr>
              <w:t xml:space="preserve"> 2007 </w:t>
            </w:r>
            <w:r w:rsidRPr="00642531">
              <w:rPr>
                <w:rFonts w:ascii="GHEA Grapalat" w:eastAsia="Calibri" w:hAnsi="GHEA Grapalat" w:cs="Sylfaen"/>
                <w:szCs w:val="24"/>
                <w:lang w:val="hy-AM"/>
              </w:rPr>
              <w:t>թ</w:t>
            </w:r>
            <w:r w:rsidR="00C359AC" w:rsidRPr="00642531">
              <w:rPr>
                <w:rFonts w:ascii="GHEA Grapalat" w:eastAsia="Calibri" w:hAnsi="GHEA Grapalat"/>
                <w:szCs w:val="24"/>
                <w:lang w:val="hy-AM"/>
              </w:rPr>
              <w:t xml:space="preserve">վականի </w:t>
            </w:r>
            <w:r w:rsidRPr="00642531">
              <w:rPr>
                <w:rFonts w:ascii="GHEA Grapalat" w:eastAsia="Calibri" w:hAnsi="GHEA Grapalat" w:cs="Sylfaen"/>
                <w:szCs w:val="24"/>
                <w:lang w:val="hy-AM"/>
              </w:rPr>
              <w:t>ապրիլի</w:t>
            </w:r>
            <w:r w:rsidRPr="00642531">
              <w:rPr>
                <w:rFonts w:ascii="GHEA Grapalat" w:eastAsia="Calibri" w:hAnsi="GHEA Grapalat"/>
                <w:szCs w:val="24"/>
                <w:lang w:val="hy-AM"/>
              </w:rPr>
              <w:t xml:space="preserve"> 23-</w:t>
            </w:r>
            <w:r w:rsidRPr="00642531">
              <w:rPr>
                <w:rFonts w:ascii="GHEA Grapalat" w:eastAsia="Calibri" w:hAnsi="GHEA Grapalat" w:cs="Sylfaen"/>
                <w:szCs w:val="24"/>
                <w:lang w:val="hy-AM"/>
              </w:rPr>
              <w:t>ի</w:t>
            </w:r>
            <w:r w:rsidRPr="00642531">
              <w:rPr>
                <w:rFonts w:ascii="GHEA Grapalat" w:eastAsia="Calibri" w:hAnsi="GHEA Grapalat"/>
                <w:szCs w:val="24"/>
                <w:lang w:val="hy-AM"/>
              </w:rPr>
              <w:t xml:space="preserve"> N 88-</w:t>
            </w:r>
            <w:r w:rsidRPr="00642531">
              <w:rPr>
                <w:rFonts w:ascii="GHEA Grapalat" w:eastAsia="Calibri" w:hAnsi="GHEA Grapalat" w:cs="Sylfaen"/>
                <w:szCs w:val="24"/>
                <w:lang w:val="hy-AM"/>
              </w:rPr>
              <w:t>Ն</w:t>
            </w:r>
            <w:r w:rsidRPr="00642531">
              <w:rPr>
                <w:rFonts w:ascii="GHEA Grapalat" w:eastAsia="Calibri" w:hAnsi="GHEA Grapalat"/>
                <w:szCs w:val="24"/>
                <w:lang w:val="hy-AM"/>
              </w:rPr>
              <w:t xml:space="preserve"> </w:t>
            </w:r>
            <w:r w:rsidRPr="00642531">
              <w:rPr>
                <w:rFonts w:ascii="GHEA Grapalat" w:eastAsia="Calibri" w:hAnsi="GHEA Grapalat" w:cs="Sylfaen"/>
                <w:szCs w:val="24"/>
                <w:lang w:val="hy-AM"/>
              </w:rPr>
              <w:t>հրաման</w:t>
            </w:r>
            <w:r w:rsidRPr="00642531">
              <w:rPr>
                <w:rFonts w:ascii="GHEA Grapalat" w:eastAsia="Calibri" w:hAnsi="GHEA Grapalat"/>
                <w:szCs w:val="24"/>
                <w:lang w:val="hy-AM"/>
              </w:rPr>
              <w:t xml:space="preserve"> </w:t>
            </w:r>
          </w:p>
        </w:tc>
      </w:tr>
      <w:tr w:rsidR="00F91E1E" w:rsidRPr="00273F94" w14:paraId="73FE470A"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1A00C20E"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2A214E22" w14:textId="77777777" w:rsidR="00F91E1E" w:rsidRPr="00642531" w:rsidRDefault="00C359AC" w:rsidP="007D733E">
            <w:pPr>
              <w:tabs>
                <w:tab w:val="left" w:pos="1134"/>
              </w:tabs>
              <w:spacing w:line="360" w:lineRule="auto"/>
              <w:rPr>
                <w:rFonts w:ascii="GHEA Grapalat" w:hAnsi="GHEA Grapalat"/>
                <w:szCs w:val="24"/>
                <w:lang w:val="hy-AM"/>
              </w:rPr>
            </w:pPr>
            <w:r w:rsidRPr="00642531">
              <w:rPr>
                <w:rFonts w:ascii="GHEA Grapalat" w:eastAsia="Calibri" w:hAnsi="GHEA Grapalat" w:cs="Sylfaen"/>
                <w:bCs/>
                <w:szCs w:val="24"/>
                <w:lang w:val="hy-AM"/>
              </w:rPr>
              <w:t>«</w:t>
            </w:r>
            <w:r w:rsidR="00F91E1E" w:rsidRPr="00642531">
              <w:rPr>
                <w:rFonts w:ascii="GHEA Grapalat" w:eastAsia="Calibri" w:hAnsi="GHEA Grapalat" w:cs="Sylfaen"/>
                <w:bCs/>
                <w:szCs w:val="24"/>
                <w:lang w:val="hy-AM"/>
              </w:rPr>
              <w:t>Տեղա</w:t>
            </w:r>
            <w:r w:rsidR="00F91E1E" w:rsidRPr="00642531">
              <w:rPr>
                <w:rFonts w:ascii="GHEA Grapalat" w:eastAsia="Calibri" w:hAnsi="GHEA Grapalat"/>
                <w:bCs/>
                <w:szCs w:val="24"/>
                <w:lang w:val="hy-AM"/>
              </w:rPr>
              <w:t>գ</w:t>
            </w:r>
            <w:r w:rsidR="00F91E1E" w:rsidRPr="00642531">
              <w:rPr>
                <w:rFonts w:ascii="GHEA Grapalat" w:eastAsia="Calibri" w:hAnsi="GHEA Grapalat" w:cs="Sylfaen"/>
                <w:bCs/>
                <w:szCs w:val="24"/>
                <w:lang w:val="hy-AM"/>
              </w:rPr>
              <w:t>րա</w:t>
            </w:r>
            <w:r w:rsidR="00F91E1E" w:rsidRPr="00642531">
              <w:rPr>
                <w:rFonts w:ascii="GHEA Grapalat" w:eastAsia="Calibri" w:hAnsi="GHEA Grapalat"/>
                <w:bCs/>
                <w:szCs w:val="24"/>
                <w:lang w:val="hy-AM"/>
              </w:rPr>
              <w:t>գ</w:t>
            </w:r>
            <w:r w:rsidR="00F91E1E" w:rsidRPr="00642531">
              <w:rPr>
                <w:rFonts w:ascii="GHEA Grapalat" w:eastAsia="Calibri" w:hAnsi="GHEA Grapalat" w:cs="Sylfaen"/>
                <w:bCs/>
                <w:szCs w:val="24"/>
                <w:lang w:val="hy-AM"/>
              </w:rPr>
              <w:t>եոդեզիական</w:t>
            </w:r>
            <w:r w:rsidR="00F91E1E" w:rsidRPr="00642531">
              <w:rPr>
                <w:rFonts w:ascii="GHEA Grapalat" w:eastAsia="Calibri" w:hAnsi="GHEA Grapalat"/>
                <w:bCs/>
                <w:szCs w:val="24"/>
                <w:lang w:val="hy-AM"/>
              </w:rPr>
              <w:t xml:space="preserve"> </w:t>
            </w:r>
            <w:r w:rsidR="00F91E1E" w:rsidRPr="00642531">
              <w:rPr>
                <w:rFonts w:ascii="GHEA Grapalat" w:eastAsia="Calibri" w:hAnsi="GHEA Grapalat" w:cs="Sylfaen"/>
                <w:bCs/>
                <w:szCs w:val="24"/>
                <w:lang w:val="hy-AM"/>
              </w:rPr>
              <w:t>աշխատանքների</w:t>
            </w:r>
            <w:r w:rsidR="00F91E1E" w:rsidRPr="00642531">
              <w:rPr>
                <w:rFonts w:ascii="GHEA Grapalat" w:eastAsia="Calibri" w:hAnsi="GHEA Grapalat"/>
                <w:bCs/>
                <w:szCs w:val="24"/>
                <w:lang w:val="hy-AM"/>
              </w:rPr>
              <w:t xml:space="preserve"> </w:t>
            </w:r>
            <w:r w:rsidR="00F91E1E" w:rsidRPr="00642531">
              <w:rPr>
                <w:rFonts w:ascii="GHEA Grapalat" w:eastAsia="Calibri" w:hAnsi="GHEA Grapalat" w:cs="Sylfaen"/>
                <w:bCs/>
                <w:szCs w:val="24"/>
                <w:lang w:val="hy-AM"/>
              </w:rPr>
              <w:t>անվտան</w:t>
            </w:r>
            <w:r w:rsidR="00F91E1E" w:rsidRPr="00642531">
              <w:rPr>
                <w:rFonts w:ascii="GHEA Grapalat" w:eastAsia="Calibri" w:hAnsi="GHEA Grapalat"/>
                <w:bCs/>
                <w:szCs w:val="24"/>
                <w:lang w:val="hy-AM"/>
              </w:rPr>
              <w:t>գ</w:t>
            </w:r>
            <w:r w:rsidR="00F91E1E" w:rsidRPr="00642531">
              <w:rPr>
                <w:rFonts w:ascii="GHEA Grapalat" w:eastAsia="Calibri" w:hAnsi="GHEA Grapalat" w:cs="Sylfaen"/>
                <w:bCs/>
                <w:szCs w:val="24"/>
                <w:lang w:val="hy-AM"/>
              </w:rPr>
              <w:t>ության</w:t>
            </w:r>
            <w:r w:rsidR="00F91E1E" w:rsidRPr="00642531">
              <w:rPr>
                <w:rFonts w:ascii="GHEA Grapalat" w:eastAsia="Calibri" w:hAnsi="GHEA Grapalat"/>
                <w:bCs/>
                <w:szCs w:val="24"/>
                <w:lang w:val="hy-AM"/>
              </w:rPr>
              <w:t xml:space="preserve"> </w:t>
            </w:r>
            <w:r w:rsidR="00F91E1E" w:rsidRPr="00642531">
              <w:rPr>
                <w:rFonts w:ascii="GHEA Grapalat" w:eastAsia="Calibri" w:hAnsi="GHEA Grapalat" w:cs="Sylfaen"/>
                <w:bCs/>
                <w:szCs w:val="24"/>
                <w:lang w:val="hy-AM"/>
              </w:rPr>
              <w:t>տեխնիկայի</w:t>
            </w:r>
            <w:r w:rsidR="00F91E1E"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հրահանգը հաստատելու մասին»</w:t>
            </w:r>
          </w:p>
        </w:tc>
        <w:tc>
          <w:tcPr>
            <w:tcW w:w="4657" w:type="dxa"/>
            <w:tcBorders>
              <w:top w:val="single" w:sz="4" w:space="0" w:color="auto"/>
              <w:left w:val="single" w:sz="4" w:space="0" w:color="auto"/>
              <w:bottom w:val="single" w:sz="4" w:space="0" w:color="auto"/>
              <w:right w:val="single" w:sz="4" w:space="0" w:color="auto"/>
            </w:tcBorders>
          </w:tcPr>
          <w:p w14:paraId="5ABF326C" w14:textId="77777777" w:rsidR="00F91E1E" w:rsidRPr="00642531" w:rsidRDefault="00F91E1E" w:rsidP="007D733E">
            <w:pPr>
              <w:tabs>
                <w:tab w:val="left" w:pos="851"/>
                <w:tab w:val="left" w:pos="1080"/>
              </w:tabs>
              <w:spacing w:line="360" w:lineRule="auto"/>
              <w:rPr>
                <w:rFonts w:ascii="GHEA Grapalat" w:eastAsia="Calibri" w:hAnsi="GHEA Grapalat"/>
                <w:szCs w:val="24"/>
                <w:lang w:val="hy-AM"/>
              </w:rPr>
            </w:pPr>
            <w:r w:rsidRPr="00642531">
              <w:rPr>
                <w:rFonts w:ascii="GHEA Grapalat" w:eastAsia="Calibri" w:hAnsi="GHEA Grapalat" w:cs="Sylfaen"/>
                <w:bCs/>
                <w:szCs w:val="24"/>
                <w:lang w:val="hy-AM"/>
              </w:rPr>
              <w:t>ՀՀ</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կառավարությանն</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առընթեր</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անշարժ</w:t>
            </w:r>
            <w:r w:rsidRPr="00642531">
              <w:rPr>
                <w:rFonts w:ascii="GHEA Grapalat" w:eastAsia="Calibri" w:hAnsi="GHEA Grapalat"/>
                <w:bCs/>
                <w:szCs w:val="24"/>
                <w:lang w:val="hy-AM"/>
              </w:rPr>
              <w:t xml:space="preserve"> գ</w:t>
            </w:r>
            <w:r w:rsidRPr="00642531">
              <w:rPr>
                <w:rFonts w:ascii="GHEA Grapalat" w:eastAsia="Calibri" w:hAnsi="GHEA Grapalat" w:cs="Sylfaen"/>
                <w:bCs/>
                <w:szCs w:val="24"/>
                <w:lang w:val="hy-AM"/>
              </w:rPr>
              <w:t>ույքի</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կադաստրի</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պետական</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կոմիտեի</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նախա</w:t>
            </w:r>
            <w:r w:rsidRPr="00642531">
              <w:rPr>
                <w:rFonts w:ascii="GHEA Grapalat" w:eastAsia="Calibri" w:hAnsi="GHEA Grapalat"/>
                <w:bCs/>
                <w:szCs w:val="24"/>
                <w:lang w:val="hy-AM"/>
              </w:rPr>
              <w:t>գ</w:t>
            </w:r>
            <w:r w:rsidRPr="00642531">
              <w:rPr>
                <w:rFonts w:ascii="GHEA Grapalat" w:eastAsia="Calibri" w:hAnsi="GHEA Grapalat" w:cs="Sylfaen"/>
                <w:bCs/>
                <w:szCs w:val="24"/>
                <w:lang w:val="hy-AM"/>
              </w:rPr>
              <w:t>ահի</w:t>
            </w:r>
            <w:r w:rsidRPr="00642531">
              <w:rPr>
                <w:rFonts w:ascii="GHEA Grapalat" w:eastAsia="Calibri" w:hAnsi="GHEA Grapalat"/>
                <w:bCs/>
                <w:szCs w:val="24"/>
                <w:lang w:val="hy-AM"/>
              </w:rPr>
              <w:t xml:space="preserve"> 2001</w:t>
            </w:r>
            <w:r w:rsidRPr="00642531">
              <w:rPr>
                <w:rFonts w:ascii="GHEA Grapalat" w:eastAsia="Calibri" w:hAnsi="GHEA Grapalat" w:cs="Sylfaen"/>
                <w:bCs/>
                <w:szCs w:val="24"/>
                <w:lang w:val="hy-AM"/>
              </w:rPr>
              <w:t>թ</w:t>
            </w:r>
            <w:r w:rsidR="00C359AC" w:rsidRPr="00642531">
              <w:rPr>
                <w:rFonts w:ascii="GHEA Grapalat" w:eastAsia="Calibri" w:hAnsi="GHEA Grapalat"/>
                <w:bCs/>
                <w:szCs w:val="24"/>
                <w:lang w:val="hy-AM"/>
              </w:rPr>
              <w:t>վականի</w:t>
            </w:r>
            <w:r w:rsidRPr="00642531">
              <w:rPr>
                <w:rFonts w:ascii="GHEA Grapalat" w:eastAsia="Calibri" w:hAnsi="GHEA Grapalat"/>
                <w:bCs/>
                <w:szCs w:val="24"/>
                <w:lang w:val="hy-AM"/>
              </w:rPr>
              <w:t xml:space="preserve"> </w:t>
            </w:r>
            <w:r w:rsidR="00C359AC" w:rsidRPr="00642531">
              <w:rPr>
                <w:rFonts w:ascii="GHEA Grapalat" w:eastAsia="Calibri" w:hAnsi="GHEA Grapalat"/>
                <w:bCs/>
                <w:szCs w:val="24"/>
                <w:lang w:val="hy-AM"/>
              </w:rPr>
              <w:t xml:space="preserve">օգոստոսի 14-ի </w:t>
            </w:r>
            <w:r w:rsidRPr="00642531">
              <w:rPr>
                <w:rFonts w:ascii="GHEA Grapalat" w:eastAsia="Calibri" w:hAnsi="GHEA Grapalat"/>
                <w:bCs/>
                <w:szCs w:val="24"/>
                <w:lang w:val="hy-AM"/>
              </w:rPr>
              <w:t>N 516-</w:t>
            </w:r>
            <w:r w:rsidRPr="00642531">
              <w:rPr>
                <w:rFonts w:ascii="GHEA Grapalat" w:eastAsia="Calibri" w:hAnsi="GHEA Grapalat" w:cs="Sylfaen"/>
                <w:bCs/>
                <w:szCs w:val="24"/>
                <w:lang w:val="hy-AM"/>
              </w:rPr>
              <w:t>Կ</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 xml:space="preserve">հրաման </w:t>
            </w:r>
          </w:p>
        </w:tc>
      </w:tr>
      <w:tr w:rsidR="00F91E1E" w:rsidRPr="00273F94" w14:paraId="4EA26599"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7CF83F11"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5A9879DE" w14:textId="77777777" w:rsidR="00F91E1E" w:rsidRPr="00642531" w:rsidRDefault="00C359AC" w:rsidP="007D733E">
            <w:pPr>
              <w:tabs>
                <w:tab w:val="left" w:pos="0"/>
                <w:tab w:val="left" w:pos="851"/>
                <w:tab w:val="left" w:pos="1134"/>
              </w:tabs>
              <w:spacing w:line="360" w:lineRule="auto"/>
              <w:jc w:val="both"/>
              <w:rPr>
                <w:rFonts w:ascii="GHEA Grapalat" w:hAnsi="GHEA Grapalat"/>
                <w:bCs/>
                <w:szCs w:val="24"/>
                <w:lang w:val="hy-AM" w:eastAsia="ru-RU"/>
              </w:rPr>
            </w:pPr>
            <w:r w:rsidRPr="00642531">
              <w:rPr>
                <w:rFonts w:ascii="GHEA Grapalat" w:hAnsi="GHEA Grapalat"/>
                <w:bCs/>
                <w:szCs w:val="24"/>
                <w:lang w:val="hy-AM" w:eastAsia="ru-RU"/>
              </w:rPr>
              <w:t>«</w:t>
            </w:r>
            <w:r w:rsidR="00F91E1E" w:rsidRPr="00642531">
              <w:rPr>
                <w:rFonts w:ascii="GHEA Grapalat" w:hAnsi="GHEA Grapalat"/>
                <w:bCs/>
                <w:szCs w:val="24"/>
                <w:lang w:val="hy-AM" w:eastAsia="ru-RU"/>
              </w:rPr>
              <w:t xml:space="preserve">1:500, 1:1000, 1:2000, 1:5000 </w:t>
            </w:r>
            <w:r w:rsidR="00F91E1E" w:rsidRPr="00642531">
              <w:rPr>
                <w:rFonts w:ascii="GHEA Grapalat" w:hAnsi="GHEA Grapalat" w:cs="Arial"/>
                <w:bCs/>
                <w:szCs w:val="24"/>
                <w:lang w:val="hy-AM" w:eastAsia="ru-RU"/>
              </w:rPr>
              <w:t>մասշտաբի</w:t>
            </w:r>
            <w:r w:rsidR="00F91E1E" w:rsidRPr="00642531">
              <w:rPr>
                <w:rFonts w:ascii="GHEA Grapalat" w:hAnsi="GHEA Grapalat"/>
                <w:bCs/>
                <w:szCs w:val="24"/>
                <w:lang w:val="hy-AM" w:eastAsia="ru-RU"/>
              </w:rPr>
              <w:t xml:space="preserve"> </w:t>
            </w:r>
            <w:r w:rsidR="00F91E1E" w:rsidRPr="00642531">
              <w:rPr>
                <w:rFonts w:ascii="GHEA Grapalat" w:hAnsi="GHEA Grapalat" w:cs="Arial"/>
                <w:bCs/>
                <w:szCs w:val="24"/>
                <w:lang w:val="hy-AM" w:eastAsia="ru-RU"/>
              </w:rPr>
              <w:t>տեղա</w:t>
            </w:r>
            <w:r w:rsidR="00F91E1E" w:rsidRPr="00642531">
              <w:rPr>
                <w:rFonts w:ascii="GHEA Grapalat" w:hAnsi="GHEA Grapalat"/>
                <w:bCs/>
                <w:szCs w:val="24"/>
                <w:lang w:val="hy-AM" w:eastAsia="ru-RU"/>
              </w:rPr>
              <w:t>գ</w:t>
            </w:r>
            <w:r w:rsidR="00F91E1E" w:rsidRPr="00642531">
              <w:rPr>
                <w:rFonts w:ascii="GHEA Grapalat" w:hAnsi="GHEA Grapalat" w:cs="Arial"/>
                <w:bCs/>
                <w:szCs w:val="24"/>
                <w:lang w:val="hy-AM" w:eastAsia="ru-RU"/>
              </w:rPr>
              <w:t>րական</w:t>
            </w:r>
            <w:r w:rsidR="00F91E1E" w:rsidRPr="00642531">
              <w:rPr>
                <w:rFonts w:ascii="GHEA Grapalat" w:hAnsi="GHEA Grapalat"/>
                <w:bCs/>
                <w:szCs w:val="24"/>
                <w:lang w:val="hy-AM" w:eastAsia="ru-RU"/>
              </w:rPr>
              <w:t xml:space="preserve"> </w:t>
            </w:r>
            <w:r w:rsidR="00F91E1E" w:rsidRPr="00642531">
              <w:rPr>
                <w:rFonts w:ascii="GHEA Grapalat" w:hAnsi="GHEA Grapalat" w:cs="Arial"/>
                <w:bCs/>
                <w:szCs w:val="24"/>
                <w:lang w:val="hy-AM" w:eastAsia="ru-RU"/>
              </w:rPr>
              <w:t>հանույթների</w:t>
            </w:r>
            <w:r w:rsidR="00F91E1E" w:rsidRPr="00642531">
              <w:rPr>
                <w:rFonts w:ascii="GHEA Grapalat" w:hAnsi="GHEA Grapalat"/>
                <w:bCs/>
                <w:szCs w:val="24"/>
                <w:lang w:val="hy-AM" w:eastAsia="ru-RU"/>
              </w:rPr>
              <w:t xml:space="preserve"> </w:t>
            </w:r>
            <w:r w:rsidR="00F91E1E" w:rsidRPr="00642531">
              <w:rPr>
                <w:rFonts w:ascii="GHEA Grapalat" w:hAnsi="GHEA Grapalat" w:cs="Arial"/>
                <w:bCs/>
                <w:szCs w:val="24"/>
                <w:lang w:val="hy-AM" w:eastAsia="ru-RU"/>
              </w:rPr>
              <w:t>հրահան</w:t>
            </w:r>
            <w:r w:rsidR="00F91E1E" w:rsidRPr="00642531">
              <w:rPr>
                <w:rFonts w:ascii="GHEA Grapalat" w:hAnsi="GHEA Grapalat"/>
                <w:bCs/>
                <w:szCs w:val="24"/>
                <w:lang w:val="hy-AM" w:eastAsia="ru-RU"/>
              </w:rPr>
              <w:t>գ</w:t>
            </w:r>
            <w:r w:rsidRPr="00642531">
              <w:rPr>
                <w:rFonts w:ascii="GHEA Grapalat" w:hAnsi="GHEA Grapalat"/>
                <w:bCs/>
                <w:szCs w:val="24"/>
                <w:lang w:val="hy-AM" w:eastAsia="ru-RU"/>
              </w:rPr>
              <w:t>ի մասին»</w:t>
            </w:r>
            <w:r w:rsidR="00F91E1E" w:rsidRPr="00642531">
              <w:rPr>
                <w:rFonts w:ascii="GHEA Grapalat" w:hAnsi="GHEA Grapalat"/>
                <w:bCs/>
                <w:szCs w:val="24"/>
                <w:lang w:val="hy-AM" w:eastAsia="ru-RU"/>
              </w:rPr>
              <w:t xml:space="preserve">  </w:t>
            </w:r>
          </w:p>
        </w:tc>
        <w:tc>
          <w:tcPr>
            <w:tcW w:w="4657" w:type="dxa"/>
            <w:tcBorders>
              <w:top w:val="single" w:sz="4" w:space="0" w:color="auto"/>
              <w:left w:val="single" w:sz="4" w:space="0" w:color="auto"/>
              <w:bottom w:val="single" w:sz="4" w:space="0" w:color="auto"/>
              <w:right w:val="single" w:sz="4" w:space="0" w:color="auto"/>
            </w:tcBorders>
          </w:tcPr>
          <w:p w14:paraId="26881BE2" w14:textId="77777777" w:rsidR="00F91E1E" w:rsidRPr="00642531" w:rsidRDefault="00F91E1E" w:rsidP="007D733E">
            <w:pPr>
              <w:tabs>
                <w:tab w:val="left" w:pos="851"/>
                <w:tab w:val="left" w:pos="1080"/>
              </w:tabs>
              <w:spacing w:line="360" w:lineRule="auto"/>
              <w:rPr>
                <w:rFonts w:ascii="GHEA Grapalat" w:eastAsia="Calibri" w:hAnsi="GHEA Grapalat" w:cs="Sylfaen"/>
                <w:bCs/>
                <w:szCs w:val="24"/>
                <w:lang w:val="hy-AM"/>
              </w:rPr>
            </w:pPr>
            <w:r w:rsidRPr="00642531">
              <w:rPr>
                <w:rFonts w:ascii="GHEA Grapalat" w:eastAsia="Calibri" w:hAnsi="GHEA Grapalat" w:cs="Sylfaen"/>
                <w:bCs/>
                <w:szCs w:val="24"/>
                <w:lang w:val="hy-AM"/>
              </w:rPr>
              <w:t>ՀՀ</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կառավարությանն</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առընթեր</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անշարժ</w:t>
            </w:r>
            <w:r w:rsidRPr="00642531">
              <w:rPr>
                <w:rFonts w:ascii="GHEA Grapalat" w:eastAsia="Calibri" w:hAnsi="GHEA Grapalat"/>
                <w:bCs/>
                <w:szCs w:val="24"/>
                <w:lang w:val="hy-AM"/>
              </w:rPr>
              <w:t xml:space="preserve"> գ</w:t>
            </w:r>
            <w:r w:rsidRPr="00642531">
              <w:rPr>
                <w:rFonts w:ascii="GHEA Grapalat" w:eastAsia="Calibri" w:hAnsi="GHEA Grapalat" w:cs="Sylfaen"/>
                <w:bCs/>
                <w:szCs w:val="24"/>
                <w:lang w:val="hy-AM"/>
              </w:rPr>
              <w:t>ույքի</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կադաստրի</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պետական</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կոմիտեի</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նախա</w:t>
            </w:r>
            <w:r w:rsidRPr="00642531">
              <w:rPr>
                <w:rFonts w:ascii="GHEA Grapalat" w:eastAsia="Calibri" w:hAnsi="GHEA Grapalat"/>
                <w:bCs/>
                <w:szCs w:val="24"/>
                <w:lang w:val="hy-AM"/>
              </w:rPr>
              <w:t>գ</w:t>
            </w:r>
            <w:r w:rsidRPr="00642531">
              <w:rPr>
                <w:rFonts w:ascii="GHEA Grapalat" w:eastAsia="Calibri" w:hAnsi="GHEA Grapalat" w:cs="Sylfaen"/>
                <w:bCs/>
                <w:szCs w:val="24"/>
                <w:lang w:val="hy-AM"/>
              </w:rPr>
              <w:t>ահի</w:t>
            </w:r>
            <w:r w:rsidRPr="00642531">
              <w:rPr>
                <w:rFonts w:ascii="GHEA Grapalat" w:eastAsia="Calibri" w:hAnsi="GHEA Grapalat"/>
                <w:bCs/>
                <w:szCs w:val="24"/>
                <w:lang w:val="hy-AM"/>
              </w:rPr>
              <w:t xml:space="preserve"> 2002</w:t>
            </w:r>
            <w:r w:rsidR="00C359AC"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թ</w:t>
            </w:r>
            <w:r w:rsidR="00C359AC" w:rsidRPr="00642531">
              <w:rPr>
                <w:rFonts w:ascii="GHEA Grapalat" w:eastAsia="Calibri" w:hAnsi="GHEA Grapalat"/>
                <w:bCs/>
                <w:szCs w:val="24"/>
                <w:lang w:val="hy-AM"/>
              </w:rPr>
              <w:t xml:space="preserve">վականի հուլիսի 7-ի </w:t>
            </w:r>
            <w:r w:rsidRPr="00642531">
              <w:rPr>
                <w:rFonts w:ascii="GHEA Grapalat" w:eastAsia="Calibri" w:hAnsi="GHEA Grapalat"/>
                <w:bCs/>
                <w:szCs w:val="24"/>
                <w:lang w:val="hy-AM"/>
              </w:rPr>
              <w:t>N 392-</w:t>
            </w:r>
            <w:r w:rsidRPr="00642531">
              <w:rPr>
                <w:rFonts w:ascii="GHEA Grapalat" w:eastAsia="Calibri" w:hAnsi="GHEA Grapalat" w:cs="Sylfaen"/>
                <w:bCs/>
                <w:szCs w:val="24"/>
                <w:lang w:val="hy-AM"/>
              </w:rPr>
              <w:t>Ն</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 xml:space="preserve">հրաման </w:t>
            </w:r>
          </w:p>
        </w:tc>
      </w:tr>
      <w:tr w:rsidR="00F91E1E" w:rsidRPr="00273F94" w14:paraId="20591140"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472076C6"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43795BC0" w14:textId="77777777" w:rsidR="00F91E1E" w:rsidRPr="00642531" w:rsidRDefault="00B441D4" w:rsidP="007D733E">
            <w:pPr>
              <w:tabs>
                <w:tab w:val="left" w:pos="1134"/>
              </w:tabs>
              <w:spacing w:line="360" w:lineRule="auto"/>
              <w:rPr>
                <w:rFonts w:ascii="GHEA Grapalat" w:hAnsi="GHEA Grapalat"/>
                <w:szCs w:val="24"/>
                <w:lang w:val="hy-AM"/>
              </w:rPr>
            </w:pPr>
            <w:r w:rsidRPr="00642531">
              <w:rPr>
                <w:rFonts w:ascii="GHEA Grapalat" w:eastAsia="Calibri" w:hAnsi="GHEA Grapalat"/>
                <w:bCs/>
                <w:szCs w:val="24"/>
                <w:lang w:val="hy-AM"/>
              </w:rPr>
              <w:t>«</w:t>
            </w:r>
            <w:r w:rsidR="00F91E1E" w:rsidRPr="00642531">
              <w:rPr>
                <w:rFonts w:ascii="GHEA Grapalat" w:eastAsia="Calibri" w:hAnsi="GHEA Grapalat"/>
                <w:bCs/>
                <w:szCs w:val="24"/>
                <w:lang w:val="hy-AM"/>
              </w:rPr>
              <w:t xml:space="preserve">I, II, III </w:t>
            </w:r>
            <w:r w:rsidR="00F91E1E" w:rsidRPr="00642531">
              <w:rPr>
                <w:rFonts w:ascii="GHEA Grapalat" w:eastAsia="Calibri" w:hAnsi="GHEA Grapalat" w:cs="Sylfaen"/>
                <w:bCs/>
                <w:szCs w:val="24"/>
                <w:lang w:val="hy-AM"/>
              </w:rPr>
              <w:t>և</w:t>
            </w:r>
            <w:r w:rsidR="00F91E1E" w:rsidRPr="00642531">
              <w:rPr>
                <w:rFonts w:ascii="GHEA Grapalat" w:eastAsia="Calibri" w:hAnsi="GHEA Grapalat"/>
                <w:bCs/>
                <w:szCs w:val="24"/>
                <w:lang w:val="hy-AM"/>
              </w:rPr>
              <w:t xml:space="preserve"> IV </w:t>
            </w:r>
            <w:r w:rsidR="00F91E1E" w:rsidRPr="00642531">
              <w:rPr>
                <w:rFonts w:ascii="GHEA Grapalat" w:eastAsia="Calibri" w:hAnsi="GHEA Grapalat" w:cs="Sylfaen"/>
                <w:bCs/>
                <w:szCs w:val="24"/>
                <w:lang w:val="hy-AM"/>
              </w:rPr>
              <w:t>դասերի</w:t>
            </w:r>
            <w:r w:rsidR="00F91E1E" w:rsidRPr="00642531">
              <w:rPr>
                <w:rFonts w:ascii="GHEA Grapalat" w:eastAsia="Calibri" w:hAnsi="GHEA Grapalat"/>
                <w:bCs/>
                <w:szCs w:val="24"/>
                <w:lang w:val="hy-AM"/>
              </w:rPr>
              <w:t xml:space="preserve"> </w:t>
            </w:r>
            <w:r w:rsidR="00F91E1E" w:rsidRPr="00642531">
              <w:rPr>
                <w:rFonts w:ascii="GHEA Grapalat" w:eastAsia="Calibri" w:hAnsi="GHEA Grapalat" w:cs="Sylfaen"/>
                <w:bCs/>
                <w:szCs w:val="24"/>
                <w:lang w:val="hy-AM"/>
              </w:rPr>
              <w:t>նիվելիրացման</w:t>
            </w:r>
            <w:r w:rsidR="00F91E1E"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հրահանգը հաստատելու մասին»</w:t>
            </w:r>
          </w:p>
        </w:tc>
        <w:tc>
          <w:tcPr>
            <w:tcW w:w="4657" w:type="dxa"/>
            <w:tcBorders>
              <w:top w:val="single" w:sz="4" w:space="0" w:color="auto"/>
              <w:left w:val="single" w:sz="4" w:space="0" w:color="auto"/>
              <w:bottom w:val="single" w:sz="4" w:space="0" w:color="auto"/>
              <w:right w:val="single" w:sz="4" w:space="0" w:color="auto"/>
            </w:tcBorders>
          </w:tcPr>
          <w:p w14:paraId="21C1BC14" w14:textId="77777777" w:rsidR="00F91E1E" w:rsidRPr="00642531" w:rsidRDefault="00F91E1E" w:rsidP="007D733E">
            <w:pPr>
              <w:tabs>
                <w:tab w:val="left" w:pos="851"/>
                <w:tab w:val="left" w:pos="1080"/>
              </w:tabs>
              <w:spacing w:line="360" w:lineRule="auto"/>
              <w:rPr>
                <w:rFonts w:ascii="GHEA Grapalat" w:eastAsia="Calibri" w:hAnsi="GHEA Grapalat" w:cs="Sylfaen"/>
                <w:bCs/>
                <w:szCs w:val="24"/>
                <w:lang w:val="hy-AM"/>
              </w:rPr>
            </w:pPr>
            <w:r w:rsidRPr="00642531">
              <w:rPr>
                <w:rFonts w:ascii="GHEA Grapalat" w:eastAsia="Calibri" w:hAnsi="GHEA Grapalat" w:cs="Sylfaen"/>
                <w:bCs/>
                <w:szCs w:val="24"/>
                <w:lang w:val="hy-AM"/>
              </w:rPr>
              <w:t>ՀՀ</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կառավարությանն</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առընթեր</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անշարժ</w:t>
            </w:r>
            <w:r w:rsidRPr="00642531">
              <w:rPr>
                <w:rFonts w:ascii="GHEA Grapalat" w:eastAsia="Calibri" w:hAnsi="GHEA Grapalat"/>
                <w:bCs/>
                <w:szCs w:val="24"/>
                <w:lang w:val="hy-AM"/>
              </w:rPr>
              <w:t xml:space="preserve"> գ</w:t>
            </w:r>
            <w:r w:rsidRPr="00642531">
              <w:rPr>
                <w:rFonts w:ascii="GHEA Grapalat" w:eastAsia="Calibri" w:hAnsi="GHEA Grapalat" w:cs="Sylfaen"/>
                <w:bCs/>
                <w:szCs w:val="24"/>
                <w:lang w:val="hy-AM"/>
              </w:rPr>
              <w:t>ույքի</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կադաստրի</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պետական</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կոմիտեի</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նախա</w:t>
            </w:r>
            <w:r w:rsidRPr="00642531">
              <w:rPr>
                <w:rFonts w:ascii="GHEA Grapalat" w:eastAsia="Calibri" w:hAnsi="GHEA Grapalat"/>
                <w:bCs/>
                <w:szCs w:val="24"/>
                <w:lang w:val="hy-AM"/>
              </w:rPr>
              <w:t>գ</w:t>
            </w:r>
            <w:r w:rsidRPr="00642531">
              <w:rPr>
                <w:rFonts w:ascii="GHEA Grapalat" w:eastAsia="Calibri" w:hAnsi="GHEA Grapalat" w:cs="Sylfaen"/>
                <w:bCs/>
                <w:szCs w:val="24"/>
                <w:lang w:val="hy-AM"/>
              </w:rPr>
              <w:t>ահի</w:t>
            </w:r>
            <w:r w:rsidRPr="00642531">
              <w:rPr>
                <w:rFonts w:ascii="GHEA Grapalat" w:eastAsia="Calibri" w:hAnsi="GHEA Grapalat"/>
                <w:bCs/>
                <w:szCs w:val="24"/>
                <w:lang w:val="hy-AM"/>
              </w:rPr>
              <w:t xml:space="preserve"> 2007</w:t>
            </w:r>
            <w:r w:rsidRPr="00642531">
              <w:rPr>
                <w:rFonts w:ascii="GHEA Grapalat" w:eastAsia="Calibri" w:hAnsi="GHEA Grapalat" w:cs="Sylfaen"/>
                <w:bCs/>
                <w:szCs w:val="24"/>
                <w:lang w:val="hy-AM"/>
              </w:rPr>
              <w:t>թ</w:t>
            </w:r>
            <w:r w:rsidRPr="00642531">
              <w:rPr>
                <w:rFonts w:ascii="GHEA Grapalat" w:eastAsia="Calibri" w:hAnsi="GHEA Grapalat"/>
                <w:bCs/>
                <w:szCs w:val="24"/>
                <w:lang w:val="hy-AM"/>
              </w:rPr>
              <w:t>-</w:t>
            </w:r>
            <w:r w:rsidRPr="00642531">
              <w:rPr>
                <w:rFonts w:ascii="GHEA Grapalat" w:eastAsia="Calibri" w:hAnsi="GHEA Grapalat" w:cs="Sylfaen"/>
                <w:bCs/>
                <w:szCs w:val="24"/>
                <w:lang w:val="hy-AM"/>
              </w:rPr>
              <w:t>ի</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ապրիլի</w:t>
            </w:r>
            <w:r w:rsidRPr="00642531">
              <w:rPr>
                <w:rFonts w:ascii="GHEA Grapalat" w:eastAsia="Calibri" w:hAnsi="GHEA Grapalat"/>
                <w:bCs/>
                <w:szCs w:val="24"/>
                <w:lang w:val="hy-AM"/>
              </w:rPr>
              <w:t xml:space="preserve"> 23-</w:t>
            </w:r>
            <w:r w:rsidRPr="00642531">
              <w:rPr>
                <w:rFonts w:ascii="GHEA Grapalat" w:eastAsia="Calibri" w:hAnsi="GHEA Grapalat" w:cs="Sylfaen"/>
                <w:bCs/>
                <w:szCs w:val="24"/>
                <w:lang w:val="hy-AM"/>
              </w:rPr>
              <w:t>ի</w:t>
            </w:r>
            <w:r w:rsidRPr="00642531">
              <w:rPr>
                <w:rFonts w:ascii="GHEA Grapalat" w:eastAsia="Calibri" w:hAnsi="GHEA Grapalat"/>
                <w:bCs/>
                <w:szCs w:val="24"/>
                <w:lang w:val="hy-AM"/>
              </w:rPr>
              <w:t xml:space="preserve"> N 86-</w:t>
            </w:r>
            <w:r w:rsidRPr="00642531">
              <w:rPr>
                <w:rFonts w:ascii="GHEA Grapalat" w:eastAsia="Calibri" w:hAnsi="GHEA Grapalat" w:cs="Sylfaen"/>
                <w:bCs/>
                <w:szCs w:val="24"/>
                <w:lang w:val="hy-AM"/>
              </w:rPr>
              <w:t>Ն</w:t>
            </w:r>
            <w:r w:rsidRPr="00642531">
              <w:rPr>
                <w:rFonts w:ascii="GHEA Grapalat" w:eastAsia="Calibri" w:hAnsi="GHEA Grapalat"/>
                <w:bCs/>
                <w:szCs w:val="24"/>
                <w:lang w:val="hy-AM"/>
              </w:rPr>
              <w:t xml:space="preserve"> </w:t>
            </w:r>
            <w:r w:rsidRPr="00642531">
              <w:rPr>
                <w:rFonts w:ascii="GHEA Grapalat" w:eastAsia="Calibri" w:hAnsi="GHEA Grapalat" w:cs="Sylfaen"/>
                <w:bCs/>
                <w:szCs w:val="24"/>
                <w:lang w:val="hy-AM"/>
              </w:rPr>
              <w:t xml:space="preserve">հրաման </w:t>
            </w:r>
          </w:p>
        </w:tc>
      </w:tr>
      <w:tr w:rsidR="00F91E1E" w:rsidRPr="00273F94" w14:paraId="436A85F5"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13F790C1"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1B79010D" w14:textId="77777777" w:rsidR="00F91E1E" w:rsidRPr="00642531" w:rsidRDefault="00B441D4" w:rsidP="007D733E">
            <w:pPr>
              <w:tabs>
                <w:tab w:val="left" w:pos="0"/>
                <w:tab w:val="left" w:pos="851"/>
                <w:tab w:val="left" w:pos="1134"/>
              </w:tabs>
              <w:spacing w:line="360" w:lineRule="auto"/>
              <w:jc w:val="both"/>
              <w:rPr>
                <w:rFonts w:ascii="GHEA Grapalat" w:hAnsi="GHEA Grapalat"/>
                <w:b/>
                <w:szCs w:val="24"/>
                <w:lang w:val="hy-AM" w:eastAsia="ru-RU"/>
              </w:rPr>
            </w:pPr>
            <w:r w:rsidRPr="00642531">
              <w:rPr>
                <w:rFonts w:ascii="GHEA Grapalat" w:hAnsi="GHEA Grapalat"/>
                <w:bCs/>
                <w:szCs w:val="24"/>
                <w:lang w:val="hy-AM" w:eastAsia="ru-RU"/>
              </w:rPr>
              <w:t>«</w:t>
            </w:r>
            <w:r w:rsidR="00F91E1E" w:rsidRPr="00642531">
              <w:rPr>
                <w:rFonts w:ascii="GHEA Grapalat" w:hAnsi="GHEA Grapalat"/>
                <w:bCs/>
                <w:szCs w:val="24"/>
                <w:lang w:val="hy-AM" w:eastAsia="ru-RU"/>
              </w:rPr>
              <w:t>Տեղագրական քարտեզների և հատակա</w:t>
            </w:r>
            <w:r w:rsidRPr="00642531">
              <w:rPr>
                <w:rFonts w:ascii="GHEA Grapalat" w:hAnsi="GHEA Grapalat"/>
                <w:bCs/>
                <w:szCs w:val="24"/>
                <w:lang w:val="hy-AM" w:eastAsia="ru-RU"/>
              </w:rPr>
              <w:t>գծերի թերթերի անվանակարգը սահմա</w:t>
            </w:r>
            <w:r w:rsidR="00F91E1E" w:rsidRPr="00642531">
              <w:rPr>
                <w:rFonts w:ascii="GHEA Grapalat" w:hAnsi="GHEA Grapalat"/>
                <w:bCs/>
                <w:szCs w:val="24"/>
                <w:lang w:val="hy-AM" w:eastAsia="ru-RU"/>
              </w:rPr>
              <w:t>նելու կարգ</w:t>
            </w:r>
            <w:r w:rsidRPr="00642531">
              <w:rPr>
                <w:rFonts w:ascii="GHEA Grapalat" w:hAnsi="GHEA Grapalat"/>
                <w:bCs/>
                <w:szCs w:val="24"/>
                <w:lang w:val="hy-AM" w:eastAsia="ru-RU"/>
              </w:rPr>
              <w:t>ը</w:t>
            </w:r>
            <w:r w:rsidR="00F91E1E" w:rsidRPr="00642531">
              <w:rPr>
                <w:rFonts w:ascii="GHEA Grapalat" w:hAnsi="GHEA Grapalat"/>
                <w:bCs/>
                <w:szCs w:val="24"/>
                <w:lang w:val="hy-AM" w:eastAsia="ru-RU"/>
              </w:rPr>
              <w:t xml:space="preserve"> </w:t>
            </w:r>
            <w:r w:rsidRPr="00642531">
              <w:rPr>
                <w:rFonts w:ascii="GHEA Grapalat" w:hAnsi="GHEA Grapalat"/>
                <w:bCs/>
                <w:szCs w:val="24"/>
                <w:lang w:val="hy-AM" w:eastAsia="ru-RU"/>
              </w:rPr>
              <w:t>հաստատելու մասին»</w:t>
            </w:r>
          </w:p>
        </w:tc>
        <w:tc>
          <w:tcPr>
            <w:tcW w:w="4657" w:type="dxa"/>
            <w:tcBorders>
              <w:top w:val="single" w:sz="4" w:space="0" w:color="auto"/>
              <w:left w:val="single" w:sz="4" w:space="0" w:color="auto"/>
              <w:bottom w:val="single" w:sz="4" w:space="0" w:color="auto"/>
              <w:right w:val="single" w:sz="4" w:space="0" w:color="auto"/>
            </w:tcBorders>
          </w:tcPr>
          <w:p w14:paraId="0C2A0766" w14:textId="77777777" w:rsidR="00F91E1E" w:rsidRPr="00642531" w:rsidRDefault="00F91E1E" w:rsidP="007D733E">
            <w:pPr>
              <w:tabs>
                <w:tab w:val="left" w:pos="851"/>
                <w:tab w:val="left" w:pos="1080"/>
              </w:tabs>
              <w:spacing w:line="360" w:lineRule="auto"/>
              <w:rPr>
                <w:rFonts w:ascii="GHEA Grapalat" w:eastAsia="Calibri" w:hAnsi="GHEA Grapalat" w:cs="Sylfaen"/>
                <w:bCs/>
                <w:szCs w:val="24"/>
                <w:lang w:val="hy-AM"/>
              </w:rPr>
            </w:pPr>
            <w:r w:rsidRPr="00642531">
              <w:rPr>
                <w:rFonts w:ascii="GHEA Grapalat" w:eastAsia="Calibri" w:hAnsi="GHEA Grapalat"/>
                <w:bCs/>
                <w:sz w:val="22"/>
                <w:szCs w:val="24"/>
                <w:lang w:val="hy-AM"/>
              </w:rPr>
              <w:t>ՀՀ Կառավարու</w:t>
            </w:r>
            <w:r w:rsidRPr="00642531">
              <w:rPr>
                <w:rFonts w:ascii="GHEA Grapalat" w:eastAsia="Calibri" w:hAnsi="GHEA Grapalat"/>
                <w:bCs/>
                <w:sz w:val="22"/>
                <w:szCs w:val="24"/>
                <w:lang w:val="hy-AM"/>
              </w:rPr>
              <w:softHyphen/>
              <w:t>թյանն առընթեր անշարժ գույքի կադաստրի պետական կոմիտեի նախագահի</w:t>
            </w:r>
            <w:r w:rsidR="00B441D4" w:rsidRPr="00642531">
              <w:rPr>
                <w:rFonts w:ascii="GHEA Grapalat" w:eastAsia="Calibri" w:hAnsi="GHEA Grapalat"/>
                <w:bCs/>
                <w:sz w:val="22"/>
                <w:szCs w:val="24"/>
                <w:lang w:val="hy-AM"/>
              </w:rPr>
              <w:t xml:space="preserve"> 2007 թվականի ապրիլի 23-ի </w:t>
            </w:r>
            <w:r w:rsidRPr="00642531">
              <w:rPr>
                <w:rFonts w:ascii="GHEA Grapalat" w:eastAsia="Calibri" w:hAnsi="GHEA Grapalat"/>
                <w:bCs/>
                <w:sz w:val="22"/>
                <w:szCs w:val="24"/>
                <w:lang w:val="hy-AM"/>
              </w:rPr>
              <w:t xml:space="preserve"> N 87-ն հրաման </w:t>
            </w:r>
          </w:p>
        </w:tc>
      </w:tr>
      <w:tr w:rsidR="00F91E1E" w:rsidRPr="00273F94" w14:paraId="70A301FA"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68A1E0CB"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2539AEF4" w14:textId="77777777" w:rsidR="00F91E1E" w:rsidRPr="00642531" w:rsidRDefault="00B441D4" w:rsidP="007D733E">
            <w:pPr>
              <w:tabs>
                <w:tab w:val="left" w:pos="1134"/>
              </w:tabs>
              <w:spacing w:line="360" w:lineRule="auto"/>
              <w:rPr>
                <w:rFonts w:ascii="GHEA Grapalat" w:eastAsia="Calibri" w:hAnsi="GHEA Grapalat"/>
                <w:bCs/>
                <w:szCs w:val="24"/>
                <w:lang w:val="hy-AM"/>
              </w:rPr>
            </w:pPr>
            <w:r w:rsidRPr="00642531">
              <w:rPr>
                <w:rFonts w:ascii="GHEA Grapalat" w:eastAsia="Sylfaen" w:hAnsi="GHEA Grapalat" w:cs="Sylfaen"/>
                <w:bCs/>
                <w:szCs w:val="24"/>
                <w:lang w:val="hy-AM"/>
              </w:rPr>
              <w:t>«1։10 000 մասշտաբի տեղագրական քարտեզների պայմանական նշանների հրահանգը», «1։500, 1։1000, 1։2000, 1։5000 մասշտաբների տեղագրական հատակագծերի համար պայմանական նշանների հրահագնը», «Տեղագրական տեղեկատվության 1։500-1։10000 մասշտաբների թվային քարտեզագրության ավտոմատացված համակարգում օգտագործելու համար դասակարգչի հրահանգը» հաստատելու մասին»</w:t>
            </w:r>
          </w:p>
        </w:tc>
        <w:tc>
          <w:tcPr>
            <w:tcW w:w="4657" w:type="dxa"/>
            <w:tcBorders>
              <w:top w:val="single" w:sz="4" w:space="0" w:color="auto"/>
              <w:left w:val="single" w:sz="4" w:space="0" w:color="auto"/>
              <w:bottom w:val="single" w:sz="4" w:space="0" w:color="auto"/>
              <w:right w:val="single" w:sz="4" w:space="0" w:color="auto"/>
            </w:tcBorders>
          </w:tcPr>
          <w:p w14:paraId="30F98D00" w14:textId="77777777" w:rsidR="00F91E1E" w:rsidRPr="00642531" w:rsidRDefault="00F91E1E" w:rsidP="007D733E">
            <w:pPr>
              <w:tabs>
                <w:tab w:val="left" w:pos="851"/>
                <w:tab w:val="left" w:pos="1080"/>
              </w:tabs>
              <w:spacing w:line="360" w:lineRule="auto"/>
              <w:rPr>
                <w:rFonts w:ascii="GHEA Grapalat" w:eastAsia="Calibri" w:hAnsi="GHEA Grapalat" w:cs="Sylfaen"/>
                <w:bCs/>
                <w:szCs w:val="24"/>
                <w:lang w:val="hy-AM"/>
              </w:rPr>
            </w:pPr>
            <w:r w:rsidRPr="00642531">
              <w:rPr>
                <w:rFonts w:ascii="GHEA Grapalat" w:eastAsia="Calibri" w:hAnsi="GHEA Grapalat"/>
                <w:bCs/>
                <w:szCs w:val="24"/>
                <w:lang w:val="hy-AM"/>
              </w:rPr>
              <w:t xml:space="preserve">ՀՀ Կառավարությանն առընթեր անշարժ գույքի կադաստրի պետա-կան կոմիտեի </w:t>
            </w:r>
            <w:r w:rsidR="00B441D4" w:rsidRPr="00642531">
              <w:rPr>
                <w:rFonts w:ascii="GHEA Grapalat" w:eastAsia="Calibri" w:hAnsi="GHEA Grapalat"/>
                <w:bCs/>
                <w:szCs w:val="24"/>
                <w:lang w:val="hy-AM"/>
              </w:rPr>
              <w:t xml:space="preserve">նախագահի 2006 թվականի մայիսի 5-ի </w:t>
            </w:r>
            <w:r w:rsidR="00B441D4" w:rsidRPr="00642531">
              <w:rPr>
                <w:rFonts w:ascii="GHEA Grapalat" w:hAnsi="GHEA Grapalat" w:cs="Arial"/>
                <w:color w:val="333333"/>
                <w:shd w:val="clear" w:color="auto" w:fill="FFFFFF"/>
                <w:lang w:val="hy-AM"/>
              </w:rPr>
              <w:t>N 06-119-Ն</w:t>
            </w:r>
            <w:r w:rsidR="00B441D4" w:rsidRPr="00642531">
              <w:rPr>
                <w:rFonts w:ascii="GHEA Grapalat" w:eastAsia="Calibri" w:hAnsi="GHEA Grapalat"/>
                <w:bCs/>
                <w:szCs w:val="24"/>
                <w:lang w:val="hy-AM"/>
              </w:rPr>
              <w:t xml:space="preserve"> հրաման</w:t>
            </w:r>
          </w:p>
        </w:tc>
      </w:tr>
      <w:tr w:rsidR="00F91E1E" w:rsidRPr="00642531" w14:paraId="2CB7DAB0"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388FD0E0"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004D015D" w14:textId="77777777" w:rsidR="00F91E1E" w:rsidRPr="00642531" w:rsidRDefault="00B441D4" w:rsidP="007D733E">
            <w:pPr>
              <w:tabs>
                <w:tab w:val="left" w:pos="851"/>
                <w:tab w:val="left" w:pos="1080"/>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«1:10 000, 1:25 000, 1:50 000, 1:100 000 մասշտաբի տեղագրական քարտեզների կազմման, հրատարակման նախապատրաստման եվ թվայնացման հրահանգը հաստատելու մասին»</w:t>
            </w:r>
          </w:p>
        </w:tc>
        <w:tc>
          <w:tcPr>
            <w:tcW w:w="4657" w:type="dxa"/>
            <w:tcBorders>
              <w:top w:val="single" w:sz="4" w:space="0" w:color="auto"/>
              <w:left w:val="single" w:sz="4" w:space="0" w:color="auto"/>
              <w:bottom w:val="single" w:sz="4" w:space="0" w:color="auto"/>
              <w:right w:val="single" w:sz="4" w:space="0" w:color="auto"/>
            </w:tcBorders>
          </w:tcPr>
          <w:p w14:paraId="2539F40D" w14:textId="77777777" w:rsidR="00F91E1E" w:rsidRPr="00642531" w:rsidRDefault="00F91E1E" w:rsidP="007D733E">
            <w:pPr>
              <w:tabs>
                <w:tab w:val="left" w:pos="851"/>
                <w:tab w:val="left" w:pos="1080"/>
              </w:tabs>
              <w:spacing w:line="360" w:lineRule="auto"/>
              <w:rPr>
                <w:rFonts w:ascii="GHEA Grapalat" w:eastAsia="Calibri" w:hAnsi="GHEA Grapalat" w:cs="Sylfaen"/>
                <w:bCs/>
                <w:szCs w:val="24"/>
                <w:lang w:val="hy-AM"/>
              </w:rPr>
            </w:pPr>
            <w:r w:rsidRPr="00642531">
              <w:rPr>
                <w:rFonts w:ascii="GHEA Grapalat" w:eastAsia="Calibri" w:hAnsi="GHEA Grapalat"/>
                <w:bCs/>
                <w:szCs w:val="24"/>
                <w:lang w:val="hy-AM"/>
              </w:rPr>
              <w:t>ՀՀ Կառավարությանն առընթեր անշարժ գույքի կադաստրի պետական կոմիտեի նախագահի</w:t>
            </w:r>
            <w:r w:rsidR="00B441D4" w:rsidRPr="00642531">
              <w:rPr>
                <w:rFonts w:ascii="GHEA Grapalat" w:eastAsia="Calibri" w:hAnsi="GHEA Grapalat" w:cs="Sylfaen"/>
                <w:bCs/>
                <w:szCs w:val="24"/>
                <w:lang w:val="hy-AM"/>
              </w:rPr>
              <w:t xml:space="preserve"> </w:t>
            </w:r>
            <w:r w:rsidRPr="00642531">
              <w:rPr>
                <w:rFonts w:ascii="GHEA Grapalat" w:eastAsia="Calibri" w:hAnsi="GHEA Grapalat" w:cs="Sylfaen"/>
                <w:bCs/>
                <w:szCs w:val="24"/>
                <w:lang w:val="hy-AM"/>
              </w:rPr>
              <w:t xml:space="preserve">2007 </w:t>
            </w:r>
            <w:r w:rsidR="00B441D4" w:rsidRPr="00642531">
              <w:rPr>
                <w:rFonts w:ascii="GHEA Grapalat" w:eastAsia="Calibri" w:hAnsi="GHEA Grapalat" w:cs="Sylfaen"/>
                <w:bCs/>
                <w:szCs w:val="24"/>
                <w:lang w:val="hy-AM"/>
              </w:rPr>
              <w:t xml:space="preserve">թվականի ապրիլի 23-ի </w:t>
            </w:r>
          </w:p>
          <w:p w14:paraId="3B545118" w14:textId="77777777" w:rsidR="00F91E1E" w:rsidRPr="00642531" w:rsidRDefault="00F91E1E" w:rsidP="007D733E">
            <w:pPr>
              <w:tabs>
                <w:tab w:val="left" w:pos="851"/>
                <w:tab w:val="left" w:pos="1080"/>
              </w:tabs>
              <w:spacing w:line="360" w:lineRule="auto"/>
              <w:rPr>
                <w:rFonts w:ascii="GHEA Grapalat" w:eastAsia="Calibri" w:hAnsi="GHEA Grapalat" w:cs="Sylfaen"/>
                <w:bCs/>
                <w:szCs w:val="24"/>
                <w:lang w:val="hy-AM"/>
              </w:rPr>
            </w:pPr>
            <w:r w:rsidRPr="00642531">
              <w:rPr>
                <w:rFonts w:ascii="GHEA Grapalat" w:eastAsia="Calibri" w:hAnsi="GHEA Grapalat" w:cs="Sylfaen"/>
                <w:bCs/>
                <w:szCs w:val="24"/>
                <w:lang w:val="hy-AM"/>
              </w:rPr>
              <w:t xml:space="preserve">թվականի N 84-Ն հրաման </w:t>
            </w:r>
          </w:p>
        </w:tc>
      </w:tr>
      <w:tr w:rsidR="00F91E1E" w:rsidRPr="00273F94" w14:paraId="2BFDF3A0"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244D6B07"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490FC442" w14:textId="77777777" w:rsidR="00B441D4" w:rsidRPr="00642531" w:rsidRDefault="00B441D4" w:rsidP="007D733E">
            <w:pPr>
              <w:spacing w:line="360" w:lineRule="auto"/>
              <w:rPr>
                <w:rFonts w:ascii="GHEA Grapalat" w:eastAsia="Calibri" w:hAnsi="GHEA Grapalat"/>
                <w:bCs/>
                <w:szCs w:val="24"/>
                <w:lang w:val="hy-AM"/>
              </w:rPr>
            </w:pPr>
            <w:r w:rsidRPr="00642531">
              <w:rPr>
                <w:rFonts w:ascii="GHEA Grapalat" w:eastAsia="Calibri" w:hAnsi="GHEA Grapalat" w:cs="Sylfaen"/>
                <w:szCs w:val="24"/>
                <w:lang w:val="hy-AM"/>
              </w:rPr>
              <w:t>ՀՍՏ</w:t>
            </w:r>
            <w:r w:rsidRPr="00642531">
              <w:rPr>
                <w:rFonts w:ascii="GHEA Grapalat" w:eastAsia="Calibri" w:hAnsi="GHEA Grapalat"/>
                <w:szCs w:val="24"/>
                <w:lang w:val="hy-AM"/>
              </w:rPr>
              <w:t xml:space="preserve"> 226-2002</w:t>
            </w:r>
            <w:r w:rsidRPr="00642531">
              <w:rPr>
                <w:rFonts w:ascii="GHEA Grapalat" w:eastAsia="Calibri" w:hAnsi="GHEA Grapalat"/>
                <w:bCs/>
                <w:szCs w:val="24"/>
                <w:lang w:val="hy-AM"/>
              </w:rPr>
              <w:t xml:space="preserve"> ստանդարտ</w:t>
            </w:r>
          </w:p>
          <w:p w14:paraId="7CE8F436" w14:textId="77777777" w:rsidR="00F91E1E" w:rsidRPr="00642531" w:rsidRDefault="00F91E1E" w:rsidP="007D733E">
            <w:pPr>
              <w:tabs>
                <w:tab w:val="left" w:pos="1134"/>
              </w:tabs>
              <w:spacing w:line="360" w:lineRule="auto"/>
              <w:rPr>
                <w:rFonts w:ascii="GHEA Grapalat" w:eastAsia="Sylfaen" w:hAnsi="GHEA Grapalat" w:cs="Sylfaen"/>
                <w:bCs/>
                <w:szCs w:val="24"/>
                <w:lang w:val="hy-AM"/>
              </w:rPr>
            </w:pPr>
          </w:p>
        </w:tc>
        <w:tc>
          <w:tcPr>
            <w:tcW w:w="4657" w:type="dxa"/>
            <w:tcBorders>
              <w:top w:val="single" w:sz="4" w:space="0" w:color="auto"/>
              <w:left w:val="single" w:sz="4" w:space="0" w:color="auto"/>
              <w:bottom w:val="single" w:sz="4" w:space="0" w:color="auto"/>
              <w:right w:val="single" w:sz="4" w:space="0" w:color="auto"/>
            </w:tcBorders>
          </w:tcPr>
          <w:p w14:paraId="0FEDAC76" w14:textId="77777777" w:rsidR="00F91E1E" w:rsidRPr="00642531" w:rsidRDefault="00B441D4" w:rsidP="007D733E">
            <w:pPr>
              <w:spacing w:line="360" w:lineRule="auto"/>
              <w:rPr>
                <w:rFonts w:ascii="GHEA Grapalat" w:eastAsia="Calibri" w:hAnsi="GHEA Grapalat"/>
                <w:bCs/>
                <w:szCs w:val="24"/>
                <w:lang w:val="hy-AM"/>
              </w:rPr>
            </w:pPr>
            <w:r w:rsidRPr="00642531">
              <w:rPr>
                <w:rFonts w:ascii="GHEA Grapalat" w:eastAsia="Calibri" w:hAnsi="GHEA Grapalat" w:cs="Sylfaen"/>
                <w:szCs w:val="24"/>
                <w:lang w:val="hy-AM"/>
              </w:rPr>
              <w:t>«Գեոդեզիական կետերի կենտրոններ և արտաքին մետաղական նշաններ. Հիմնական պարամետրեր և չափեր. Տեխնիկական պահանջներ»</w:t>
            </w:r>
          </w:p>
        </w:tc>
      </w:tr>
      <w:tr w:rsidR="00F91E1E" w:rsidRPr="00642531" w14:paraId="4FEDA5E7"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487802E9"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3F1490EB" w14:textId="77777777" w:rsidR="0030776A" w:rsidRPr="00642531" w:rsidRDefault="0030776A" w:rsidP="007D733E">
            <w:pPr>
              <w:spacing w:line="360" w:lineRule="auto"/>
              <w:rPr>
                <w:rFonts w:ascii="GHEA Grapalat" w:eastAsia="Calibri" w:hAnsi="GHEA Grapalat"/>
                <w:bCs/>
                <w:szCs w:val="24"/>
                <w:lang w:val="hy-AM"/>
              </w:rPr>
            </w:pPr>
            <w:r w:rsidRPr="00642531">
              <w:rPr>
                <w:rFonts w:ascii="GHEA Grapalat" w:eastAsia="Calibri" w:hAnsi="GHEA Grapalat"/>
                <w:bCs/>
                <w:szCs w:val="24"/>
                <w:lang w:val="hy-AM"/>
              </w:rPr>
              <w:t>ԳՕՍՏ 21.604-82 ստանդարտ</w:t>
            </w:r>
          </w:p>
          <w:p w14:paraId="13084CE8" w14:textId="77777777" w:rsidR="00F91E1E" w:rsidRPr="00642531" w:rsidRDefault="00F91E1E" w:rsidP="007D733E">
            <w:pPr>
              <w:tabs>
                <w:tab w:val="left" w:pos="851"/>
                <w:tab w:val="left" w:pos="1080"/>
              </w:tabs>
              <w:spacing w:line="360" w:lineRule="auto"/>
              <w:rPr>
                <w:rFonts w:ascii="GHEA Grapalat" w:eastAsia="Calibri" w:hAnsi="GHEA Grapalat"/>
                <w:bCs/>
                <w:szCs w:val="24"/>
                <w:lang w:val="en-US"/>
              </w:rPr>
            </w:pPr>
          </w:p>
        </w:tc>
        <w:tc>
          <w:tcPr>
            <w:tcW w:w="4657" w:type="dxa"/>
            <w:tcBorders>
              <w:top w:val="single" w:sz="4" w:space="0" w:color="auto"/>
              <w:left w:val="single" w:sz="4" w:space="0" w:color="auto"/>
              <w:bottom w:val="single" w:sz="4" w:space="0" w:color="auto"/>
              <w:right w:val="single" w:sz="4" w:space="0" w:color="auto"/>
            </w:tcBorders>
          </w:tcPr>
          <w:p w14:paraId="407B2956" w14:textId="77777777" w:rsidR="00F91E1E" w:rsidRPr="00642531" w:rsidRDefault="0030776A" w:rsidP="007D733E">
            <w:pPr>
              <w:spacing w:line="360" w:lineRule="auto"/>
              <w:rPr>
                <w:rFonts w:ascii="GHEA Grapalat" w:eastAsia="Calibri" w:hAnsi="GHEA Grapalat"/>
                <w:szCs w:val="24"/>
                <w:lang w:val="hy-AM"/>
              </w:rPr>
            </w:pPr>
            <w:bookmarkStart w:id="14" w:name="_Hlk202258250"/>
            <w:r w:rsidRPr="00642531">
              <w:rPr>
                <w:rFonts w:ascii="GHEA Grapalat" w:eastAsia="Calibri" w:hAnsi="GHEA Grapalat"/>
                <w:bCs/>
                <w:szCs w:val="24"/>
                <w:lang w:val="hy-AM"/>
              </w:rPr>
              <w:t>«ՆՓՀՇ. Ջրամատակարարում և կոյուղի. Արտաքին ցանցեր. Աշխատանքային գծագրեր»</w:t>
            </w:r>
            <w:bookmarkEnd w:id="14"/>
          </w:p>
        </w:tc>
      </w:tr>
      <w:tr w:rsidR="00F91E1E" w:rsidRPr="00273F94" w14:paraId="14B6FCAA"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6B026AB4"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56C468C9" w14:textId="77777777" w:rsidR="00F91E1E" w:rsidRPr="00642531" w:rsidRDefault="0030776A" w:rsidP="007D733E">
            <w:pPr>
              <w:tabs>
                <w:tab w:val="left" w:pos="851"/>
                <w:tab w:val="left" w:pos="1080"/>
              </w:tabs>
              <w:spacing w:line="360" w:lineRule="auto"/>
              <w:rPr>
                <w:rFonts w:ascii="GHEA Grapalat" w:eastAsia="Calibri" w:hAnsi="GHEA Grapalat"/>
                <w:szCs w:val="24"/>
                <w:shd w:val="clear" w:color="auto" w:fill="FFFFFF"/>
                <w:lang w:val="hy-AM"/>
              </w:rPr>
            </w:pPr>
            <w:r w:rsidRPr="00642531">
              <w:rPr>
                <w:rFonts w:ascii="GHEA Grapalat" w:eastAsia="Calibri" w:hAnsi="GHEA Grapalat"/>
                <w:szCs w:val="24"/>
                <w:shd w:val="clear" w:color="auto" w:fill="FFFFFF"/>
                <w:lang w:val="hy-AM"/>
              </w:rPr>
              <w:t>ԳՕՍՏ 24846-19 ստանդարտ</w:t>
            </w:r>
          </w:p>
        </w:tc>
        <w:tc>
          <w:tcPr>
            <w:tcW w:w="4657" w:type="dxa"/>
            <w:tcBorders>
              <w:top w:val="single" w:sz="4" w:space="0" w:color="auto"/>
              <w:left w:val="single" w:sz="4" w:space="0" w:color="auto"/>
              <w:bottom w:val="single" w:sz="4" w:space="0" w:color="auto"/>
              <w:right w:val="single" w:sz="4" w:space="0" w:color="auto"/>
            </w:tcBorders>
          </w:tcPr>
          <w:p w14:paraId="47F4C85A" w14:textId="77777777" w:rsidR="00F91E1E" w:rsidRPr="00642531" w:rsidRDefault="0030776A" w:rsidP="007D733E">
            <w:pPr>
              <w:spacing w:line="360" w:lineRule="auto"/>
              <w:rPr>
                <w:rFonts w:ascii="GHEA Grapalat" w:eastAsia="Calibri" w:hAnsi="GHEA Grapalat"/>
                <w:szCs w:val="24"/>
                <w:lang w:val="hy-AM"/>
              </w:rPr>
            </w:pPr>
            <w:r w:rsidRPr="00642531">
              <w:rPr>
                <w:rFonts w:ascii="GHEA Grapalat" w:eastAsia="Calibri" w:hAnsi="GHEA Grapalat"/>
                <w:bCs/>
                <w:szCs w:val="24"/>
                <w:lang w:val="hy-AM"/>
              </w:rPr>
              <w:t>«Գրունտներ. Շենքերի և շինությունների հիմքերի դեֆորմացիաների չափման մեթոդներ»</w:t>
            </w:r>
          </w:p>
        </w:tc>
      </w:tr>
      <w:tr w:rsidR="00F91E1E" w:rsidRPr="00273F94" w14:paraId="25D3AD2D"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4B07C2AD"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03C4342D" w14:textId="77777777" w:rsidR="0030776A" w:rsidRPr="00642531" w:rsidRDefault="0030776A" w:rsidP="007D733E">
            <w:pPr>
              <w:spacing w:line="360" w:lineRule="auto"/>
              <w:rPr>
                <w:rFonts w:ascii="GHEA Grapalat" w:eastAsia="Calibri" w:hAnsi="GHEA Grapalat"/>
                <w:bCs/>
                <w:szCs w:val="24"/>
                <w:lang w:val="hy-AM"/>
              </w:rPr>
            </w:pPr>
            <w:r w:rsidRPr="00642531">
              <w:rPr>
                <w:rFonts w:ascii="GHEA Grapalat" w:eastAsia="Calibri" w:hAnsi="GHEA Grapalat"/>
                <w:bCs/>
                <w:szCs w:val="24"/>
                <w:lang w:val="hy-AM"/>
              </w:rPr>
              <w:t>ՀՍՏ 226-2002 ստանդարտ</w:t>
            </w:r>
          </w:p>
          <w:p w14:paraId="19126736" w14:textId="77777777" w:rsidR="00F91E1E" w:rsidRPr="00642531" w:rsidRDefault="00F91E1E" w:rsidP="007D733E">
            <w:pPr>
              <w:tabs>
                <w:tab w:val="left" w:pos="851"/>
                <w:tab w:val="left" w:pos="1080"/>
              </w:tabs>
              <w:spacing w:line="360" w:lineRule="auto"/>
              <w:rPr>
                <w:rFonts w:ascii="GHEA Grapalat" w:eastAsia="Calibri" w:hAnsi="GHEA Grapalat"/>
                <w:szCs w:val="24"/>
                <w:shd w:val="clear" w:color="auto" w:fill="FFFFFF"/>
                <w:lang w:val="hy-AM"/>
              </w:rPr>
            </w:pPr>
          </w:p>
        </w:tc>
        <w:tc>
          <w:tcPr>
            <w:tcW w:w="4657" w:type="dxa"/>
            <w:tcBorders>
              <w:top w:val="single" w:sz="4" w:space="0" w:color="auto"/>
              <w:left w:val="single" w:sz="4" w:space="0" w:color="auto"/>
              <w:bottom w:val="single" w:sz="4" w:space="0" w:color="auto"/>
              <w:right w:val="single" w:sz="4" w:space="0" w:color="auto"/>
            </w:tcBorders>
          </w:tcPr>
          <w:p w14:paraId="720E3351" w14:textId="77777777" w:rsidR="00F91E1E" w:rsidRPr="00642531" w:rsidRDefault="0030776A" w:rsidP="007D733E">
            <w:pPr>
              <w:spacing w:line="360" w:lineRule="auto"/>
              <w:rPr>
                <w:rFonts w:ascii="GHEA Grapalat" w:eastAsia="Calibri" w:hAnsi="GHEA Grapalat"/>
                <w:szCs w:val="24"/>
                <w:lang w:val="hy-AM"/>
              </w:rPr>
            </w:pPr>
            <w:r w:rsidRPr="00642531">
              <w:rPr>
                <w:rFonts w:ascii="GHEA Grapalat" w:eastAsia="Calibri" w:hAnsi="GHEA Grapalat"/>
                <w:szCs w:val="24"/>
                <w:lang w:val="hy-AM"/>
              </w:rPr>
              <w:t>«Գեոդեզիական կետերի կենտրոններ և արտաքին մետաղական նշաններ. Հիմնական պարամետրեր և չափեր. Տեխնիկական պահանջներ»</w:t>
            </w:r>
          </w:p>
        </w:tc>
      </w:tr>
      <w:tr w:rsidR="00F91E1E" w:rsidRPr="00273F94" w14:paraId="4D124DE3"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44A76FD7"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667A526F" w14:textId="77777777" w:rsidR="00F91E1E" w:rsidRPr="00642531" w:rsidRDefault="0030776A" w:rsidP="007D733E">
            <w:pPr>
              <w:tabs>
                <w:tab w:val="left" w:pos="851"/>
                <w:tab w:val="left" w:pos="1080"/>
              </w:tabs>
              <w:spacing w:line="360" w:lineRule="auto"/>
              <w:rPr>
                <w:rFonts w:ascii="GHEA Grapalat" w:eastAsia="Calibri" w:hAnsi="GHEA Grapalat"/>
                <w:szCs w:val="24"/>
                <w:shd w:val="clear" w:color="auto" w:fill="FFFFFF"/>
                <w:lang w:val="hy-AM"/>
              </w:rPr>
            </w:pPr>
            <w:r w:rsidRPr="00642531">
              <w:rPr>
                <w:rFonts w:ascii="GHEA Grapalat" w:eastAsia="Calibri" w:hAnsi="GHEA Grapalat"/>
                <w:bCs/>
                <w:szCs w:val="24"/>
                <w:lang w:val="hy-AM"/>
              </w:rPr>
              <w:t>ՀՍՏ ԳՕՍՏ Ռ 51872-2022 ստանդարտ</w:t>
            </w:r>
          </w:p>
        </w:tc>
        <w:tc>
          <w:tcPr>
            <w:tcW w:w="4657" w:type="dxa"/>
            <w:tcBorders>
              <w:top w:val="single" w:sz="4" w:space="0" w:color="auto"/>
              <w:left w:val="single" w:sz="4" w:space="0" w:color="auto"/>
              <w:bottom w:val="single" w:sz="4" w:space="0" w:color="auto"/>
              <w:right w:val="single" w:sz="4" w:space="0" w:color="auto"/>
            </w:tcBorders>
          </w:tcPr>
          <w:p w14:paraId="7DB96987" w14:textId="77777777" w:rsidR="00F91E1E" w:rsidRPr="00642531" w:rsidRDefault="0030776A" w:rsidP="007D733E">
            <w:pPr>
              <w:tabs>
                <w:tab w:val="left" w:pos="851"/>
                <w:tab w:val="left" w:pos="1080"/>
              </w:tabs>
              <w:spacing w:line="360" w:lineRule="auto"/>
              <w:rPr>
                <w:rFonts w:ascii="GHEA Grapalat" w:eastAsia="Calibri" w:hAnsi="GHEA Grapalat"/>
                <w:szCs w:val="24"/>
                <w:lang w:val="hy-AM"/>
              </w:rPr>
            </w:pPr>
            <w:r w:rsidRPr="00642531">
              <w:rPr>
                <w:rFonts w:ascii="GHEA Grapalat" w:eastAsia="Calibri" w:hAnsi="GHEA Grapalat"/>
                <w:szCs w:val="24"/>
                <w:lang w:val="hy-AM"/>
              </w:rPr>
              <w:t>«Գեոդեզիական կատարողական փաստաթղթեր. Կատարման կանոններ»</w:t>
            </w:r>
          </w:p>
        </w:tc>
      </w:tr>
      <w:tr w:rsidR="00F91E1E" w:rsidRPr="00642531" w14:paraId="2F18BE36" w14:textId="77777777" w:rsidTr="007D733E">
        <w:trPr>
          <w:trHeight w:val="356"/>
        </w:trPr>
        <w:tc>
          <w:tcPr>
            <w:tcW w:w="540" w:type="dxa"/>
            <w:tcBorders>
              <w:top w:val="single" w:sz="4" w:space="0" w:color="auto"/>
              <w:left w:val="single" w:sz="4" w:space="0" w:color="auto"/>
              <w:bottom w:val="single" w:sz="4" w:space="0" w:color="auto"/>
              <w:right w:val="single" w:sz="4" w:space="0" w:color="auto"/>
            </w:tcBorders>
          </w:tcPr>
          <w:p w14:paraId="5242E264" w14:textId="77777777" w:rsidR="00F91E1E" w:rsidRPr="00642531" w:rsidRDefault="00F91E1E" w:rsidP="007D733E">
            <w:pPr>
              <w:pStyle w:val="2"/>
              <w:ind w:left="0" w:firstLine="0"/>
              <w:rPr>
                <w:lang w:eastAsia="ru-RU"/>
              </w:rPr>
            </w:pPr>
          </w:p>
        </w:tc>
        <w:tc>
          <w:tcPr>
            <w:tcW w:w="4793" w:type="dxa"/>
            <w:tcBorders>
              <w:top w:val="single" w:sz="4" w:space="0" w:color="auto"/>
              <w:left w:val="single" w:sz="4" w:space="0" w:color="auto"/>
              <w:bottom w:val="single" w:sz="4" w:space="0" w:color="auto"/>
              <w:right w:val="single" w:sz="4" w:space="0" w:color="auto"/>
            </w:tcBorders>
          </w:tcPr>
          <w:p w14:paraId="6AF409DE" w14:textId="77777777" w:rsidR="00F91E1E" w:rsidRPr="00642531" w:rsidRDefault="00F91E1E" w:rsidP="007D733E">
            <w:pPr>
              <w:tabs>
                <w:tab w:val="left" w:pos="851"/>
                <w:tab w:val="left" w:pos="1080"/>
              </w:tabs>
              <w:spacing w:line="360" w:lineRule="auto"/>
              <w:rPr>
                <w:rFonts w:ascii="GHEA Grapalat" w:eastAsia="Calibri" w:hAnsi="GHEA Grapalat"/>
                <w:szCs w:val="24"/>
                <w:shd w:val="clear" w:color="auto" w:fill="FFFFFF"/>
                <w:lang w:val="hy-AM"/>
              </w:rPr>
            </w:pPr>
            <w:bookmarkStart w:id="15" w:name="_Hlk202255486"/>
            <w:r w:rsidRPr="00642531">
              <w:rPr>
                <w:rFonts w:ascii="GHEA Grapalat" w:eastAsia="Calibri" w:hAnsi="GHEA Grapalat"/>
                <w:bCs/>
                <w:szCs w:val="24"/>
                <w:lang w:val="hy-AM"/>
              </w:rPr>
              <w:t>ՀՍՏ ԳՕՍՏ Ռ 53611-2022</w:t>
            </w:r>
            <w:r w:rsidRPr="00642531">
              <w:rPr>
                <w:rFonts w:ascii="GHEA Grapalat" w:eastAsia="Calibri" w:hAnsi="GHEA Grapalat"/>
                <w:b/>
                <w:bCs/>
                <w:szCs w:val="24"/>
                <w:lang w:val="hy-AM"/>
              </w:rPr>
              <w:t xml:space="preserve"> </w:t>
            </w:r>
            <w:bookmarkEnd w:id="15"/>
            <w:r w:rsidR="0030776A" w:rsidRPr="00642531">
              <w:rPr>
                <w:rFonts w:ascii="GHEA Grapalat" w:eastAsia="Calibri" w:hAnsi="GHEA Grapalat"/>
                <w:bCs/>
                <w:szCs w:val="24"/>
                <w:lang w:val="hy-AM"/>
              </w:rPr>
              <w:t>ստանդարտ</w:t>
            </w:r>
          </w:p>
        </w:tc>
        <w:tc>
          <w:tcPr>
            <w:tcW w:w="4657" w:type="dxa"/>
            <w:tcBorders>
              <w:top w:val="single" w:sz="4" w:space="0" w:color="auto"/>
              <w:left w:val="single" w:sz="4" w:space="0" w:color="auto"/>
              <w:bottom w:val="single" w:sz="4" w:space="0" w:color="auto"/>
              <w:right w:val="single" w:sz="4" w:space="0" w:color="auto"/>
            </w:tcBorders>
          </w:tcPr>
          <w:p w14:paraId="2F2B66EF" w14:textId="77777777" w:rsidR="00F91E1E" w:rsidRPr="00642531" w:rsidRDefault="00F91E1E" w:rsidP="007D733E">
            <w:pPr>
              <w:spacing w:line="360" w:lineRule="auto"/>
              <w:rPr>
                <w:rFonts w:ascii="GHEA Grapalat" w:eastAsia="Calibri" w:hAnsi="GHEA Grapalat"/>
                <w:szCs w:val="24"/>
                <w:lang w:val="hy-AM"/>
              </w:rPr>
            </w:pPr>
            <w:r w:rsidRPr="00642531">
              <w:rPr>
                <w:rFonts w:ascii="GHEA Grapalat" w:eastAsia="Calibri" w:hAnsi="GHEA Grapalat"/>
                <w:szCs w:val="24"/>
                <w:lang w:val="hy-AM"/>
              </w:rPr>
              <w:t>«</w:t>
            </w:r>
            <w:r w:rsidR="0030776A" w:rsidRPr="00642531">
              <w:rPr>
                <w:rFonts w:ascii="GHEA Grapalat" w:eastAsia="Calibri" w:hAnsi="GHEA Grapalat"/>
                <w:szCs w:val="24"/>
                <w:lang w:val="hy-AM"/>
              </w:rPr>
              <w:t xml:space="preserve">Գլոբալ տեղորոշման արբանյակային համակարգ. Գեոդեզիական և հողաշինարարական աշխատանքների կատարման մեթոդներ և տեխնոլոգիաներ. </w:t>
            </w:r>
            <w:proofErr w:type="spellStart"/>
            <w:r w:rsidR="0030776A" w:rsidRPr="00642531">
              <w:rPr>
                <w:rFonts w:ascii="GHEA Grapalat" w:eastAsia="Calibri" w:hAnsi="GHEA Grapalat"/>
                <w:szCs w:val="24"/>
              </w:rPr>
              <w:t>Ընդհանուր</w:t>
            </w:r>
            <w:proofErr w:type="spellEnd"/>
            <w:r w:rsidR="0030776A" w:rsidRPr="00642531">
              <w:rPr>
                <w:rFonts w:ascii="GHEA Grapalat" w:eastAsia="Calibri" w:hAnsi="GHEA Grapalat"/>
                <w:szCs w:val="24"/>
              </w:rPr>
              <w:t xml:space="preserve"> </w:t>
            </w:r>
            <w:proofErr w:type="spellStart"/>
            <w:r w:rsidR="0030776A" w:rsidRPr="00642531">
              <w:rPr>
                <w:rFonts w:ascii="GHEA Grapalat" w:eastAsia="Calibri" w:hAnsi="GHEA Grapalat"/>
                <w:szCs w:val="24"/>
              </w:rPr>
              <w:t>տեխնիկական</w:t>
            </w:r>
            <w:proofErr w:type="spellEnd"/>
            <w:r w:rsidR="0030776A" w:rsidRPr="00642531">
              <w:rPr>
                <w:rFonts w:ascii="GHEA Grapalat" w:eastAsia="Calibri" w:hAnsi="GHEA Grapalat"/>
                <w:szCs w:val="24"/>
              </w:rPr>
              <w:t xml:space="preserve"> </w:t>
            </w:r>
            <w:proofErr w:type="spellStart"/>
            <w:r w:rsidR="0030776A" w:rsidRPr="00642531">
              <w:rPr>
                <w:rFonts w:ascii="GHEA Grapalat" w:eastAsia="Calibri" w:hAnsi="GHEA Grapalat"/>
                <w:szCs w:val="24"/>
              </w:rPr>
              <w:t>պահանջներ</w:t>
            </w:r>
            <w:proofErr w:type="spellEnd"/>
            <w:r w:rsidRPr="00642531">
              <w:rPr>
                <w:rFonts w:ascii="GHEA Grapalat" w:eastAsia="Calibri" w:hAnsi="GHEA Grapalat"/>
                <w:szCs w:val="24"/>
                <w:lang w:val="hy-AM"/>
              </w:rPr>
              <w:t xml:space="preserve">» </w:t>
            </w:r>
            <w:r w:rsidR="0030776A" w:rsidRPr="00642531">
              <w:rPr>
                <w:rFonts w:ascii="GHEA Grapalat" w:eastAsia="Calibri" w:hAnsi="GHEA Grapalat"/>
                <w:szCs w:val="24"/>
                <w:lang w:val="hy-AM"/>
              </w:rPr>
              <w:t xml:space="preserve"> </w:t>
            </w:r>
          </w:p>
        </w:tc>
      </w:tr>
    </w:tbl>
    <w:p w14:paraId="6345D9DC" w14:textId="77777777" w:rsidR="005347D7" w:rsidRPr="0016530B" w:rsidRDefault="005347D7" w:rsidP="007D733E">
      <w:pPr>
        <w:pStyle w:val="Heading1"/>
        <w:rPr>
          <w:rFonts w:eastAsia="Calibri"/>
          <w:lang w:val="hy-AM"/>
        </w:rPr>
      </w:pPr>
    </w:p>
    <w:p w14:paraId="09C3A843" w14:textId="77777777" w:rsidR="005347D7" w:rsidRPr="00B84F69" w:rsidRDefault="005347D7" w:rsidP="0016530B">
      <w:pPr>
        <w:pStyle w:val="Heading1"/>
        <w:numPr>
          <w:ilvl w:val="0"/>
          <w:numId w:val="100"/>
        </w:numPr>
        <w:rPr>
          <w:rFonts w:ascii="GHEA Grapalat" w:eastAsia="Calibri" w:hAnsi="GHEA Grapalat"/>
        </w:rPr>
      </w:pPr>
      <w:r w:rsidRPr="00B84F69">
        <w:rPr>
          <w:rFonts w:ascii="GHEA Grapalat" w:eastAsia="Calibri" w:hAnsi="GHEA Grapalat"/>
        </w:rPr>
        <w:t>ՀԱՍԿԱՑՈՒԹՅՈՒՆՆԵՐ</w:t>
      </w:r>
    </w:p>
    <w:p w14:paraId="321AD5ED" w14:textId="77777777" w:rsidR="0016530B" w:rsidRPr="0016530B" w:rsidRDefault="0016530B" w:rsidP="0016530B">
      <w:pPr>
        <w:pStyle w:val="Heading1"/>
        <w:rPr>
          <w:rFonts w:eastAsia="Calibri"/>
        </w:rPr>
      </w:pPr>
    </w:p>
    <w:p w14:paraId="4A8DB8CB" w14:textId="77777777" w:rsidR="005347D7" w:rsidRPr="00642531" w:rsidRDefault="005347D7" w:rsidP="007C6F40">
      <w:pPr>
        <w:pStyle w:val="1"/>
        <w:tabs>
          <w:tab w:val="clear" w:pos="1276"/>
          <w:tab w:val="left" w:pos="990"/>
          <w:tab w:val="left" w:pos="1170"/>
        </w:tabs>
        <w:spacing w:after="0"/>
        <w:ind w:left="0" w:firstLine="630"/>
        <w:rPr>
          <w:color w:val="333333"/>
          <w:kern w:val="2"/>
        </w:rPr>
      </w:pPr>
      <w:r w:rsidRPr="00642531">
        <w:rPr>
          <w:kern w:val="2"/>
        </w:rPr>
        <w:t>Հավաքածուում կիրառվում են հետևյալ հասկացությունները դրանց համապատասխան սահմանումներով</w:t>
      </w:r>
      <w:r w:rsidRPr="00642531">
        <w:rPr>
          <w:rFonts w:ascii="Cambria Math" w:hAnsi="Cambria Math" w:cs="Cambria Math"/>
          <w:kern w:val="2"/>
        </w:rPr>
        <w:t>․</w:t>
      </w:r>
    </w:p>
    <w:p w14:paraId="39F71977" w14:textId="77777777" w:rsidR="005347D7" w:rsidRDefault="005347D7" w:rsidP="007D733E">
      <w:pPr>
        <w:pStyle w:val="2"/>
        <w:numPr>
          <w:ilvl w:val="0"/>
          <w:numId w:val="107"/>
        </w:numPr>
        <w:tabs>
          <w:tab w:val="clear" w:pos="993"/>
          <w:tab w:val="left" w:pos="990"/>
          <w:tab w:val="left" w:pos="1890"/>
        </w:tabs>
        <w:spacing w:after="0"/>
        <w:ind w:left="0" w:firstLine="630"/>
      </w:pPr>
      <w:r w:rsidRPr="007D733E">
        <w:rPr>
          <w:b/>
        </w:rPr>
        <w:t>ինժեներագեոդեզիական հետազննություններ</w:t>
      </w:r>
      <w:r w:rsidRPr="00642531">
        <w:t>՝ շինարարական նախագծերի շրջանակներում իրականացվող աշխատանքների համալիր, որն ուղղված է տարածքի տեղագրության, առկա ենթակառուցվածքների և տարած</w:t>
      </w:r>
      <w:r w:rsidR="00B84F69">
        <w:t>ական</w:t>
      </w:r>
      <w:r w:rsidRPr="00642531">
        <w:t xml:space="preserve"> պլանավորման տարրերի վերաբերյալ ճշգրիտ</w:t>
      </w:r>
      <w:r w:rsidR="00EE3788">
        <w:t xml:space="preserve"> </w:t>
      </w:r>
      <w:r w:rsidRPr="00642531">
        <w:t>տվյալների ձեռքբերմանը,</w:t>
      </w:r>
    </w:p>
    <w:p w14:paraId="5798BC47" w14:textId="77777777" w:rsidR="005347D7" w:rsidRPr="00642531" w:rsidRDefault="005347D7" w:rsidP="007C6F40">
      <w:pPr>
        <w:pStyle w:val="2"/>
        <w:tabs>
          <w:tab w:val="clear" w:pos="993"/>
          <w:tab w:val="left" w:pos="720"/>
          <w:tab w:val="left" w:pos="1080"/>
        </w:tabs>
        <w:spacing w:after="0"/>
        <w:ind w:left="0" w:firstLine="630"/>
      </w:pPr>
      <w:r w:rsidRPr="00642531">
        <w:rPr>
          <w:b/>
        </w:rPr>
        <w:t>գեոդեզիական հանույթի հիմնավորման</w:t>
      </w:r>
      <w:r w:rsidRPr="00642531">
        <w:rPr>
          <w:rFonts w:cs="Cambria Math"/>
          <w:b/>
        </w:rPr>
        <w:t xml:space="preserve"> բազային կետ</w:t>
      </w:r>
      <w:r w:rsidRPr="00642531">
        <w:t>՝ տվյալ կոորդինատային և բարձունքային համակարգում</w:t>
      </w:r>
      <w:r w:rsidRPr="00642531">
        <w:rPr>
          <w:rFonts w:cs="Cambria Math"/>
        </w:rPr>
        <w:t xml:space="preserve"> </w:t>
      </w:r>
      <w:r w:rsidR="00EE3788" w:rsidRPr="00642531">
        <w:t xml:space="preserve">հանութային </w:t>
      </w:r>
      <w:r w:rsidRPr="00642531">
        <w:t xml:space="preserve">գեոդեզիական ցանցի կետ (դիտահորի  կամ ստորգետնյա ենթակառուցվածքների գծերի ազդանշանային սյան </w:t>
      </w:r>
      <w:r w:rsidR="00EE3788">
        <w:t>կենտր</w:t>
      </w:r>
      <w:r w:rsidRPr="00642531">
        <w:t>ոն, շենքի անկյուն, ծխնելույզի առանցք, շանթարգելի ձող և այլն), որը ամրացված չէ գեոդեզիական կենտրոնով,</w:t>
      </w:r>
    </w:p>
    <w:p w14:paraId="197BC5AA" w14:textId="77777777" w:rsidR="005347D7" w:rsidRPr="00642531" w:rsidRDefault="005347D7" w:rsidP="007C6F40">
      <w:pPr>
        <w:pStyle w:val="2"/>
        <w:tabs>
          <w:tab w:val="clear" w:pos="993"/>
          <w:tab w:val="left" w:pos="720"/>
          <w:tab w:val="left" w:pos="1080"/>
        </w:tabs>
        <w:spacing w:after="0"/>
        <w:ind w:left="0" w:firstLine="630"/>
      </w:pPr>
      <w:r w:rsidRPr="00642531">
        <w:rPr>
          <w:b/>
        </w:rPr>
        <w:t>օդալազերային արտապատկերում (ՕԼ</w:t>
      </w:r>
      <w:r w:rsidR="00164B92">
        <w:rPr>
          <w:b/>
        </w:rPr>
        <w:t>Ա</w:t>
      </w:r>
      <w:r w:rsidRPr="00642531">
        <w:rPr>
          <w:b/>
        </w:rPr>
        <w:t xml:space="preserve">)՝ </w:t>
      </w:r>
      <w:r w:rsidRPr="00642531">
        <w:t>տեղագրական հանութային աշխատանքի տեսակ, որը կատարվում է լազերային</w:t>
      </w:r>
      <w:r w:rsidRPr="00EE3788">
        <w:t xml:space="preserve"> սկաների</w:t>
      </w:r>
      <w:r w:rsidRPr="00642531">
        <w:rPr>
          <w:b/>
        </w:rPr>
        <w:t xml:space="preserve"> </w:t>
      </w:r>
      <w:r w:rsidRPr="00642531">
        <w:t>(լազեր տեղորոշիչներ կամ լիդարներ), թռչող սարքերի և լազերային տեղորոշման տեխնոլոգիաների միջոցով,</w:t>
      </w:r>
    </w:p>
    <w:p w14:paraId="3C5AC461" w14:textId="77777777" w:rsidR="005347D7" w:rsidRPr="00642531" w:rsidRDefault="005347D7" w:rsidP="007C6F40">
      <w:pPr>
        <w:pStyle w:val="2"/>
        <w:tabs>
          <w:tab w:val="clear" w:pos="993"/>
          <w:tab w:val="left" w:pos="720"/>
          <w:tab w:val="left" w:pos="1080"/>
        </w:tabs>
        <w:spacing w:after="0"/>
        <w:ind w:left="0" w:firstLine="630"/>
      </w:pPr>
      <w:r w:rsidRPr="00642531">
        <w:rPr>
          <w:b/>
        </w:rPr>
        <w:t>վերգետնյա լազերային արտապատկերում (ՎԼ</w:t>
      </w:r>
      <w:r w:rsidR="00164B92">
        <w:rPr>
          <w:b/>
        </w:rPr>
        <w:t>Ա</w:t>
      </w:r>
      <w:r w:rsidRPr="00642531">
        <w:rPr>
          <w:b/>
        </w:rPr>
        <w:t xml:space="preserve">)՝ </w:t>
      </w:r>
      <w:r w:rsidRPr="00642531">
        <w:t xml:space="preserve">տեղագրական կամ գեոդեզիական </w:t>
      </w:r>
      <w:r w:rsidR="00EE3788" w:rsidRPr="00642531">
        <w:t>հանութային</w:t>
      </w:r>
      <w:r w:rsidR="00EE3788">
        <w:t xml:space="preserve"> </w:t>
      </w:r>
      <w:r w:rsidRPr="00642531">
        <w:t xml:space="preserve">աշխատանքի տեսակ, որը հիմնված է լազերային սկաներների </w:t>
      </w:r>
      <w:r w:rsidR="00EE3788">
        <w:lastRenderedPageBreak/>
        <w:t>կիրառության</w:t>
      </w:r>
      <w:r w:rsidRPr="00642531">
        <w:t xml:space="preserve"> վրա՝ գեոդեզիական արբանյակային սարք</w:t>
      </w:r>
      <w:r w:rsidR="00EE3788">
        <w:t>երի</w:t>
      </w:r>
      <w:r w:rsidRPr="00642531">
        <w:t xml:space="preserve"> և իներցիոն համակարգի հետ համատեղ (անհրաժեշտության դեպքում),</w:t>
      </w:r>
    </w:p>
    <w:p w14:paraId="012C8ADE" w14:textId="77777777" w:rsidR="005347D7" w:rsidRPr="00642531" w:rsidRDefault="005347D7" w:rsidP="007C6F40">
      <w:pPr>
        <w:pStyle w:val="2"/>
        <w:tabs>
          <w:tab w:val="clear" w:pos="993"/>
          <w:tab w:val="left" w:pos="720"/>
          <w:tab w:val="left" w:pos="1080"/>
        </w:tabs>
        <w:spacing w:after="0"/>
        <w:ind w:left="0" w:firstLine="630"/>
      </w:pPr>
      <w:r w:rsidRPr="00642531">
        <w:rPr>
          <w:b/>
        </w:rPr>
        <w:t>գեոդեզիական աշխատանքային կայան</w:t>
      </w:r>
      <w:r w:rsidRPr="00642531">
        <w:t>՝ էլեկտրոնային տախեոմետր և արբանյակ գեոդեզիական ընդունիչ, որոնք միավորված են մոնոբլոկում կամ հաջորդաբար տեղադրվում են գեոդեզիական հիմնակետում, տեղանքի օբյեկտների կոորդինատները</w:t>
      </w:r>
      <w:r w:rsidR="00072D5D">
        <w:t xml:space="preserve"> </w:t>
      </w:r>
      <w:r w:rsidRPr="00642531">
        <w:t>կամ</w:t>
      </w:r>
      <w:r w:rsidR="00072D5D">
        <w:t xml:space="preserve"> </w:t>
      </w:r>
      <w:r w:rsidRPr="00642531">
        <w:t>բարձունքային նիշերը որոշելու, ինչպես նաև գետներեսյա հայտնի կոորդինատ</w:t>
      </w:r>
      <w:r w:rsidR="00072D5D">
        <w:t xml:space="preserve">ային </w:t>
      </w:r>
      <w:r w:rsidRPr="00642531">
        <w:t>կետերի տեղափոխու</w:t>
      </w:r>
      <w:r w:rsidR="00072D5D">
        <w:t>թյունը</w:t>
      </w:r>
      <w:r w:rsidRPr="00642531">
        <w:t xml:space="preserve"> բնության ապահովելու համար,</w:t>
      </w:r>
    </w:p>
    <w:p w14:paraId="24D82105" w14:textId="77777777" w:rsidR="005347D7" w:rsidRPr="00642531" w:rsidRDefault="005347D7" w:rsidP="007C6F40">
      <w:pPr>
        <w:pStyle w:val="2"/>
        <w:tabs>
          <w:tab w:val="clear" w:pos="993"/>
          <w:tab w:val="left" w:pos="720"/>
          <w:tab w:val="left" w:pos="1080"/>
        </w:tabs>
        <w:spacing w:after="0"/>
        <w:ind w:left="0" w:firstLine="630"/>
      </w:pPr>
      <w:r w:rsidRPr="00642531">
        <w:rPr>
          <w:b/>
        </w:rPr>
        <w:t>բազային կայան</w:t>
      </w:r>
      <w:r w:rsidRPr="00642531">
        <w:t>՝ տրված ճշտությամբ հայտնի կոորդինատներով և բարձրությամբ գետնին ամրացված գեոդեզիական հիմնակետ, որի դեպքում գեոդեզիական արբանյակային չափումները (դիտարկումները) կատարվում են միաժամանակ հեռավոր շարժվող  գեոդեզիական արբանյակային ընդունիչից,</w:t>
      </w:r>
    </w:p>
    <w:p w14:paraId="12778367" w14:textId="77777777" w:rsidR="005347D7" w:rsidRDefault="005347D7" w:rsidP="007C6F40">
      <w:pPr>
        <w:pStyle w:val="2"/>
        <w:tabs>
          <w:tab w:val="clear" w:pos="993"/>
          <w:tab w:val="left" w:pos="720"/>
          <w:tab w:val="left" w:pos="1080"/>
        </w:tabs>
        <w:spacing w:after="0"/>
        <w:ind w:left="0" w:firstLine="630"/>
      </w:pPr>
      <w:r w:rsidRPr="00642531">
        <w:rPr>
          <w:b/>
        </w:rPr>
        <w:t>ճանաչման նշան (նշում)</w:t>
      </w:r>
      <w:r w:rsidRPr="00642531">
        <w:t>՝ տեղանքի վրա</w:t>
      </w:r>
      <w:r w:rsidR="00072D5D" w:rsidRPr="00072D5D">
        <w:t xml:space="preserve"> </w:t>
      </w:r>
      <w:r w:rsidR="00072D5D" w:rsidRPr="00642531">
        <w:t>կետ</w:t>
      </w:r>
      <w:r w:rsidRPr="00642531">
        <w:t>, որը համակցվում է ժամանակավոր ամրա</w:t>
      </w:r>
      <w:r w:rsidR="00072D5D">
        <w:t>ց</w:t>
      </w:r>
      <w:r w:rsidRPr="00642531">
        <w:t>ման գեոդեզիական կետի կամ տեղանքի ուրվագծի հետ,</w:t>
      </w:r>
      <w:r w:rsidR="007617D1">
        <w:t xml:space="preserve"> </w:t>
      </w:r>
      <w:r w:rsidR="007617D1" w:rsidRPr="00642531">
        <w:t>միանշանակորեն նույնականացվում է օդալուսանկարի վրա</w:t>
      </w:r>
      <w:r w:rsidR="007617D1">
        <w:t>՝</w:t>
      </w:r>
      <w:r w:rsidR="007617D1" w:rsidRPr="00642531">
        <w:t xml:space="preserve"> </w:t>
      </w:r>
      <w:r w:rsidR="007617D1">
        <w:t xml:space="preserve">անհրաժեշտ </w:t>
      </w:r>
      <w:r w:rsidR="00072D5D" w:rsidRPr="00642531">
        <w:t>ճշտությամբ</w:t>
      </w:r>
      <w:r w:rsidR="007617D1">
        <w:t xml:space="preserve">՝ </w:t>
      </w:r>
      <w:r w:rsidR="00072D5D" w:rsidRPr="00642531">
        <w:t>պլանային և բարձունքային կոորդինատ</w:t>
      </w:r>
      <w:r w:rsidR="007617D1">
        <w:t>ային կետերով</w:t>
      </w:r>
      <w:r w:rsidRPr="00642531">
        <w:t>,</w:t>
      </w:r>
      <w:r w:rsidR="00072D5D">
        <w:t xml:space="preserve"> </w:t>
      </w:r>
      <w:r w:rsidR="007617D1">
        <w:t>և</w:t>
      </w:r>
      <w:r w:rsidRPr="00642531">
        <w:t xml:space="preserve"> ծառայում է որպես պլանաբարձունքային հանութային գեոդեզիական հիմք</w:t>
      </w:r>
      <w:r w:rsidR="007617D1">
        <w:t>՝</w:t>
      </w:r>
      <w:r w:rsidRPr="00642531">
        <w:t xml:space="preserve"> օդալազերային արտապատկերման և օդալուսանկարչության համար,</w:t>
      </w:r>
    </w:p>
    <w:p w14:paraId="0DF8C972" w14:textId="77777777" w:rsidR="007617D1" w:rsidRPr="007617D1" w:rsidRDefault="005347D7" w:rsidP="007C6F40">
      <w:pPr>
        <w:pStyle w:val="2"/>
        <w:tabs>
          <w:tab w:val="clear" w:pos="993"/>
          <w:tab w:val="left" w:pos="1080"/>
        </w:tabs>
        <w:spacing w:after="0"/>
        <w:ind w:left="0" w:firstLine="630"/>
        <w:rPr>
          <w:b/>
        </w:rPr>
      </w:pPr>
      <w:r w:rsidRPr="00642531">
        <w:rPr>
          <w:b/>
        </w:rPr>
        <w:t xml:space="preserve">օդահանութագրման համալիր սարքավորումների շեղման արժեքներ՝ (օֆսեթ արժեքներ)՝ </w:t>
      </w:r>
      <w:r w:rsidR="007617D1" w:rsidRPr="007617D1">
        <w:t>վեկտորային արժեք, որը ցույց է տալիս իներցիոն նավիգացիոն համակարգի, արբանյակային գեոդեզիական ընդունիչի, ալեհավաքի, տեսախցիկի պրոյեկցիոն կենտրոնի, օդալազերային սկաների կենտրոնի և տրանսպորտային միջոցի վրա տեղադրված այլ օդահանութային սարքավորումների հարաբերական դիրքը։</w:t>
      </w:r>
    </w:p>
    <w:p w14:paraId="1C54CD08" w14:textId="77777777" w:rsidR="005347D7" w:rsidRDefault="005347D7" w:rsidP="007C6F40">
      <w:pPr>
        <w:pStyle w:val="2"/>
        <w:tabs>
          <w:tab w:val="clear" w:pos="993"/>
          <w:tab w:val="left" w:pos="720"/>
          <w:tab w:val="left" w:pos="1080"/>
        </w:tabs>
        <w:spacing w:after="0"/>
        <w:ind w:left="0" w:firstLine="630"/>
      </w:pPr>
      <w:r w:rsidRPr="00642531">
        <w:rPr>
          <w:b/>
        </w:rPr>
        <w:t>ստուգաչափման պոլիգոն</w:t>
      </w:r>
      <w:r w:rsidRPr="00642531">
        <w:t>՝ տարածք, որ</w:t>
      </w:r>
      <w:r w:rsidR="007617D1">
        <w:t xml:space="preserve">տեղ </w:t>
      </w:r>
      <w:r w:rsidR="007617D1" w:rsidRPr="00642531">
        <w:t>օդահանութագրման</w:t>
      </w:r>
      <w:r w:rsidR="007617D1">
        <w:t xml:space="preserve"> եղանակներով </w:t>
      </w:r>
      <w:r w:rsidR="007617D1" w:rsidRPr="00642531">
        <w:rPr>
          <w:rFonts w:cs="Cambria Math"/>
        </w:rPr>
        <w:t>(</w:t>
      </w:r>
      <w:r w:rsidR="007617D1" w:rsidRPr="00642531">
        <w:t>հերթականությամբ)</w:t>
      </w:r>
      <w:r w:rsidR="007617D1">
        <w:t xml:space="preserve"> </w:t>
      </w:r>
      <w:r w:rsidRPr="00642531">
        <w:t>նշվում են ճամաչման նշաններ</w:t>
      </w:r>
      <w:r w:rsidR="007617D1">
        <w:t>ը,</w:t>
      </w:r>
    </w:p>
    <w:p w14:paraId="7C4A66FC" w14:textId="77777777" w:rsidR="005347D7" w:rsidRDefault="005347D7" w:rsidP="007C6F40">
      <w:pPr>
        <w:pStyle w:val="2"/>
        <w:tabs>
          <w:tab w:val="clear" w:pos="993"/>
          <w:tab w:val="left" w:pos="720"/>
          <w:tab w:val="left" w:pos="1080"/>
        </w:tabs>
        <w:spacing w:after="0"/>
        <w:ind w:left="0" w:firstLine="630"/>
      </w:pPr>
      <w:r w:rsidRPr="00642531">
        <w:rPr>
          <w:b/>
        </w:rPr>
        <w:t>ստուգաչափական թռիչք</w:t>
      </w:r>
      <w:r w:rsidRPr="00642531">
        <w:t>՝ օդահանութագրման թռիչք</w:t>
      </w:r>
      <w:r w:rsidR="0085113E">
        <w:t xml:space="preserve">, որը կատրավում է </w:t>
      </w:r>
      <w:r w:rsidRPr="00642531">
        <w:t>ստուգաչ</w:t>
      </w:r>
      <w:r w:rsidR="0085113E">
        <w:t>ափման</w:t>
      </w:r>
      <w:r w:rsidRPr="00642531">
        <w:t xml:space="preserve"> պոլիգոնի վրայով՝ թռիչքի պլանի համաձայն՝ օդահանութագրումը կարգաբերելու համար,</w:t>
      </w:r>
    </w:p>
    <w:p w14:paraId="4D5DC725" w14:textId="77777777" w:rsidR="005347D7" w:rsidRDefault="005347D7" w:rsidP="007C6F40">
      <w:pPr>
        <w:pStyle w:val="2"/>
        <w:tabs>
          <w:tab w:val="clear" w:pos="993"/>
          <w:tab w:val="left" w:pos="720"/>
          <w:tab w:val="left" w:pos="1080"/>
        </w:tabs>
        <w:spacing w:after="0"/>
        <w:ind w:left="0" w:firstLine="630"/>
      </w:pPr>
      <w:r w:rsidRPr="00642531">
        <w:rPr>
          <w:b/>
        </w:rPr>
        <w:t>լազերային անդրադարձման կետ (ԼԱԿ)՝</w:t>
      </w:r>
      <w:r w:rsidRPr="00642531">
        <w:t xml:space="preserve"> Երկրի մակերևույթից և տեղանք</w:t>
      </w:r>
      <w:r w:rsidR="00EB2DCC">
        <w:t xml:space="preserve">ում </w:t>
      </w:r>
      <w:r w:rsidRPr="00642531">
        <w:t xml:space="preserve">գտնվող օբյեկտներից լազերային արտապատկերմամբ  ուղարկված և ստացված լազերային ճառագայթի անդրադարձման կենտրոն (կետ), որը բնութագրվում է պլանաբարձունքային դիրքերով, անդրադարձման </w:t>
      </w:r>
      <w:r w:rsidR="00EB2DCC" w:rsidRPr="00642531">
        <w:t>ինտենսիվությամբ</w:t>
      </w:r>
      <w:r w:rsidR="00EB2DCC">
        <w:t xml:space="preserve"> </w:t>
      </w:r>
      <w:r w:rsidR="0085113E">
        <w:t>և</w:t>
      </w:r>
      <w:r w:rsidR="00EB2DCC" w:rsidRPr="00EB2DCC">
        <w:t xml:space="preserve"> </w:t>
      </w:r>
      <w:r w:rsidR="00EB2DCC">
        <w:t>եղանակով</w:t>
      </w:r>
      <w:r w:rsidRPr="00642531">
        <w:t xml:space="preserve">, </w:t>
      </w:r>
      <w:r w:rsidRPr="00642531">
        <w:lastRenderedPageBreak/>
        <w:t>լազերային ճառագայթի մեկնման անկյունով, գրանցման ժամանակով</w:t>
      </w:r>
      <w:r w:rsidR="00EB2DCC">
        <w:t xml:space="preserve"> և </w:t>
      </w:r>
      <w:r w:rsidRPr="00642531">
        <w:t xml:space="preserve">օբյեկտի </w:t>
      </w:r>
      <w:r w:rsidR="00EB2DCC">
        <w:t>տեսակով</w:t>
      </w:r>
      <w:r w:rsidRPr="00642531">
        <w:t>,</w:t>
      </w:r>
    </w:p>
    <w:p w14:paraId="21ADC6C3" w14:textId="77777777" w:rsidR="00072D5D" w:rsidRPr="00642531" w:rsidRDefault="00072D5D" w:rsidP="007C6F40">
      <w:pPr>
        <w:pStyle w:val="2"/>
        <w:tabs>
          <w:tab w:val="clear" w:pos="993"/>
          <w:tab w:val="left" w:pos="720"/>
          <w:tab w:val="left" w:pos="1080"/>
        </w:tabs>
        <w:spacing w:after="0"/>
        <w:ind w:left="0" w:firstLine="630"/>
      </w:pPr>
      <w:r w:rsidRPr="00642531">
        <w:rPr>
          <w:b/>
        </w:rPr>
        <w:t>հանութային գեոդեզիական ցանց</w:t>
      </w:r>
      <w:r>
        <w:rPr>
          <w:b/>
        </w:rPr>
        <w:t xml:space="preserve"> (ՀԳՑ)</w:t>
      </w:r>
      <w:r w:rsidRPr="00642531">
        <w:t>՝ գեոդեզիական խտացման ցանց՝ ստեղծված տեղագրական հանույթների, ստորգետնյա</w:t>
      </w:r>
      <w:r w:rsidR="00002D2D">
        <w:t xml:space="preserve"> </w:t>
      </w:r>
      <w:r w:rsidRPr="00642531">
        <w:t>ենթակառուցվածքների</w:t>
      </w:r>
      <w:r w:rsidR="00002D2D" w:rsidRPr="00002D2D">
        <w:t xml:space="preserve"> </w:t>
      </w:r>
      <w:r w:rsidR="00002D2D" w:rsidRPr="00642531">
        <w:t>ինժեներագեոդեզիական</w:t>
      </w:r>
      <w:r w:rsidRPr="00642531">
        <w:t>, ինչպես նաև այլ տեսակի հետազննությունների համար,</w:t>
      </w:r>
    </w:p>
    <w:p w14:paraId="22AEE508" w14:textId="77777777" w:rsidR="005347D7" w:rsidRPr="00642531" w:rsidRDefault="005347D7" w:rsidP="007C6F40">
      <w:pPr>
        <w:pStyle w:val="2"/>
        <w:tabs>
          <w:tab w:val="clear" w:pos="993"/>
          <w:tab w:val="left" w:pos="720"/>
          <w:tab w:val="left" w:pos="1080"/>
        </w:tabs>
        <w:spacing w:after="0"/>
        <w:ind w:left="0" w:firstLine="630"/>
      </w:pPr>
      <w:r w:rsidRPr="00642531">
        <w:rPr>
          <w:b/>
        </w:rPr>
        <w:t>տեղանքի ինժեներական թվային մոդել (ՏԻԹՄ)</w:t>
      </w:r>
      <w:r w:rsidRPr="00642531">
        <w:t xml:space="preserve">՝ ինժեներատեղագրական հատակագծի թվային վեկտորային տոպոլոգիական ներկայացման ձև՝ նախատեսված ճարտարագիտական խնդիրների ավտոմատ լուծման համար, որը ներառում է թվային ռելիեֆի մոդելը և թվային իրավիճակային մոդելը, </w:t>
      </w:r>
    </w:p>
    <w:p w14:paraId="2A95349B" w14:textId="77777777" w:rsidR="005347D7" w:rsidRDefault="005347D7" w:rsidP="007C6F40">
      <w:pPr>
        <w:pStyle w:val="2"/>
        <w:tabs>
          <w:tab w:val="clear" w:pos="993"/>
          <w:tab w:val="left" w:pos="720"/>
          <w:tab w:val="left" w:pos="1080"/>
        </w:tabs>
        <w:spacing w:after="0"/>
        <w:ind w:left="0" w:firstLine="630"/>
      </w:pPr>
      <w:r w:rsidRPr="00642531">
        <w:rPr>
          <w:b/>
        </w:rPr>
        <w:t xml:space="preserve">թվային օրթոֆոտոհատակագիծ (ԹՕՖՀ)՝ </w:t>
      </w:r>
      <w:r w:rsidR="00002D2D">
        <w:t>որոշակի</w:t>
      </w:r>
      <w:r w:rsidRPr="00642531">
        <w:t xml:space="preserve"> մասշտաբ</w:t>
      </w:r>
      <w:r w:rsidR="00002D2D">
        <w:t xml:space="preserve">ի </w:t>
      </w:r>
      <w:r w:rsidRPr="00642531">
        <w:t>տարածքի ֆոտոհատակագիծ, որը ստացվել է օդալուսանկարներ</w:t>
      </w:r>
      <w:r w:rsidR="00002D2D">
        <w:t xml:space="preserve">ը </w:t>
      </w:r>
      <w:r w:rsidRPr="00642531">
        <w:t xml:space="preserve"> կենտրոնական պրոյեկցիայից օրտոգոնալ պրոյեկցիայի փոխակերպ</w:t>
      </w:r>
      <w:r w:rsidR="00002D2D">
        <w:t>ելով</w:t>
      </w:r>
      <w:r w:rsidRPr="00642531">
        <w:t xml:space="preserve">, </w:t>
      </w:r>
    </w:p>
    <w:p w14:paraId="390FE9D6" w14:textId="77777777" w:rsidR="005347D7" w:rsidRDefault="005347D7" w:rsidP="007C6F40">
      <w:pPr>
        <w:pStyle w:val="2"/>
        <w:tabs>
          <w:tab w:val="clear" w:pos="993"/>
          <w:tab w:val="left" w:pos="720"/>
          <w:tab w:val="left" w:pos="1080"/>
        </w:tabs>
        <w:spacing w:after="0"/>
        <w:ind w:left="0" w:firstLine="630"/>
      </w:pPr>
      <w:r w:rsidRPr="00642531">
        <w:rPr>
          <w:b/>
        </w:rPr>
        <w:t>գեոտեխնիկական մոնիտորինգ (ԳՏՄ)</w:t>
      </w:r>
      <w:r w:rsidRPr="00642531">
        <w:t>՝ աշխատանքների համալիր, որը հիմնվում է նոր կառուցվող կամ վերակառուցվող (հիմնանորոգվող) շինարարական օբյեկտի</w:t>
      </w:r>
      <w:r w:rsidR="00002D2D">
        <w:t>, դրա</w:t>
      </w:r>
      <w:r w:rsidRPr="00642531">
        <w:t xml:space="preserve"> կառուցվածքների ու հիմքերի</w:t>
      </w:r>
      <w:r w:rsidR="00002D2D" w:rsidRPr="00002D2D">
        <w:t xml:space="preserve"> </w:t>
      </w:r>
      <w:r w:rsidR="00002D2D" w:rsidRPr="00642531">
        <w:t>վարքագծի դաշտային դիտարկումների վրա</w:t>
      </w:r>
      <w:r w:rsidR="00002D2D">
        <w:t>, ներառյալ</w:t>
      </w:r>
      <w:r w:rsidR="006E12F2">
        <w:t xml:space="preserve"> </w:t>
      </w:r>
      <w:r w:rsidRPr="00642531">
        <w:t>շրջակա տարածքի գրունտային զանգված</w:t>
      </w:r>
      <w:r w:rsidR="00002D2D">
        <w:t>ը</w:t>
      </w:r>
      <w:r w:rsidRPr="00642531">
        <w:t xml:space="preserve"> և հարակից շենքեր</w:t>
      </w:r>
      <w:r w:rsidR="00002D2D">
        <w:t>ն</w:t>
      </w:r>
      <w:r w:rsidRPr="00642531">
        <w:t xml:space="preserve"> ու շինություններ</w:t>
      </w:r>
      <w:r w:rsidR="00002D2D">
        <w:t>ը։</w:t>
      </w:r>
    </w:p>
    <w:bookmarkEnd w:id="0"/>
    <w:p w14:paraId="328A942E" w14:textId="77777777" w:rsidR="005347D7" w:rsidRPr="00642531" w:rsidRDefault="006E12F2" w:rsidP="007C6F40">
      <w:pPr>
        <w:pStyle w:val="1"/>
        <w:tabs>
          <w:tab w:val="clear" w:pos="1276"/>
          <w:tab w:val="left" w:pos="990"/>
          <w:tab w:val="left" w:pos="1170"/>
        </w:tabs>
        <w:spacing w:after="0"/>
        <w:ind w:left="0" w:firstLine="630"/>
      </w:pPr>
      <w:r w:rsidRPr="006E12F2">
        <w:t>Հավաքածուում</w:t>
      </w:r>
      <w:r w:rsidR="005347D7" w:rsidRPr="00642531">
        <w:t xml:space="preserve"> օգտագործվում են հետևյալ հապավումները.</w:t>
      </w:r>
    </w:p>
    <w:p w14:paraId="09636F99" w14:textId="77777777" w:rsidR="005347D7" w:rsidRPr="00642531" w:rsidRDefault="005347D7" w:rsidP="007C6F40">
      <w:pPr>
        <w:pStyle w:val="2"/>
        <w:numPr>
          <w:ilvl w:val="0"/>
          <w:numId w:val="53"/>
        </w:numPr>
        <w:tabs>
          <w:tab w:val="clear" w:pos="993"/>
          <w:tab w:val="left" w:pos="1080"/>
          <w:tab w:val="left" w:pos="1260"/>
        </w:tabs>
        <w:spacing w:after="0"/>
        <w:ind w:left="0" w:firstLine="630"/>
        <w:rPr>
          <w:lang w:val="en-US"/>
        </w:rPr>
      </w:pPr>
      <w:r w:rsidRPr="00642531">
        <w:t>Բ</w:t>
      </w:r>
      <w:r w:rsidRPr="00642531">
        <w:rPr>
          <w:lang w:val="en-US"/>
        </w:rPr>
        <w:t>ԳՑ</w:t>
      </w:r>
      <w:r w:rsidRPr="00642531">
        <w:t xml:space="preserve"> </w:t>
      </w:r>
      <w:r w:rsidRPr="00642531">
        <w:rPr>
          <w:lang w:val="en-US"/>
        </w:rPr>
        <w:t xml:space="preserve">– </w:t>
      </w:r>
      <w:r w:rsidR="00EC3F2B">
        <w:t>բ</w:t>
      </w:r>
      <w:r w:rsidRPr="00642531">
        <w:t>ազային գեոդեզիական ցանց</w:t>
      </w:r>
      <w:r w:rsidRPr="00642531">
        <w:rPr>
          <w:lang w:val="en-US"/>
        </w:rPr>
        <w:t>,</w:t>
      </w:r>
    </w:p>
    <w:p w14:paraId="46BCED9D" w14:textId="77777777" w:rsidR="005347D7" w:rsidRPr="00642531" w:rsidRDefault="005347D7" w:rsidP="007C6F40">
      <w:pPr>
        <w:pStyle w:val="2"/>
        <w:tabs>
          <w:tab w:val="clear" w:pos="993"/>
          <w:tab w:val="left" w:pos="1080"/>
          <w:tab w:val="left" w:pos="1260"/>
        </w:tabs>
        <w:spacing w:after="0"/>
        <w:ind w:left="0" w:firstLine="630"/>
        <w:rPr>
          <w:rFonts w:eastAsia="Calibri"/>
          <w:kern w:val="2"/>
        </w:rPr>
      </w:pPr>
      <w:r w:rsidRPr="00642531">
        <w:rPr>
          <w:lang w:val="en-US"/>
        </w:rPr>
        <w:t>ՕԼ</w:t>
      </w:r>
      <w:r w:rsidRPr="00642531">
        <w:t>Պ</w:t>
      </w:r>
      <w:r w:rsidRPr="00642531">
        <w:rPr>
          <w:lang w:val="en-US"/>
        </w:rPr>
        <w:t xml:space="preserve"> - </w:t>
      </w:r>
      <w:proofErr w:type="spellStart"/>
      <w:r w:rsidR="00EC3F2B" w:rsidRPr="00642531">
        <w:rPr>
          <w:lang w:val="en-US"/>
        </w:rPr>
        <w:t>օ</w:t>
      </w:r>
      <w:r w:rsidRPr="00642531">
        <w:rPr>
          <w:lang w:val="en-US"/>
        </w:rPr>
        <w:t>դա</w:t>
      </w:r>
      <w:proofErr w:type="spellEnd"/>
      <w:r w:rsidRPr="00642531">
        <w:t>լ</w:t>
      </w:r>
      <w:proofErr w:type="spellStart"/>
      <w:r w:rsidRPr="00642531">
        <w:rPr>
          <w:lang w:val="en-US"/>
        </w:rPr>
        <w:t>ազերային</w:t>
      </w:r>
      <w:proofErr w:type="spellEnd"/>
      <w:r w:rsidRPr="00642531">
        <w:rPr>
          <w:lang w:val="en-US"/>
        </w:rPr>
        <w:t xml:space="preserve"> </w:t>
      </w:r>
      <w:r w:rsidRPr="00642531">
        <w:t>արտապատկերում</w:t>
      </w:r>
      <w:r w:rsidRPr="00642531">
        <w:rPr>
          <w:lang w:val="en-US"/>
        </w:rPr>
        <w:t>,</w:t>
      </w:r>
    </w:p>
    <w:p w14:paraId="58F4803E" w14:textId="77777777" w:rsidR="005347D7" w:rsidRPr="00642531" w:rsidRDefault="005347D7" w:rsidP="007C6F40">
      <w:pPr>
        <w:pStyle w:val="2"/>
        <w:tabs>
          <w:tab w:val="clear" w:pos="993"/>
          <w:tab w:val="left" w:pos="1080"/>
          <w:tab w:val="left" w:pos="1260"/>
        </w:tabs>
        <w:spacing w:after="0"/>
        <w:ind w:left="0" w:firstLine="630"/>
        <w:rPr>
          <w:rFonts w:eastAsia="Calibri"/>
          <w:kern w:val="2"/>
        </w:rPr>
      </w:pPr>
      <w:r w:rsidRPr="00642531">
        <w:rPr>
          <w:lang w:val="en-US"/>
        </w:rPr>
        <w:t>ՎԼ</w:t>
      </w:r>
      <w:r w:rsidRPr="00642531">
        <w:t>Պ</w:t>
      </w:r>
      <w:r w:rsidRPr="00642531">
        <w:rPr>
          <w:lang w:val="en-US"/>
        </w:rPr>
        <w:t xml:space="preserve"> - </w:t>
      </w:r>
      <w:proofErr w:type="spellStart"/>
      <w:r w:rsidR="00EC3F2B" w:rsidRPr="00642531">
        <w:rPr>
          <w:lang w:val="en-US"/>
        </w:rPr>
        <w:t>վ</w:t>
      </w:r>
      <w:r w:rsidRPr="00642531">
        <w:rPr>
          <w:lang w:val="en-US"/>
        </w:rPr>
        <w:t>երգետնյա</w:t>
      </w:r>
      <w:proofErr w:type="spellEnd"/>
      <w:r w:rsidRPr="00642531">
        <w:rPr>
          <w:lang w:val="en-US"/>
        </w:rPr>
        <w:t xml:space="preserve"> </w:t>
      </w:r>
      <w:proofErr w:type="spellStart"/>
      <w:r w:rsidRPr="00642531">
        <w:rPr>
          <w:lang w:val="en-US"/>
        </w:rPr>
        <w:t>լազերային</w:t>
      </w:r>
      <w:proofErr w:type="spellEnd"/>
      <w:r w:rsidRPr="00642531">
        <w:rPr>
          <w:lang w:val="en-US"/>
        </w:rPr>
        <w:t xml:space="preserve"> </w:t>
      </w:r>
      <w:r w:rsidRPr="00642531">
        <w:t>արտապատկերում</w:t>
      </w:r>
      <w:r w:rsidRPr="00642531">
        <w:rPr>
          <w:lang w:val="en-US"/>
        </w:rPr>
        <w:t>,</w:t>
      </w:r>
    </w:p>
    <w:p w14:paraId="36E8AD0E" w14:textId="77777777" w:rsidR="005347D7" w:rsidRPr="00642531" w:rsidRDefault="005347D7" w:rsidP="007C6F40">
      <w:pPr>
        <w:pStyle w:val="2"/>
        <w:tabs>
          <w:tab w:val="clear" w:pos="993"/>
          <w:tab w:val="left" w:pos="1080"/>
          <w:tab w:val="left" w:pos="1260"/>
        </w:tabs>
        <w:spacing w:after="0"/>
        <w:ind w:left="0" w:firstLine="630"/>
        <w:rPr>
          <w:rFonts w:eastAsia="Calibri"/>
          <w:kern w:val="2"/>
        </w:rPr>
      </w:pPr>
      <w:r w:rsidRPr="00642531">
        <w:t>Թ</w:t>
      </w:r>
      <w:r w:rsidRPr="00642531">
        <w:rPr>
          <w:lang w:val="en-US"/>
        </w:rPr>
        <w:t>ՕՖ</w:t>
      </w:r>
      <w:r w:rsidRPr="00642531">
        <w:t xml:space="preserve">Հ - </w:t>
      </w:r>
      <w:r w:rsidR="00EC3F2B" w:rsidRPr="00642531">
        <w:t>թ</w:t>
      </w:r>
      <w:proofErr w:type="spellStart"/>
      <w:r w:rsidRPr="00642531">
        <w:rPr>
          <w:lang w:val="en-US"/>
        </w:rPr>
        <w:t>վային</w:t>
      </w:r>
      <w:proofErr w:type="spellEnd"/>
      <w:r w:rsidRPr="00642531">
        <w:rPr>
          <w:lang w:val="en-US"/>
        </w:rPr>
        <w:t xml:space="preserve"> </w:t>
      </w:r>
      <w:proofErr w:type="spellStart"/>
      <w:r w:rsidRPr="00642531">
        <w:rPr>
          <w:lang w:val="en-US"/>
        </w:rPr>
        <w:t>օրթոֆոտո</w:t>
      </w:r>
      <w:proofErr w:type="spellEnd"/>
      <w:r w:rsidRPr="00642531">
        <w:t>հատակագիծ</w:t>
      </w:r>
      <w:r w:rsidRPr="00642531">
        <w:rPr>
          <w:lang w:val="en-US"/>
        </w:rPr>
        <w:t>,</w:t>
      </w:r>
    </w:p>
    <w:p w14:paraId="1743C675" w14:textId="77777777" w:rsidR="005347D7" w:rsidRPr="00642531" w:rsidRDefault="005347D7" w:rsidP="007C6F40">
      <w:pPr>
        <w:pStyle w:val="2"/>
        <w:tabs>
          <w:tab w:val="clear" w:pos="993"/>
          <w:tab w:val="left" w:pos="1080"/>
          <w:tab w:val="left" w:pos="1260"/>
        </w:tabs>
        <w:spacing w:after="0"/>
        <w:ind w:left="0" w:firstLine="630"/>
        <w:rPr>
          <w:rFonts w:eastAsia="Calibri"/>
          <w:kern w:val="2"/>
        </w:rPr>
      </w:pPr>
      <w:r w:rsidRPr="00642531">
        <w:t xml:space="preserve">ԱԳՑ – </w:t>
      </w:r>
      <w:r w:rsidR="00EC3F2B" w:rsidRPr="00642531">
        <w:t>ա</w:t>
      </w:r>
      <w:r w:rsidRPr="00642531">
        <w:t>զգային գեոդեզիական ցանց</w:t>
      </w:r>
      <w:r w:rsidRPr="00642531">
        <w:rPr>
          <w:lang w:val="en-US"/>
        </w:rPr>
        <w:t>,</w:t>
      </w:r>
    </w:p>
    <w:p w14:paraId="1E213E36" w14:textId="77777777" w:rsidR="005347D7" w:rsidRPr="00642531" w:rsidRDefault="005347D7" w:rsidP="007C6F40">
      <w:pPr>
        <w:pStyle w:val="2"/>
        <w:tabs>
          <w:tab w:val="clear" w:pos="993"/>
          <w:tab w:val="left" w:pos="1080"/>
          <w:tab w:val="left" w:pos="1260"/>
        </w:tabs>
        <w:spacing w:after="0"/>
        <w:ind w:left="0" w:firstLine="630"/>
        <w:rPr>
          <w:rFonts w:eastAsia="Calibri"/>
          <w:kern w:val="2"/>
        </w:rPr>
      </w:pPr>
      <w:r w:rsidRPr="00642531">
        <w:t xml:space="preserve">ՊԳՑ – </w:t>
      </w:r>
      <w:r w:rsidR="00EC3F2B" w:rsidRPr="00642531">
        <w:t>պ</w:t>
      </w:r>
      <w:r w:rsidRPr="00642531">
        <w:t>ետական գեոդեզիական ցանց</w:t>
      </w:r>
      <w:r w:rsidRPr="00642531">
        <w:rPr>
          <w:lang w:val="en-US"/>
        </w:rPr>
        <w:t>,</w:t>
      </w:r>
    </w:p>
    <w:p w14:paraId="7C5C70EF" w14:textId="77777777" w:rsidR="005347D7" w:rsidRPr="00642531" w:rsidRDefault="005347D7" w:rsidP="007C6F40">
      <w:pPr>
        <w:pStyle w:val="2"/>
        <w:tabs>
          <w:tab w:val="clear" w:pos="993"/>
          <w:tab w:val="left" w:pos="1080"/>
          <w:tab w:val="left" w:pos="1260"/>
        </w:tabs>
        <w:spacing w:after="0"/>
        <w:ind w:left="0" w:firstLine="630"/>
      </w:pPr>
      <w:r w:rsidRPr="00642531">
        <w:t xml:space="preserve">ՊԲԳՑ – </w:t>
      </w:r>
      <w:r w:rsidR="00EC3F2B" w:rsidRPr="00642531">
        <w:t>պ</w:t>
      </w:r>
      <w:r w:rsidRPr="00642531">
        <w:t>ետական բարձունքային գեոդեզիական ցանց,</w:t>
      </w:r>
    </w:p>
    <w:p w14:paraId="0165806E" w14:textId="77777777" w:rsidR="005347D7" w:rsidRPr="00642531" w:rsidRDefault="005347D7" w:rsidP="007C6F40">
      <w:pPr>
        <w:pStyle w:val="2"/>
        <w:tabs>
          <w:tab w:val="clear" w:pos="993"/>
          <w:tab w:val="left" w:pos="1080"/>
          <w:tab w:val="left" w:pos="1260"/>
        </w:tabs>
        <w:spacing w:after="0"/>
        <w:ind w:left="0" w:firstLine="630"/>
      </w:pPr>
      <w:r w:rsidRPr="00642531">
        <w:t xml:space="preserve">ՄԳՌԿՑ – </w:t>
      </w:r>
      <w:r w:rsidR="00EC3F2B" w:rsidRPr="00642531">
        <w:t>մ</w:t>
      </w:r>
      <w:r w:rsidRPr="00642531">
        <w:t>շտական գործող ռեֆերենց կայանների ցանց,</w:t>
      </w:r>
    </w:p>
    <w:p w14:paraId="2DFCBC53" w14:textId="77777777" w:rsidR="005347D7" w:rsidRPr="00642531" w:rsidRDefault="005347D7" w:rsidP="007C6F40">
      <w:pPr>
        <w:pStyle w:val="2"/>
        <w:tabs>
          <w:tab w:val="clear" w:pos="993"/>
          <w:tab w:val="left" w:pos="1080"/>
          <w:tab w:val="left" w:pos="1260"/>
        </w:tabs>
        <w:spacing w:after="0"/>
        <w:ind w:left="0" w:firstLine="630"/>
      </w:pPr>
      <w:r w:rsidRPr="00642531">
        <w:t xml:space="preserve">ԱԼՍ - </w:t>
      </w:r>
      <w:r w:rsidR="00EC3F2B" w:rsidRPr="00642531">
        <w:t>օ</w:t>
      </w:r>
      <w:r w:rsidRPr="00642531">
        <w:t>դալազերային արտապատկերում,</w:t>
      </w:r>
    </w:p>
    <w:p w14:paraId="53D1971E" w14:textId="77777777" w:rsidR="005347D7" w:rsidRPr="00642531" w:rsidRDefault="005347D7" w:rsidP="007C6F40">
      <w:pPr>
        <w:pStyle w:val="2"/>
        <w:tabs>
          <w:tab w:val="clear" w:pos="993"/>
          <w:tab w:val="left" w:pos="1080"/>
          <w:tab w:val="left" w:pos="1260"/>
        </w:tabs>
        <w:spacing w:after="0"/>
        <w:ind w:left="0" w:firstLine="630"/>
      </w:pPr>
      <w:r w:rsidRPr="00642531">
        <w:t>ԹՕՀ - թվային օդատիեզերական հանույթ,</w:t>
      </w:r>
    </w:p>
    <w:p w14:paraId="2A9F2C82" w14:textId="77777777" w:rsidR="005347D7" w:rsidRPr="00642531" w:rsidRDefault="005347D7" w:rsidP="007C6F40">
      <w:pPr>
        <w:pStyle w:val="2"/>
        <w:tabs>
          <w:tab w:val="clear" w:pos="993"/>
          <w:tab w:val="left" w:pos="1080"/>
          <w:tab w:val="left" w:pos="1260"/>
        </w:tabs>
        <w:spacing w:after="0"/>
        <w:ind w:left="0" w:firstLine="630"/>
      </w:pPr>
      <w:r w:rsidRPr="00642531">
        <w:t xml:space="preserve">ՄՔՍ – </w:t>
      </w:r>
      <w:r w:rsidR="00EC3F2B" w:rsidRPr="00642531">
        <w:t>մ</w:t>
      </w:r>
      <w:r w:rsidRPr="00642531">
        <w:t>իջին քառակուսային սխալ,</w:t>
      </w:r>
    </w:p>
    <w:p w14:paraId="377B47DA" w14:textId="77777777" w:rsidR="005347D7" w:rsidRPr="00642531" w:rsidRDefault="005347D7" w:rsidP="007C6F40">
      <w:pPr>
        <w:pStyle w:val="2"/>
        <w:tabs>
          <w:tab w:val="clear" w:pos="993"/>
          <w:tab w:val="left" w:pos="1080"/>
          <w:tab w:val="left" w:pos="1260"/>
        </w:tabs>
        <w:spacing w:after="0"/>
        <w:ind w:left="0" w:firstLine="630"/>
      </w:pPr>
      <w:r w:rsidRPr="00642531">
        <w:t xml:space="preserve">ՀՆԳՑ - </w:t>
      </w:r>
      <w:r w:rsidR="00EC3F2B" w:rsidRPr="00642531">
        <w:t>հ</w:t>
      </w:r>
      <w:r w:rsidRPr="00642531">
        <w:t>ատուկ նշանակության գեոդեզիական ցանց</w:t>
      </w:r>
      <w:r w:rsidR="0081331E">
        <w:t>,</w:t>
      </w:r>
    </w:p>
    <w:p w14:paraId="0F803AC2" w14:textId="77777777" w:rsidR="005347D7" w:rsidRPr="00642531" w:rsidRDefault="005347D7" w:rsidP="007C6F40">
      <w:pPr>
        <w:pStyle w:val="2"/>
        <w:tabs>
          <w:tab w:val="clear" w:pos="993"/>
          <w:tab w:val="left" w:pos="1080"/>
          <w:tab w:val="left" w:pos="1260"/>
        </w:tabs>
        <w:spacing w:after="0"/>
        <w:ind w:left="0" w:firstLine="630"/>
      </w:pPr>
      <w:r w:rsidRPr="00642531">
        <w:t xml:space="preserve">ՀԳՑ - </w:t>
      </w:r>
      <w:r w:rsidR="00EC3F2B" w:rsidRPr="00642531">
        <w:t>հ</w:t>
      </w:r>
      <w:r w:rsidRPr="00642531">
        <w:t>անութային գեոդեզիկան ցանց</w:t>
      </w:r>
      <w:r w:rsidR="0081331E">
        <w:t>,</w:t>
      </w:r>
    </w:p>
    <w:p w14:paraId="455ADFAB" w14:textId="77777777" w:rsidR="00632FE3" w:rsidRPr="00642531" w:rsidRDefault="00632FE3" w:rsidP="007C6F40">
      <w:pPr>
        <w:pStyle w:val="2"/>
        <w:tabs>
          <w:tab w:val="clear" w:pos="993"/>
          <w:tab w:val="left" w:pos="1080"/>
          <w:tab w:val="left" w:pos="1260"/>
        </w:tabs>
        <w:spacing w:after="0"/>
        <w:ind w:left="0" w:firstLine="630"/>
      </w:pPr>
      <w:r w:rsidRPr="00642531">
        <w:t>ԻՏՀ</w:t>
      </w:r>
      <w:r w:rsidR="00EC3F2B">
        <w:t xml:space="preserve"> </w:t>
      </w:r>
      <w:r w:rsidRPr="00642531">
        <w:t>-</w:t>
      </w:r>
      <w:r w:rsidR="00EC3F2B">
        <w:t xml:space="preserve"> </w:t>
      </w:r>
      <w:r w:rsidR="00EC3F2B" w:rsidRPr="00642531">
        <w:t>ի</w:t>
      </w:r>
      <w:r w:rsidRPr="00642531">
        <w:t>նժեներատեղագրական հատակագիծ</w:t>
      </w:r>
      <w:r w:rsidR="0081331E">
        <w:t>,</w:t>
      </w:r>
    </w:p>
    <w:p w14:paraId="4A438FFE" w14:textId="77777777" w:rsidR="005347D7" w:rsidRPr="00642531" w:rsidRDefault="005347D7" w:rsidP="007C6F40">
      <w:pPr>
        <w:pStyle w:val="2"/>
        <w:tabs>
          <w:tab w:val="clear" w:pos="993"/>
          <w:tab w:val="left" w:pos="1080"/>
          <w:tab w:val="left" w:pos="1260"/>
        </w:tabs>
        <w:spacing w:after="0"/>
        <w:ind w:left="0" w:firstLine="630"/>
      </w:pPr>
      <w:r w:rsidRPr="00642531">
        <w:lastRenderedPageBreak/>
        <w:t xml:space="preserve">ՏԻԹՄ – </w:t>
      </w:r>
      <w:r w:rsidR="00EC3F2B" w:rsidRPr="00642531">
        <w:t>տ</w:t>
      </w:r>
      <w:r w:rsidRPr="00642531">
        <w:t>եղանքի ինժեներական թվային մոդել,</w:t>
      </w:r>
    </w:p>
    <w:p w14:paraId="1CF7DA31" w14:textId="77777777" w:rsidR="005347D7" w:rsidRPr="00642531" w:rsidRDefault="005347D7" w:rsidP="007C6F40">
      <w:pPr>
        <w:pStyle w:val="2"/>
        <w:tabs>
          <w:tab w:val="clear" w:pos="993"/>
          <w:tab w:val="left" w:pos="1080"/>
          <w:tab w:val="left" w:pos="1260"/>
        </w:tabs>
        <w:spacing w:after="0"/>
        <w:ind w:left="0" w:firstLine="630"/>
        <w:rPr>
          <w:rFonts w:eastAsia="Calibri"/>
          <w:kern w:val="2"/>
        </w:rPr>
      </w:pPr>
      <w:r w:rsidRPr="00642531">
        <w:t xml:space="preserve">ՀԼԱ -  </w:t>
      </w:r>
      <w:r w:rsidR="00EC3F2B" w:rsidRPr="00642531">
        <w:t>հ</w:t>
      </w:r>
      <w:r w:rsidRPr="00642531">
        <w:t>եռահար լազերային արտապատկերում</w:t>
      </w:r>
      <w:r w:rsidRPr="00642531">
        <w:rPr>
          <w:lang w:val="en-US"/>
        </w:rPr>
        <w:t>,</w:t>
      </w:r>
    </w:p>
    <w:p w14:paraId="6B7A5840" w14:textId="77777777" w:rsidR="005347D7" w:rsidRPr="00642531" w:rsidRDefault="005347D7" w:rsidP="007C6F40">
      <w:pPr>
        <w:pStyle w:val="2"/>
        <w:tabs>
          <w:tab w:val="clear" w:pos="993"/>
          <w:tab w:val="left" w:pos="1080"/>
          <w:tab w:val="left" w:pos="1260"/>
        </w:tabs>
        <w:spacing w:after="0"/>
        <w:ind w:left="0" w:firstLine="630"/>
        <w:rPr>
          <w:rFonts w:eastAsia="Calibri"/>
          <w:kern w:val="2"/>
        </w:rPr>
      </w:pPr>
      <w:r w:rsidRPr="00642531">
        <w:t xml:space="preserve">ԼԱԿ - </w:t>
      </w:r>
      <w:r w:rsidR="00EC3F2B" w:rsidRPr="00642531">
        <w:t>լ</w:t>
      </w:r>
      <w:r w:rsidRPr="00642531">
        <w:t>ազերային անդրադարձման կետ</w:t>
      </w:r>
      <w:r w:rsidRPr="00642531">
        <w:rPr>
          <w:lang w:val="en-US"/>
        </w:rPr>
        <w:t>,</w:t>
      </w:r>
    </w:p>
    <w:p w14:paraId="4F986FE8" w14:textId="77777777" w:rsidR="005347D7" w:rsidRPr="00642531" w:rsidRDefault="005347D7" w:rsidP="007C6F40">
      <w:pPr>
        <w:pStyle w:val="2"/>
        <w:tabs>
          <w:tab w:val="clear" w:pos="993"/>
          <w:tab w:val="left" w:pos="1080"/>
          <w:tab w:val="left" w:pos="1260"/>
        </w:tabs>
        <w:spacing w:after="0"/>
        <w:ind w:left="0" w:firstLine="630"/>
        <w:rPr>
          <w:rFonts w:eastAsia="Calibri"/>
          <w:kern w:val="2"/>
        </w:rPr>
      </w:pPr>
      <w:r w:rsidRPr="00642531">
        <w:t xml:space="preserve">ՍՎԱ - </w:t>
      </w:r>
      <w:r w:rsidR="00EC3F2B" w:rsidRPr="00642531">
        <w:rPr>
          <w:lang w:val="ru-RU"/>
        </w:rPr>
        <w:t>ս</w:t>
      </w:r>
      <w:r w:rsidRPr="00642531">
        <w:t>տատիկ վերգետնյա արտապատկերում</w:t>
      </w:r>
      <w:r w:rsidRPr="00642531">
        <w:rPr>
          <w:lang w:val="en-US"/>
        </w:rPr>
        <w:t>,</w:t>
      </w:r>
    </w:p>
    <w:p w14:paraId="2609FD69" w14:textId="77777777" w:rsidR="005347D7" w:rsidRPr="00642531" w:rsidRDefault="005347D7" w:rsidP="007C6F40">
      <w:pPr>
        <w:pStyle w:val="2"/>
        <w:tabs>
          <w:tab w:val="clear" w:pos="993"/>
          <w:tab w:val="left" w:pos="1080"/>
          <w:tab w:val="left" w:pos="1260"/>
        </w:tabs>
        <w:spacing w:after="0"/>
        <w:ind w:left="0" w:firstLine="630"/>
        <w:rPr>
          <w:rFonts w:eastAsia="Calibri"/>
          <w:kern w:val="2"/>
        </w:rPr>
      </w:pPr>
      <w:r w:rsidRPr="00642531">
        <w:t>ԵՀԶ – Երկրի հեռահար զոնդավորում</w:t>
      </w:r>
      <w:r w:rsidRPr="00642531">
        <w:rPr>
          <w:lang w:val="en-US"/>
        </w:rPr>
        <w:t>,</w:t>
      </w:r>
    </w:p>
    <w:p w14:paraId="684B6EB9" w14:textId="77777777" w:rsidR="005347D7" w:rsidRPr="00642531" w:rsidRDefault="005347D7" w:rsidP="007C6F40">
      <w:pPr>
        <w:pStyle w:val="2"/>
        <w:tabs>
          <w:tab w:val="clear" w:pos="993"/>
          <w:tab w:val="left" w:pos="1080"/>
          <w:tab w:val="left" w:pos="1260"/>
        </w:tabs>
        <w:spacing w:after="0"/>
        <w:ind w:left="0" w:firstLine="630"/>
        <w:rPr>
          <w:lang w:val="ru-RU"/>
        </w:rPr>
      </w:pPr>
      <w:r w:rsidRPr="00642531">
        <w:rPr>
          <w:lang w:val="ru-RU"/>
        </w:rPr>
        <w:t xml:space="preserve">ԳՏՄ - </w:t>
      </w:r>
      <w:r w:rsidR="00EC3F2B" w:rsidRPr="00642531">
        <w:rPr>
          <w:lang w:val="ru-RU"/>
        </w:rPr>
        <w:t>գե</w:t>
      </w:r>
      <w:r w:rsidRPr="00642531">
        <w:rPr>
          <w:lang w:val="ru-RU"/>
        </w:rPr>
        <w:t>ոտեխնիկական մոնիթորինգ,</w:t>
      </w:r>
    </w:p>
    <w:p w14:paraId="30E39749" w14:textId="77777777" w:rsidR="005347D7" w:rsidRPr="00642531" w:rsidRDefault="005347D7" w:rsidP="007C6F40">
      <w:pPr>
        <w:pStyle w:val="2"/>
        <w:tabs>
          <w:tab w:val="clear" w:pos="993"/>
          <w:tab w:val="left" w:pos="1080"/>
          <w:tab w:val="left" w:pos="1260"/>
        </w:tabs>
        <w:spacing w:after="0"/>
        <w:ind w:left="0" w:firstLine="630"/>
        <w:rPr>
          <w:lang w:val="ru-RU"/>
        </w:rPr>
      </w:pPr>
      <w:r w:rsidRPr="00642531">
        <w:rPr>
          <w:lang w:val="ru-RU"/>
        </w:rPr>
        <w:t xml:space="preserve">ԳՆԱՀ (GNSS/ГНСС)- </w:t>
      </w:r>
      <w:r w:rsidR="00EC3F2B" w:rsidRPr="00642531">
        <w:rPr>
          <w:lang w:val="ru-RU"/>
        </w:rPr>
        <w:t>գ</w:t>
      </w:r>
      <w:r w:rsidRPr="00642531">
        <w:rPr>
          <w:lang w:val="ru-RU"/>
        </w:rPr>
        <w:t>լոբալ նավիգացիոն արբանյակային համակարգ (Global Navigation Satellite System/Глобальная навигационная спутниковая система)</w:t>
      </w:r>
      <w:r w:rsidR="00632FE3" w:rsidRPr="00642531">
        <w:rPr>
          <w:rFonts w:cs="Calibri"/>
        </w:rPr>
        <w:t>։</w:t>
      </w:r>
    </w:p>
    <w:p w14:paraId="262F8A76" w14:textId="77777777" w:rsidR="005347D7" w:rsidRPr="00642531" w:rsidRDefault="005347D7" w:rsidP="00E87C7B">
      <w:pPr>
        <w:tabs>
          <w:tab w:val="left" w:pos="990"/>
          <w:tab w:val="left" w:pos="1080"/>
          <w:tab w:val="left" w:pos="1170"/>
        </w:tabs>
        <w:spacing w:line="360" w:lineRule="auto"/>
        <w:ind w:firstLine="540"/>
        <w:jc w:val="both"/>
        <w:rPr>
          <w:rFonts w:ascii="GHEA Grapalat" w:eastAsia="Calibri" w:hAnsi="GHEA Grapalat"/>
          <w:bCs/>
          <w:kern w:val="2"/>
          <w:szCs w:val="24"/>
          <w:lang w:val="hy-AM"/>
        </w:rPr>
      </w:pPr>
    </w:p>
    <w:p w14:paraId="08DF9A87" w14:textId="77777777" w:rsidR="005347D7" w:rsidRPr="00642531" w:rsidRDefault="005347D7" w:rsidP="00E87C7B">
      <w:pPr>
        <w:pStyle w:val="Heading1"/>
        <w:tabs>
          <w:tab w:val="left" w:pos="990"/>
          <w:tab w:val="left" w:pos="1080"/>
        </w:tabs>
        <w:spacing w:before="0" w:line="360" w:lineRule="auto"/>
        <w:ind w:firstLine="540"/>
        <w:rPr>
          <w:rFonts w:ascii="GHEA Grapalat" w:eastAsia="Calibri" w:hAnsi="GHEA Grapalat"/>
          <w:szCs w:val="24"/>
          <w:lang w:val="hy-AM"/>
        </w:rPr>
      </w:pPr>
      <w:r w:rsidRPr="00642531">
        <w:rPr>
          <w:rFonts w:ascii="GHEA Grapalat" w:eastAsia="Calibri" w:hAnsi="GHEA Grapalat"/>
          <w:szCs w:val="24"/>
          <w:lang w:val="hy-AM"/>
        </w:rPr>
        <w:t xml:space="preserve">4. </w:t>
      </w:r>
      <w:r w:rsidRPr="00642531">
        <w:rPr>
          <w:rFonts w:ascii="GHEA Grapalat" w:eastAsia="Calibri" w:hAnsi="GHEA Grapalat" w:cs="Arial"/>
          <w:szCs w:val="24"/>
          <w:lang w:val="hy-AM"/>
        </w:rPr>
        <w:t>ԸՆԴՀԱՆՈՒՐ</w:t>
      </w:r>
      <w:r w:rsidRPr="00642531">
        <w:rPr>
          <w:rFonts w:ascii="GHEA Grapalat" w:eastAsia="Calibri" w:hAnsi="GHEA Grapalat"/>
          <w:szCs w:val="24"/>
          <w:lang w:val="hy-AM"/>
        </w:rPr>
        <w:t xml:space="preserve"> </w:t>
      </w:r>
      <w:r w:rsidRPr="00642531">
        <w:rPr>
          <w:rFonts w:ascii="GHEA Grapalat" w:eastAsia="Calibri" w:hAnsi="GHEA Grapalat" w:cs="Arial"/>
          <w:szCs w:val="24"/>
          <w:lang w:val="hy-AM"/>
        </w:rPr>
        <w:t>ԴՐՈՒՅԹՆԵՐ</w:t>
      </w:r>
    </w:p>
    <w:p w14:paraId="0537CF5D" w14:textId="77777777" w:rsidR="005347D7" w:rsidRPr="00642531" w:rsidRDefault="005347D7" w:rsidP="00E87C7B">
      <w:pPr>
        <w:tabs>
          <w:tab w:val="left" w:pos="990"/>
          <w:tab w:val="left" w:pos="1080"/>
        </w:tabs>
        <w:spacing w:line="360" w:lineRule="auto"/>
        <w:ind w:firstLine="540"/>
        <w:jc w:val="both"/>
        <w:rPr>
          <w:rFonts w:ascii="GHEA Grapalat" w:eastAsia="Calibri" w:hAnsi="GHEA Grapalat"/>
          <w:kern w:val="2"/>
          <w:szCs w:val="24"/>
          <w:lang w:val="hy-AM"/>
        </w:rPr>
      </w:pPr>
    </w:p>
    <w:p w14:paraId="491ADD9B" w14:textId="77777777" w:rsidR="005347D7" w:rsidRPr="00642531" w:rsidRDefault="005347D7" w:rsidP="007C6F40">
      <w:pPr>
        <w:pStyle w:val="1"/>
        <w:tabs>
          <w:tab w:val="clear" w:pos="1276"/>
          <w:tab w:val="left" w:pos="990"/>
          <w:tab w:val="left" w:pos="1170"/>
        </w:tabs>
        <w:spacing w:after="0"/>
        <w:ind w:left="0" w:firstLine="630"/>
      </w:pPr>
      <w:r w:rsidRPr="00642531">
        <w:t>Ինժեներագեոդեզիական հետազննություններն իրականացվում են</w:t>
      </w:r>
      <w:r w:rsidR="006E12F2">
        <w:t xml:space="preserve"> </w:t>
      </w:r>
      <w:r w:rsidRPr="00642531">
        <w:t xml:space="preserve"> տեղանքի (ներառյալ ջրահոսքերի և ջրամբարների հատակը), գոյություն ունեցող և նոր կառուցվող շենքերի և շինությունների (ստորգետնյա, վերգետնյա)</w:t>
      </w:r>
      <w:r w:rsidR="006E12F2">
        <w:t xml:space="preserve"> տեղակապման</w:t>
      </w:r>
      <w:r w:rsidRPr="00642531">
        <w:t>, տարած</w:t>
      </w:r>
      <w:r w:rsidR="006E12F2">
        <w:t xml:space="preserve">ական </w:t>
      </w:r>
      <w:r w:rsidRPr="00642531">
        <w:t>պլանավորման տարրերի, վտանգավոր բնական գործընթացների և տեխնածին գործոնների դրսևորումների (թվային, գրաֆիկական, ֆոտոգրաֆիկական և այլ ձևաչափերով) վերաբերյալ հուսալի և բավարար տեղագրական և գեոդեզիական նյութեր</w:t>
      </w:r>
      <w:r w:rsidR="006E12F2">
        <w:t>,</w:t>
      </w:r>
      <w:r w:rsidRPr="00642531">
        <w:t xml:space="preserve"> տվյալներ ստանալու համար, որոնք անհրաժեշտ են քաղաքաշինական գործունեություն իրականացնելու համար:</w:t>
      </w:r>
      <w:r w:rsidR="00841CC4" w:rsidRPr="00642531">
        <w:t xml:space="preserve"> </w:t>
      </w:r>
    </w:p>
    <w:p w14:paraId="26B44D57" w14:textId="77777777" w:rsidR="005347D7" w:rsidRPr="00642531" w:rsidRDefault="005347D7" w:rsidP="007C6F40">
      <w:pPr>
        <w:pStyle w:val="1"/>
        <w:tabs>
          <w:tab w:val="clear" w:pos="1276"/>
          <w:tab w:val="left" w:pos="990"/>
          <w:tab w:val="left" w:pos="1170"/>
        </w:tabs>
        <w:spacing w:after="0"/>
        <w:ind w:left="0" w:firstLine="630"/>
      </w:pPr>
      <w:r w:rsidRPr="00642531">
        <w:t>Ինժեներագեոդեզիական հետազննություններն իրականացվում են որպես ինժեներական հետազննությունների ինքնուրույն տեսակ, ինչպես նաև ինժեներական հետազննությունների այլ տեսակների հետ համատեղ՝ համաձայն ինժեներագեոդեզիական հետազննություններ կատարելու առաջադրանքի (ծրագրի):</w:t>
      </w:r>
    </w:p>
    <w:p w14:paraId="6E07C7C3" w14:textId="77777777" w:rsidR="005347D7" w:rsidRPr="006E12F2" w:rsidRDefault="005347D7" w:rsidP="007C6F40">
      <w:pPr>
        <w:pStyle w:val="1"/>
        <w:tabs>
          <w:tab w:val="clear" w:pos="1276"/>
          <w:tab w:val="left" w:pos="990"/>
          <w:tab w:val="left" w:pos="1170"/>
        </w:tabs>
        <w:spacing w:after="0"/>
        <w:ind w:left="0" w:firstLine="630"/>
        <w:rPr>
          <w:rFonts w:eastAsia="Calibri"/>
          <w:kern w:val="2"/>
        </w:rPr>
      </w:pPr>
      <w:r w:rsidRPr="00642531">
        <w:t xml:space="preserve">Ինժեներագեոդեզիական հետազննություններ </w:t>
      </w:r>
      <w:r w:rsidR="006E12F2">
        <w:t xml:space="preserve">անցակցնելու </w:t>
      </w:r>
      <w:r w:rsidRPr="00642531">
        <w:t xml:space="preserve"> համար հիմնական ելակետային տվյալներ</w:t>
      </w:r>
      <w:r w:rsidR="009754D7">
        <w:t>ը</w:t>
      </w:r>
      <w:r w:rsidRPr="00642531">
        <w:t xml:space="preserve"> </w:t>
      </w:r>
      <w:r w:rsidR="009754D7">
        <w:t>ճշգրտումը (</w:t>
      </w:r>
      <w:r w:rsidRPr="00642531">
        <w:t>ուսումնասիր</w:t>
      </w:r>
      <w:r w:rsidR="009754D7">
        <w:t>ությունը)</w:t>
      </w:r>
      <w:r w:rsidR="006E12F2">
        <w:t xml:space="preserve"> </w:t>
      </w:r>
      <w:r w:rsidR="009754D7">
        <w:t xml:space="preserve">պետք է համապատասխանի </w:t>
      </w:r>
      <w:r w:rsidRPr="00642531">
        <w:t>ՀՀ քաղաքաշինության կոմիտեի նախագահի 2022 թվականի հուլիսի 29-ի N 17-Ն հրամանով հաստատված ՀՀՇՆ 13.01-2022 շինարարական նորմերի և սույն Հավաքածուի պահանջներ</w:t>
      </w:r>
      <w:r w:rsidR="009754D7">
        <w:t>ին</w:t>
      </w:r>
      <w:r w:rsidRPr="00642531">
        <w:t>:</w:t>
      </w:r>
      <w:r w:rsidR="00841CC4" w:rsidRPr="00642531">
        <w:t xml:space="preserve"> </w:t>
      </w:r>
    </w:p>
    <w:p w14:paraId="3B8776C8" w14:textId="77777777" w:rsidR="005347D7" w:rsidRPr="007C6F40" w:rsidRDefault="005347D7" w:rsidP="007C6F40">
      <w:pPr>
        <w:pStyle w:val="1"/>
        <w:tabs>
          <w:tab w:val="clear" w:pos="1276"/>
          <w:tab w:val="left" w:pos="990"/>
        </w:tabs>
        <w:spacing w:after="0"/>
        <w:ind w:left="90" w:firstLine="478"/>
        <w:rPr>
          <w:rFonts w:eastAsia="Calibri"/>
          <w:kern w:val="2"/>
        </w:rPr>
      </w:pPr>
      <w:r w:rsidRPr="00642531">
        <w:t>Ինժեներագեոդեզիական հետազննությունների գեոդեզիական հիմքը ստեղծվում է ազգային</w:t>
      </w:r>
      <w:r w:rsidR="00632FE3" w:rsidRPr="00642531">
        <w:t xml:space="preserve">, </w:t>
      </w:r>
      <w:r w:rsidRPr="00642531">
        <w:t xml:space="preserve">պետական գեոդեզիական </w:t>
      </w:r>
      <w:r w:rsidR="00632FE3" w:rsidRPr="00642531">
        <w:t xml:space="preserve">և </w:t>
      </w:r>
      <w:r w:rsidRPr="00642531">
        <w:t>բարձունքային ցանցերի խտացմամբ:</w:t>
      </w:r>
      <w:r w:rsidR="007C6F40" w:rsidRPr="007C6F40">
        <w:t xml:space="preserve"> </w:t>
      </w:r>
      <w:r w:rsidR="007C6F40" w:rsidRPr="00642531">
        <w:t>Ինժեներագեոդեզիական</w:t>
      </w:r>
      <w:r w:rsidR="007C6F40" w:rsidRPr="00642531">
        <w:rPr>
          <w:b/>
        </w:rPr>
        <w:t xml:space="preserve"> </w:t>
      </w:r>
      <w:r w:rsidR="007C6F40" w:rsidRPr="00642531">
        <w:t xml:space="preserve">հետազննությունների գեոդեզիական հիմքին ներկայացվող պահանջները սահմանվում են համաձայն ՀՀ քաղաքաշինության կոմիտեի նախագահի </w:t>
      </w:r>
      <w:r w:rsidR="007C6F40" w:rsidRPr="00642531">
        <w:lastRenderedPageBreak/>
        <w:t>2022 թվականի հուլիսի 29-ի N 17-Ն հրամանով հաստատված ՀՀՇՆ 13.01-2022 շինարարական նորմերի:</w:t>
      </w:r>
    </w:p>
    <w:p w14:paraId="56E4A2B5" w14:textId="77777777" w:rsidR="005347D7" w:rsidRPr="00642531" w:rsidRDefault="005347D7" w:rsidP="007C6F40">
      <w:pPr>
        <w:pStyle w:val="1"/>
        <w:tabs>
          <w:tab w:val="clear" w:pos="1276"/>
          <w:tab w:val="left" w:pos="990"/>
          <w:tab w:val="left" w:pos="1170"/>
        </w:tabs>
        <w:spacing w:after="0"/>
        <w:ind w:left="0" w:firstLine="630"/>
        <w:rPr>
          <w:rFonts w:eastAsia="Calibri"/>
          <w:kern w:val="2"/>
        </w:rPr>
      </w:pPr>
      <w:r w:rsidRPr="00642531">
        <w:t>Բնակավայրերի  տարածքներում գեոդեզիական ցանցերը ստեղծվում են այդ տարածքների համար նախկինում ընդունված կոորդինատային և բարձունքային համակարգերով, եթե այլ բան նախատեսված չէ առաջադրանքով: Գետերի,</w:t>
      </w:r>
      <w:r w:rsidR="009754D7">
        <w:t xml:space="preserve"> </w:t>
      </w:r>
      <w:r w:rsidRPr="00642531">
        <w:t xml:space="preserve">լճերի և ջրամբարների առափնյա գոտու ինժեներատեղագրական հատակագծերի </w:t>
      </w:r>
      <w:r w:rsidR="009754D7">
        <w:t xml:space="preserve"> </w:t>
      </w:r>
      <w:r w:rsidRPr="00642531">
        <w:t>գեոդեզիական հիմքը պետք է ստեղծվի համաձայն</w:t>
      </w:r>
      <w:r w:rsidR="009754D7">
        <w:rPr>
          <w:rFonts w:cs="Sylfaen"/>
        </w:rPr>
        <w:t xml:space="preserve"> </w:t>
      </w:r>
      <w:r w:rsidRPr="00642531">
        <w:rPr>
          <w:rFonts w:cs="Sylfaen"/>
        </w:rPr>
        <w:t>ՀՀ</w:t>
      </w:r>
      <w:r w:rsidRPr="00642531">
        <w:t xml:space="preserve"> </w:t>
      </w:r>
      <w:r w:rsidRPr="00642531">
        <w:rPr>
          <w:rFonts w:cs="Sylfaen"/>
        </w:rPr>
        <w:t>կառավարության</w:t>
      </w:r>
      <w:r w:rsidRPr="00642531">
        <w:t xml:space="preserve"> 200</w:t>
      </w:r>
      <w:r w:rsidR="00F740DB">
        <w:t xml:space="preserve">7 </w:t>
      </w:r>
      <w:r w:rsidRPr="00642531">
        <w:rPr>
          <w:rFonts w:cs="Sylfaen"/>
        </w:rPr>
        <w:t xml:space="preserve">թվականի ապրիլի </w:t>
      </w:r>
      <w:r w:rsidR="00F740DB">
        <w:rPr>
          <w:rFonts w:cs="Sylfaen"/>
        </w:rPr>
        <w:t>2</w:t>
      </w:r>
      <w:r w:rsidR="007C6F40">
        <w:rPr>
          <w:rFonts w:cs="Sylfaen"/>
        </w:rPr>
        <w:t>3</w:t>
      </w:r>
      <w:r w:rsidRPr="00642531">
        <w:rPr>
          <w:rFonts w:cs="Sylfaen"/>
        </w:rPr>
        <w:t xml:space="preserve">-ի </w:t>
      </w:r>
      <w:r w:rsidRPr="00642531">
        <w:t xml:space="preserve">N </w:t>
      </w:r>
      <w:r w:rsidR="00F740DB">
        <w:t>88-Ն</w:t>
      </w:r>
      <w:r w:rsidRPr="00642531">
        <w:t xml:space="preserve"> </w:t>
      </w:r>
      <w:r w:rsidRPr="00642531">
        <w:rPr>
          <w:rFonts w:cs="Sylfaen"/>
        </w:rPr>
        <w:t xml:space="preserve">որոշմամբ </w:t>
      </w:r>
      <w:r w:rsidRPr="00642531">
        <w:t xml:space="preserve"> ստեղծված միասնական Ազգային գեոդեզիական կոորդինատային և բարձունքային համակարգերում, ցամաքային հարակից գեոդեզիական և նիվելիրացման հիմնակետերով:</w:t>
      </w:r>
    </w:p>
    <w:p w14:paraId="1C42E19B" w14:textId="77777777" w:rsidR="005347D7" w:rsidRPr="00642531" w:rsidRDefault="005347D7" w:rsidP="007C6F40">
      <w:pPr>
        <w:pStyle w:val="1"/>
        <w:tabs>
          <w:tab w:val="clear" w:pos="1276"/>
          <w:tab w:val="left" w:pos="990"/>
          <w:tab w:val="left" w:pos="1170"/>
        </w:tabs>
        <w:spacing w:after="0"/>
        <w:ind w:left="0" w:firstLine="630"/>
        <w:rPr>
          <w:rFonts w:eastAsia="Calibri"/>
          <w:kern w:val="2"/>
        </w:rPr>
      </w:pPr>
      <w:r w:rsidRPr="00642531">
        <w:t xml:space="preserve">Ինժեներագեոդեզիական հետազննությունների </w:t>
      </w:r>
      <w:r w:rsidR="007C6F40">
        <w:t xml:space="preserve">իրականացման համար </w:t>
      </w:r>
      <w:r w:rsidRPr="00642531">
        <w:t>ելակետային տվյալները պետք է ստացվեն</w:t>
      </w:r>
      <w:r w:rsidR="009754D7">
        <w:t xml:space="preserve"> </w:t>
      </w:r>
      <w:r w:rsidRPr="00642531">
        <w:t xml:space="preserve">և օգտագործվեն  </w:t>
      </w:r>
      <w:r w:rsidR="00F91E1E" w:rsidRPr="00642531">
        <w:rPr>
          <w:rFonts w:cs="Sylfaen"/>
        </w:rPr>
        <w:t xml:space="preserve">ՀՀ կառավարության </w:t>
      </w:r>
      <w:r w:rsidR="00F91E1E" w:rsidRPr="00642531">
        <w:rPr>
          <w:rFonts w:eastAsia="Calibri" w:cs="Sylfaen"/>
        </w:rPr>
        <w:t xml:space="preserve">2011 </w:t>
      </w:r>
      <w:r w:rsidR="00F91E1E" w:rsidRPr="00642531">
        <w:rPr>
          <w:rFonts w:cs="Sylfaen"/>
        </w:rPr>
        <w:t>թվականի ապրիլի</w:t>
      </w:r>
      <w:r w:rsidR="009754D7">
        <w:rPr>
          <w:rFonts w:cs="Sylfaen"/>
        </w:rPr>
        <w:t xml:space="preserve"> </w:t>
      </w:r>
      <w:r w:rsidR="00F91E1E" w:rsidRPr="00642531">
        <w:rPr>
          <w:rFonts w:eastAsia="Calibri" w:cs="Sylfaen"/>
        </w:rPr>
        <w:t>7-</w:t>
      </w:r>
      <w:r w:rsidR="00F91E1E" w:rsidRPr="00642531">
        <w:rPr>
          <w:rFonts w:cs="Sylfaen"/>
        </w:rPr>
        <w:t>ի</w:t>
      </w:r>
      <w:r w:rsidR="00F91E1E" w:rsidRPr="00642531">
        <w:rPr>
          <w:rFonts w:eastAsia="Calibri" w:cs="Sylfaen"/>
        </w:rPr>
        <w:t xml:space="preserve"> N 434-Ն</w:t>
      </w:r>
      <w:r w:rsidR="00F91E1E" w:rsidRPr="00642531">
        <w:rPr>
          <w:rFonts w:cs="Sylfaen"/>
        </w:rPr>
        <w:t xml:space="preserve"> </w:t>
      </w:r>
      <w:r w:rsidRPr="00642531">
        <w:rPr>
          <w:rFonts w:eastAsia="Calibri" w:cs="Sylfaen"/>
        </w:rPr>
        <w:t xml:space="preserve">որոշմամբ </w:t>
      </w:r>
      <w:r w:rsidRPr="00642531">
        <w:t>սահմանված</w:t>
      </w:r>
      <w:r w:rsidRPr="00642531">
        <w:rPr>
          <w:rFonts w:eastAsia="Calibri" w:cs="Sylfaen"/>
        </w:rPr>
        <w:t xml:space="preserve"> </w:t>
      </w:r>
      <w:r w:rsidRPr="00642531">
        <w:rPr>
          <w:rFonts w:cs="Arial"/>
        </w:rPr>
        <w:t xml:space="preserve">կարգի </w:t>
      </w:r>
      <w:r w:rsidRPr="00642531">
        <w:t>պահանջներին համապատասխան:</w:t>
      </w:r>
    </w:p>
    <w:p w14:paraId="4CD5C7B5" w14:textId="77777777" w:rsidR="005347D7" w:rsidRPr="00642531" w:rsidRDefault="005347D7" w:rsidP="007C6F40">
      <w:pPr>
        <w:pStyle w:val="1"/>
        <w:tabs>
          <w:tab w:val="clear" w:pos="1276"/>
          <w:tab w:val="left" w:pos="990"/>
          <w:tab w:val="left" w:pos="1170"/>
        </w:tabs>
        <w:spacing w:after="0"/>
        <w:ind w:left="0" w:firstLine="630"/>
        <w:rPr>
          <w:rFonts w:eastAsia="Calibri"/>
          <w:kern w:val="2"/>
        </w:rPr>
      </w:pPr>
      <w:r w:rsidRPr="00642531">
        <w:rPr>
          <w:rFonts w:eastAsia="Calibri" w:cs="Sylfaen"/>
        </w:rPr>
        <w:t xml:space="preserve">Աշխատանքային տարածքում (տեղամասում) նախկինում կատարված ինժեներական հետազննությունների ընթացքում տեղադրված գեոդեզիական հիմնակետերի (կետերի) օգտագործումը թույլատրվում է դրանց պահպանվածության գնահատման և պլանաբարձունքային դիրքերի </w:t>
      </w:r>
      <w:r w:rsidR="009754D7">
        <w:rPr>
          <w:rFonts w:eastAsia="Calibri" w:cs="Sylfaen"/>
        </w:rPr>
        <w:t>ճշ</w:t>
      </w:r>
      <w:r w:rsidRPr="00642531">
        <w:rPr>
          <w:rFonts w:eastAsia="Calibri" w:cs="Sylfaen"/>
        </w:rPr>
        <w:t>տության հիման վրա՝  հաշվի առնելով կատարվող աշխատանքի նպատակներն ու խնդիրները։</w:t>
      </w:r>
    </w:p>
    <w:p w14:paraId="405B40C6" w14:textId="77777777" w:rsidR="005347D7" w:rsidRPr="00642531" w:rsidRDefault="005347D7" w:rsidP="007C6F40">
      <w:pPr>
        <w:pStyle w:val="1"/>
        <w:tabs>
          <w:tab w:val="clear" w:pos="1276"/>
          <w:tab w:val="left" w:pos="990"/>
          <w:tab w:val="left" w:pos="1170"/>
        </w:tabs>
        <w:spacing w:after="0"/>
        <w:ind w:left="0" w:firstLine="630"/>
        <w:rPr>
          <w:rFonts w:eastAsia="Calibri"/>
          <w:kern w:val="2"/>
        </w:rPr>
      </w:pPr>
      <w:r w:rsidRPr="00642531">
        <w:rPr>
          <w:rFonts w:eastAsia="Calibri" w:cs="Sylfaen"/>
        </w:rPr>
        <w:t>Նոր ստեղծվող բազային գեոդեզիական ցանցի (ԲԳՑ-ի) հիմնակետերը,  հանույթի հիմնավորման բազային, ինչպես նաև</w:t>
      </w:r>
      <w:r w:rsidR="009754D7">
        <w:rPr>
          <w:rFonts w:eastAsia="Calibri" w:cs="Sylfaen"/>
        </w:rPr>
        <w:t xml:space="preserve"> </w:t>
      </w:r>
      <w:r w:rsidRPr="00642531">
        <w:rPr>
          <w:rFonts w:eastAsia="Calibri" w:cs="Sylfaen"/>
        </w:rPr>
        <w:t>հանութային գեոդեզիական ցանցի (ՀԳՑ-ի) երկարաժամկետ ամրացման կետերը պահպանության համար ենթակա են պայմանագրային հիմունքներով տրամադրման</w:t>
      </w:r>
      <w:r w:rsidRPr="00642531">
        <w:rPr>
          <w:rFonts w:eastAsia="Calibri"/>
          <w:kern w:val="2"/>
        </w:rPr>
        <w:t xml:space="preserve"> պատվիրատուին՝ համաձայն </w:t>
      </w:r>
      <w:r w:rsidRPr="00642531">
        <w:rPr>
          <w:rFonts w:eastAsia="Calibri" w:cs="Sylfaen"/>
          <w:kern w:val="2"/>
        </w:rPr>
        <w:t>ՀՀ</w:t>
      </w:r>
      <w:r w:rsidRPr="00642531">
        <w:rPr>
          <w:rFonts w:eastAsia="Calibri"/>
          <w:kern w:val="2"/>
        </w:rPr>
        <w:t xml:space="preserve"> </w:t>
      </w:r>
      <w:r w:rsidRPr="00642531">
        <w:rPr>
          <w:rFonts w:eastAsia="Calibri" w:cs="Sylfaen"/>
          <w:kern w:val="2"/>
        </w:rPr>
        <w:t>կառավարության</w:t>
      </w:r>
      <w:r w:rsidRPr="00642531">
        <w:rPr>
          <w:rFonts w:eastAsia="Calibri"/>
          <w:kern w:val="2"/>
        </w:rPr>
        <w:t xml:space="preserve"> 2001 </w:t>
      </w:r>
      <w:r w:rsidRPr="00642531">
        <w:rPr>
          <w:rFonts w:eastAsia="Calibri" w:cs="Sylfaen"/>
          <w:kern w:val="2"/>
        </w:rPr>
        <w:t>թ</w:t>
      </w:r>
      <w:r w:rsidRPr="00642531">
        <w:rPr>
          <w:rFonts w:eastAsia="Calibri"/>
          <w:kern w:val="2"/>
        </w:rPr>
        <w:t xml:space="preserve">վականի նոյեմբերի 20-իN 1134 </w:t>
      </w:r>
      <w:r w:rsidRPr="00642531">
        <w:rPr>
          <w:rFonts w:eastAsia="Calibri" w:cs="Sylfaen"/>
          <w:kern w:val="2"/>
        </w:rPr>
        <w:t>որոշմամբ</w:t>
      </w:r>
      <w:r w:rsidRPr="00642531">
        <w:rPr>
          <w:rFonts w:eastAsia="Calibri"/>
          <w:kern w:val="2"/>
        </w:rPr>
        <w:t xml:space="preserve"> </w:t>
      </w:r>
      <w:r w:rsidRPr="00642531">
        <w:rPr>
          <w:rFonts w:eastAsia="Calibri" w:cs="Sylfaen"/>
          <w:kern w:val="2"/>
        </w:rPr>
        <w:t>հաստատված</w:t>
      </w:r>
      <w:r w:rsidRPr="00642531">
        <w:rPr>
          <w:rFonts w:eastAsia="Calibri"/>
          <w:kern w:val="2"/>
        </w:rPr>
        <w:t xml:space="preserve">  </w:t>
      </w:r>
      <w:r w:rsidRPr="00642531">
        <w:rPr>
          <w:rFonts w:eastAsia="Calibri" w:cs="Sylfaen"/>
          <w:kern w:val="2"/>
        </w:rPr>
        <w:t>կար</w:t>
      </w:r>
      <w:r w:rsidRPr="00642531">
        <w:rPr>
          <w:rFonts w:eastAsia="Calibri"/>
          <w:kern w:val="2"/>
        </w:rPr>
        <w:t>գ</w:t>
      </w:r>
      <w:r w:rsidRPr="00642531">
        <w:rPr>
          <w:rFonts w:eastAsia="Calibri" w:cs="Sylfaen"/>
          <w:kern w:val="2"/>
        </w:rPr>
        <w:t>ի</w:t>
      </w:r>
      <w:r w:rsidRPr="00642531">
        <w:rPr>
          <w:rFonts w:eastAsia="Calibri"/>
          <w:kern w:val="2"/>
        </w:rPr>
        <w:t>։</w:t>
      </w:r>
    </w:p>
    <w:p w14:paraId="07D0B37D" w14:textId="77777777" w:rsidR="005347D7" w:rsidRPr="00FE091B" w:rsidRDefault="005347D7" w:rsidP="007C6F40">
      <w:pPr>
        <w:pStyle w:val="1"/>
        <w:tabs>
          <w:tab w:val="clear" w:pos="1276"/>
          <w:tab w:val="left" w:pos="990"/>
          <w:tab w:val="left" w:pos="1170"/>
        </w:tabs>
        <w:spacing w:after="0"/>
        <w:ind w:left="0" w:firstLine="630"/>
        <w:rPr>
          <w:rFonts w:eastAsia="Calibri"/>
          <w:kern w:val="2"/>
        </w:rPr>
      </w:pPr>
      <w:r w:rsidRPr="00FE091B">
        <w:rPr>
          <w:rFonts w:eastAsia="Calibri"/>
          <w:kern w:val="2"/>
        </w:rPr>
        <w:t xml:space="preserve">Ինժեներագեոդեզիական հետազննություններում </w:t>
      </w:r>
      <w:r w:rsidR="00FE091B" w:rsidRPr="00FE091B">
        <w:rPr>
          <w:rFonts w:eastAsia="Calibri"/>
          <w:kern w:val="2"/>
        </w:rPr>
        <w:t xml:space="preserve">կիրառվող </w:t>
      </w:r>
      <w:r w:rsidRPr="00FE091B">
        <w:rPr>
          <w:rFonts w:eastAsia="Calibri"/>
          <w:kern w:val="2"/>
        </w:rPr>
        <w:t>չափման գործիքները,</w:t>
      </w:r>
      <w:r w:rsidR="009754D7">
        <w:rPr>
          <w:rFonts w:eastAsia="Calibri"/>
          <w:kern w:val="2"/>
        </w:rPr>
        <w:t xml:space="preserve"> </w:t>
      </w:r>
      <w:r w:rsidR="00FE091B" w:rsidRPr="00FE091B">
        <w:rPr>
          <w:rFonts w:eastAsia="Calibri"/>
          <w:kern w:val="2"/>
        </w:rPr>
        <w:t xml:space="preserve">պետական չափագիտական </w:t>
      </w:r>
      <w:r w:rsidR="00164B92" w:rsidRPr="00FE091B">
        <w:rPr>
          <w:rFonts w:eastAsia="Calibri"/>
          <w:kern w:val="2"/>
        </w:rPr>
        <w:t>հավաստագրումից</w:t>
      </w:r>
      <w:r w:rsidRPr="00FE091B">
        <w:rPr>
          <w:rFonts w:eastAsia="Calibri"/>
          <w:kern w:val="2"/>
        </w:rPr>
        <w:t xml:space="preserve"> բացի, ենթակա են դաշտային ստուգման և փորձարկման, որոնց արդյունքերը գրանցվում են գործիքների ձևաթղթերում (անձնագրերում), դաշտային մատյաններում և ներառվում են տեխնիկական հաշվետվության մեջ:</w:t>
      </w:r>
    </w:p>
    <w:p w14:paraId="6C8287CB" w14:textId="77777777" w:rsidR="005347D7" w:rsidRPr="00642531" w:rsidRDefault="005347D7" w:rsidP="007C6F40">
      <w:pPr>
        <w:pStyle w:val="1"/>
        <w:tabs>
          <w:tab w:val="clear" w:pos="1276"/>
          <w:tab w:val="left" w:pos="990"/>
          <w:tab w:val="left" w:pos="1170"/>
        </w:tabs>
        <w:spacing w:after="0"/>
        <w:ind w:left="0" w:firstLine="630"/>
        <w:rPr>
          <w:rFonts w:eastAsia="Calibri"/>
          <w:kern w:val="2"/>
        </w:rPr>
      </w:pPr>
      <w:r w:rsidRPr="00642531">
        <w:rPr>
          <w:rFonts w:eastAsia="Calibri"/>
          <w:kern w:val="2"/>
        </w:rPr>
        <w:t xml:space="preserve"> Առաջադրանքում (ծրագրում) նշվում են դաշտային աշխատանքների ընթացքում չափման արդյունքների գրանցման (գեոդեզիական գործիքի գրանցող սարքում կամ դաշտային մատյանում), տվյալների հավաքագրման և փոխանցման </w:t>
      </w:r>
      <w:r w:rsidR="00E771B9">
        <w:rPr>
          <w:rFonts w:eastAsia="Calibri"/>
          <w:kern w:val="2"/>
        </w:rPr>
        <w:t>եղանակները</w:t>
      </w:r>
      <w:r w:rsidRPr="00642531">
        <w:rPr>
          <w:rFonts w:eastAsia="Calibri"/>
          <w:kern w:val="2"/>
        </w:rPr>
        <w:t>։</w:t>
      </w:r>
    </w:p>
    <w:p w14:paraId="66A0583A" w14:textId="77777777" w:rsidR="005347D7" w:rsidRPr="00642531" w:rsidRDefault="005347D7" w:rsidP="007C6F40">
      <w:pPr>
        <w:pStyle w:val="1"/>
        <w:tabs>
          <w:tab w:val="clear" w:pos="1276"/>
          <w:tab w:val="left" w:pos="990"/>
          <w:tab w:val="left" w:pos="1170"/>
        </w:tabs>
        <w:spacing w:after="0"/>
        <w:ind w:left="0" w:firstLine="630"/>
        <w:rPr>
          <w:rFonts w:eastAsia="Calibri"/>
          <w:kern w:val="2"/>
        </w:rPr>
      </w:pPr>
      <w:r w:rsidRPr="00642531">
        <w:rPr>
          <w:rFonts w:eastAsia="Calibri"/>
          <w:kern w:val="2"/>
        </w:rPr>
        <w:lastRenderedPageBreak/>
        <w:t>Գեոդեզիական ցանցերի հավասարեցումն (հավասարակշռումը) իրականացվում է նվազագույն քառակուսիների մեթոդով՝ գնահատելով հիմնակետերի պլանաբարձունքային դիրքի ճշտության աստիճանը: Անցումային գծերում և պոլիգոններում ստացված անկապքն օգտագործվում են միայն ճշտության նախնական գնահատման համար:</w:t>
      </w:r>
    </w:p>
    <w:p w14:paraId="30658F0D" w14:textId="77777777" w:rsidR="005347D7" w:rsidRPr="00642531" w:rsidRDefault="005347D7" w:rsidP="007C6F40">
      <w:pPr>
        <w:pStyle w:val="1"/>
        <w:tabs>
          <w:tab w:val="clear" w:pos="1276"/>
          <w:tab w:val="left" w:pos="990"/>
          <w:tab w:val="left" w:pos="1170"/>
        </w:tabs>
        <w:spacing w:after="0"/>
        <w:ind w:left="0" w:firstLine="630"/>
        <w:rPr>
          <w:rFonts w:eastAsia="Calibri"/>
          <w:kern w:val="2"/>
        </w:rPr>
      </w:pPr>
      <w:r w:rsidRPr="00642531">
        <w:rPr>
          <w:rFonts w:eastAsia="Calibri"/>
          <w:kern w:val="2"/>
        </w:rPr>
        <w:t>Հավասարեցման արդյունքների հիման վրա ինժեներական հետազննությունների գեոդեզիական հիմքի (բազայի) ճշտության գնահատումն իրականացվում է միջին քառակուսային սխալով</w:t>
      </w:r>
      <w:r w:rsidRPr="00642531">
        <w:rPr>
          <w:rFonts w:ascii="Cambria Math" w:eastAsia="Calibri" w:hAnsi="Cambria Math" w:cs="Cambria Math"/>
          <w:kern w:val="2"/>
        </w:rPr>
        <w:t>․</w:t>
      </w:r>
    </w:p>
    <w:p w14:paraId="432DA15E" w14:textId="77777777" w:rsidR="005347D7" w:rsidRPr="00E771B9" w:rsidRDefault="005347D7" w:rsidP="007C6F40">
      <w:pPr>
        <w:pStyle w:val="2"/>
        <w:numPr>
          <w:ilvl w:val="0"/>
          <w:numId w:val="54"/>
        </w:numPr>
        <w:tabs>
          <w:tab w:val="clear" w:pos="993"/>
          <w:tab w:val="left" w:pos="851"/>
          <w:tab w:val="left" w:pos="1080"/>
        </w:tabs>
        <w:spacing w:after="0"/>
        <w:ind w:left="0" w:firstLine="630"/>
      </w:pPr>
      <w:r w:rsidRPr="00E771B9">
        <w:t xml:space="preserve">գեոդեզիական պլանաբազային ցանցի համար՝ հարակից կետերի հարաբերական դիրքերը և (լրացուցիչ) ցանցի կետերի դիրքերը սկզբնական ելակետերի նկատմամբ, </w:t>
      </w:r>
    </w:p>
    <w:p w14:paraId="48945D1A" w14:textId="77777777" w:rsidR="005347D7" w:rsidRPr="00E771B9" w:rsidRDefault="00E771B9" w:rsidP="007C6F40">
      <w:pPr>
        <w:pStyle w:val="2"/>
        <w:tabs>
          <w:tab w:val="clear" w:pos="993"/>
          <w:tab w:val="left" w:pos="851"/>
          <w:tab w:val="left" w:pos="1080"/>
        </w:tabs>
        <w:spacing w:after="0"/>
        <w:ind w:left="0" w:firstLine="630"/>
      </w:pPr>
      <w:r>
        <w:t xml:space="preserve">ՀԳՑ-ի </w:t>
      </w:r>
      <w:r w:rsidR="005347D7" w:rsidRPr="00E771B9">
        <w:t>համար՝ հանութային ցանցի կետերի դիրքերը՝ ելակ</w:t>
      </w:r>
      <w:r>
        <w:t>ետ</w:t>
      </w:r>
      <w:r w:rsidR="005347D7" w:rsidRPr="00E771B9">
        <w:t>ային կետերի</w:t>
      </w:r>
      <w:r>
        <w:t xml:space="preserve"> </w:t>
      </w:r>
      <w:r w:rsidR="005347D7" w:rsidRPr="00E771B9">
        <w:t>նկատմամբ (</w:t>
      </w:r>
      <w:r>
        <w:t xml:space="preserve">եթե </w:t>
      </w:r>
      <w:r w:rsidR="005347D7" w:rsidRPr="00E771B9">
        <w:t>ԱԳՑ կամ ՊԳՑ</w:t>
      </w:r>
      <w:r>
        <w:t xml:space="preserve"> կամ </w:t>
      </w:r>
      <w:r w:rsidR="005347D7" w:rsidRPr="00E771B9">
        <w:t xml:space="preserve"> ԲԳՑ-ն ստեղծված չէ),</w:t>
      </w:r>
    </w:p>
    <w:p w14:paraId="7EC492FF" w14:textId="77777777" w:rsidR="005347D7" w:rsidRPr="00E771B9" w:rsidRDefault="005347D7" w:rsidP="007C6F40">
      <w:pPr>
        <w:pStyle w:val="2"/>
        <w:tabs>
          <w:tab w:val="clear" w:pos="993"/>
          <w:tab w:val="left" w:pos="851"/>
          <w:tab w:val="left" w:pos="1080"/>
        </w:tabs>
        <w:spacing w:after="0"/>
        <w:ind w:left="0" w:firstLine="630"/>
      </w:pPr>
      <w:r w:rsidRPr="00E771B9">
        <w:t>պլանաբազային և հանութային ցանցերի</w:t>
      </w:r>
      <w:r w:rsidR="00E771B9">
        <w:t xml:space="preserve"> </w:t>
      </w:r>
      <w:r w:rsidRPr="00E771B9">
        <w:t>համար</w:t>
      </w:r>
      <w:r w:rsidR="00E771B9">
        <w:t>՝</w:t>
      </w:r>
      <w:r w:rsidRPr="00E771B9">
        <w:t xml:space="preserve"> շինարարական օբյեկտների</w:t>
      </w:r>
      <w:r w:rsidR="00E771B9">
        <w:t xml:space="preserve"> </w:t>
      </w:r>
      <w:r w:rsidRPr="00E771B9">
        <w:t xml:space="preserve">տեղակապման տեղամասերում ոչ հարակից կետերի փոխադարձ դիրքերի նկատմամբ, </w:t>
      </w:r>
    </w:p>
    <w:p w14:paraId="564837B2" w14:textId="77777777" w:rsidR="005347D7" w:rsidRPr="00E771B9" w:rsidRDefault="005347D7" w:rsidP="007C6F40">
      <w:pPr>
        <w:pStyle w:val="2"/>
        <w:tabs>
          <w:tab w:val="clear" w:pos="993"/>
          <w:tab w:val="left" w:pos="851"/>
          <w:tab w:val="left" w:pos="1080"/>
        </w:tabs>
        <w:spacing w:after="0"/>
        <w:ind w:left="0" w:firstLine="630"/>
      </w:pPr>
      <w:r w:rsidRPr="00E771B9">
        <w:t>բարձրունքաբազային և հանութային ցանցերի համար՝ կետերի բարձրությունները նիվելիրացման ելակետերի նկատմամբ։</w:t>
      </w:r>
    </w:p>
    <w:p w14:paraId="2B8D99A2" w14:textId="77777777" w:rsidR="005347D7" w:rsidRPr="00642531" w:rsidRDefault="005347D7" w:rsidP="007C6F40">
      <w:pPr>
        <w:pStyle w:val="1"/>
        <w:tabs>
          <w:tab w:val="clear" w:pos="1276"/>
          <w:tab w:val="left" w:pos="990"/>
          <w:tab w:val="left" w:pos="1170"/>
        </w:tabs>
        <w:spacing w:after="0"/>
        <w:ind w:left="0" w:firstLine="630"/>
      </w:pPr>
      <w:r w:rsidRPr="00642531">
        <w:t>Միջին սխալի կիրառման դեպքում (ստուգիչ չափումների, դաշտային և այլ</w:t>
      </w:r>
      <w:r w:rsidR="00E771B9">
        <w:t xml:space="preserve"> </w:t>
      </w:r>
      <w:r w:rsidR="00E771B9" w:rsidRPr="00642531">
        <w:t xml:space="preserve">աշխատանքների ընդունման </w:t>
      </w:r>
      <w:r w:rsidRPr="00642531">
        <w:t xml:space="preserve">համար) ճշտության գնահատումը </w:t>
      </w:r>
      <w:r w:rsidR="00E771B9">
        <w:t xml:space="preserve"> </w:t>
      </w:r>
      <w:r w:rsidRPr="00642531">
        <w:t>կատար</w:t>
      </w:r>
      <w:r w:rsidR="00E771B9">
        <w:t xml:space="preserve">վում է </w:t>
      </w:r>
      <w:r w:rsidRPr="00642531">
        <w:t>1-ին բանաձևի համաձայն.</w:t>
      </w:r>
    </w:p>
    <w:p w14:paraId="724B99E4" w14:textId="77777777" w:rsidR="005347D7" w:rsidRPr="00642531" w:rsidRDefault="005347D7" w:rsidP="00E87C7B">
      <w:pPr>
        <w:tabs>
          <w:tab w:val="left" w:pos="990"/>
          <w:tab w:val="left" w:pos="1080"/>
        </w:tabs>
        <w:spacing w:line="360" w:lineRule="auto"/>
        <w:ind w:firstLine="540"/>
        <w:jc w:val="both"/>
        <w:rPr>
          <w:rFonts w:ascii="GHEA Grapalat" w:eastAsia="Calibri" w:hAnsi="GHEA Grapalat"/>
          <w:szCs w:val="24"/>
          <w:lang w:val="hy-AM"/>
        </w:rPr>
      </w:pPr>
    </w:p>
    <w:p w14:paraId="595BA8F4" w14:textId="77777777" w:rsidR="005347D7" w:rsidRPr="00642531" w:rsidRDefault="005347D7" w:rsidP="00E87C7B">
      <w:pPr>
        <w:tabs>
          <w:tab w:val="left" w:pos="990"/>
          <w:tab w:val="left" w:pos="1080"/>
        </w:tabs>
        <w:spacing w:line="360" w:lineRule="auto"/>
        <w:ind w:firstLine="540"/>
        <w:jc w:val="both"/>
        <w:rPr>
          <w:rFonts w:ascii="GHEA Grapalat" w:eastAsia="Calibri" w:hAnsi="GHEA Grapalat"/>
          <w:szCs w:val="24"/>
          <w:lang w:val="hy-AM"/>
        </w:rPr>
      </w:pPr>
      <w:r w:rsidRPr="00642531">
        <w:rPr>
          <w:rFonts w:ascii="GHEA Grapalat" w:eastAsia="Calibri" w:hAnsi="GHEA Grapalat"/>
          <w:szCs w:val="24"/>
          <w:lang w:val="hy-AM"/>
        </w:rPr>
        <w:t xml:space="preserve">                        </w:t>
      </w:r>
      <m:oMath>
        <m:sSub>
          <m:sSubPr>
            <m:ctrlPr>
              <w:rPr>
                <w:rFonts w:ascii="Cambria Math" w:hAnsi="Cambria Math"/>
                <w:i/>
                <w:szCs w:val="24"/>
                <w:lang w:val="hy-AM"/>
              </w:rPr>
            </m:ctrlPr>
          </m:sSubPr>
          <m:e>
            <m:r>
              <w:rPr>
                <w:rFonts w:ascii="Cambria Math" w:hAnsi="Cambria Math"/>
                <w:szCs w:val="24"/>
                <w:lang w:val="hy-AM"/>
              </w:rPr>
              <m:t>m</m:t>
            </m:r>
          </m:e>
          <m:sub>
            <m:r>
              <w:rPr>
                <w:rFonts w:ascii="Cambria Math" w:hAnsi="Cambria Math"/>
                <w:szCs w:val="24"/>
                <w:lang w:val="hy-AM"/>
              </w:rPr>
              <m:t>ՄՔՍ</m:t>
            </m:r>
          </m:sub>
        </m:sSub>
      </m:oMath>
      <w:r w:rsidRPr="00642531">
        <w:rPr>
          <w:rFonts w:ascii="GHEA Grapalat" w:eastAsia="Calibri" w:hAnsi="GHEA Grapalat"/>
          <w:szCs w:val="24"/>
          <w:lang w:val="hy-AM"/>
        </w:rPr>
        <w:t xml:space="preserve"> = 1.25 </w:t>
      </w:r>
      <m:oMath>
        <m:sSub>
          <m:sSubPr>
            <m:ctrlPr>
              <w:rPr>
                <w:rFonts w:ascii="Cambria Math" w:hAnsi="Cambria Math"/>
                <w:i/>
                <w:szCs w:val="24"/>
                <w:lang w:val="en-US"/>
              </w:rPr>
            </m:ctrlPr>
          </m:sSubPr>
          <m:e>
            <m:r>
              <w:rPr>
                <w:rFonts w:ascii="Cambria Math" w:hAnsi="Cambria Math"/>
                <w:szCs w:val="24"/>
                <w:lang w:val="hy-AM"/>
              </w:rPr>
              <m:t>m</m:t>
            </m:r>
          </m:e>
          <m:sub>
            <m:r>
              <w:rPr>
                <w:rFonts w:ascii="Cambria Math" w:hAnsi="Cambria Math"/>
                <w:szCs w:val="24"/>
                <w:lang w:val="hy-AM"/>
              </w:rPr>
              <m:t>միջ.</m:t>
            </m:r>
          </m:sub>
        </m:sSub>
      </m:oMath>
      <w:r w:rsidRPr="00642531">
        <w:rPr>
          <w:rFonts w:ascii="GHEA Grapalat" w:eastAsia="Calibri" w:hAnsi="GHEA Grapalat"/>
          <w:szCs w:val="24"/>
          <w:lang w:val="hy-AM"/>
        </w:rPr>
        <w:t>,                                                         (1)</w:t>
      </w:r>
    </w:p>
    <w:p w14:paraId="2C6D6C7D" w14:textId="77777777" w:rsidR="005347D7" w:rsidRPr="00642531" w:rsidRDefault="005347D7" w:rsidP="00E87C7B">
      <w:pPr>
        <w:tabs>
          <w:tab w:val="left" w:pos="990"/>
          <w:tab w:val="left" w:pos="1080"/>
        </w:tabs>
        <w:spacing w:line="360" w:lineRule="auto"/>
        <w:ind w:firstLine="540"/>
        <w:jc w:val="both"/>
        <w:rPr>
          <w:rFonts w:ascii="GHEA Grapalat" w:eastAsia="Calibri" w:hAnsi="GHEA Grapalat"/>
          <w:szCs w:val="24"/>
          <w:lang w:val="hy-AM"/>
        </w:rPr>
      </w:pPr>
      <w:r w:rsidRPr="00642531">
        <w:rPr>
          <w:rFonts w:ascii="GHEA Grapalat" w:eastAsia="Calibri" w:hAnsi="GHEA Grapalat"/>
          <w:szCs w:val="24"/>
          <w:lang w:val="hy-AM"/>
        </w:rPr>
        <w:t xml:space="preserve">որտեղ </w:t>
      </w:r>
      <m:oMath>
        <m:sSub>
          <m:sSubPr>
            <m:ctrlPr>
              <w:rPr>
                <w:rFonts w:ascii="Cambria Math" w:hAnsi="Cambria Math"/>
                <w:i/>
                <w:szCs w:val="24"/>
                <w:lang w:val="hy-AM"/>
              </w:rPr>
            </m:ctrlPr>
          </m:sSubPr>
          <m:e>
            <m:r>
              <w:rPr>
                <w:rFonts w:ascii="Cambria Math" w:hAnsi="Cambria Math"/>
                <w:szCs w:val="24"/>
                <w:lang w:val="hy-AM"/>
              </w:rPr>
              <m:t>m</m:t>
            </m:r>
          </m:e>
          <m:sub>
            <m:r>
              <w:rPr>
                <w:rFonts w:ascii="Cambria Math" w:hAnsi="Cambria Math"/>
                <w:szCs w:val="24"/>
                <w:lang w:val="hy-AM"/>
              </w:rPr>
              <m:t>ՄՔՍ</m:t>
            </m:r>
          </m:sub>
        </m:sSub>
      </m:oMath>
      <w:r w:rsidRPr="00642531">
        <w:rPr>
          <w:rFonts w:ascii="GHEA Grapalat" w:eastAsia="Calibri" w:hAnsi="GHEA Grapalat"/>
          <w:szCs w:val="24"/>
          <w:lang w:val="hy-AM"/>
        </w:rPr>
        <w:t xml:space="preserve">-ն միջին քառակուսային սխալն է, </w:t>
      </w:r>
    </w:p>
    <w:p w14:paraId="7CE7B4B3" w14:textId="77777777" w:rsidR="005347D7" w:rsidRPr="00642531" w:rsidRDefault="005347D7" w:rsidP="00E87C7B">
      <w:pPr>
        <w:tabs>
          <w:tab w:val="left" w:pos="990"/>
          <w:tab w:val="left" w:pos="1080"/>
        </w:tabs>
        <w:spacing w:line="360" w:lineRule="auto"/>
        <w:ind w:firstLine="540"/>
        <w:jc w:val="both"/>
        <w:rPr>
          <w:rFonts w:ascii="GHEA Grapalat" w:eastAsia="Calibri" w:hAnsi="GHEA Grapalat"/>
          <w:szCs w:val="24"/>
          <w:lang w:val="hy-AM"/>
        </w:rPr>
      </w:pPr>
      <w:r w:rsidRPr="00642531">
        <w:rPr>
          <w:rFonts w:ascii="GHEA Grapalat" w:eastAsia="Calibri" w:hAnsi="GHEA Grapalat"/>
          <w:szCs w:val="24"/>
          <w:lang w:val="hy-AM"/>
        </w:rPr>
        <w:tab/>
      </w:r>
      <m:oMath>
        <m:sSub>
          <m:sSubPr>
            <m:ctrlPr>
              <w:rPr>
                <w:rFonts w:ascii="Cambria Math" w:hAnsi="Cambria Math"/>
                <w:i/>
                <w:szCs w:val="24"/>
                <w:lang w:val="en-US"/>
              </w:rPr>
            </m:ctrlPr>
          </m:sSubPr>
          <m:e>
            <m:r>
              <w:rPr>
                <w:rFonts w:ascii="Cambria Math" w:hAnsi="Cambria Math"/>
                <w:szCs w:val="24"/>
                <w:lang w:val="hy-AM"/>
              </w:rPr>
              <m:t>m</m:t>
            </m:r>
          </m:e>
          <m:sub>
            <m:r>
              <w:rPr>
                <w:rFonts w:ascii="Cambria Math" w:hAnsi="Cambria Math"/>
                <w:szCs w:val="24"/>
                <w:lang w:val="hy-AM"/>
              </w:rPr>
              <m:t>միջ.</m:t>
            </m:r>
          </m:sub>
        </m:sSub>
      </m:oMath>
      <w:r w:rsidRPr="00642531">
        <w:rPr>
          <w:rFonts w:ascii="GHEA Grapalat" w:eastAsia="Calibri" w:hAnsi="GHEA Grapalat"/>
          <w:szCs w:val="24"/>
          <w:lang w:val="hy-AM"/>
        </w:rPr>
        <w:t>-ն միջին սխալն է:</w:t>
      </w:r>
    </w:p>
    <w:p w14:paraId="600C2732" w14:textId="77777777" w:rsidR="005347D7" w:rsidRPr="00642531" w:rsidRDefault="005347D7" w:rsidP="00E87C7B">
      <w:pPr>
        <w:tabs>
          <w:tab w:val="left" w:pos="990"/>
          <w:tab w:val="left" w:pos="1080"/>
        </w:tabs>
        <w:spacing w:line="360" w:lineRule="auto"/>
        <w:ind w:firstLine="540"/>
        <w:jc w:val="both"/>
        <w:rPr>
          <w:rFonts w:ascii="GHEA Grapalat" w:eastAsia="Calibri" w:hAnsi="GHEA Grapalat"/>
          <w:szCs w:val="24"/>
          <w:lang w:val="hy-AM"/>
        </w:rPr>
      </w:pPr>
      <w:r w:rsidRPr="00642531">
        <w:rPr>
          <w:rFonts w:ascii="GHEA Grapalat" w:eastAsia="Calibri" w:hAnsi="GHEA Grapalat"/>
          <w:szCs w:val="24"/>
          <w:lang w:val="hy-AM"/>
        </w:rPr>
        <w:t xml:space="preserve">Սահմանային սխալը,  0,95% հավանականությամբ, կազմում է միջին քառակուսային սխալի կրկնակի արժեքը:  </w:t>
      </w:r>
    </w:p>
    <w:p w14:paraId="4D487FDB" w14:textId="77777777" w:rsidR="005347D7" w:rsidRPr="00642531" w:rsidRDefault="005347D7" w:rsidP="007C6F40">
      <w:pPr>
        <w:pStyle w:val="1"/>
        <w:tabs>
          <w:tab w:val="clear" w:pos="1276"/>
          <w:tab w:val="left" w:pos="990"/>
          <w:tab w:val="left" w:pos="1170"/>
        </w:tabs>
        <w:spacing w:after="0"/>
        <w:ind w:left="0" w:firstLine="630"/>
        <w:rPr>
          <w:rFonts w:cs="Sylfaen"/>
          <w:bCs/>
        </w:rPr>
      </w:pPr>
      <w:r w:rsidRPr="00642531">
        <w:t>Չափված արժեքների ճշտությունը գնահատելու համար (անկյուններ, հեռավորություններ, վեկտորներ, վերազանցումներ) օգտագործվում է  գեոդեզիական ցանցի</w:t>
      </w:r>
      <w:r w:rsidR="00E771B9">
        <w:t xml:space="preserve"> </w:t>
      </w:r>
      <w:r w:rsidRPr="00642531">
        <w:t>հավասարեցումից ստացված ՄՔՍ-ն: Աշխատանքների կատարման համար  անցումային գծերի կամ պոլիգոնների փաստացի անկապքը պետք է համապատասխանի չափումների թույլատրելի</w:t>
      </w:r>
      <w:r w:rsidR="00AB748D" w:rsidRPr="00642531">
        <w:t xml:space="preserve"> </w:t>
      </w:r>
      <w:r w:rsidRPr="00642531">
        <w:t>կամ</w:t>
      </w:r>
      <w:r w:rsidR="00AB748D" w:rsidRPr="00642531">
        <w:t xml:space="preserve"> </w:t>
      </w:r>
      <w:r w:rsidRPr="00642531">
        <w:t xml:space="preserve">ակնկալվող </w:t>
      </w:r>
      <w:r w:rsidR="00AB748D" w:rsidRPr="00642531">
        <w:t>ճշ</w:t>
      </w:r>
      <w:r w:rsidRPr="00642531">
        <w:t>տության</w:t>
      </w:r>
      <w:r w:rsidR="00BA1B5E">
        <w:t xml:space="preserve"> </w:t>
      </w:r>
      <w:r w:rsidRPr="00642531">
        <w:t xml:space="preserve">արդյունքներին, աշխատանքը կատարելու մեթոդաբանության (տեխնոլոգիայի) պահանջներին՝ </w:t>
      </w:r>
      <w:r w:rsidRPr="00642531">
        <w:rPr>
          <w:rFonts w:cs="Sylfaen"/>
          <w:bCs/>
        </w:rPr>
        <w:t>համաձայն ՀՀ</w:t>
      </w:r>
      <w:r w:rsidRPr="00642531">
        <w:rPr>
          <w:bCs/>
        </w:rPr>
        <w:t xml:space="preserve"> </w:t>
      </w:r>
      <w:r w:rsidRPr="00642531">
        <w:rPr>
          <w:rFonts w:cs="Sylfaen"/>
          <w:bCs/>
        </w:rPr>
        <w:t>կառավարությանն</w:t>
      </w:r>
      <w:r w:rsidRPr="00642531">
        <w:rPr>
          <w:bCs/>
        </w:rPr>
        <w:t xml:space="preserve"> </w:t>
      </w:r>
      <w:r w:rsidRPr="00642531">
        <w:rPr>
          <w:rFonts w:cs="Sylfaen"/>
          <w:bCs/>
        </w:rPr>
        <w:t>առընթեր</w:t>
      </w:r>
      <w:r w:rsidRPr="00642531">
        <w:rPr>
          <w:bCs/>
        </w:rPr>
        <w:t xml:space="preserve"> </w:t>
      </w:r>
      <w:r w:rsidRPr="00642531">
        <w:rPr>
          <w:rFonts w:cs="Sylfaen"/>
          <w:bCs/>
        </w:rPr>
        <w:t>անշարժ</w:t>
      </w:r>
      <w:r w:rsidRPr="00642531">
        <w:rPr>
          <w:bCs/>
        </w:rPr>
        <w:t xml:space="preserve"> գ</w:t>
      </w:r>
      <w:r w:rsidRPr="00642531">
        <w:rPr>
          <w:rFonts w:cs="Sylfaen"/>
          <w:bCs/>
        </w:rPr>
        <w:t>ույքի</w:t>
      </w:r>
      <w:r w:rsidRPr="00642531">
        <w:rPr>
          <w:bCs/>
        </w:rPr>
        <w:t xml:space="preserve"> </w:t>
      </w:r>
      <w:r w:rsidRPr="00642531">
        <w:rPr>
          <w:rFonts w:cs="Sylfaen"/>
          <w:bCs/>
        </w:rPr>
        <w:t>կադաստրի</w:t>
      </w:r>
      <w:r w:rsidRPr="00642531">
        <w:rPr>
          <w:bCs/>
        </w:rPr>
        <w:t xml:space="preserve"> </w:t>
      </w:r>
      <w:r w:rsidRPr="00642531">
        <w:rPr>
          <w:rFonts w:cs="Sylfaen"/>
          <w:bCs/>
        </w:rPr>
        <w:t>պետական</w:t>
      </w:r>
      <w:r w:rsidRPr="00642531">
        <w:rPr>
          <w:bCs/>
        </w:rPr>
        <w:t xml:space="preserve"> </w:t>
      </w:r>
      <w:r w:rsidRPr="00642531">
        <w:rPr>
          <w:rFonts w:cs="Sylfaen"/>
          <w:bCs/>
        </w:rPr>
        <w:t>կոմիտեի</w:t>
      </w:r>
      <w:r w:rsidRPr="00642531">
        <w:rPr>
          <w:bCs/>
        </w:rPr>
        <w:t xml:space="preserve"> </w:t>
      </w:r>
      <w:r w:rsidRPr="00642531">
        <w:rPr>
          <w:rFonts w:cs="Sylfaen"/>
          <w:bCs/>
        </w:rPr>
        <w:t>նախա</w:t>
      </w:r>
      <w:r w:rsidRPr="00642531">
        <w:rPr>
          <w:bCs/>
        </w:rPr>
        <w:t>գ</w:t>
      </w:r>
      <w:r w:rsidRPr="00642531">
        <w:rPr>
          <w:rFonts w:cs="Sylfaen"/>
          <w:bCs/>
        </w:rPr>
        <w:t>ահի</w:t>
      </w:r>
      <w:r w:rsidRPr="00642531">
        <w:rPr>
          <w:bCs/>
        </w:rPr>
        <w:t xml:space="preserve"> </w:t>
      </w:r>
      <w:r w:rsidRPr="00642531">
        <w:rPr>
          <w:bCs/>
        </w:rPr>
        <w:lastRenderedPageBreak/>
        <w:t>2007</w:t>
      </w:r>
      <w:r w:rsidR="00C441F6">
        <w:rPr>
          <w:bCs/>
        </w:rPr>
        <w:t xml:space="preserve"> </w:t>
      </w:r>
      <w:r w:rsidRPr="00642531">
        <w:rPr>
          <w:rFonts w:cs="Sylfaen"/>
          <w:bCs/>
        </w:rPr>
        <w:t>թ</w:t>
      </w:r>
      <w:r w:rsidR="00C441F6">
        <w:rPr>
          <w:bCs/>
        </w:rPr>
        <w:t>վականի</w:t>
      </w:r>
      <w:r w:rsidRPr="00642531">
        <w:rPr>
          <w:bCs/>
        </w:rPr>
        <w:t xml:space="preserve"> </w:t>
      </w:r>
      <w:r w:rsidRPr="00642531">
        <w:rPr>
          <w:rFonts w:cs="Sylfaen"/>
          <w:bCs/>
        </w:rPr>
        <w:t>ապրիլի</w:t>
      </w:r>
      <w:r w:rsidRPr="00642531">
        <w:rPr>
          <w:bCs/>
        </w:rPr>
        <w:t xml:space="preserve"> 23-</w:t>
      </w:r>
      <w:r w:rsidRPr="00642531">
        <w:rPr>
          <w:rFonts w:cs="Sylfaen"/>
          <w:bCs/>
        </w:rPr>
        <w:t>ի</w:t>
      </w:r>
      <w:r w:rsidRPr="00642531">
        <w:rPr>
          <w:bCs/>
        </w:rPr>
        <w:t xml:space="preserve"> N 86-</w:t>
      </w:r>
      <w:r w:rsidRPr="00642531">
        <w:rPr>
          <w:rFonts w:cs="Sylfaen"/>
          <w:bCs/>
        </w:rPr>
        <w:t>Ն</w:t>
      </w:r>
      <w:r w:rsidRPr="00642531">
        <w:rPr>
          <w:bCs/>
        </w:rPr>
        <w:t xml:space="preserve"> </w:t>
      </w:r>
      <w:r w:rsidRPr="00642531">
        <w:rPr>
          <w:rFonts w:cs="Sylfaen"/>
          <w:bCs/>
        </w:rPr>
        <w:t>հրամանի և 2002 թվականի հուլիսի 11-ի N 392-Ն հրամանի։</w:t>
      </w:r>
    </w:p>
    <w:p w14:paraId="715DD477" w14:textId="77777777" w:rsidR="005347D7" w:rsidRPr="00642531" w:rsidRDefault="005347D7" w:rsidP="007C6F40">
      <w:pPr>
        <w:pStyle w:val="1"/>
        <w:tabs>
          <w:tab w:val="clear" w:pos="1276"/>
          <w:tab w:val="left" w:pos="990"/>
          <w:tab w:val="left" w:pos="1170"/>
        </w:tabs>
        <w:spacing w:after="0"/>
        <w:ind w:left="0" w:firstLine="630"/>
        <w:rPr>
          <w:rFonts w:cs="Sylfaen"/>
          <w:bCs/>
        </w:rPr>
      </w:pPr>
      <w:r w:rsidRPr="00642531">
        <w:t>Առաջադրանք</w:t>
      </w:r>
      <w:r w:rsidR="00593033" w:rsidRPr="00642531">
        <w:t>ով նախատեսված</w:t>
      </w:r>
      <w:r w:rsidRPr="00642531">
        <w:t xml:space="preserve"> </w:t>
      </w:r>
      <w:r w:rsidR="00593033" w:rsidRPr="00642531">
        <w:t xml:space="preserve">պահանջի </w:t>
      </w:r>
      <w:r w:rsidR="00CC390C" w:rsidRPr="00642531">
        <w:t>համաձայն</w:t>
      </w:r>
      <w:r w:rsidRPr="00642531">
        <w:t>,</w:t>
      </w:r>
      <w:r w:rsidR="00BA1B5E">
        <w:t xml:space="preserve"> </w:t>
      </w:r>
      <w:r w:rsidRPr="00642531">
        <w:t xml:space="preserve">ԲԳՑ և ՀԳՑ  ստեղծվում են դրանց հետագա օգտագործման նպատակով, որպես շինարարության </w:t>
      </w:r>
      <w:r w:rsidR="00BA1B5E">
        <w:t xml:space="preserve">համար </w:t>
      </w:r>
      <w:r w:rsidRPr="00642531">
        <w:t>գեոդեզիական նշահարման աշխատանքների հիմք: Նշված ցանցերի հիմնակետերի պլանաբարձունքային դիրքերի որոշման</w:t>
      </w:r>
      <w:r w:rsidR="00BA1B5E">
        <w:t xml:space="preserve"> </w:t>
      </w:r>
      <w:r w:rsidRPr="00642531">
        <w:t>ճշտությ</w:t>
      </w:r>
      <w:r w:rsidR="00BA1B5E">
        <w:t>անը ներկայացվող պահանջները</w:t>
      </w:r>
      <w:r w:rsidRPr="00642531">
        <w:t xml:space="preserve"> սահմանվում </w:t>
      </w:r>
      <w:r w:rsidR="00BA1B5E">
        <w:t>են</w:t>
      </w:r>
      <w:r w:rsidRPr="00642531">
        <w:t xml:space="preserve"> համաձայն ՀՀ քաղաքաշինության կոմիտեի նախագահի 2022 թվականի հուլիսի 29-ի N 17-Ն հրամանով</w:t>
      </w:r>
      <w:r w:rsidRPr="00642531">
        <w:rPr>
          <w:bCs/>
        </w:rPr>
        <w:t xml:space="preserve"> հաստատված</w:t>
      </w:r>
      <w:r w:rsidRPr="00642531">
        <w:t xml:space="preserve"> ՀՀՇՆ 13.01-2022</w:t>
      </w:r>
      <w:r w:rsidR="00C441F6">
        <w:t xml:space="preserve"> </w:t>
      </w:r>
      <w:r w:rsidRPr="00642531">
        <w:t xml:space="preserve"> շինարարական նորմերի և </w:t>
      </w:r>
      <w:r w:rsidR="00BA1B5E">
        <w:t xml:space="preserve">շինարարական </w:t>
      </w:r>
      <w:r w:rsidRPr="00642531">
        <w:t>օբյեկտի</w:t>
      </w:r>
      <w:r w:rsidR="00BA1B5E">
        <w:t xml:space="preserve"> </w:t>
      </w:r>
      <w:r w:rsidRPr="00642531">
        <w:t xml:space="preserve">նախագծային </w:t>
      </w:r>
      <w:r w:rsidR="00BA1B5E">
        <w:t>փաստաթղթերի</w:t>
      </w:r>
      <w:r w:rsidRPr="00642531">
        <w:t>: Գեոդեզիական հիմնակետերի տեղադրման տեսակներին և կոնստրուկցիաներին ներկայացվող պահանջները սահմանվում են համաձայն</w:t>
      </w:r>
      <w:r w:rsidRPr="00642531">
        <w:rPr>
          <w:rFonts w:cs="Sylfaen"/>
        </w:rPr>
        <w:t xml:space="preserve"> ՀՍՏ</w:t>
      </w:r>
      <w:r w:rsidRPr="00642531">
        <w:t xml:space="preserve"> 226-2002 ստանդարտի։ </w:t>
      </w:r>
    </w:p>
    <w:p w14:paraId="37ACC641" w14:textId="77777777" w:rsidR="005347D7" w:rsidRPr="00642531" w:rsidRDefault="005347D7" w:rsidP="007C6F40">
      <w:pPr>
        <w:pStyle w:val="1"/>
        <w:tabs>
          <w:tab w:val="clear" w:pos="1276"/>
          <w:tab w:val="left" w:pos="990"/>
          <w:tab w:val="left" w:pos="1170"/>
        </w:tabs>
        <w:spacing w:after="0"/>
        <w:ind w:left="0" w:firstLine="630"/>
        <w:rPr>
          <w:rFonts w:cs="Sylfaen"/>
          <w:bCs/>
        </w:rPr>
      </w:pPr>
      <w:r w:rsidRPr="00642531">
        <w:t>Ինժեներագեոդեզիական հետազննությունների արդյունքների ընդունում</w:t>
      </w:r>
      <w:r w:rsidR="00BA1B5E">
        <w:t>ն</w:t>
      </w:r>
      <w:r w:rsidRPr="00642531">
        <w:t xml:space="preserve"> իրականացվում է դաշտային աշխատանքների ընթացքում ստացված գործիքային և հաշվետվական նյութերի ընտր</w:t>
      </w:r>
      <w:r w:rsidR="00BA1B5E">
        <w:t>անքային</w:t>
      </w:r>
      <w:r w:rsidRPr="00642531">
        <w:t xml:space="preserve"> </w:t>
      </w:r>
      <w:r w:rsidR="00BA1B5E">
        <w:t xml:space="preserve">կամ </w:t>
      </w:r>
      <w:r w:rsidRPr="00642531">
        <w:t xml:space="preserve"> համալիր ստուգումների</w:t>
      </w:r>
      <w:r w:rsidR="00BA1B5E">
        <w:t xml:space="preserve"> </w:t>
      </w:r>
      <w:r w:rsidRPr="00642531">
        <w:t>միջոցով։</w:t>
      </w:r>
    </w:p>
    <w:p w14:paraId="7A3E6A2D" w14:textId="77777777" w:rsidR="005347D7" w:rsidRPr="00642531" w:rsidRDefault="005347D7" w:rsidP="007C6F40">
      <w:pPr>
        <w:pStyle w:val="1"/>
        <w:tabs>
          <w:tab w:val="clear" w:pos="1276"/>
          <w:tab w:val="left" w:pos="990"/>
          <w:tab w:val="left" w:pos="1170"/>
        </w:tabs>
        <w:spacing w:after="0"/>
        <w:ind w:left="0" w:firstLine="630"/>
        <w:rPr>
          <w:rFonts w:cs="Sylfaen"/>
          <w:bCs/>
        </w:rPr>
      </w:pPr>
      <w:r w:rsidRPr="00642531">
        <w:t>Ինժեներագեոդեզիական հետազննությունների արդյունքներով կազմվում և  պատվիրատուին տրամադրվում է տեխնիկական</w:t>
      </w:r>
      <w:r w:rsidR="00BA1B5E">
        <w:t xml:space="preserve"> </w:t>
      </w:r>
      <w:r w:rsidRPr="00642531">
        <w:t>հաշվետվություն, ըստ կատարված աշխատանքների տեսակների։</w:t>
      </w:r>
    </w:p>
    <w:p w14:paraId="477C33E3" w14:textId="77777777" w:rsidR="005347D7" w:rsidRPr="00642531" w:rsidRDefault="005347D7" w:rsidP="00642531">
      <w:pPr>
        <w:tabs>
          <w:tab w:val="left" w:pos="1080"/>
        </w:tabs>
        <w:spacing w:line="360" w:lineRule="auto"/>
        <w:ind w:firstLine="540"/>
        <w:jc w:val="center"/>
        <w:rPr>
          <w:rFonts w:ascii="GHEA Grapalat" w:eastAsia="Calibri" w:hAnsi="GHEA Grapalat"/>
          <w:szCs w:val="24"/>
          <w:lang w:val="hy-AM"/>
        </w:rPr>
      </w:pPr>
    </w:p>
    <w:p w14:paraId="02DF68E8" w14:textId="77777777" w:rsidR="005347D7" w:rsidRPr="00BA1B5E" w:rsidRDefault="005347D7" w:rsidP="00BA1B5E">
      <w:pPr>
        <w:pStyle w:val="Heading1"/>
        <w:numPr>
          <w:ilvl w:val="0"/>
          <w:numId w:val="104"/>
        </w:numPr>
        <w:rPr>
          <w:rFonts w:ascii="GHEA Grapalat" w:eastAsia="Calibri" w:hAnsi="GHEA Grapalat"/>
          <w:lang w:val="hy-AM"/>
        </w:rPr>
      </w:pPr>
      <w:r w:rsidRPr="00BA1B5E">
        <w:rPr>
          <w:rFonts w:ascii="GHEA Grapalat" w:eastAsia="Calibri" w:hAnsi="GHEA Grapalat"/>
          <w:lang w:val="hy-AM"/>
        </w:rPr>
        <w:t>ԻՆԺԵՆԵՐԱԳԵՈԴԵԶԻԱԿԱՆ ՀԵՏԱԶՆՆՈՒԹՅՈՒՆՆԵՐԻ ԿԱԶՄԸ</w:t>
      </w:r>
    </w:p>
    <w:p w14:paraId="4FC82CCD" w14:textId="77777777" w:rsidR="005347D7" w:rsidRPr="00BA1B5E" w:rsidRDefault="005347D7" w:rsidP="00BA1B5E">
      <w:pPr>
        <w:pStyle w:val="Heading1"/>
        <w:rPr>
          <w:rFonts w:ascii="GHEA Grapalat" w:eastAsia="Calibri" w:hAnsi="GHEA Grapalat"/>
          <w:lang w:val="hy-AM"/>
        </w:rPr>
      </w:pPr>
      <w:r w:rsidRPr="00BA1B5E">
        <w:rPr>
          <w:rFonts w:ascii="GHEA Grapalat" w:eastAsia="Calibri" w:hAnsi="GHEA Grapalat"/>
          <w:lang w:val="hy-AM"/>
        </w:rPr>
        <w:t>ԸՆԴՀԱՆՈՒՐ ՏԵԽՆԻԿԱԿԱՆ ՊԱՀԱՆՋՆԵՐԸ</w:t>
      </w:r>
    </w:p>
    <w:p w14:paraId="4D6B87DF" w14:textId="77777777" w:rsidR="005347D7" w:rsidRPr="00BA1B5E" w:rsidRDefault="005347D7" w:rsidP="00BA1B5E">
      <w:pPr>
        <w:pStyle w:val="Heading1"/>
        <w:rPr>
          <w:rFonts w:ascii="GHEA Grapalat" w:eastAsia="Calibri" w:hAnsi="GHEA Grapalat"/>
          <w:lang w:val="hy-AM"/>
        </w:rPr>
      </w:pPr>
      <w:r w:rsidRPr="00BA1B5E">
        <w:rPr>
          <w:rFonts w:ascii="GHEA Grapalat" w:eastAsia="Calibri" w:hAnsi="GHEA Grapalat"/>
          <w:lang w:val="hy-AM"/>
        </w:rPr>
        <w:t>5.1</w:t>
      </w:r>
      <w:r w:rsidRPr="00BA1B5E">
        <w:rPr>
          <w:rFonts w:ascii="Cambria Math" w:eastAsia="Calibri" w:hAnsi="Cambria Math" w:cs="Cambria Math"/>
          <w:lang w:val="hy-AM"/>
        </w:rPr>
        <w:t>․</w:t>
      </w:r>
      <w:r w:rsidRPr="00BA1B5E">
        <w:rPr>
          <w:rFonts w:ascii="GHEA Grapalat" w:eastAsia="Calibri" w:hAnsi="GHEA Grapalat"/>
          <w:lang w:val="hy-AM"/>
        </w:rPr>
        <w:t xml:space="preserve"> Բազային գեոդեզիական ցանց</w:t>
      </w:r>
      <w:r w:rsidR="001E7C76">
        <w:rPr>
          <w:rFonts w:ascii="GHEA Grapalat" w:eastAsia="Calibri" w:hAnsi="GHEA Grapalat"/>
          <w:lang w:val="hy-AM"/>
        </w:rPr>
        <w:t xml:space="preserve"> (ԲԳՑ)</w:t>
      </w:r>
    </w:p>
    <w:p w14:paraId="314846DC" w14:textId="77777777" w:rsidR="00BA1B5E" w:rsidRPr="00642531" w:rsidRDefault="00BA1B5E" w:rsidP="00E87C7B">
      <w:pPr>
        <w:pStyle w:val="Heading1"/>
        <w:tabs>
          <w:tab w:val="left" w:pos="1080"/>
        </w:tabs>
        <w:jc w:val="left"/>
        <w:rPr>
          <w:rFonts w:ascii="GHEA Grapalat" w:eastAsia="Calibri" w:hAnsi="GHEA Grapalat"/>
          <w:szCs w:val="24"/>
          <w:lang w:val="hy-AM"/>
        </w:rPr>
      </w:pPr>
    </w:p>
    <w:p w14:paraId="3CD33F63" w14:textId="77777777" w:rsidR="005347D7" w:rsidRPr="00642531" w:rsidRDefault="005347D7" w:rsidP="007C6F40">
      <w:pPr>
        <w:pStyle w:val="1"/>
        <w:tabs>
          <w:tab w:val="clear" w:pos="1276"/>
          <w:tab w:val="left" w:pos="1170"/>
        </w:tabs>
        <w:spacing w:after="0"/>
        <w:ind w:left="0" w:firstLine="630"/>
      </w:pPr>
      <w:r w:rsidRPr="00642531">
        <w:t>Պլանա</w:t>
      </w:r>
      <w:r w:rsidR="00BA1B5E">
        <w:t>յին ԲԳՑ-ն</w:t>
      </w:r>
      <w:r w:rsidRPr="00642531">
        <w:t xml:space="preserve"> ստեղծվում է արբանյակային գեոդեզիական չափումների այնպիսի մեթոդների միջոցով, ինչպիսիք են պոլիգոնոմետրիան, եռանկյունաչափությունը կամ տելատերացիան։ Պլանա</w:t>
      </w:r>
      <w:r w:rsidR="00BA1B5E">
        <w:t xml:space="preserve">յին ԲԳՑ-ի </w:t>
      </w:r>
      <w:r w:rsidRPr="00642531">
        <w:t xml:space="preserve"> բազային կետերի դիրք</w:t>
      </w:r>
      <w:r w:rsidR="00BA1B5E">
        <w:t>եր</w:t>
      </w:r>
      <w:r w:rsidRPr="00642531">
        <w:t>ի որոշման ճշտության հիմնական պահանջները տրված են  աղյուսակ 1-ում:</w:t>
      </w:r>
    </w:p>
    <w:p w14:paraId="0F338E29" w14:textId="77777777" w:rsidR="005347D7" w:rsidRPr="00642531" w:rsidRDefault="005347D7" w:rsidP="00642531">
      <w:pPr>
        <w:spacing w:line="360" w:lineRule="auto"/>
        <w:jc w:val="right"/>
        <w:rPr>
          <w:rFonts w:ascii="GHEA Grapalat" w:eastAsia="Calibri" w:hAnsi="GHEA Grapalat"/>
          <w:szCs w:val="24"/>
          <w:lang w:val="hy-AM"/>
        </w:rPr>
      </w:pPr>
      <w:r w:rsidRPr="00642531">
        <w:rPr>
          <w:rFonts w:ascii="GHEA Grapalat" w:eastAsia="Calibri" w:hAnsi="GHEA Grapalat"/>
          <w:szCs w:val="24"/>
          <w:lang w:val="hy-AM"/>
        </w:rPr>
        <w:t xml:space="preserve">Աղյուսակ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3518"/>
        <w:gridCol w:w="2134"/>
        <w:gridCol w:w="1823"/>
        <w:gridCol w:w="1823"/>
      </w:tblGrid>
      <w:tr w:rsidR="005347D7" w:rsidRPr="00273F94" w14:paraId="3AACE913" w14:textId="77777777" w:rsidTr="00632FE3">
        <w:trPr>
          <w:trHeight w:val="2955"/>
        </w:trPr>
        <w:tc>
          <w:tcPr>
            <w:tcW w:w="535" w:type="dxa"/>
          </w:tcPr>
          <w:p w14:paraId="47E18287" w14:textId="77777777" w:rsidR="005347D7" w:rsidRPr="00642531" w:rsidRDefault="005347D7" w:rsidP="00642531">
            <w:pPr>
              <w:spacing w:line="360" w:lineRule="auto"/>
              <w:jc w:val="both"/>
              <w:rPr>
                <w:rFonts w:ascii="GHEA Grapalat" w:eastAsia="Calibri" w:hAnsi="GHEA Grapalat"/>
                <w:szCs w:val="24"/>
                <w:lang w:val="hy-AM"/>
              </w:rPr>
            </w:pPr>
            <w:r w:rsidRPr="00642531">
              <w:rPr>
                <w:rFonts w:ascii="GHEA Grapalat" w:eastAsia="Calibri" w:hAnsi="GHEA Grapalat"/>
                <w:szCs w:val="24"/>
                <w:lang w:val="hy-AM"/>
              </w:rPr>
              <w:t>Հ/Հ</w:t>
            </w:r>
          </w:p>
        </w:tc>
        <w:tc>
          <w:tcPr>
            <w:tcW w:w="3572" w:type="dxa"/>
          </w:tcPr>
          <w:p w14:paraId="31594165" w14:textId="77777777" w:rsidR="005347D7" w:rsidRPr="00642531" w:rsidRDefault="005347D7" w:rsidP="00642531">
            <w:pPr>
              <w:spacing w:line="360" w:lineRule="auto"/>
              <w:jc w:val="both"/>
              <w:rPr>
                <w:rFonts w:ascii="GHEA Grapalat" w:eastAsia="Calibri" w:hAnsi="GHEA Grapalat"/>
                <w:szCs w:val="24"/>
                <w:lang w:val="hy-AM"/>
              </w:rPr>
            </w:pPr>
            <w:r w:rsidRPr="00642531">
              <w:rPr>
                <w:rFonts w:ascii="GHEA Grapalat" w:eastAsia="Calibri" w:hAnsi="GHEA Grapalat"/>
                <w:szCs w:val="24"/>
                <w:lang w:val="hy-AM"/>
              </w:rPr>
              <w:t>Ցանցի տեսակը</w:t>
            </w:r>
          </w:p>
        </w:tc>
        <w:tc>
          <w:tcPr>
            <w:tcW w:w="2135" w:type="dxa"/>
          </w:tcPr>
          <w:p w14:paraId="482E9D0D"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Կոորդինատների որոշման ՄՔՍ-ն</w:t>
            </w:r>
          </w:p>
          <w:p w14:paraId="3F4BE200"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ելակետի նկատ-մամբ, մմ, ոչ ավելին</w:t>
            </w:r>
          </w:p>
        </w:tc>
        <w:tc>
          <w:tcPr>
            <w:tcW w:w="1824" w:type="dxa"/>
          </w:tcPr>
          <w:p w14:paraId="5D29F184"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Հարակից հիմնակետերի պլանային դիրքի որոշ-ման ՄՔՍ-ն, մմ, ոչ ավելին</w:t>
            </w:r>
          </w:p>
        </w:tc>
        <w:tc>
          <w:tcPr>
            <w:tcW w:w="1824" w:type="dxa"/>
          </w:tcPr>
          <w:p w14:paraId="2D2334CA"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Հարակից հիմնակետերի բարձունքային դիրքի որոշ-ման ՄՔՍ-ն, մմ, ոչ ավելին</w:t>
            </w:r>
          </w:p>
        </w:tc>
      </w:tr>
      <w:tr w:rsidR="005347D7" w:rsidRPr="00642531" w14:paraId="46AF72B9" w14:textId="77777777" w:rsidTr="00632FE3">
        <w:trPr>
          <w:trHeight w:val="480"/>
        </w:trPr>
        <w:tc>
          <w:tcPr>
            <w:tcW w:w="535" w:type="dxa"/>
          </w:tcPr>
          <w:p w14:paraId="16764084" w14:textId="77777777" w:rsidR="005347D7" w:rsidRPr="00642531" w:rsidRDefault="005347D7" w:rsidP="00642531">
            <w:pPr>
              <w:numPr>
                <w:ilvl w:val="0"/>
                <w:numId w:val="3"/>
              </w:numPr>
              <w:tabs>
                <w:tab w:val="left" w:pos="238"/>
                <w:tab w:val="left" w:pos="447"/>
              </w:tabs>
              <w:spacing w:line="259" w:lineRule="auto"/>
              <w:ind w:left="0" w:firstLine="0"/>
              <w:contextualSpacing/>
              <w:rPr>
                <w:rFonts w:ascii="GHEA Grapalat" w:eastAsia="Calibri" w:hAnsi="GHEA Grapalat"/>
                <w:kern w:val="2"/>
                <w:szCs w:val="24"/>
                <w:lang w:val="hy-AM"/>
              </w:rPr>
            </w:pPr>
          </w:p>
        </w:tc>
        <w:tc>
          <w:tcPr>
            <w:tcW w:w="3572" w:type="dxa"/>
          </w:tcPr>
          <w:p w14:paraId="5195CDC9" w14:textId="77777777" w:rsidR="005347D7" w:rsidRPr="00BA1B5E" w:rsidRDefault="005347D7" w:rsidP="00BA1B5E">
            <w:pPr>
              <w:tabs>
                <w:tab w:val="left" w:pos="447"/>
              </w:tabs>
              <w:spacing w:line="360" w:lineRule="auto"/>
              <w:rPr>
                <w:rFonts w:ascii="GHEA Grapalat" w:eastAsia="Calibri" w:hAnsi="GHEA Grapalat"/>
                <w:b/>
                <w:bCs/>
                <w:szCs w:val="24"/>
                <w:lang w:val="hy-AM"/>
              </w:rPr>
            </w:pPr>
            <w:r w:rsidRPr="00BA1B5E">
              <w:rPr>
                <w:rFonts w:ascii="GHEA Grapalat" w:eastAsia="Calibri" w:hAnsi="GHEA Grapalat"/>
                <w:szCs w:val="24"/>
                <w:lang w:val="hy-AM"/>
              </w:rPr>
              <w:t>ԱԳՑ կամ GNSS մշտական գործող բազային (ռեֆերենց) կայանների ցանց</w:t>
            </w:r>
          </w:p>
        </w:tc>
        <w:tc>
          <w:tcPr>
            <w:tcW w:w="2135" w:type="dxa"/>
          </w:tcPr>
          <w:p w14:paraId="7B047CF2"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20</w:t>
            </w:r>
          </w:p>
        </w:tc>
        <w:tc>
          <w:tcPr>
            <w:tcW w:w="1824" w:type="dxa"/>
          </w:tcPr>
          <w:p w14:paraId="763A4373"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15</w:t>
            </w:r>
          </w:p>
        </w:tc>
        <w:tc>
          <w:tcPr>
            <w:tcW w:w="1824" w:type="dxa"/>
          </w:tcPr>
          <w:p w14:paraId="343A9694"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20</w:t>
            </w:r>
          </w:p>
        </w:tc>
      </w:tr>
      <w:tr w:rsidR="005347D7" w:rsidRPr="00642531" w14:paraId="74A1BD67" w14:textId="77777777" w:rsidTr="00632FE3">
        <w:trPr>
          <w:trHeight w:val="495"/>
        </w:trPr>
        <w:tc>
          <w:tcPr>
            <w:tcW w:w="535" w:type="dxa"/>
          </w:tcPr>
          <w:p w14:paraId="53D0FD92" w14:textId="77777777" w:rsidR="005347D7" w:rsidRPr="00642531" w:rsidRDefault="005347D7" w:rsidP="00642531">
            <w:pPr>
              <w:numPr>
                <w:ilvl w:val="0"/>
                <w:numId w:val="3"/>
              </w:numPr>
              <w:tabs>
                <w:tab w:val="left" w:pos="238"/>
                <w:tab w:val="left" w:pos="447"/>
              </w:tabs>
              <w:spacing w:line="360" w:lineRule="auto"/>
              <w:ind w:left="0" w:firstLine="0"/>
              <w:contextualSpacing/>
              <w:jc w:val="both"/>
              <w:rPr>
                <w:rFonts w:ascii="GHEA Grapalat" w:eastAsia="Calibri" w:hAnsi="GHEA Grapalat"/>
                <w:kern w:val="2"/>
                <w:szCs w:val="24"/>
                <w:lang w:val="hy-AM"/>
              </w:rPr>
            </w:pPr>
          </w:p>
        </w:tc>
        <w:tc>
          <w:tcPr>
            <w:tcW w:w="3572" w:type="dxa"/>
          </w:tcPr>
          <w:p w14:paraId="139CA621" w14:textId="77777777" w:rsidR="005347D7" w:rsidRPr="00BA1B5E" w:rsidRDefault="005347D7" w:rsidP="00BA1B5E">
            <w:pPr>
              <w:tabs>
                <w:tab w:val="left" w:pos="447"/>
              </w:tabs>
              <w:spacing w:line="360" w:lineRule="auto"/>
              <w:jc w:val="both"/>
              <w:rPr>
                <w:rFonts w:ascii="GHEA Grapalat" w:eastAsia="Calibri" w:hAnsi="GHEA Grapalat"/>
                <w:szCs w:val="24"/>
                <w:lang w:val="hy-AM"/>
              </w:rPr>
            </w:pPr>
            <w:r w:rsidRPr="00BA1B5E">
              <w:rPr>
                <w:rFonts w:ascii="GHEA Grapalat" w:eastAsia="Calibri" w:hAnsi="GHEA Grapalat"/>
                <w:szCs w:val="24"/>
                <w:lang w:val="hy-AM"/>
              </w:rPr>
              <w:t>ԱԳՑ 2-րդ դաս</w:t>
            </w:r>
          </w:p>
        </w:tc>
        <w:tc>
          <w:tcPr>
            <w:tcW w:w="2135" w:type="dxa"/>
          </w:tcPr>
          <w:p w14:paraId="7B9DFC87"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20</w:t>
            </w:r>
          </w:p>
        </w:tc>
        <w:tc>
          <w:tcPr>
            <w:tcW w:w="1824" w:type="dxa"/>
          </w:tcPr>
          <w:p w14:paraId="76EDBE40"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20</w:t>
            </w:r>
          </w:p>
        </w:tc>
        <w:tc>
          <w:tcPr>
            <w:tcW w:w="1824" w:type="dxa"/>
          </w:tcPr>
          <w:p w14:paraId="19A89D28"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25</w:t>
            </w:r>
          </w:p>
        </w:tc>
      </w:tr>
      <w:tr w:rsidR="005347D7" w:rsidRPr="00642531" w14:paraId="3A475FC8" w14:textId="77777777" w:rsidTr="00632FE3">
        <w:trPr>
          <w:trHeight w:val="2460"/>
        </w:trPr>
        <w:tc>
          <w:tcPr>
            <w:tcW w:w="535" w:type="dxa"/>
          </w:tcPr>
          <w:p w14:paraId="7BEC0942" w14:textId="77777777" w:rsidR="005347D7" w:rsidRPr="00642531" w:rsidRDefault="005347D7" w:rsidP="00642531">
            <w:pPr>
              <w:numPr>
                <w:ilvl w:val="0"/>
                <w:numId w:val="3"/>
              </w:numPr>
              <w:tabs>
                <w:tab w:val="left" w:pos="238"/>
                <w:tab w:val="left" w:pos="447"/>
              </w:tabs>
              <w:spacing w:line="360" w:lineRule="auto"/>
              <w:ind w:left="0" w:firstLine="0"/>
              <w:contextualSpacing/>
              <w:jc w:val="both"/>
              <w:rPr>
                <w:rFonts w:ascii="GHEA Grapalat" w:eastAsia="Calibri" w:hAnsi="GHEA Grapalat"/>
                <w:kern w:val="2"/>
                <w:szCs w:val="24"/>
                <w:lang w:val="hy-AM"/>
              </w:rPr>
            </w:pPr>
          </w:p>
        </w:tc>
        <w:tc>
          <w:tcPr>
            <w:tcW w:w="3572" w:type="dxa"/>
          </w:tcPr>
          <w:p w14:paraId="292C1819" w14:textId="77777777" w:rsidR="005347D7" w:rsidRPr="00642531" w:rsidRDefault="005347D7" w:rsidP="00C441F6">
            <w:pPr>
              <w:tabs>
                <w:tab w:val="left" w:pos="447"/>
              </w:tabs>
              <w:spacing w:line="360" w:lineRule="auto"/>
              <w:rPr>
                <w:rFonts w:ascii="GHEA Grapalat" w:eastAsia="Calibri" w:hAnsi="GHEA Grapalat"/>
                <w:szCs w:val="24"/>
                <w:lang w:val="hy-AM"/>
              </w:rPr>
            </w:pPr>
            <w:r w:rsidRPr="00642531">
              <w:rPr>
                <w:rFonts w:ascii="GHEA Grapalat" w:eastAsia="Calibri" w:hAnsi="GHEA Grapalat"/>
                <w:szCs w:val="24"/>
                <w:lang w:val="hy-AM"/>
              </w:rPr>
              <w:t>Եռանկյունավորման, պոլիգոնոմետրիական, տրիլատերացիայի 4-րդ դասի ցանց՝</w:t>
            </w:r>
            <w:r w:rsidR="00C441F6">
              <w:rPr>
                <w:rFonts w:ascii="GHEA Grapalat" w:eastAsia="Calibri" w:hAnsi="GHEA Grapalat"/>
                <w:szCs w:val="24"/>
                <w:lang w:val="hy-AM"/>
              </w:rPr>
              <w:t xml:space="preserve"> </w:t>
            </w:r>
            <w:r w:rsidRPr="00642531">
              <w:rPr>
                <w:rFonts w:ascii="GHEA Grapalat" w:eastAsia="Calibri" w:hAnsi="GHEA Grapalat"/>
                <w:szCs w:val="24"/>
                <w:lang w:val="hy-AM"/>
              </w:rPr>
              <w:t>ստեղծված արբանյակային որոշելիությամբ</w:t>
            </w:r>
          </w:p>
        </w:tc>
        <w:tc>
          <w:tcPr>
            <w:tcW w:w="2135" w:type="dxa"/>
          </w:tcPr>
          <w:p w14:paraId="1BA538F2" w14:textId="77777777" w:rsidR="005347D7" w:rsidRPr="00642531" w:rsidRDefault="005347D7" w:rsidP="00642531">
            <w:pPr>
              <w:spacing w:line="360" w:lineRule="auto"/>
              <w:jc w:val="center"/>
              <w:rPr>
                <w:rFonts w:ascii="GHEA Grapalat" w:eastAsia="Calibri" w:hAnsi="GHEA Grapalat"/>
                <w:szCs w:val="24"/>
                <w:lang w:val="hy-AM"/>
              </w:rPr>
            </w:pPr>
          </w:p>
          <w:p w14:paraId="2C8668CB" w14:textId="77777777" w:rsidR="005347D7" w:rsidRPr="00642531" w:rsidRDefault="005347D7" w:rsidP="00642531">
            <w:pPr>
              <w:spacing w:line="360" w:lineRule="auto"/>
              <w:jc w:val="center"/>
              <w:rPr>
                <w:rFonts w:ascii="GHEA Grapalat" w:eastAsia="Calibri" w:hAnsi="GHEA Grapalat"/>
                <w:szCs w:val="24"/>
                <w:lang w:val="hy-AM"/>
              </w:rPr>
            </w:pPr>
          </w:p>
          <w:p w14:paraId="3B6EF529"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20</w:t>
            </w:r>
          </w:p>
        </w:tc>
        <w:tc>
          <w:tcPr>
            <w:tcW w:w="1824" w:type="dxa"/>
          </w:tcPr>
          <w:p w14:paraId="2ABFEF53" w14:textId="77777777" w:rsidR="005347D7" w:rsidRPr="00642531" w:rsidRDefault="005347D7" w:rsidP="00642531">
            <w:pPr>
              <w:spacing w:line="360" w:lineRule="auto"/>
              <w:jc w:val="center"/>
              <w:rPr>
                <w:rFonts w:ascii="GHEA Grapalat" w:eastAsia="Calibri" w:hAnsi="GHEA Grapalat"/>
                <w:szCs w:val="24"/>
                <w:lang w:val="hy-AM"/>
              </w:rPr>
            </w:pPr>
          </w:p>
          <w:p w14:paraId="204D1D4B" w14:textId="77777777" w:rsidR="005347D7" w:rsidRPr="00642531" w:rsidRDefault="005347D7" w:rsidP="00642531">
            <w:pPr>
              <w:spacing w:line="360" w:lineRule="auto"/>
              <w:jc w:val="center"/>
              <w:rPr>
                <w:rFonts w:ascii="GHEA Grapalat" w:eastAsia="Calibri" w:hAnsi="GHEA Grapalat"/>
                <w:szCs w:val="24"/>
                <w:lang w:val="hy-AM"/>
              </w:rPr>
            </w:pPr>
          </w:p>
          <w:p w14:paraId="49698D6D"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25</w:t>
            </w:r>
          </w:p>
        </w:tc>
        <w:tc>
          <w:tcPr>
            <w:tcW w:w="1824" w:type="dxa"/>
          </w:tcPr>
          <w:p w14:paraId="71637DDD" w14:textId="77777777" w:rsidR="005347D7" w:rsidRPr="00642531" w:rsidRDefault="005347D7" w:rsidP="00642531">
            <w:pPr>
              <w:spacing w:line="360" w:lineRule="auto"/>
              <w:jc w:val="center"/>
              <w:rPr>
                <w:rFonts w:ascii="GHEA Grapalat" w:eastAsia="Calibri" w:hAnsi="GHEA Grapalat"/>
                <w:szCs w:val="24"/>
                <w:lang w:val="hy-AM"/>
              </w:rPr>
            </w:pPr>
          </w:p>
          <w:p w14:paraId="10E07D60" w14:textId="77777777" w:rsidR="005347D7" w:rsidRPr="00642531" w:rsidRDefault="005347D7" w:rsidP="00642531">
            <w:pPr>
              <w:spacing w:line="360" w:lineRule="auto"/>
              <w:jc w:val="center"/>
              <w:rPr>
                <w:rFonts w:ascii="GHEA Grapalat" w:eastAsia="Calibri" w:hAnsi="GHEA Grapalat"/>
                <w:szCs w:val="24"/>
                <w:lang w:val="hy-AM"/>
              </w:rPr>
            </w:pPr>
          </w:p>
          <w:p w14:paraId="0F36898B"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w:t>
            </w:r>
          </w:p>
        </w:tc>
      </w:tr>
      <w:tr w:rsidR="005347D7" w:rsidRPr="00642531" w14:paraId="09D528D2" w14:textId="77777777" w:rsidTr="00632FE3">
        <w:trPr>
          <w:trHeight w:val="2475"/>
        </w:trPr>
        <w:tc>
          <w:tcPr>
            <w:tcW w:w="535" w:type="dxa"/>
          </w:tcPr>
          <w:p w14:paraId="5F323DAB" w14:textId="77777777" w:rsidR="005347D7" w:rsidRPr="00642531" w:rsidRDefault="005347D7" w:rsidP="00642531">
            <w:pPr>
              <w:numPr>
                <w:ilvl w:val="0"/>
                <w:numId w:val="3"/>
              </w:numPr>
              <w:tabs>
                <w:tab w:val="left" w:pos="238"/>
                <w:tab w:val="left" w:pos="525"/>
              </w:tabs>
              <w:spacing w:line="360" w:lineRule="auto"/>
              <w:ind w:left="0" w:firstLine="0"/>
              <w:contextualSpacing/>
              <w:jc w:val="both"/>
              <w:rPr>
                <w:rFonts w:ascii="GHEA Grapalat" w:eastAsia="Calibri" w:hAnsi="GHEA Grapalat"/>
                <w:kern w:val="2"/>
                <w:szCs w:val="24"/>
                <w:lang w:val="hy-AM"/>
              </w:rPr>
            </w:pPr>
          </w:p>
        </w:tc>
        <w:tc>
          <w:tcPr>
            <w:tcW w:w="3572" w:type="dxa"/>
          </w:tcPr>
          <w:p w14:paraId="2574A3F0" w14:textId="77777777" w:rsidR="005347D7" w:rsidRPr="00642531" w:rsidRDefault="005347D7" w:rsidP="00C441F6">
            <w:pPr>
              <w:tabs>
                <w:tab w:val="left" w:pos="525"/>
              </w:tabs>
              <w:spacing w:line="360" w:lineRule="auto"/>
              <w:rPr>
                <w:rFonts w:ascii="GHEA Grapalat" w:eastAsia="Calibri" w:hAnsi="GHEA Grapalat"/>
                <w:szCs w:val="24"/>
                <w:lang w:val="hy-AM"/>
              </w:rPr>
            </w:pPr>
            <w:r w:rsidRPr="00642531">
              <w:rPr>
                <w:rFonts w:ascii="GHEA Grapalat" w:eastAsia="Calibri" w:hAnsi="GHEA Grapalat"/>
                <w:szCs w:val="24"/>
                <w:lang w:val="hy-AM"/>
              </w:rPr>
              <w:t>Եռանկյունավորման, պոլիգոնոմետրիական, տրիլատերացիայի 1-ին կարգի ցանց՝ ստեղծված արբանյակային որոշելիությամբ</w:t>
            </w:r>
          </w:p>
        </w:tc>
        <w:tc>
          <w:tcPr>
            <w:tcW w:w="2135" w:type="dxa"/>
          </w:tcPr>
          <w:p w14:paraId="06C1E75D" w14:textId="77777777" w:rsidR="005347D7" w:rsidRPr="00642531" w:rsidRDefault="005347D7" w:rsidP="00642531">
            <w:pPr>
              <w:spacing w:line="360" w:lineRule="auto"/>
              <w:jc w:val="center"/>
              <w:rPr>
                <w:rFonts w:ascii="GHEA Grapalat" w:eastAsia="Calibri" w:hAnsi="GHEA Grapalat"/>
                <w:szCs w:val="24"/>
                <w:lang w:val="hy-AM"/>
              </w:rPr>
            </w:pPr>
          </w:p>
          <w:p w14:paraId="57D57E9A" w14:textId="77777777" w:rsidR="005347D7" w:rsidRPr="00642531" w:rsidRDefault="005347D7" w:rsidP="00642531">
            <w:pPr>
              <w:spacing w:line="360" w:lineRule="auto"/>
              <w:jc w:val="center"/>
              <w:rPr>
                <w:rFonts w:ascii="GHEA Grapalat" w:eastAsia="Calibri" w:hAnsi="GHEA Grapalat"/>
                <w:szCs w:val="24"/>
                <w:lang w:val="hy-AM"/>
              </w:rPr>
            </w:pPr>
          </w:p>
          <w:p w14:paraId="3466AD0B"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50</w:t>
            </w:r>
          </w:p>
        </w:tc>
        <w:tc>
          <w:tcPr>
            <w:tcW w:w="1824" w:type="dxa"/>
          </w:tcPr>
          <w:p w14:paraId="62094354" w14:textId="77777777" w:rsidR="005347D7" w:rsidRPr="00642531" w:rsidRDefault="005347D7" w:rsidP="00642531">
            <w:pPr>
              <w:spacing w:line="360" w:lineRule="auto"/>
              <w:jc w:val="center"/>
              <w:rPr>
                <w:rFonts w:ascii="GHEA Grapalat" w:eastAsia="Calibri" w:hAnsi="GHEA Grapalat"/>
                <w:szCs w:val="24"/>
                <w:lang w:val="hy-AM"/>
              </w:rPr>
            </w:pPr>
          </w:p>
          <w:p w14:paraId="1868E089" w14:textId="77777777" w:rsidR="005347D7" w:rsidRPr="00642531" w:rsidRDefault="005347D7" w:rsidP="00642531">
            <w:pPr>
              <w:spacing w:line="360" w:lineRule="auto"/>
              <w:jc w:val="center"/>
              <w:rPr>
                <w:rFonts w:ascii="GHEA Grapalat" w:eastAsia="Calibri" w:hAnsi="GHEA Grapalat"/>
                <w:szCs w:val="24"/>
                <w:lang w:val="hy-AM"/>
              </w:rPr>
            </w:pPr>
          </w:p>
          <w:p w14:paraId="0A7A9448"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30</w:t>
            </w:r>
          </w:p>
        </w:tc>
        <w:tc>
          <w:tcPr>
            <w:tcW w:w="1824" w:type="dxa"/>
          </w:tcPr>
          <w:p w14:paraId="1B973D97" w14:textId="77777777" w:rsidR="005347D7" w:rsidRPr="00642531" w:rsidRDefault="005347D7" w:rsidP="00642531">
            <w:pPr>
              <w:spacing w:line="360" w:lineRule="auto"/>
              <w:jc w:val="center"/>
              <w:rPr>
                <w:rFonts w:ascii="GHEA Grapalat" w:eastAsia="Calibri" w:hAnsi="GHEA Grapalat"/>
                <w:szCs w:val="24"/>
                <w:lang w:val="hy-AM"/>
              </w:rPr>
            </w:pPr>
          </w:p>
          <w:p w14:paraId="14227C83" w14:textId="77777777" w:rsidR="005347D7" w:rsidRPr="00642531" w:rsidRDefault="005347D7" w:rsidP="00642531">
            <w:pPr>
              <w:spacing w:line="360" w:lineRule="auto"/>
              <w:jc w:val="center"/>
              <w:rPr>
                <w:rFonts w:ascii="GHEA Grapalat" w:eastAsia="Calibri" w:hAnsi="GHEA Grapalat"/>
                <w:szCs w:val="24"/>
                <w:lang w:val="hy-AM"/>
              </w:rPr>
            </w:pPr>
          </w:p>
          <w:p w14:paraId="0A0F58FA"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w:t>
            </w:r>
          </w:p>
        </w:tc>
      </w:tr>
      <w:tr w:rsidR="005347D7" w:rsidRPr="00642531" w14:paraId="69F12C7E" w14:textId="77777777" w:rsidTr="00632FE3">
        <w:trPr>
          <w:trHeight w:val="2460"/>
        </w:trPr>
        <w:tc>
          <w:tcPr>
            <w:tcW w:w="535" w:type="dxa"/>
          </w:tcPr>
          <w:p w14:paraId="518BA407" w14:textId="77777777" w:rsidR="005347D7" w:rsidRPr="00642531" w:rsidRDefault="005347D7" w:rsidP="00642531">
            <w:pPr>
              <w:numPr>
                <w:ilvl w:val="0"/>
                <w:numId w:val="47"/>
              </w:numPr>
              <w:tabs>
                <w:tab w:val="left" w:pos="238"/>
                <w:tab w:val="left" w:pos="570"/>
              </w:tabs>
              <w:spacing w:line="360" w:lineRule="auto"/>
              <w:ind w:left="0" w:firstLine="0"/>
              <w:contextualSpacing/>
              <w:jc w:val="both"/>
              <w:rPr>
                <w:rFonts w:ascii="GHEA Grapalat" w:eastAsia="Calibri" w:hAnsi="GHEA Grapalat"/>
                <w:kern w:val="2"/>
                <w:szCs w:val="24"/>
                <w:lang w:val="hy-AM"/>
              </w:rPr>
            </w:pPr>
          </w:p>
        </w:tc>
        <w:tc>
          <w:tcPr>
            <w:tcW w:w="3572" w:type="dxa"/>
          </w:tcPr>
          <w:p w14:paraId="75209308" w14:textId="77777777" w:rsidR="005347D7" w:rsidRPr="00642531" w:rsidRDefault="005347D7" w:rsidP="00C441F6">
            <w:pPr>
              <w:tabs>
                <w:tab w:val="left" w:pos="570"/>
              </w:tabs>
              <w:spacing w:line="360" w:lineRule="auto"/>
              <w:rPr>
                <w:rFonts w:ascii="GHEA Grapalat" w:eastAsia="Calibri" w:hAnsi="GHEA Grapalat"/>
                <w:szCs w:val="24"/>
                <w:lang w:val="hy-AM"/>
              </w:rPr>
            </w:pPr>
            <w:r w:rsidRPr="00642531">
              <w:rPr>
                <w:rFonts w:ascii="GHEA Grapalat" w:eastAsia="Calibri" w:hAnsi="GHEA Grapalat"/>
                <w:szCs w:val="24"/>
                <w:lang w:val="hy-AM"/>
              </w:rPr>
              <w:t>Եռանկյունավորման, պոլիգոնոմետրիական, տրիլա-տերացիայի 2-րդ կարգի ցանց՝ ստեղծված արբանյակային որոշելիությամբ</w:t>
            </w:r>
          </w:p>
        </w:tc>
        <w:tc>
          <w:tcPr>
            <w:tcW w:w="2135" w:type="dxa"/>
          </w:tcPr>
          <w:p w14:paraId="7DB588B9" w14:textId="77777777" w:rsidR="005347D7" w:rsidRPr="00642531" w:rsidRDefault="005347D7" w:rsidP="00642531">
            <w:pPr>
              <w:spacing w:line="360" w:lineRule="auto"/>
              <w:jc w:val="center"/>
              <w:rPr>
                <w:rFonts w:ascii="GHEA Grapalat" w:eastAsia="Calibri" w:hAnsi="GHEA Grapalat"/>
                <w:szCs w:val="24"/>
                <w:lang w:val="hy-AM"/>
              </w:rPr>
            </w:pPr>
          </w:p>
          <w:p w14:paraId="384B13EC" w14:textId="77777777" w:rsidR="005347D7" w:rsidRPr="00642531" w:rsidRDefault="005347D7" w:rsidP="00642531">
            <w:pPr>
              <w:spacing w:line="360" w:lineRule="auto"/>
              <w:jc w:val="center"/>
              <w:rPr>
                <w:rFonts w:ascii="GHEA Grapalat" w:eastAsia="Calibri" w:hAnsi="GHEA Grapalat"/>
                <w:szCs w:val="24"/>
                <w:lang w:val="hy-AM"/>
              </w:rPr>
            </w:pPr>
          </w:p>
          <w:p w14:paraId="3348222C"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50</w:t>
            </w:r>
          </w:p>
        </w:tc>
        <w:tc>
          <w:tcPr>
            <w:tcW w:w="1824" w:type="dxa"/>
          </w:tcPr>
          <w:p w14:paraId="7153B8DD" w14:textId="77777777" w:rsidR="005347D7" w:rsidRPr="00642531" w:rsidRDefault="005347D7" w:rsidP="00642531">
            <w:pPr>
              <w:spacing w:line="360" w:lineRule="auto"/>
              <w:jc w:val="center"/>
              <w:rPr>
                <w:rFonts w:ascii="GHEA Grapalat" w:eastAsia="Calibri" w:hAnsi="GHEA Grapalat"/>
                <w:szCs w:val="24"/>
                <w:lang w:val="hy-AM"/>
              </w:rPr>
            </w:pPr>
          </w:p>
          <w:p w14:paraId="33E7F00B" w14:textId="77777777" w:rsidR="005347D7" w:rsidRPr="00642531" w:rsidRDefault="005347D7" w:rsidP="00642531">
            <w:pPr>
              <w:spacing w:line="360" w:lineRule="auto"/>
              <w:jc w:val="center"/>
              <w:rPr>
                <w:rFonts w:ascii="GHEA Grapalat" w:eastAsia="Calibri" w:hAnsi="GHEA Grapalat"/>
                <w:szCs w:val="24"/>
                <w:lang w:val="hy-AM"/>
              </w:rPr>
            </w:pPr>
          </w:p>
          <w:p w14:paraId="63F0B647"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40</w:t>
            </w:r>
          </w:p>
        </w:tc>
        <w:tc>
          <w:tcPr>
            <w:tcW w:w="1824" w:type="dxa"/>
          </w:tcPr>
          <w:p w14:paraId="248DAB4B" w14:textId="77777777" w:rsidR="005347D7" w:rsidRPr="00642531" w:rsidRDefault="005347D7" w:rsidP="00642531">
            <w:pPr>
              <w:spacing w:line="360" w:lineRule="auto"/>
              <w:jc w:val="center"/>
              <w:rPr>
                <w:rFonts w:ascii="GHEA Grapalat" w:eastAsia="Calibri" w:hAnsi="GHEA Grapalat"/>
                <w:szCs w:val="24"/>
                <w:lang w:val="hy-AM"/>
              </w:rPr>
            </w:pPr>
          </w:p>
        </w:tc>
      </w:tr>
      <w:tr w:rsidR="005347D7" w:rsidRPr="00273F94" w14:paraId="501E6013" w14:textId="77777777" w:rsidTr="00632FE3">
        <w:trPr>
          <w:trHeight w:val="480"/>
        </w:trPr>
        <w:tc>
          <w:tcPr>
            <w:tcW w:w="535" w:type="dxa"/>
          </w:tcPr>
          <w:p w14:paraId="6444CC37" w14:textId="77777777" w:rsidR="005347D7" w:rsidRPr="00642531" w:rsidRDefault="005347D7" w:rsidP="00642531">
            <w:pPr>
              <w:numPr>
                <w:ilvl w:val="0"/>
                <w:numId w:val="47"/>
              </w:numPr>
              <w:tabs>
                <w:tab w:val="left" w:pos="238"/>
              </w:tabs>
              <w:spacing w:line="360" w:lineRule="auto"/>
              <w:ind w:left="0" w:firstLine="0"/>
              <w:contextualSpacing/>
              <w:jc w:val="both"/>
              <w:rPr>
                <w:rFonts w:ascii="GHEA Grapalat" w:eastAsia="Calibri" w:hAnsi="GHEA Grapalat"/>
                <w:kern w:val="2"/>
                <w:szCs w:val="24"/>
                <w:lang w:val="hy-AM"/>
              </w:rPr>
            </w:pPr>
          </w:p>
        </w:tc>
        <w:tc>
          <w:tcPr>
            <w:tcW w:w="9355" w:type="dxa"/>
            <w:gridSpan w:val="4"/>
          </w:tcPr>
          <w:p w14:paraId="3E5B5025" w14:textId="77777777" w:rsidR="005347D7" w:rsidRPr="00642531" w:rsidRDefault="005347D7" w:rsidP="00642531">
            <w:pPr>
              <w:spacing w:line="360" w:lineRule="auto"/>
              <w:jc w:val="both"/>
              <w:rPr>
                <w:rFonts w:ascii="GHEA Grapalat" w:eastAsia="Calibri" w:hAnsi="GHEA Grapalat"/>
                <w:szCs w:val="24"/>
                <w:lang w:val="hy-AM"/>
              </w:rPr>
            </w:pPr>
            <w:r w:rsidRPr="00642531">
              <w:rPr>
                <w:rFonts w:ascii="GHEA Grapalat" w:eastAsia="Calibri" w:hAnsi="GHEA Grapalat"/>
                <w:szCs w:val="24"/>
                <w:lang w:val="hy-AM"/>
              </w:rPr>
              <w:t>Արբանյակային տեխնոլոգիաների կիրառման ժամանակ ԲԳՑ հիմնակետերի կոորդինատների ՄՔՍ-ն որոշում է ԱԳՑ 0-ական, 1-ին դասի ելակետերի նկատմամբ, եթե այլ բան նախատեսված չէ տեխնիկական առաջադրանքով կամ ծրագրով:</w:t>
            </w:r>
          </w:p>
        </w:tc>
      </w:tr>
      <w:tr w:rsidR="005347D7" w:rsidRPr="00273F94" w14:paraId="17611CA0" w14:textId="77777777" w:rsidTr="00632FE3">
        <w:trPr>
          <w:trHeight w:val="2955"/>
        </w:trPr>
        <w:tc>
          <w:tcPr>
            <w:tcW w:w="535" w:type="dxa"/>
          </w:tcPr>
          <w:p w14:paraId="3858A16E" w14:textId="77777777" w:rsidR="005347D7" w:rsidRPr="00642531" w:rsidRDefault="005347D7" w:rsidP="00642531">
            <w:pPr>
              <w:numPr>
                <w:ilvl w:val="0"/>
                <w:numId w:val="47"/>
              </w:numPr>
              <w:tabs>
                <w:tab w:val="left" w:pos="238"/>
              </w:tabs>
              <w:spacing w:line="360" w:lineRule="auto"/>
              <w:ind w:left="0" w:firstLine="0"/>
              <w:contextualSpacing/>
              <w:jc w:val="both"/>
              <w:rPr>
                <w:rFonts w:ascii="GHEA Grapalat" w:eastAsia="Calibri" w:hAnsi="GHEA Grapalat"/>
                <w:kern w:val="2"/>
                <w:szCs w:val="24"/>
                <w:lang w:val="hy-AM"/>
              </w:rPr>
            </w:pPr>
          </w:p>
        </w:tc>
        <w:tc>
          <w:tcPr>
            <w:tcW w:w="9355" w:type="dxa"/>
            <w:gridSpan w:val="4"/>
          </w:tcPr>
          <w:p w14:paraId="3B35BB59" w14:textId="77777777" w:rsidR="005347D7" w:rsidRPr="00642531" w:rsidRDefault="005347D7" w:rsidP="00642531">
            <w:pPr>
              <w:spacing w:line="360" w:lineRule="auto"/>
              <w:jc w:val="both"/>
              <w:rPr>
                <w:rFonts w:ascii="GHEA Grapalat" w:eastAsia="Calibri" w:hAnsi="GHEA Grapalat"/>
                <w:szCs w:val="24"/>
                <w:lang w:val="hy-AM"/>
              </w:rPr>
            </w:pPr>
            <w:r w:rsidRPr="00642531">
              <w:rPr>
                <w:rFonts w:ascii="GHEA Grapalat" w:eastAsia="Calibri" w:hAnsi="GHEA Grapalat"/>
                <w:szCs w:val="24"/>
                <w:lang w:val="hy-AM"/>
              </w:rPr>
              <w:t xml:space="preserve">Որպես ելակետեր  օգտագործելու դեպքում, որոնց պլանային դիրքի ճշտությունը ցածր է ժամանակակից գեոդեզիական գործիքների կողմից կատարված չափումների ճշտությունից, համահավասարեցնելիս (հավասարակշռելիս) խորհուրդ է տրվում օգտագործել կիրառել հիմնավորված մեթոդներ, որոնք թույլ են տալիս կանխել ստեղծված ԲԳՑ -ի (կամ ՀՆԳՑ-ի) կետերի հարաբերական դիրքի </w:t>
            </w:r>
            <w:r w:rsidRPr="00642531">
              <w:rPr>
                <w:rFonts w:ascii="GHEA Grapalat" w:eastAsia="Calibri" w:hAnsi="GHEA Grapalat"/>
                <w:szCs w:val="24"/>
                <w:lang w:val="hy-AM"/>
              </w:rPr>
              <w:lastRenderedPageBreak/>
              <w:t>ճշգրտության նվազումը՝ ելակետային գեոդեզիական ցանցի անբավարար ճշգրտության ազդեցության պատճառով։</w:t>
            </w:r>
          </w:p>
        </w:tc>
      </w:tr>
    </w:tbl>
    <w:p w14:paraId="0393F10F" w14:textId="77777777" w:rsidR="005347D7" w:rsidRPr="00642531" w:rsidRDefault="005347D7" w:rsidP="00642531">
      <w:pPr>
        <w:spacing w:line="360" w:lineRule="auto"/>
        <w:ind w:hanging="426"/>
        <w:jc w:val="both"/>
        <w:rPr>
          <w:rFonts w:ascii="GHEA Grapalat" w:eastAsia="Calibri" w:hAnsi="GHEA Grapalat"/>
          <w:szCs w:val="24"/>
          <w:lang w:val="hy-AM"/>
        </w:rPr>
      </w:pPr>
    </w:p>
    <w:p w14:paraId="5D937223" w14:textId="77777777" w:rsidR="005347D7" w:rsidRPr="008E749A" w:rsidRDefault="005347D7" w:rsidP="007C6F40">
      <w:pPr>
        <w:pStyle w:val="1"/>
        <w:tabs>
          <w:tab w:val="clear" w:pos="1276"/>
          <w:tab w:val="left" w:pos="1170"/>
        </w:tabs>
        <w:spacing w:after="0"/>
        <w:ind w:left="0" w:firstLine="630"/>
      </w:pPr>
      <w:r w:rsidRPr="008E749A">
        <w:t>Պլանային ԲԳՑ-ի ստեղծման (մշակման) ելակետերը պետք է լինեն ամենաբարձր ճշտության գեոդեզիական ցանցի բազային կետերը։ Բացառիկ դեպքերում թույլատրվում է ստեղծել գեոդեզիական ցանցի կետերի դասերի (կարգերի) նկատմամբ ոչ ցածր ճշտության պլանային ԲԳՑ, եթե հետազննման տարածքում չկան ավելի բարձր դասերի (շարքերի) գեոդեզիական ցանցերի բազային կետեր:</w:t>
      </w:r>
    </w:p>
    <w:p w14:paraId="7C8E9090" w14:textId="77777777" w:rsidR="005347D7" w:rsidRPr="00642531" w:rsidRDefault="005347D7" w:rsidP="007C6F40">
      <w:pPr>
        <w:pStyle w:val="1"/>
        <w:tabs>
          <w:tab w:val="clear" w:pos="1276"/>
          <w:tab w:val="left" w:pos="1170"/>
        </w:tabs>
        <w:spacing w:after="0"/>
        <w:ind w:left="0" w:firstLine="630"/>
      </w:pPr>
      <w:r w:rsidRPr="00642531">
        <w:t>Պլանային ԲԳՑ-ի ստեղծման համար արբանյակային որոշելիության ցանցերը կառուցում են «ստատիկ» մեթոդով։ Ցանցում ընդգրկված ելակ</w:t>
      </w:r>
      <w:r w:rsidR="001D51E5">
        <w:t>ետային կետերի</w:t>
      </w:r>
      <w:r w:rsidRPr="00642531">
        <w:t xml:space="preserve"> քանակը պետք է լինի առնվազն չորս և ցանցի յուրաքանչյուր կետում պետք է զուգամիտվեն առնվազն երեք վեկտորներ:</w:t>
      </w:r>
    </w:p>
    <w:p w14:paraId="044CDB14" w14:textId="77777777" w:rsidR="005347D7" w:rsidRDefault="005347D7" w:rsidP="007C6F40">
      <w:pPr>
        <w:pStyle w:val="1"/>
        <w:tabs>
          <w:tab w:val="clear" w:pos="1276"/>
          <w:tab w:val="left" w:pos="1170"/>
        </w:tabs>
        <w:spacing w:after="0"/>
        <w:ind w:left="0" w:firstLine="630"/>
      </w:pPr>
      <w:r w:rsidRPr="00642531">
        <w:t>Պլանա</w:t>
      </w:r>
      <w:r w:rsidR="001D51E5">
        <w:t xml:space="preserve">յին ԲԳՑ-ի </w:t>
      </w:r>
      <w:r w:rsidRPr="00642531">
        <w:t xml:space="preserve">չափումների ճշտության հիմնական պահանջները, որը ստեղծվել է եռանկյունավորման, տրելատերացիայի և պոլիգոնոմետրիական </w:t>
      </w:r>
      <w:r w:rsidR="001D51E5">
        <w:t xml:space="preserve">մեթոդներով </w:t>
      </w:r>
      <w:r w:rsidRPr="00642531">
        <w:t xml:space="preserve"> տրված են աղյուսակ 2-ում։</w:t>
      </w:r>
    </w:p>
    <w:p w14:paraId="137D3DFF" w14:textId="77777777" w:rsidR="00C441F6" w:rsidRDefault="00C441F6" w:rsidP="007C6F40">
      <w:pPr>
        <w:pStyle w:val="1"/>
        <w:numPr>
          <w:ilvl w:val="0"/>
          <w:numId w:val="0"/>
        </w:numPr>
        <w:tabs>
          <w:tab w:val="clear" w:pos="1276"/>
          <w:tab w:val="left" w:pos="1170"/>
        </w:tabs>
        <w:spacing w:after="0"/>
        <w:ind w:firstLine="630"/>
      </w:pPr>
    </w:p>
    <w:p w14:paraId="46C02E29" w14:textId="77777777" w:rsidR="00C441F6" w:rsidRPr="00642531" w:rsidRDefault="00C441F6" w:rsidP="007C6F40">
      <w:pPr>
        <w:pStyle w:val="1"/>
        <w:numPr>
          <w:ilvl w:val="0"/>
          <w:numId w:val="0"/>
        </w:numPr>
        <w:tabs>
          <w:tab w:val="clear" w:pos="1276"/>
          <w:tab w:val="left" w:pos="1170"/>
        </w:tabs>
        <w:spacing w:after="0"/>
        <w:ind w:firstLine="630"/>
      </w:pPr>
    </w:p>
    <w:p w14:paraId="55B7C285" w14:textId="77777777" w:rsidR="005347D7" w:rsidRPr="00642531" w:rsidRDefault="005347D7" w:rsidP="00642531">
      <w:pPr>
        <w:spacing w:line="360" w:lineRule="auto"/>
        <w:jc w:val="right"/>
        <w:rPr>
          <w:rFonts w:ascii="GHEA Grapalat" w:eastAsia="Calibri" w:hAnsi="GHEA Grapalat"/>
          <w:szCs w:val="24"/>
          <w:lang w:val="hy-AM"/>
        </w:rPr>
      </w:pPr>
      <w:r w:rsidRPr="00642531">
        <w:rPr>
          <w:rFonts w:ascii="GHEA Grapalat" w:eastAsia="Calibri" w:hAnsi="GHEA Grapalat"/>
          <w:szCs w:val="24"/>
          <w:lang w:val="hy-AM"/>
        </w:rPr>
        <w:t>Աղյուսակ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555"/>
        <w:gridCol w:w="1444"/>
        <w:gridCol w:w="1311"/>
        <w:gridCol w:w="1444"/>
        <w:gridCol w:w="1180"/>
        <w:gridCol w:w="1180"/>
        <w:gridCol w:w="1181"/>
      </w:tblGrid>
      <w:tr w:rsidR="005347D7" w:rsidRPr="00273F94" w14:paraId="73333975" w14:textId="77777777" w:rsidTr="006C4AD4">
        <w:trPr>
          <w:trHeight w:val="435"/>
        </w:trPr>
        <w:tc>
          <w:tcPr>
            <w:tcW w:w="535" w:type="dxa"/>
            <w:vMerge w:val="restart"/>
          </w:tcPr>
          <w:p w14:paraId="05AE4A2D" w14:textId="77777777" w:rsidR="005347D7" w:rsidRPr="00642531" w:rsidRDefault="005347D7" w:rsidP="00642531">
            <w:pPr>
              <w:spacing w:line="276" w:lineRule="auto"/>
              <w:jc w:val="both"/>
              <w:rPr>
                <w:rFonts w:ascii="GHEA Grapalat" w:eastAsia="Calibri" w:hAnsi="GHEA Grapalat"/>
                <w:szCs w:val="24"/>
                <w:lang w:val="hy-AM"/>
              </w:rPr>
            </w:pPr>
            <w:r w:rsidRPr="00642531">
              <w:rPr>
                <w:rFonts w:ascii="GHEA Grapalat" w:eastAsia="Calibri" w:hAnsi="GHEA Grapalat"/>
                <w:szCs w:val="24"/>
                <w:lang w:val="hy-AM"/>
              </w:rPr>
              <w:t>Հ/Հ</w:t>
            </w:r>
          </w:p>
        </w:tc>
        <w:tc>
          <w:tcPr>
            <w:tcW w:w="1555" w:type="dxa"/>
            <w:vMerge w:val="restart"/>
          </w:tcPr>
          <w:p w14:paraId="0A605C5E"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Պլանային ԲԳՑ-ի դաս, կարգ</w:t>
            </w:r>
          </w:p>
        </w:tc>
        <w:tc>
          <w:tcPr>
            <w:tcW w:w="1444" w:type="dxa"/>
            <w:vMerge w:val="restart"/>
          </w:tcPr>
          <w:p w14:paraId="2DC44895"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Չափված անկյունների ՄՔՍ, անկապք-ներով հավա-սարեցված (վրկ. ոչ ավել)</w:t>
            </w:r>
          </w:p>
        </w:tc>
        <w:tc>
          <w:tcPr>
            <w:tcW w:w="1311" w:type="dxa"/>
            <w:vMerge w:val="restart"/>
          </w:tcPr>
          <w:p w14:paraId="5E214C13"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Ընթաց-քում կամ պոլիգո-նում ան-կյունային անկապքը</w:t>
            </w:r>
          </w:p>
          <w:p w14:paraId="3E706DD6"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(վրկ.ոչ ավել)</w:t>
            </w:r>
          </w:p>
        </w:tc>
        <w:tc>
          <w:tcPr>
            <w:tcW w:w="1444" w:type="dxa"/>
            <w:vMerge w:val="restart"/>
          </w:tcPr>
          <w:p w14:paraId="7A328B06"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Կողմի թույ-լատրելի եր-կարությու-նը, կմ, ընթացքի սահմանա-յին հարա-բերական սխալը</w:t>
            </w:r>
          </w:p>
        </w:tc>
        <w:tc>
          <w:tcPr>
            <w:tcW w:w="3541" w:type="dxa"/>
            <w:gridSpan w:val="3"/>
            <w:tcBorders>
              <w:bottom w:val="single" w:sz="4" w:space="0" w:color="auto"/>
            </w:tcBorders>
          </w:tcPr>
          <w:p w14:paraId="000C4EAF"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Հարաբերական ՄՔՍ-ն, ոչ ավել</w:t>
            </w:r>
          </w:p>
        </w:tc>
      </w:tr>
      <w:tr w:rsidR="005347D7" w:rsidRPr="00273F94" w14:paraId="73A2D705" w14:textId="77777777" w:rsidTr="006C4AD4">
        <w:trPr>
          <w:trHeight w:val="1675"/>
        </w:trPr>
        <w:tc>
          <w:tcPr>
            <w:tcW w:w="535" w:type="dxa"/>
            <w:vMerge/>
          </w:tcPr>
          <w:p w14:paraId="0F302BF4" w14:textId="77777777" w:rsidR="005347D7" w:rsidRPr="00642531" w:rsidRDefault="005347D7" w:rsidP="00642531">
            <w:pPr>
              <w:spacing w:line="276" w:lineRule="auto"/>
              <w:jc w:val="both"/>
              <w:rPr>
                <w:rFonts w:ascii="GHEA Grapalat" w:eastAsia="Calibri" w:hAnsi="GHEA Grapalat"/>
                <w:szCs w:val="24"/>
                <w:lang w:val="hy-AM"/>
              </w:rPr>
            </w:pPr>
          </w:p>
        </w:tc>
        <w:tc>
          <w:tcPr>
            <w:tcW w:w="1555" w:type="dxa"/>
            <w:vMerge/>
          </w:tcPr>
          <w:p w14:paraId="4612E6DD" w14:textId="77777777" w:rsidR="005347D7" w:rsidRPr="00642531" w:rsidRDefault="005347D7" w:rsidP="00642531">
            <w:pPr>
              <w:spacing w:line="276" w:lineRule="auto"/>
              <w:jc w:val="center"/>
              <w:rPr>
                <w:rFonts w:ascii="GHEA Grapalat" w:eastAsia="Calibri" w:hAnsi="GHEA Grapalat"/>
                <w:szCs w:val="24"/>
                <w:lang w:val="hy-AM"/>
              </w:rPr>
            </w:pPr>
          </w:p>
        </w:tc>
        <w:tc>
          <w:tcPr>
            <w:tcW w:w="1444" w:type="dxa"/>
            <w:vMerge/>
          </w:tcPr>
          <w:p w14:paraId="5E2F811A" w14:textId="77777777" w:rsidR="005347D7" w:rsidRPr="00642531" w:rsidRDefault="005347D7" w:rsidP="00642531">
            <w:pPr>
              <w:spacing w:line="276" w:lineRule="auto"/>
              <w:jc w:val="center"/>
              <w:rPr>
                <w:rFonts w:ascii="GHEA Grapalat" w:eastAsia="Calibri" w:hAnsi="GHEA Grapalat"/>
                <w:szCs w:val="24"/>
                <w:lang w:val="hy-AM"/>
              </w:rPr>
            </w:pPr>
          </w:p>
        </w:tc>
        <w:tc>
          <w:tcPr>
            <w:tcW w:w="1311" w:type="dxa"/>
            <w:vMerge/>
          </w:tcPr>
          <w:p w14:paraId="5F78B3F6" w14:textId="77777777" w:rsidR="005347D7" w:rsidRPr="00642531" w:rsidRDefault="005347D7" w:rsidP="00642531">
            <w:pPr>
              <w:spacing w:line="276" w:lineRule="auto"/>
              <w:jc w:val="center"/>
              <w:rPr>
                <w:rFonts w:ascii="GHEA Grapalat" w:eastAsia="Calibri" w:hAnsi="GHEA Grapalat"/>
                <w:szCs w:val="24"/>
                <w:lang w:val="hy-AM"/>
              </w:rPr>
            </w:pPr>
          </w:p>
        </w:tc>
        <w:tc>
          <w:tcPr>
            <w:tcW w:w="1444" w:type="dxa"/>
            <w:vMerge/>
            <w:tcBorders>
              <w:right w:val="single" w:sz="4" w:space="0" w:color="auto"/>
            </w:tcBorders>
          </w:tcPr>
          <w:p w14:paraId="349CC553" w14:textId="77777777" w:rsidR="005347D7" w:rsidRPr="00642531" w:rsidRDefault="005347D7" w:rsidP="00642531">
            <w:pPr>
              <w:spacing w:line="276" w:lineRule="auto"/>
              <w:jc w:val="center"/>
              <w:rPr>
                <w:rFonts w:ascii="GHEA Grapalat" w:eastAsia="Calibri" w:hAnsi="GHEA Grapalat"/>
                <w:szCs w:val="24"/>
                <w:lang w:val="hy-AM"/>
              </w:rPr>
            </w:pPr>
          </w:p>
        </w:tc>
        <w:tc>
          <w:tcPr>
            <w:tcW w:w="1180" w:type="dxa"/>
            <w:tcBorders>
              <w:top w:val="single" w:sz="4" w:space="0" w:color="auto"/>
              <w:left w:val="single" w:sz="4" w:space="0" w:color="auto"/>
              <w:bottom w:val="single" w:sz="4" w:space="0" w:color="auto"/>
              <w:right w:val="single" w:sz="4" w:space="0" w:color="auto"/>
            </w:tcBorders>
          </w:tcPr>
          <w:p w14:paraId="7D4ADCA3"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Եռան-կյունա-վորման բազիսա-յին կողմի</w:t>
            </w:r>
          </w:p>
        </w:tc>
        <w:tc>
          <w:tcPr>
            <w:tcW w:w="1180" w:type="dxa"/>
            <w:tcBorders>
              <w:top w:val="single" w:sz="4" w:space="0" w:color="auto"/>
              <w:left w:val="single" w:sz="4" w:space="0" w:color="auto"/>
              <w:bottom w:val="single" w:sz="4" w:space="0" w:color="auto"/>
              <w:right w:val="single" w:sz="4" w:space="0" w:color="auto"/>
            </w:tcBorders>
          </w:tcPr>
          <w:p w14:paraId="3BFF511A"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Եռանկյունավոր-ման ցանցի ամենա-թույլ կողմի</w:t>
            </w:r>
          </w:p>
        </w:tc>
        <w:tc>
          <w:tcPr>
            <w:tcW w:w="1181" w:type="dxa"/>
            <w:tcBorders>
              <w:top w:val="single" w:sz="4" w:space="0" w:color="auto"/>
              <w:left w:val="single" w:sz="4" w:space="0" w:color="auto"/>
              <w:bottom w:val="single" w:sz="4" w:space="0" w:color="auto"/>
              <w:right w:val="single" w:sz="4" w:space="0" w:color="auto"/>
            </w:tcBorders>
          </w:tcPr>
          <w:p w14:paraId="4CD71DE6"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Եռանկյունավոր-ման կող-մերի չա-փումը (նեքին համըն-կման)</w:t>
            </w:r>
          </w:p>
        </w:tc>
      </w:tr>
      <w:tr w:rsidR="005347D7" w:rsidRPr="00642531" w14:paraId="3B7140C4" w14:textId="77777777" w:rsidTr="006C4AD4">
        <w:trPr>
          <w:trHeight w:val="914"/>
        </w:trPr>
        <w:tc>
          <w:tcPr>
            <w:tcW w:w="535" w:type="dxa"/>
          </w:tcPr>
          <w:p w14:paraId="491FCC2F" w14:textId="77777777" w:rsidR="005347D7" w:rsidRPr="00642531" w:rsidRDefault="005347D7" w:rsidP="00642531">
            <w:pPr>
              <w:spacing w:line="276" w:lineRule="auto"/>
              <w:jc w:val="both"/>
              <w:rPr>
                <w:rFonts w:ascii="GHEA Grapalat" w:eastAsia="Calibri" w:hAnsi="GHEA Grapalat"/>
                <w:szCs w:val="24"/>
                <w:lang w:val="en-US"/>
              </w:rPr>
            </w:pPr>
            <w:r w:rsidRPr="00642531">
              <w:rPr>
                <w:rFonts w:ascii="GHEA Grapalat" w:eastAsia="Calibri" w:hAnsi="GHEA Grapalat"/>
                <w:szCs w:val="24"/>
                <w:lang w:val="en-US"/>
              </w:rPr>
              <w:lastRenderedPageBreak/>
              <w:t>1.</w:t>
            </w:r>
          </w:p>
        </w:tc>
        <w:tc>
          <w:tcPr>
            <w:tcW w:w="1555" w:type="dxa"/>
          </w:tcPr>
          <w:p w14:paraId="63E8FA2B" w14:textId="77777777" w:rsidR="005347D7" w:rsidRPr="00642531" w:rsidRDefault="005347D7" w:rsidP="00642531">
            <w:pPr>
              <w:spacing w:line="276" w:lineRule="auto"/>
              <w:jc w:val="both"/>
              <w:rPr>
                <w:rFonts w:ascii="GHEA Grapalat" w:eastAsia="Calibri" w:hAnsi="GHEA Grapalat"/>
                <w:szCs w:val="24"/>
                <w:lang w:val="hy-AM"/>
              </w:rPr>
            </w:pPr>
            <w:r w:rsidRPr="00642531">
              <w:rPr>
                <w:rFonts w:ascii="GHEA Grapalat" w:eastAsia="Calibri" w:hAnsi="GHEA Grapalat"/>
                <w:szCs w:val="24"/>
                <w:lang w:val="hy-AM"/>
              </w:rPr>
              <w:t>4-րդ դաս</w:t>
            </w:r>
          </w:p>
        </w:tc>
        <w:tc>
          <w:tcPr>
            <w:tcW w:w="1444" w:type="dxa"/>
          </w:tcPr>
          <w:p w14:paraId="7BD22E51"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2</w:t>
            </w:r>
          </w:p>
        </w:tc>
        <w:tc>
          <w:tcPr>
            <w:tcW w:w="1311" w:type="dxa"/>
          </w:tcPr>
          <w:p w14:paraId="4947CC71" w14:textId="77777777" w:rsidR="005347D7" w:rsidRPr="00642531" w:rsidRDefault="005347D7" w:rsidP="00642531">
            <w:pPr>
              <w:spacing w:line="276" w:lineRule="auto"/>
              <w:jc w:val="center"/>
              <w:rPr>
                <w:rFonts w:ascii="GHEA Grapalat" w:eastAsia="Calibri" w:hAnsi="GHEA Grapalat"/>
                <w:szCs w:val="24"/>
                <w:lang w:val="hy-AM"/>
              </w:rPr>
            </w:pPr>
            <m:oMathPara>
              <m:oMath>
                <m:r>
                  <w:rPr>
                    <w:rFonts w:ascii="Cambria Math" w:hAnsi="Cambria Math"/>
                    <w:szCs w:val="24"/>
                    <w:lang w:val="hy-AM"/>
                  </w:rPr>
                  <m:t>5</m:t>
                </m:r>
                <m:rad>
                  <m:radPr>
                    <m:degHide m:val="1"/>
                    <m:ctrlPr>
                      <w:rPr>
                        <w:rFonts w:ascii="Cambria Math" w:hAnsi="Cambria Math"/>
                        <w:i/>
                        <w:szCs w:val="24"/>
                        <w:lang w:val="hy-AM"/>
                      </w:rPr>
                    </m:ctrlPr>
                  </m:radPr>
                  <m:deg/>
                  <m:e>
                    <m:r>
                      <w:rPr>
                        <w:rFonts w:ascii="Cambria Math" w:hAnsi="Cambria Math"/>
                        <w:szCs w:val="24"/>
                        <w:lang w:val="en-US"/>
                      </w:rPr>
                      <m:t>n</m:t>
                    </m:r>
                  </m:e>
                </m:rad>
              </m:oMath>
            </m:oMathPara>
          </w:p>
        </w:tc>
        <w:tc>
          <w:tcPr>
            <w:tcW w:w="1444" w:type="dxa"/>
          </w:tcPr>
          <w:p w14:paraId="627ADDFF"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0,25 - 2,0</w:t>
            </w:r>
          </w:p>
          <w:p w14:paraId="1EA35C66"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1/25000</w:t>
            </w:r>
          </w:p>
        </w:tc>
        <w:tc>
          <w:tcPr>
            <w:tcW w:w="1180" w:type="dxa"/>
          </w:tcPr>
          <w:p w14:paraId="7C1C89F2"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1/200000</w:t>
            </w:r>
          </w:p>
        </w:tc>
        <w:tc>
          <w:tcPr>
            <w:tcW w:w="1180" w:type="dxa"/>
          </w:tcPr>
          <w:p w14:paraId="6DE50165"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1/70000</w:t>
            </w:r>
          </w:p>
        </w:tc>
        <w:tc>
          <w:tcPr>
            <w:tcW w:w="1181" w:type="dxa"/>
          </w:tcPr>
          <w:p w14:paraId="057382E5"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1/100000</w:t>
            </w:r>
          </w:p>
        </w:tc>
      </w:tr>
      <w:tr w:rsidR="005347D7" w:rsidRPr="00642531" w14:paraId="3BBBFF03" w14:textId="77777777" w:rsidTr="006C4AD4">
        <w:trPr>
          <w:trHeight w:val="928"/>
        </w:trPr>
        <w:tc>
          <w:tcPr>
            <w:tcW w:w="535" w:type="dxa"/>
          </w:tcPr>
          <w:p w14:paraId="02CE742D" w14:textId="77777777" w:rsidR="005347D7" w:rsidRPr="00642531" w:rsidRDefault="005347D7" w:rsidP="00642531">
            <w:pPr>
              <w:spacing w:line="276" w:lineRule="auto"/>
              <w:jc w:val="both"/>
              <w:rPr>
                <w:rFonts w:ascii="GHEA Grapalat" w:eastAsia="Calibri" w:hAnsi="GHEA Grapalat"/>
                <w:szCs w:val="24"/>
                <w:lang w:val="en-US"/>
              </w:rPr>
            </w:pPr>
            <w:r w:rsidRPr="00642531">
              <w:rPr>
                <w:rFonts w:ascii="GHEA Grapalat" w:eastAsia="Calibri" w:hAnsi="GHEA Grapalat"/>
                <w:szCs w:val="24"/>
                <w:lang w:val="en-US"/>
              </w:rPr>
              <w:t>2.</w:t>
            </w:r>
          </w:p>
        </w:tc>
        <w:tc>
          <w:tcPr>
            <w:tcW w:w="1555" w:type="dxa"/>
          </w:tcPr>
          <w:p w14:paraId="454B9513" w14:textId="77777777" w:rsidR="005347D7" w:rsidRPr="00642531" w:rsidRDefault="005347D7" w:rsidP="00642531">
            <w:pPr>
              <w:spacing w:line="276" w:lineRule="auto"/>
              <w:jc w:val="both"/>
              <w:rPr>
                <w:rFonts w:ascii="GHEA Grapalat" w:eastAsia="Calibri" w:hAnsi="GHEA Grapalat"/>
                <w:szCs w:val="24"/>
                <w:lang w:val="hy-AM"/>
              </w:rPr>
            </w:pPr>
            <w:r w:rsidRPr="00642531">
              <w:rPr>
                <w:rFonts w:ascii="GHEA Grapalat" w:eastAsia="Calibri" w:hAnsi="GHEA Grapalat"/>
                <w:szCs w:val="24"/>
                <w:lang w:val="hy-AM"/>
              </w:rPr>
              <w:t>1-ին կարգ</w:t>
            </w:r>
          </w:p>
        </w:tc>
        <w:tc>
          <w:tcPr>
            <w:tcW w:w="1444" w:type="dxa"/>
          </w:tcPr>
          <w:p w14:paraId="7FA2D29E"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5</w:t>
            </w:r>
          </w:p>
        </w:tc>
        <w:tc>
          <w:tcPr>
            <w:tcW w:w="1311" w:type="dxa"/>
          </w:tcPr>
          <w:p w14:paraId="2476EAA4" w14:textId="77777777" w:rsidR="005347D7" w:rsidRPr="00642531" w:rsidRDefault="005347D7" w:rsidP="00642531">
            <w:pPr>
              <w:spacing w:line="276" w:lineRule="auto"/>
              <w:jc w:val="center"/>
              <w:rPr>
                <w:rFonts w:ascii="GHEA Grapalat" w:eastAsia="Calibri" w:hAnsi="GHEA Grapalat"/>
                <w:szCs w:val="24"/>
                <w:lang w:val="hy-AM"/>
              </w:rPr>
            </w:pPr>
            <m:oMathPara>
              <m:oMath>
                <m:r>
                  <w:rPr>
                    <w:rFonts w:ascii="Cambria Math" w:hAnsi="Cambria Math"/>
                    <w:szCs w:val="24"/>
                    <w:lang w:val="hy-AM"/>
                  </w:rPr>
                  <m:t>10</m:t>
                </m:r>
                <m:rad>
                  <m:radPr>
                    <m:degHide m:val="1"/>
                    <m:ctrlPr>
                      <w:rPr>
                        <w:rFonts w:ascii="Cambria Math" w:hAnsi="Cambria Math"/>
                        <w:i/>
                        <w:szCs w:val="24"/>
                        <w:lang w:val="hy-AM"/>
                      </w:rPr>
                    </m:ctrlPr>
                  </m:radPr>
                  <m:deg/>
                  <m:e>
                    <m:r>
                      <w:rPr>
                        <w:rFonts w:ascii="Cambria Math" w:hAnsi="Cambria Math"/>
                        <w:szCs w:val="24"/>
                        <w:lang w:val="en-US"/>
                      </w:rPr>
                      <m:t>n</m:t>
                    </m:r>
                  </m:e>
                </m:rad>
              </m:oMath>
            </m:oMathPara>
          </w:p>
        </w:tc>
        <w:tc>
          <w:tcPr>
            <w:tcW w:w="1444" w:type="dxa"/>
          </w:tcPr>
          <w:p w14:paraId="01145725"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0,12 – 0,80</w:t>
            </w:r>
          </w:p>
          <w:p w14:paraId="045FD773"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1/10000</w:t>
            </w:r>
          </w:p>
        </w:tc>
        <w:tc>
          <w:tcPr>
            <w:tcW w:w="1180" w:type="dxa"/>
          </w:tcPr>
          <w:p w14:paraId="6BD9024F"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1/50000</w:t>
            </w:r>
          </w:p>
        </w:tc>
        <w:tc>
          <w:tcPr>
            <w:tcW w:w="1180" w:type="dxa"/>
          </w:tcPr>
          <w:p w14:paraId="7F3A8A7D"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1/20000</w:t>
            </w:r>
          </w:p>
        </w:tc>
        <w:tc>
          <w:tcPr>
            <w:tcW w:w="1181" w:type="dxa"/>
          </w:tcPr>
          <w:p w14:paraId="03DFCCAF"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1/50000</w:t>
            </w:r>
          </w:p>
        </w:tc>
      </w:tr>
      <w:tr w:rsidR="005347D7" w:rsidRPr="00642531" w14:paraId="5BBE9520" w14:textId="77777777" w:rsidTr="006C4AD4">
        <w:trPr>
          <w:trHeight w:val="914"/>
        </w:trPr>
        <w:tc>
          <w:tcPr>
            <w:tcW w:w="535" w:type="dxa"/>
          </w:tcPr>
          <w:p w14:paraId="3632DABA" w14:textId="77777777" w:rsidR="005347D7" w:rsidRPr="00642531" w:rsidRDefault="005347D7" w:rsidP="00642531">
            <w:pPr>
              <w:spacing w:line="276" w:lineRule="auto"/>
              <w:jc w:val="both"/>
              <w:rPr>
                <w:rFonts w:ascii="GHEA Grapalat" w:eastAsia="Calibri" w:hAnsi="GHEA Grapalat"/>
                <w:szCs w:val="24"/>
                <w:lang w:val="en-US"/>
              </w:rPr>
            </w:pPr>
            <w:r w:rsidRPr="00642531">
              <w:rPr>
                <w:rFonts w:ascii="GHEA Grapalat" w:eastAsia="Calibri" w:hAnsi="GHEA Grapalat"/>
                <w:szCs w:val="24"/>
                <w:lang w:val="en-US"/>
              </w:rPr>
              <w:t>3.</w:t>
            </w:r>
          </w:p>
        </w:tc>
        <w:tc>
          <w:tcPr>
            <w:tcW w:w="1555" w:type="dxa"/>
          </w:tcPr>
          <w:p w14:paraId="57FDD3BB" w14:textId="77777777" w:rsidR="005347D7" w:rsidRPr="00642531" w:rsidRDefault="005347D7" w:rsidP="00642531">
            <w:pPr>
              <w:spacing w:line="276" w:lineRule="auto"/>
              <w:jc w:val="both"/>
              <w:rPr>
                <w:rFonts w:ascii="GHEA Grapalat" w:eastAsia="Calibri" w:hAnsi="GHEA Grapalat"/>
                <w:szCs w:val="24"/>
                <w:lang w:val="hy-AM"/>
              </w:rPr>
            </w:pPr>
            <w:r w:rsidRPr="00642531">
              <w:rPr>
                <w:rFonts w:ascii="GHEA Grapalat" w:eastAsia="Calibri" w:hAnsi="GHEA Grapalat"/>
                <w:szCs w:val="24"/>
                <w:lang w:val="hy-AM"/>
              </w:rPr>
              <w:t>2-րդ կարգ</w:t>
            </w:r>
          </w:p>
        </w:tc>
        <w:tc>
          <w:tcPr>
            <w:tcW w:w="1444" w:type="dxa"/>
          </w:tcPr>
          <w:p w14:paraId="3FB095AF"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10</w:t>
            </w:r>
          </w:p>
        </w:tc>
        <w:tc>
          <w:tcPr>
            <w:tcW w:w="1311" w:type="dxa"/>
          </w:tcPr>
          <w:p w14:paraId="746B31DD" w14:textId="77777777" w:rsidR="005347D7" w:rsidRPr="00642531" w:rsidRDefault="005347D7" w:rsidP="00642531">
            <w:pPr>
              <w:spacing w:line="276" w:lineRule="auto"/>
              <w:jc w:val="center"/>
              <w:rPr>
                <w:rFonts w:ascii="GHEA Grapalat" w:eastAsia="Calibri" w:hAnsi="GHEA Grapalat"/>
                <w:szCs w:val="24"/>
                <w:lang w:val="hy-AM"/>
              </w:rPr>
            </w:pPr>
            <m:oMathPara>
              <m:oMath>
                <m:r>
                  <w:rPr>
                    <w:rFonts w:ascii="Cambria Math" w:hAnsi="Cambria Math"/>
                    <w:szCs w:val="24"/>
                    <w:lang w:val="hy-AM"/>
                  </w:rPr>
                  <m:t>20</m:t>
                </m:r>
                <m:rad>
                  <m:radPr>
                    <m:degHide m:val="1"/>
                    <m:ctrlPr>
                      <w:rPr>
                        <w:rFonts w:ascii="Cambria Math" w:hAnsi="Cambria Math"/>
                        <w:i/>
                        <w:szCs w:val="24"/>
                        <w:lang w:val="hy-AM"/>
                      </w:rPr>
                    </m:ctrlPr>
                  </m:radPr>
                  <m:deg/>
                  <m:e>
                    <m:r>
                      <w:rPr>
                        <w:rFonts w:ascii="Cambria Math" w:hAnsi="Cambria Math"/>
                        <w:szCs w:val="24"/>
                        <w:lang w:val="en-US"/>
                      </w:rPr>
                      <m:t>n</m:t>
                    </m:r>
                  </m:e>
                </m:rad>
              </m:oMath>
            </m:oMathPara>
          </w:p>
        </w:tc>
        <w:tc>
          <w:tcPr>
            <w:tcW w:w="1444" w:type="dxa"/>
          </w:tcPr>
          <w:p w14:paraId="4F64DC93"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0,80 – 0,35</w:t>
            </w:r>
          </w:p>
          <w:p w14:paraId="6B6EE5D1"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1/5000</w:t>
            </w:r>
          </w:p>
        </w:tc>
        <w:tc>
          <w:tcPr>
            <w:tcW w:w="1180" w:type="dxa"/>
          </w:tcPr>
          <w:p w14:paraId="18736AC7"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1/20000</w:t>
            </w:r>
          </w:p>
        </w:tc>
        <w:tc>
          <w:tcPr>
            <w:tcW w:w="1180" w:type="dxa"/>
          </w:tcPr>
          <w:p w14:paraId="1ED424D8"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1/10000</w:t>
            </w:r>
          </w:p>
        </w:tc>
        <w:tc>
          <w:tcPr>
            <w:tcW w:w="1181" w:type="dxa"/>
          </w:tcPr>
          <w:p w14:paraId="4B96300F"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1/20000</w:t>
            </w:r>
          </w:p>
        </w:tc>
      </w:tr>
    </w:tbl>
    <w:p w14:paraId="396BD91F" w14:textId="77777777" w:rsidR="005347D7" w:rsidRPr="00642531" w:rsidRDefault="005347D7" w:rsidP="00E87C7B">
      <w:pPr>
        <w:tabs>
          <w:tab w:val="left" w:pos="1260"/>
        </w:tabs>
        <w:spacing w:line="360" w:lineRule="auto"/>
        <w:jc w:val="both"/>
        <w:rPr>
          <w:rFonts w:ascii="GHEA Grapalat" w:eastAsia="Calibri" w:hAnsi="GHEA Grapalat"/>
          <w:szCs w:val="24"/>
          <w:lang w:val="hy-AM"/>
        </w:rPr>
      </w:pPr>
    </w:p>
    <w:p w14:paraId="797554B2" w14:textId="77777777" w:rsidR="005347D7" w:rsidRPr="00642531" w:rsidRDefault="005347D7" w:rsidP="007C6F40">
      <w:pPr>
        <w:pStyle w:val="1"/>
        <w:tabs>
          <w:tab w:val="clear" w:pos="1276"/>
          <w:tab w:val="left" w:pos="1170"/>
        </w:tabs>
        <w:spacing w:after="0"/>
        <w:ind w:left="0" w:firstLine="630"/>
      </w:pPr>
      <w:r w:rsidRPr="00642531">
        <w:t xml:space="preserve">Բարձունքային </w:t>
      </w:r>
      <w:r w:rsidR="001D51E5">
        <w:t>ԲԳՑ-ը</w:t>
      </w:r>
      <w:r w:rsidRPr="00642531">
        <w:t xml:space="preserve"> ստեղծվում է երկրաչափական նիվելիրացման միջոցով՝ II, III և IV դասերի ցանցերի տեսքով՝ կախված շինարարական օբյեկտի</w:t>
      </w:r>
      <w:r w:rsidR="001D51E5">
        <w:t xml:space="preserve">, ինժեներական ենթակառուցվածքի </w:t>
      </w:r>
      <w:r w:rsidRPr="00642531">
        <w:t xml:space="preserve"> տեսակ</w:t>
      </w:r>
      <w:r w:rsidR="001D51E5">
        <w:t>ներ</w:t>
      </w:r>
      <w:r w:rsidRPr="00642531">
        <w:t>ից</w:t>
      </w:r>
      <w:r w:rsidR="001D51E5">
        <w:t xml:space="preserve">, </w:t>
      </w:r>
      <w:r w:rsidRPr="00642531">
        <w:t xml:space="preserve"> տարածքից</w:t>
      </w:r>
      <w:r w:rsidR="001D51E5">
        <w:t xml:space="preserve"> ու ծրագծի </w:t>
      </w:r>
      <w:r w:rsidRPr="00642531">
        <w:t>երկարությունից: IV դասի նիվելիրացման ճշտությամբ բարձունքային ԲԳՑ ստեղծելու համար թույլատրվում է կիրառել արբանյակային գեոդեզիական որոշելիության մեթոդը: Այս դեպքում նիվելրացման ելակ</w:t>
      </w:r>
      <w:r w:rsidR="00AB748D" w:rsidRPr="00642531">
        <w:t xml:space="preserve">ետային կետերի </w:t>
      </w:r>
      <w:r w:rsidRPr="00642531">
        <w:t xml:space="preserve"> քանակը (երկրաչափական նիվելիրացումից ստացված բարձրությունները IV դասից ոչ ցածր) պետք է լինի առնվազն հինգը:</w:t>
      </w:r>
    </w:p>
    <w:p w14:paraId="253F3A16" w14:textId="77777777" w:rsidR="005347D7" w:rsidRPr="00642531" w:rsidRDefault="005347D7" w:rsidP="007C6F40">
      <w:pPr>
        <w:pStyle w:val="1"/>
        <w:tabs>
          <w:tab w:val="clear" w:pos="1276"/>
          <w:tab w:val="left" w:pos="1170"/>
        </w:tabs>
        <w:spacing w:after="0"/>
        <w:ind w:left="0" w:firstLine="630"/>
      </w:pPr>
      <w:r w:rsidRPr="00642531">
        <w:t xml:space="preserve">Բարձունքային </w:t>
      </w:r>
      <w:r w:rsidR="001D51E5">
        <w:t>ԲԳՑ-ի</w:t>
      </w:r>
      <w:r w:rsidRPr="00642531">
        <w:t xml:space="preserve"> չափման արդյունքների ճշտության պահանջներն ընդունվում է համաձայն աղյուսակ 3-ի:</w:t>
      </w:r>
    </w:p>
    <w:p w14:paraId="05A41691" w14:textId="77777777" w:rsidR="005347D7" w:rsidRPr="00642531" w:rsidRDefault="005347D7" w:rsidP="00642531">
      <w:pPr>
        <w:spacing w:line="276" w:lineRule="auto"/>
        <w:jc w:val="right"/>
        <w:rPr>
          <w:rFonts w:ascii="GHEA Grapalat" w:eastAsia="Calibri" w:hAnsi="GHEA Grapalat"/>
          <w:szCs w:val="24"/>
          <w:lang w:val="hy-AM"/>
        </w:rPr>
      </w:pPr>
      <w:r w:rsidRPr="00642531">
        <w:rPr>
          <w:rFonts w:ascii="GHEA Grapalat" w:eastAsia="Calibri" w:hAnsi="GHEA Grapalat"/>
          <w:szCs w:val="24"/>
          <w:lang w:val="hy-AM"/>
        </w:rPr>
        <w:t xml:space="preserve"> Աղյուսակ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488"/>
        <w:gridCol w:w="1754"/>
        <w:gridCol w:w="1557"/>
        <w:gridCol w:w="1557"/>
      </w:tblGrid>
      <w:tr w:rsidR="005347D7" w:rsidRPr="00642531" w14:paraId="2C0725C3" w14:textId="77777777" w:rsidTr="005347D7">
        <w:trPr>
          <w:trHeight w:val="979"/>
        </w:trPr>
        <w:tc>
          <w:tcPr>
            <w:tcW w:w="558" w:type="dxa"/>
            <w:vMerge w:val="restart"/>
          </w:tcPr>
          <w:p w14:paraId="0302717A" w14:textId="77777777" w:rsidR="005347D7" w:rsidRPr="00642531" w:rsidRDefault="005347D7" w:rsidP="00642531">
            <w:pPr>
              <w:spacing w:line="276" w:lineRule="auto"/>
              <w:jc w:val="both"/>
              <w:rPr>
                <w:rFonts w:ascii="GHEA Grapalat" w:eastAsia="Calibri" w:hAnsi="GHEA Grapalat"/>
                <w:szCs w:val="24"/>
                <w:lang w:val="en-US"/>
              </w:rPr>
            </w:pPr>
            <w:r w:rsidRPr="00642531">
              <w:rPr>
                <w:rFonts w:ascii="GHEA Grapalat" w:eastAsia="Calibri" w:hAnsi="GHEA Grapalat"/>
                <w:szCs w:val="24"/>
                <w:lang w:val="en-US"/>
              </w:rPr>
              <w:t>N</w:t>
            </w:r>
          </w:p>
        </w:tc>
        <w:tc>
          <w:tcPr>
            <w:tcW w:w="4533" w:type="dxa"/>
            <w:vMerge w:val="restart"/>
          </w:tcPr>
          <w:p w14:paraId="0FC7FCA9"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Ցուցանիշներ</w:t>
            </w:r>
          </w:p>
        </w:tc>
        <w:tc>
          <w:tcPr>
            <w:tcW w:w="4914" w:type="dxa"/>
            <w:gridSpan w:val="3"/>
          </w:tcPr>
          <w:p w14:paraId="0634A0BD"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Նիվելիրացման դասի ցուցանիշների արժեքները</w:t>
            </w:r>
          </w:p>
        </w:tc>
      </w:tr>
      <w:tr w:rsidR="005347D7" w:rsidRPr="00642531" w14:paraId="144970F8" w14:textId="77777777" w:rsidTr="005347D7">
        <w:trPr>
          <w:trHeight w:val="386"/>
        </w:trPr>
        <w:tc>
          <w:tcPr>
            <w:tcW w:w="558" w:type="dxa"/>
            <w:vMerge/>
          </w:tcPr>
          <w:p w14:paraId="29407F09" w14:textId="77777777" w:rsidR="005347D7" w:rsidRPr="00642531" w:rsidRDefault="005347D7" w:rsidP="00642531">
            <w:pPr>
              <w:spacing w:line="276" w:lineRule="auto"/>
              <w:jc w:val="both"/>
              <w:rPr>
                <w:rFonts w:ascii="GHEA Grapalat" w:eastAsia="Calibri" w:hAnsi="GHEA Grapalat"/>
                <w:szCs w:val="24"/>
                <w:lang w:val="hy-AM"/>
              </w:rPr>
            </w:pPr>
          </w:p>
        </w:tc>
        <w:tc>
          <w:tcPr>
            <w:tcW w:w="4533" w:type="dxa"/>
            <w:vMerge/>
          </w:tcPr>
          <w:p w14:paraId="2A5643E7" w14:textId="77777777" w:rsidR="005347D7" w:rsidRPr="00642531" w:rsidRDefault="005347D7" w:rsidP="00642531">
            <w:pPr>
              <w:spacing w:line="276" w:lineRule="auto"/>
              <w:jc w:val="both"/>
              <w:rPr>
                <w:rFonts w:ascii="GHEA Grapalat" w:eastAsia="Calibri" w:hAnsi="GHEA Grapalat"/>
                <w:szCs w:val="24"/>
                <w:lang w:val="hy-AM"/>
              </w:rPr>
            </w:pPr>
          </w:p>
        </w:tc>
        <w:tc>
          <w:tcPr>
            <w:tcW w:w="1772" w:type="dxa"/>
          </w:tcPr>
          <w:p w14:paraId="4A77C145"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II</w:t>
            </w:r>
          </w:p>
        </w:tc>
        <w:tc>
          <w:tcPr>
            <w:tcW w:w="1571" w:type="dxa"/>
          </w:tcPr>
          <w:p w14:paraId="6F3E516D"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III</w:t>
            </w:r>
          </w:p>
        </w:tc>
        <w:tc>
          <w:tcPr>
            <w:tcW w:w="1571" w:type="dxa"/>
          </w:tcPr>
          <w:p w14:paraId="44C6A8E0"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IV</w:t>
            </w:r>
          </w:p>
        </w:tc>
      </w:tr>
      <w:tr w:rsidR="005347D7" w:rsidRPr="00642531" w14:paraId="17C073FC" w14:textId="77777777" w:rsidTr="005347D7">
        <w:trPr>
          <w:trHeight w:val="979"/>
        </w:trPr>
        <w:tc>
          <w:tcPr>
            <w:tcW w:w="558" w:type="dxa"/>
          </w:tcPr>
          <w:p w14:paraId="607F9A88" w14:textId="77777777" w:rsidR="005347D7" w:rsidRPr="00642531" w:rsidRDefault="005347D7" w:rsidP="00642531">
            <w:pPr>
              <w:spacing w:line="276" w:lineRule="auto"/>
              <w:jc w:val="both"/>
              <w:rPr>
                <w:rFonts w:ascii="GHEA Grapalat" w:eastAsia="Calibri" w:hAnsi="GHEA Grapalat"/>
                <w:szCs w:val="24"/>
                <w:lang w:val="en-US"/>
              </w:rPr>
            </w:pPr>
            <w:r w:rsidRPr="00642531">
              <w:rPr>
                <w:rFonts w:ascii="GHEA Grapalat" w:eastAsia="Calibri" w:hAnsi="GHEA Grapalat"/>
                <w:szCs w:val="24"/>
                <w:lang w:val="en-US"/>
              </w:rPr>
              <w:t>1.</w:t>
            </w:r>
          </w:p>
        </w:tc>
        <w:tc>
          <w:tcPr>
            <w:tcW w:w="4533" w:type="dxa"/>
          </w:tcPr>
          <w:p w14:paraId="1A583557" w14:textId="77777777" w:rsidR="005347D7" w:rsidRPr="00642531" w:rsidRDefault="005347D7" w:rsidP="00642531">
            <w:pPr>
              <w:spacing w:line="276" w:lineRule="auto"/>
              <w:jc w:val="both"/>
              <w:rPr>
                <w:rFonts w:ascii="GHEA Grapalat" w:eastAsia="Calibri" w:hAnsi="GHEA Grapalat"/>
                <w:i/>
                <w:szCs w:val="24"/>
                <w:lang w:val="hy-AM"/>
              </w:rPr>
            </w:pPr>
            <w:r w:rsidRPr="00642531">
              <w:rPr>
                <w:rFonts w:ascii="GHEA Grapalat" w:eastAsia="Calibri" w:hAnsi="GHEA Grapalat"/>
                <w:szCs w:val="24"/>
                <w:lang w:val="hy-AM"/>
              </w:rPr>
              <w:t xml:space="preserve">Անցումային գծերում  և պոլիգոնում </w:t>
            </w:r>
            <m:oMath>
              <m:r>
                <w:rPr>
                  <w:rFonts w:ascii="Cambria Math" w:hAnsi="Cambria Math"/>
                  <w:szCs w:val="24"/>
                  <w:lang w:val="hy-AM"/>
                </w:rPr>
                <m:t xml:space="preserve">f </m:t>
              </m:r>
            </m:oMath>
            <w:r w:rsidRPr="00642531">
              <w:rPr>
                <w:rFonts w:ascii="GHEA Grapalat" w:eastAsia="Calibri" w:hAnsi="GHEA Grapalat"/>
                <w:szCs w:val="24"/>
                <w:lang w:val="hy-AM"/>
              </w:rPr>
              <w:t xml:space="preserve"> թույլատրելի անկապքը (մմ)</w:t>
            </w:r>
          </w:p>
        </w:tc>
        <w:tc>
          <w:tcPr>
            <w:tcW w:w="1772" w:type="dxa"/>
          </w:tcPr>
          <w:p w14:paraId="45030D97" w14:textId="77777777" w:rsidR="005347D7" w:rsidRPr="00642531" w:rsidRDefault="005347D7" w:rsidP="00642531">
            <w:pPr>
              <w:spacing w:line="276" w:lineRule="auto"/>
              <w:jc w:val="both"/>
              <w:rPr>
                <w:rFonts w:ascii="GHEA Grapalat" w:eastAsia="Calibri" w:hAnsi="GHEA Grapalat"/>
                <w:szCs w:val="24"/>
                <w:lang w:val="hy-AM"/>
              </w:rPr>
            </w:pPr>
            <m:oMathPara>
              <m:oMath>
                <m:r>
                  <w:rPr>
                    <w:rFonts w:ascii="Cambria Math" w:hAnsi="Cambria Math"/>
                    <w:szCs w:val="24"/>
                    <w:lang w:val="hy-AM"/>
                  </w:rPr>
                  <m:t>5</m:t>
                </m:r>
                <m:rad>
                  <m:radPr>
                    <m:degHide m:val="1"/>
                    <m:ctrlPr>
                      <w:rPr>
                        <w:rFonts w:ascii="Cambria Math" w:hAnsi="Cambria Math"/>
                        <w:i/>
                        <w:szCs w:val="24"/>
                        <w:lang w:val="hy-AM"/>
                      </w:rPr>
                    </m:ctrlPr>
                  </m:radPr>
                  <m:deg/>
                  <m:e>
                    <m:r>
                      <w:rPr>
                        <w:rFonts w:ascii="Cambria Math" w:hAnsi="Cambria Math"/>
                        <w:szCs w:val="24"/>
                        <w:lang w:val="hy-AM"/>
                      </w:rPr>
                      <m:t>L</m:t>
                    </m:r>
                  </m:e>
                </m:rad>
              </m:oMath>
            </m:oMathPara>
          </w:p>
        </w:tc>
        <w:tc>
          <w:tcPr>
            <w:tcW w:w="1571" w:type="dxa"/>
          </w:tcPr>
          <w:p w14:paraId="212D4288" w14:textId="77777777" w:rsidR="005347D7" w:rsidRPr="00642531" w:rsidRDefault="005347D7" w:rsidP="00642531">
            <w:pPr>
              <w:spacing w:line="276" w:lineRule="auto"/>
              <w:jc w:val="both"/>
              <w:rPr>
                <w:rFonts w:ascii="GHEA Grapalat" w:eastAsia="Calibri" w:hAnsi="GHEA Grapalat"/>
                <w:szCs w:val="24"/>
                <w:lang w:val="hy-AM"/>
              </w:rPr>
            </w:pPr>
            <m:oMathPara>
              <m:oMath>
                <m:r>
                  <w:rPr>
                    <w:rFonts w:ascii="Cambria Math" w:hAnsi="Cambria Math"/>
                    <w:szCs w:val="24"/>
                    <w:lang w:val="hy-AM"/>
                  </w:rPr>
                  <m:t>10</m:t>
                </m:r>
                <m:rad>
                  <m:radPr>
                    <m:degHide m:val="1"/>
                    <m:ctrlPr>
                      <w:rPr>
                        <w:rFonts w:ascii="Cambria Math" w:hAnsi="Cambria Math"/>
                        <w:i/>
                        <w:szCs w:val="24"/>
                        <w:lang w:val="hy-AM"/>
                      </w:rPr>
                    </m:ctrlPr>
                  </m:radPr>
                  <m:deg/>
                  <m:e>
                    <m:r>
                      <w:rPr>
                        <w:rFonts w:ascii="Cambria Math" w:hAnsi="Cambria Math"/>
                        <w:szCs w:val="24"/>
                        <w:lang w:val="hy-AM"/>
                      </w:rPr>
                      <m:t>L</m:t>
                    </m:r>
                  </m:e>
                </m:rad>
              </m:oMath>
            </m:oMathPara>
          </w:p>
        </w:tc>
        <w:tc>
          <w:tcPr>
            <w:tcW w:w="1571" w:type="dxa"/>
          </w:tcPr>
          <w:p w14:paraId="605E2BBA" w14:textId="77777777" w:rsidR="005347D7" w:rsidRPr="00642531" w:rsidRDefault="005347D7" w:rsidP="00642531">
            <w:pPr>
              <w:spacing w:line="276" w:lineRule="auto"/>
              <w:jc w:val="both"/>
              <w:rPr>
                <w:rFonts w:ascii="GHEA Grapalat" w:eastAsia="Calibri" w:hAnsi="GHEA Grapalat"/>
                <w:szCs w:val="24"/>
                <w:lang w:val="hy-AM"/>
              </w:rPr>
            </w:pPr>
            <m:oMathPara>
              <m:oMath>
                <m:r>
                  <w:rPr>
                    <w:rFonts w:ascii="Cambria Math" w:hAnsi="Cambria Math"/>
                    <w:szCs w:val="24"/>
                    <w:lang w:val="hy-AM"/>
                  </w:rPr>
                  <m:t>20</m:t>
                </m:r>
                <m:rad>
                  <m:radPr>
                    <m:degHide m:val="1"/>
                    <m:ctrlPr>
                      <w:rPr>
                        <w:rFonts w:ascii="Cambria Math" w:hAnsi="Cambria Math"/>
                        <w:i/>
                        <w:szCs w:val="24"/>
                        <w:lang w:val="hy-AM"/>
                      </w:rPr>
                    </m:ctrlPr>
                  </m:radPr>
                  <m:deg/>
                  <m:e>
                    <m:r>
                      <w:rPr>
                        <w:rFonts w:ascii="Cambria Math" w:hAnsi="Cambria Math"/>
                        <w:szCs w:val="24"/>
                        <w:lang w:val="hy-AM"/>
                      </w:rPr>
                      <m:t>L</m:t>
                    </m:r>
                  </m:e>
                </m:rad>
              </m:oMath>
            </m:oMathPara>
          </w:p>
        </w:tc>
      </w:tr>
      <w:tr w:rsidR="005347D7" w:rsidRPr="00642531" w14:paraId="4DD23357" w14:textId="77777777" w:rsidTr="005347D7">
        <w:trPr>
          <w:trHeight w:val="964"/>
        </w:trPr>
        <w:tc>
          <w:tcPr>
            <w:tcW w:w="558" w:type="dxa"/>
          </w:tcPr>
          <w:p w14:paraId="4D2E5639" w14:textId="77777777" w:rsidR="005347D7" w:rsidRPr="00642531" w:rsidRDefault="005347D7" w:rsidP="00642531">
            <w:pPr>
              <w:spacing w:line="276" w:lineRule="auto"/>
              <w:jc w:val="both"/>
              <w:rPr>
                <w:rFonts w:ascii="GHEA Grapalat" w:eastAsia="Calibri" w:hAnsi="GHEA Grapalat"/>
                <w:szCs w:val="24"/>
                <w:lang w:val="en-US"/>
              </w:rPr>
            </w:pPr>
            <w:r w:rsidRPr="00642531">
              <w:rPr>
                <w:rFonts w:ascii="GHEA Grapalat" w:eastAsia="Calibri" w:hAnsi="GHEA Grapalat"/>
                <w:szCs w:val="24"/>
                <w:lang w:val="en-US"/>
              </w:rPr>
              <w:t>2.</w:t>
            </w:r>
          </w:p>
        </w:tc>
        <w:tc>
          <w:tcPr>
            <w:tcW w:w="4533" w:type="dxa"/>
          </w:tcPr>
          <w:p w14:paraId="05AEB415" w14:textId="77777777" w:rsidR="005347D7" w:rsidRPr="00642531" w:rsidRDefault="005347D7" w:rsidP="00642531">
            <w:pPr>
              <w:spacing w:line="276" w:lineRule="auto"/>
              <w:jc w:val="both"/>
              <w:rPr>
                <w:rFonts w:ascii="GHEA Grapalat" w:eastAsia="Calibri" w:hAnsi="GHEA Grapalat"/>
                <w:szCs w:val="24"/>
                <w:lang w:val="hy-AM"/>
              </w:rPr>
            </w:pPr>
            <w:r w:rsidRPr="00642531">
              <w:rPr>
                <w:rFonts w:ascii="GHEA Grapalat" w:eastAsia="Calibri" w:hAnsi="GHEA Grapalat"/>
                <w:szCs w:val="24"/>
                <w:lang w:val="hy-AM"/>
              </w:rPr>
              <w:t>Կայանում վերազանցման չափում ՄՔՍ (մմ, ոչ ավելի, քան)</w:t>
            </w:r>
          </w:p>
        </w:tc>
        <w:tc>
          <w:tcPr>
            <w:tcW w:w="1772" w:type="dxa"/>
          </w:tcPr>
          <w:p w14:paraId="1A3F4846"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0,30</w:t>
            </w:r>
          </w:p>
        </w:tc>
        <w:tc>
          <w:tcPr>
            <w:tcW w:w="1571" w:type="dxa"/>
          </w:tcPr>
          <w:p w14:paraId="08C45337"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0,65</w:t>
            </w:r>
          </w:p>
        </w:tc>
        <w:tc>
          <w:tcPr>
            <w:tcW w:w="1571" w:type="dxa"/>
          </w:tcPr>
          <w:p w14:paraId="6EB917C8"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3,0</w:t>
            </w:r>
          </w:p>
        </w:tc>
      </w:tr>
      <w:tr w:rsidR="005347D7" w:rsidRPr="00642531" w14:paraId="660DD54E" w14:textId="77777777" w:rsidTr="005347D7">
        <w:trPr>
          <w:trHeight w:val="1610"/>
        </w:trPr>
        <w:tc>
          <w:tcPr>
            <w:tcW w:w="558" w:type="dxa"/>
          </w:tcPr>
          <w:p w14:paraId="140868CD" w14:textId="77777777" w:rsidR="005347D7" w:rsidRPr="00642531" w:rsidRDefault="005347D7" w:rsidP="00642531">
            <w:pPr>
              <w:spacing w:line="276" w:lineRule="auto"/>
              <w:jc w:val="both"/>
              <w:rPr>
                <w:rFonts w:ascii="GHEA Grapalat" w:eastAsia="Calibri" w:hAnsi="GHEA Grapalat"/>
                <w:szCs w:val="24"/>
                <w:lang w:val="en-US"/>
              </w:rPr>
            </w:pPr>
            <w:r w:rsidRPr="00642531">
              <w:rPr>
                <w:rFonts w:ascii="GHEA Grapalat" w:eastAsia="Calibri" w:hAnsi="GHEA Grapalat"/>
                <w:szCs w:val="24"/>
                <w:lang w:val="en-US"/>
              </w:rPr>
              <w:t>3.</w:t>
            </w:r>
          </w:p>
        </w:tc>
        <w:tc>
          <w:tcPr>
            <w:tcW w:w="4533" w:type="dxa"/>
          </w:tcPr>
          <w:p w14:paraId="21A92BEF" w14:textId="77777777" w:rsidR="005347D7" w:rsidRPr="00642531" w:rsidRDefault="005347D7" w:rsidP="00642531">
            <w:pPr>
              <w:spacing w:line="276" w:lineRule="auto"/>
              <w:jc w:val="both"/>
              <w:rPr>
                <w:rFonts w:ascii="GHEA Grapalat" w:eastAsia="Calibri" w:hAnsi="GHEA Grapalat"/>
                <w:szCs w:val="24"/>
                <w:lang w:val="hy-AM"/>
              </w:rPr>
            </w:pPr>
            <w:r w:rsidRPr="00642531">
              <w:rPr>
                <w:rFonts w:ascii="GHEA Grapalat" w:eastAsia="Calibri" w:hAnsi="GHEA Grapalat"/>
                <w:szCs w:val="24"/>
                <w:lang w:val="hy-AM"/>
              </w:rPr>
              <w:t>Նիվելիրային բազային կետերի որոշում ՄՔՍ ամենաթույլ տեղում՝  ելակետերի նկատմամբ (մմ, ոչ ավելի, քան)</w:t>
            </w:r>
          </w:p>
        </w:tc>
        <w:tc>
          <w:tcPr>
            <w:tcW w:w="1772" w:type="dxa"/>
          </w:tcPr>
          <w:p w14:paraId="720730C9" w14:textId="77777777" w:rsidR="005347D7" w:rsidRPr="00642531" w:rsidRDefault="005347D7" w:rsidP="00642531">
            <w:pPr>
              <w:spacing w:line="276" w:lineRule="auto"/>
              <w:jc w:val="center"/>
              <w:rPr>
                <w:rFonts w:ascii="GHEA Grapalat" w:eastAsia="Calibri" w:hAnsi="GHEA Grapalat"/>
                <w:szCs w:val="24"/>
                <w:lang w:val="hy-AM"/>
              </w:rPr>
            </w:pPr>
          </w:p>
          <w:p w14:paraId="18E77B5E"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10</w:t>
            </w:r>
          </w:p>
        </w:tc>
        <w:tc>
          <w:tcPr>
            <w:tcW w:w="1571" w:type="dxa"/>
          </w:tcPr>
          <w:p w14:paraId="037491CE" w14:textId="77777777" w:rsidR="005347D7" w:rsidRPr="00642531" w:rsidRDefault="005347D7" w:rsidP="00642531">
            <w:pPr>
              <w:spacing w:line="276" w:lineRule="auto"/>
              <w:jc w:val="center"/>
              <w:rPr>
                <w:rFonts w:ascii="GHEA Grapalat" w:eastAsia="Calibri" w:hAnsi="GHEA Grapalat"/>
                <w:szCs w:val="24"/>
                <w:lang w:val="hy-AM"/>
              </w:rPr>
            </w:pPr>
          </w:p>
          <w:p w14:paraId="2A0A3858"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20</w:t>
            </w:r>
          </w:p>
        </w:tc>
        <w:tc>
          <w:tcPr>
            <w:tcW w:w="1571" w:type="dxa"/>
          </w:tcPr>
          <w:p w14:paraId="65205DC2" w14:textId="77777777" w:rsidR="005347D7" w:rsidRPr="00642531" w:rsidRDefault="005347D7" w:rsidP="00642531">
            <w:pPr>
              <w:spacing w:line="276" w:lineRule="auto"/>
              <w:jc w:val="center"/>
              <w:rPr>
                <w:rFonts w:ascii="GHEA Grapalat" w:eastAsia="Calibri" w:hAnsi="GHEA Grapalat"/>
                <w:szCs w:val="24"/>
                <w:lang w:val="hy-AM"/>
              </w:rPr>
            </w:pPr>
          </w:p>
          <w:p w14:paraId="25B9DADB"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30</w:t>
            </w:r>
          </w:p>
        </w:tc>
      </w:tr>
      <w:tr w:rsidR="005347D7" w:rsidRPr="00642531" w14:paraId="5A9103C4" w14:textId="77777777" w:rsidTr="005347D7">
        <w:trPr>
          <w:trHeight w:val="489"/>
        </w:trPr>
        <w:tc>
          <w:tcPr>
            <w:tcW w:w="10005" w:type="dxa"/>
            <w:gridSpan w:val="5"/>
          </w:tcPr>
          <w:p w14:paraId="3BBCF1B2" w14:textId="77777777" w:rsidR="005347D7" w:rsidRPr="00642531" w:rsidRDefault="005347D7" w:rsidP="0016530B">
            <w:pPr>
              <w:numPr>
                <w:ilvl w:val="0"/>
                <w:numId w:val="100"/>
              </w:numPr>
              <w:spacing w:line="276" w:lineRule="auto"/>
              <w:ind w:left="510" w:hanging="45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Որտեղ</w:t>
            </w:r>
            <w:r w:rsidRPr="001D51E5">
              <w:rPr>
                <w:rFonts w:ascii="GHEA Grapalat" w:eastAsia="Calibri" w:hAnsi="GHEA Grapalat"/>
                <w:kern w:val="2"/>
                <w:szCs w:val="24"/>
                <w:lang w:val="hy-AM"/>
              </w:rPr>
              <w:t xml:space="preserve"> </w:t>
            </w:r>
            <m:oMath>
              <m:r>
                <w:rPr>
                  <w:rFonts w:ascii="Cambria Math" w:hAnsi="Cambria Math"/>
                  <w:szCs w:val="24"/>
                  <w:lang w:val="hy-AM"/>
                </w:rPr>
                <m:t>Լ</m:t>
              </m:r>
            </m:oMath>
            <w:r w:rsidRPr="00642531">
              <w:rPr>
                <w:rFonts w:ascii="GHEA Grapalat" w:eastAsia="Calibri" w:hAnsi="GHEA Grapalat"/>
                <w:kern w:val="2"/>
                <w:szCs w:val="24"/>
                <w:lang w:val="hy-AM"/>
              </w:rPr>
              <w:t xml:space="preserve"> –ը ընթացքի երկարությունն է  (կմ):</w:t>
            </w:r>
          </w:p>
        </w:tc>
      </w:tr>
    </w:tbl>
    <w:p w14:paraId="084A68B3" w14:textId="77777777" w:rsidR="005347D7" w:rsidRPr="00642531" w:rsidRDefault="005347D7" w:rsidP="00642531">
      <w:pPr>
        <w:spacing w:line="360" w:lineRule="auto"/>
        <w:ind w:firstLine="630"/>
        <w:jc w:val="both"/>
        <w:rPr>
          <w:rFonts w:ascii="GHEA Grapalat" w:eastAsia="Calibri" w:hAnsi="GHEA Grapalat"/>
          <w:szCs w:val="24"/>
          <w:lang w:val="hy-AM"/>
        </w:rPr>
      </w:pPr>
    </w:p>
    <w:p w14:paraId="299F3D1F" w14:textId="77777777" w:rsidR="005347D7" w:rsidRPr="00642531" w:rsidRDefault="005347D7" w:rsidP="007C6F40">
      <w:pPr>
        <w:pStyle w:val="1"/>
        <w:tabs>
          <w:tab w:val="clear" w:pos="1276"/>
          <w:tab w:val="left" w:pos="1170"/>
        </w:tabs>
        <w:spacing w:after="0"/>
        <w:ind w:left="0" w:firstLine="630"/>
        <w:rPr>
          <w:rFonts w:cs="Sylfaen"/>
          <w:bCs/>
        </w:rPr>
      </w:pPr>
      <w:r w:rsidRPr="001D51E5">
        <w:t xml:space="preserve">Բարձունքային ԲԳՑ-ի ստեղծման ելակետային կետեր են հանդիսանում </w:t>
      </w:r>
      <w:r w:rsidRPr="00642531">
        <w:t xml:space="preserve">համաձայն </w:t>
      </w:r>
      <w:r w:rsidRPr="00642531">
        <w:rPr>
          <w:rFonts w:cs="Sylfaen"/>
          <w:bCs/>
        </w:rPr>
        <w:t>նախա</w:t>
      </w:r>
      <w:r w:rsidRPr="00642531">
        <w:rPr>
          <w:bCs/>
        </w:rPr>
        <w:t>գ</w:t>
      </w:r>
      <w:r w:rsidRPr="00642531">
        <w:rPr>
          <w:rFonts w:cs="Sylfaen"/>
          <w:bCs/>
        </w:rPr>
        <w:t>ահի</w:t>
      </w:r>
      <w:r w:rsidRPr="00642531">
        <w:rPr>
          <w:bCs/>
        </w:rPr>
        <w:t xml:space="preserve"> 2007</w:t>
      </w:r>
      <w:r w:rsidR="00C441F6">
        <w:rPr>
          <w:bCs/>
        </w:rPr>
        <w:t xml:space="preserve"> </w:t>
      </w:r>
      <w:r w:rsidRPr="00642531">
        <w:rPr>
          <w:rFonts w:cs="Sylfaen"/>
          <w:bCs/>
        </w:rPr>
        <w:t>թ</w:t>
      </w:r>
      <w:r w:rsidR="00C441F6">
        <w:rPr>
          <w:bCs/>
        </w:rPr>
        <w:t>վականի</w:t>
      </w:r>
      <w:r w:rsidRPr="00642531">
        <w:rPr>
          <w:bCs/>
        </w:rPr>
        <w:t xml:space="preserve"> </w:t>
      </w:r>
      <w:r w:rsidRPr="00642531">
        <w:rPr>
          <w:rFonts w:cs="Sylfaen"/>
          <w:bCs/>
        </w:rPr>
        <w:t>ապրիլի</w:t>
      </w:r>
      <w:r w:rsidRPr="00642531">
        <w:rPr>
          <w:bCs/>
        </w:rPr>
        <w:t xml:space="preserve"> 23-</w:t>
      </w:r>
      <w:r w:rsidRPr="00642531">
        <w:rPr>
          <w:rFonts w:cs="Sylfaen"/>
          <w:bCs/>
        </w:rPr>
        <w:t>ի</w:t>
      </w:r>
      <w:r w:rsidRPr="00642531">
        <w:rPr>
          <w:bCs/>
        </w:rPr>
        <w:t xml:space="preserve"> N 86-</w:t>
      </w:r>
      <w:r w:rsidRPr="00642531">
        <w:rPr>
          <w:rFonts w:cs="Sylfaen"/>
          <w:bCs/>
        </w:rPr>
        <w:t>Ն</w:t>
      </w:r>
      <w:r w:rsidRPr="00642531">
        <w:rPr>
          <w:bCs/>
        </w:rPr>
        <w:t xml:space="preserve"> </w:t>
      </w:r>
      <w:r w:rsidRPr="00642531">
        <w:rPr>
          <w:rFonts w:cs="Sylfaen"/>
          <w:bCs/>
        </w:rPr>
        <w:t xml:space="preserve">հրամանի </w:t>
      </w:r>
      <w:r w:rsidR="001D51E5" w:rsidRPr="001D51E5">
        <w:t xml:space="preserve">պետական </w:t>
      </w:r>
      <w:r w:rsidR="001D51E5" w:rsidRPr="001D51E5">
        <w:rPr>
          <w:rFonts w:cs="Arial"/>
          <w:shd w:val="clear" w:color="auto" w:fill="FFFFFF"/>
        </w:rPr>
        <w:t>նիվելիրային ցանցի</w:t>
      </w:r>
      <w:r w:rsidR="001D51E5" w:rsidRPr="001D51E5">
        <w:t xml:space="preserve"> </w:t>
      </w:r>
      <w:r w:rsidR="001D51E5">
        <w:t>հենանիշ</w:t>
      </w:r>
      <w:r w:rsidR="001D51E5" w:rsidRPr="00642531">
        <w:t xml:space="preserve">երը </w:t>
      </w:r>
      <w:r w:rsidRPr="00642531">
        <w:rPr>
          <w:rFonts w:cs="Sylfaen"/>
          <w:bCs/>
        </w:rPr>
        <w:t xml:space="preserve">և </w:t>
      </w:r>
      <w:r w:rsidRPr="00642531">
        <w:t>ավելի բարձր ճշտությամբ որոշված</w:t>
      </w:r>
      <w:r w:rsidRPr="00642531">
        <w:rPr>
          <w:rFonts w:cs="Cambria Math"/>
        </w:rPr>
        <w:t xml:space="preserve"> </w:t>
      </w:r>
      <w:r w:rsidRPr="00642531">
        <w:t xml:space="preserve">այլ նիվելիրացման </w:t>
      </w:r>
      <w:r w:rsidRPr="00642531">
        <w:lastRenderedPageBreak/>
        <w:t xml:space="preserve">ցանցերի հենանիշերը։ </w:t>
      </w:r>
      <w:r w:rsidRPr="00642531">
        <w:rPr>
          <w:rFonts w:cs="Sylfaen"/>
          <w:bCs/>
        </w:rPr>
        <w:t>Բացառության կարգով, թույլատրվում է IV դասի բարձրության հղման գեոդեզիական ցանցի հավասարեցման գծերը կապել IV դասի պետական հավասարեցման ցանցի հենանիշերի հետ:</w:t>
      </w:r>
      <w:r w:rsidRPr="00642531">
        <w:t xml:space="preserve"> Որպես բացառություն, թույլատրվում է IV դասի բարձունքային բազային գեոդեզիական ցանցի նիվելիրացման հենանիշեր</w:t>
      </w:r>
      <w:r w:rsidR="001D51E5">
        <w:t>ը</w:t>
      </w:r>
      <w:r w:rsidRPr="00642531">
        <w:t xml:space="preserve"> կապակցել IV դասի պետական</w:t>
      </w:r>
      <w:r w:rsidRPr="00642531">
        <w:rPr>
          <w:rFonts w:cs="Cambria Math"/>
        </w:rPr>
        <w:t xml:space="preserve"> </w:t>
      </w:r>
      <w:r w:rsidRPr="00642531">
        <w:t>նիվելիրացման ցանցի հենանիշերին:</w:t>
      </w:r>
    </w:p>
    <w:p w14:paraId="5CF89A8A" w14:textId="77777777" w:rsidR="005347D7" w:rsidRPr="00642531" w:rsidRDefault="005347D7" w:rsidP="007C6F40">
      <w:pPr>
        <w:pStyle w:val="1"/>
        <w:tabs>
          <w:tab w:val="clear" w:pos="1276"/>
          <w:tab w:val="left" w:pos="1170"/>
        </w:tabs>
        <w:spacing w:after="0"/>
        <w:ind w:left="0" w:firstLine="630"/>
        <w:rPr>
          <w:rFonts w:cs="Sylfaen"/>
          <w:bCs/>
        </w:rPr>
      </w:pPr>
      <w:r w:rsidRPr="00642531">
        <w:t>ԲԳՑ-ի</w:t>
      </w:r>
      <w:r w:rsidR="001D51E5">
        <w:t xml:space="preserve"> ստեղծումն</w:t>
      </w:r>
      <w:r w:rsidRPr="00642531">
        <w:t xml:space="preserve"> </w:t>
      </w:r>
      <w:r w:rsidR="001D51E5">
        <w:t>(</w:t>
      </w:r>
      <w:r w:rsidRPr="00642531">
        <w:t>նախագծումն</w:t>
      </w:r>
      <w:r w:rsidR="001D51E5">
        <w:t>)</w:t>
      </w:r>
      <w:r w:rsidRPr="00642531">
        <w:t xml:space="preserve"> իրականացվում է հաշվի առնելով աշխատանքային տեղամասում գեոդեզիական և նիվելիրացման հենանիշերի առկայությունը: Ցանցի նախագիծը մշակելիս պետք է հաշվի առնվեն ինժեներական հետազննության վայրում նոր կառուցվող և գոյություն ունցող շենքերն ու շինությունները։</w:t>
      </w:r>
    </w:p>
    <w:p w14:paraId="484D7686" w14:textId="77777777" w:rsidR="005347D7" w:rsidRPr="00642531" w:rsidRDefault="005347D7" w:rsidP="007C6F40">
      <w:pPr>
        <w:pStyle w:val="1"/>
        <w:tabs>
          <w:tab w:val="clear" w:pos="1276"/>
          <w:tab w:val="left" w:pos="1170"/>
        </w:tabs>
        <w:spacing w:after="0"/>
        <w:ind w:left="0" w:firstLine="630"/>
      </w:pPr>
      <w:r w:rsidRPr="00642531">
        <w:t>ԲԳՑ պլանային և բարձունքային հիմնակետեր</w:t>
      </w:r>
      <w:r w:rsidR="008E749A">
        <w:t xml:space="preserve">ի </w:t>
      </w:r>
      <w:r w:rsidRPr="00642531">
        <w:t xml:space="preserve">չափման </w:t>
      </w:r>
      <w:r w:rsidR="001D51E5">
        <w:t>մեթոդները</w:t>
      </w:r>
      <w:r w:rsidRPr="00642531">
        <w:t xml:space="preserve">, ճշտության դասը (կարգը), </w:t>
      </w:r>
      <w:r w:rsidR="001D51E5">
        <w:t xml:space="preserve"> </w:t>
      </w:r>
      <w:r w:rsidRPr="00642531">
        <w:t>խտությունը, տեղանքում ամրացնելու եղանակները նշվում են ծրագրում։ ԲԳՑ</w:t>
      </w:r>
      <w:r w:rsidR="008E749A">
        <w:t>-ի</w:t>
      </w:r>
      <w:r w:rsidRPr="00642531">
        <w:t xml:space="preserve"> կետերի տեղակայումը պետք է ապահովի ինժեներական հետազ</w:t>
      </w:r>
      <w:r w:rsidR="008E749A">
        <w:t>նն</w:t>
      </w:r>
      <w:r w:rsidRPr="00642531">
        <w:t>ությունների գեոդեզիական հիմքի հետագա խտացման հնարավորությունը մինչև անհրաժեշտ մակարդակ։</w:t>
      </w:r>
    </w:p>
    <w:p w14:paraId="5EC8DD14" w14:textId="77777777" w:rsidR="005347D7" w:rsidRPr="00642531" w:rsidRDefault="008E749A" w:rsidP="007C6F40">
      <w:pPr>
        <w:pStyle w:val="1"/>
        <w:tabs>
          <w:tab w:val="clear" w:pos="1276"/>
          <w:tab w:val="left" w:pos="1170"/>
        </w:tabs>
        <w:spacing w:after="0"/>
        <w:ind w:left="0" w:firstLine="630"/>
      </w:pPr>
      <w:r>
        <w:t>Բ</w:t>
      </w:r>
      <w:r w:rsidR="005347D7" w:rsidRPr="00642531">
        <w:t>ԳՑ-ի պլանային և բարձունքային հիմնակետերը հնարավորության դեպքում պետք է համատեղվեն։ Այն պլանային ԲԳՑ-ի հիմնակետերը, որոնք ներառված չեն բարձունքային ԲԳՑ-ում, դրանց բարձրությունները որոշվում են տեխնիկական (երկրաչափական կամ համարժեք ճշտության եռանկյունաչափական կամ արբանյակային) նիվելիրացումով:</w:t>
      </w:r>
    </w:p>
    <w:p w14:paraId="5AD61F68" w14:textId="77777777" w:rsidR="005347D7" w:rsidRPr="008E749A" w:rsidRDefault="005347D7" w:rsidP="007C6F40">
      <w:pPr>
        <w:pStyle w:val="1"/>
        <w:tabs>
          <w:tab w:val="clear" w:pos="1276"/>
          <w:tab w:val="left" w:pos="990"/>
          <w:tab w:val="left" w:pos="1170"/>
        </w:tabs>
        <w:spacing w:after="0"/>
        <w:ind w:left="0" w:firstLine="630"/>
      </w:pPr>
      <w:r w:rsidRPr="008E749A">
        <w:t>ԲԳՑ-ն ամրացվում է տեղանքում՝ երկարաժամկետ կամ մշտական</w:t>
      </w:r>
      <w:r w:rsidR="00AB748D" w:rsidRPr="008E749A">
        <w:rPr>
          <w:rFonts w:cs="Cambria Math"/>
        </w:rPr>
        <w:t xml:space="preserve"> </w:t>
      </w:r>
      <w:r w:rsidRPr="008E749A">
        <w:t>ամրացման կետերով: Գեոդեզիական կետերի կոնստրուկցիա</w:t>
      </w:r>
      <w:r w:rsidR="00AB748D" w:rsidRPr="008E749A">
        <w:t xml:space="preserve">նները </w:t>
      </w:r>
      <w:r w:rsidRPr="008E749A">
        <w:t>նախագծ</w:t>
      </w:r>
      <w:r w:rsidR="00AB748D" w:rsidRPr="008E749A">
        <w:t>ելիս</w:t>
      </w:r>
      <w:r w:rsidRPr="008E749A">
        <w:t xml:space="preserve"> պետք է </w:t>
      </w:r>
      <w:r w:rsidR="00AB748D" w:rsidRPr="008E749A">
        <w:t xml:space="preserve"> </w:t>
      </w:r>
      <w:r w:rsidRPr="008E749A">
        <w:t>հաշվի առնել</w:t>
      </w:r>
      <w:r w:rsidR="00AB748D" w:rsidRPr="008E749A">
        <w:t xml:space="preserve"> </w:t>
      </w:r>
      <w:r w:rsidRPr="008E749A">
        <w:t xml:space="preserve"> գրունտի սեզոնային սառեցման խորությունը և այլ հատկությունները։ Գեոդեզիական կետերի ամրացման տեսակը և արտաքին տեսքը պետք է ապահովեն դրանց օգտագործման հեշտությունը, վնասումից պաշտպանությունը և տարածական դիրքի կայունությունը (անփոփոխությունը)՝ համաձայն ՀՍՏ 226-2002 ստանդարտի։</w:t>
      </w:r>
    </w:p>
    <w:p w14:paraId="637FBC22" w14:textId="77777777" w:rsidR="005347D7" w:rsidRPr="00642531" w:rsidRDefault="005347D7" w:rsidP="007C6F40">
      <w:pPr>
        <w:pStyle w:val="1"/>
        <w:tabs>
          <w:tab w:val="clear" w:pos="1276"/>
          <w:tab w:val="left" w:pos="990"/>
          <w:tab w:val="left" w:pos="1170"/>
        </w:tabs>
        <w:spacing w:after="0"/>
        <w:ind w:left="0" w:firstLine="630"/>
      </w:pPr>
      <w:r w:rsidRPr="00642531">
        <w:t>ԲԳՑ ստեղծման ընթացքում կատարված չափման արդյունքների գրասենյակային մշակումը ներառում է.</w:t>
      </w:r>
    </w:p>
    <w:p w14:paraId="36615F03" w14:textId="77777777" w:rsidR="005347D7" w:rsidRPr="00642531" w:rsidRDefault="005347D7" w:rsidP="007C6F40">
      <w:pPr>
        <w:pStyle w:val="2"/>
        <w:numPr>
          <w:ilvl w:val="0"/>
          <w:numId w:val="55"/>
        </w:numPr>
        <w:tabs>
          <w:tab w:val="clear" w:pos="993"/>
          <w:tab w:val="left" w:pos="900"/>
          <w:tab w:val="left" w:pos="1080"/>
        </w:tabs>
        <w:spacing w:after="0"/>
        <w:ind w:left="0" w:firstLine="630"/>
      </w:pPr>
      <w:r w:rsidRPr="00642531">
        <w:t>դաշտային նյութերի մշակում (դաշտային հաշվետվությունների կամ աշխատանքային ֆայլերի ստուգում, չափման արդյունքների ամփոփագրերի կազմում և այլն),</w:t>
      </w:r>
    </w:p>
    <w:p w14:paraId="5086B6D4" w14:textId="77777777" w:rsidR="005347D7" w:rsidRPr="00642531" w:rsidRDefault="005347D7" w:rsidP="007C6F40">
      <w:pPr>
        <w:pStyle w:val="2"/>
        <w:tabs>
          <w:tab w:val="clear" w:pos="993"/>
          <w:tab w:val="left" w:pos="900"/>
          <w:tab w:val="left" w:pos="1080"/>
        </w:tabs>
        <w:spacing w:after="0"/>
        <w:ind w:left="0" w:firstLine="630"/>
      </w:pPr>
      <w:r w:rsidRPr="00642531">
        <w:t>փաստացի անկապքների հաշվարկում և դրանց համապատասխանության ստուգում թույլատրելի սահմաններին,</w:t>
      </w:r>
    </w:p>
    <w:p w14:paraId="5B20BA75" w14:textId="77777777" w:rsidR="005347D7" w:rsidRPr="00642531" w:rsidRDefault="005347D7" w:rsidP="007C6F40">
      <w:pPr>
        <w:pStyle w:val="2"/>
        <w:tabs>
          <w:tab w:val="clear" w:pos="993"/>
          <w:tab w:val="left" w:pos="900"/>
          <w:tab w:val="left" w:pos="1080"/>
        </w:tabs>
        <w:spacing w:after="0"/>
        <w:ind w:left="0" w:firstLine="630"/>
      </w:pPr>
      <w:r w:rsidRPr="00642531">
        <w:lastRenderedPageBreak/>
        <w:t>դիտարկման արդյունքների հավասարեցում՝ չափման ճշտության և ստացված արժեքների գնահատմամբ,</w:t>
      </w:r>
    </w:p>
    <w:p w14:paraId="119DF35F" w14:textId="77777777" w:rsidR="005347D7" w:rsidRPr="00642531" w:rsidRDefault="00582103" w:rsidP="007C6F40">
      <w:pPr>
        <w:pStyle w:val="2"/>
        <w:tabs>
          <w:tab w:val="clear" w:pos="993"/>
          <w:tab w:val="left" w:pos="900"/>
          <w:tab w:val="left" w:pos="1080"/>
        </w:tabs>
        <w:spacing w:after="0"/>
        <w:ind w:left="0" w:firstLine="630"/>
      </w:pPr>
      <w:r w:rsidRPr="00582103">
        <w:t>որոշելիք</w:t>
      </w:r>
      <w:r>
        <w:t xml:space="preserve"> </w:t>
      </w:r>
      <w:r w:rsidR="005347D7" w:rsidRPr="00642531">
        <w:t>հիմնակետերի կոորդինատ</w:t>
      </w:r>
      <w:r w:rsidR="008E749A">
        <w:t xml:space="preserve">ների </w:t>
      </w:r>
      <w:r w:rsidR="005347D7" w:rsidRPr="00642531">
        <w:t xml:space="preserve">և բարձրությունների հաշվարկ, </w:t>
      </w:r>
      <w:r w:rsidR="001E7C76">
        <w:t>ցանկի</w:t>
      </w:r>
      <w:r w:rsidR="005347D7" w:rsidRPr="00642531">
        <w:t xml:space="preserve"> կազմում,</w:t>
      </w:r>
    </w:p>
    <w:p w14:paraId="738E4752" w14:textId="77777777" w:rsidR="005347D7" w:rsidRPr="00642531" w:rsidRDefault="005347D7" w:rsidP="007C6F40">
      <w:pPr>
        <w:pStyle w:val="2"/>
        <w:tabs>
          <w:tab w:val="clear" w:pos="993"/>
          <w:tab w:val="left" w:pos="900"/>
          <w:tab w:val="left" w:pos="1080"/>
        </w:tabs>
        <w:spacing w:after="0"/>
        <w:ind w:left="0" w:firstLine="630"/>
      </w:pPr>
      <w:r w:rsidRPr="00642531">
        <w:t>հաշվետվական նյութերի մշակում:</w:t>
      </w:r>
    </w:p>
    <w:p w14:paraId="3452FD64" w14:textId="77777777" w:rsidR="005347D7" w:rsidRPr="00642531" w:rsidRDefault="005347D7" w:rsidP="007C6F40">
      <w:pPr>
        <w:pStyle w:val="1"/>
        <w:tabs>
          <w:tab w:val="clear" w:pos="1276"/>
          <w:tab w:val="left" w:pos="990"/>
          <w:tab w:val="left" w:pos="1170"/>
        </w:tabs>
        <w:spacing w:after="0"/>
        <w:ind w:left="0" w:firstLine="630"/>
      </w:pPr>
      <w:r w:rsidRPr="00642531">
        <w:t>ինժեներագեոդեզիական հետազննությունների տեխնիկական հաշվետվության շրջանակներում ԲԳՑ-ի ստեղծման աշխատանքների արդյունքների վերաբերյալ նյութերը պետք է պարունակեն.</w:t>
      </w:r>
    </w:p>
    <w:p w14:paraId="6ECFAEAE" w14:textId="77777777" w:rsidR="005347D7" w:rsidRPr="00642531" w:rsidRDefault="005347D7" w:rsidP="007C6F40">
      <w:pPr>
        <w:pStyle w:val="2"/>
        <w:numPr>
          <w:ilvl w:val="0"/>
          <w:numId w:val="56"/>
        </w:numPr>
        <w:tabs>
          <w:tab w:val="clear" w:pos="993"/>
          <w:tab w:val="left" w:pos="720"/>
          <w:tab w:val="left" w:pos="900"/>
          <w:tab w:val="left" w:pos="1080"/>
        </w:tabs>
        <w:spacing w:after="0"/>
        <w:ind w:left="0" w:firstLine="630"/>
      </w:pPr>
      <w:r w:rsidRPr="00642531">
        <w:t xml:space="preserve">գեոդեզիական և նիվելիրացման </w:t>
      </w:r>
      <w:r w:rsidR="006C4AD4" w:rsidRPr="00642531">
        <w:t xml:space="preserve">ելակետային </w:t>
      </w:r>
      <w:r w:rsidRPr="00642531">
        <w:t>հիմնակետերի հետազննության վերաբերյալ հաշվետվություններ,</w:t>
      </w:r>
    </w:p>
    <w:p w14:paraId="306D42BF" w14:textId="77777777" w:rsidR="005347D7" w:rsidRPr="00642531" w:rsidRDefault="005347D7" w:rsidP="007C6F40">
      <w:pPr>
        <w:pStyle w:val="2"/>
        <w:tabs>
          <w:tab w:val="clear" w:pos="993"/>
          <w:tab w:val="left" w:pos="720"/>
          <w:tab w:val="left" w:pos="900"/>
          <w:tab w:val="left" w:pos="1080"/>
        </w:tabs>
        <w:spacing w:after="0"/>
        <w:ind w:left="0" w:firstLine="630"/>
      </w:pPr>
      <w:r w:rsidRPr="00642531">
        <w:t>ԲԳՑ-ի սխեմա, որտեղ ցույց են տրվ</w:t>
      </w:r>
      <w:r w:rsidR="008E749A">
        <w:t>ում</w:t>
      </w:r>
      <w:r w:rsidRPr="00642531">
        <w:t xml:space="preserve"> տեղակապումները ելակետային հիմնակետերին,</w:t>
      </w:r>
    </w:p>
    <w:p w14:paraId="6AA664D6" w14:textId="77777777" w:rsidR="005347D7" w:rsidRPr="00642531" w:rsidRDefault="005347D7" w:rsidP="007C6F40">
      <w:pPr>
        <w:pStyle w:val="2"/>
        <w:tabs>
          <w:tab w:val="clear" w:pos="993"/>
          <w:tab w:val="left" w:pos="720"/>
          <w:tab w:val="left" w:pos="900"/>
          <w:tab w:val="left" w:pos="1080"/>
        </w:tabs>
        <w:spacing w:after="0"/>
        <w:ind w:left="0" w:firstLine="630"/>
      </w:pPr>
      <w:r w:rsidRPr="00642531">
        <w:t xml:space="preserve"> հիմնակետերի նշահարման  ուրվագծեր և քարտեր,</w:t>
      </w:r>
    </w:p>
    <w:p w14:paraId="0C776294" w14:textId="77777777" w:rsidR="005347D7" w:rsidRPr="00642531" w:rsidRDefault="005347D7" w:rsidP="007C6F40">
      <w:pPr>
        <w:pStyle w:val="2"/>
        <w:tabs>
          <w:tab w:val="clear" w:pos="993"/>
          <w:tab w:val="left" w:pos="720"/>
          <w:tab w:val="left" w:pos="900"/>
          <w:tab w:val="left" w:pos="1080"/>
        </w:tabs>
        <w:spacing w:after="0"/>
        <w:ind w:left="0" w:firstLine="630"/>
      </w:pPr>
      <w:r w:rsidRPr="00642531">
        <w:t>ԲԳՑ-ի հիմնակետերի պահպանությունը պատվիրատուի հանձնելու  ակտ,</w:t>
      </w:r>
    </w:p>
    <w:p w14:paraId="5B0D6C67" w14:textId="77777777" w:rsidR="005347D7" w:rsidRPr="00642531" w:rsidRDefault="005347D7" w:rsidP="007C6F40">
      <w:pPr>
        <w:pStyle w:val="2"/>
        <w:tabs>
          <w:tab w:val="clear" w:pos="993"/>
          <w:tab w:val="left" w:pos="720"/>
          <w:tab w:val="left" w:pos="900"/>
          <w:tab w:val="left" w:pos="1080"/>
        </w:tabs>
        <w:spacing w:after="0"/>
        <w:ind w:left="0" w:firstLine="630"/>
      </w:pPr>
      <w:r w:rsidRPr="00642531">
        <w:t xml:space="preserve">չափման միջոցների չափագիտական հավաստագրման վերաբերյալ տվյալներ (չափագիտական </w:t>
      </w:r>
      <w:r w:rsidRPr="00642531">
        <w:rPr>
          <w:rFonts w:cs="Cambria Math"/>
        </w:rPr>
        <w:t>հավաստագրեր</w:t>
      </w:r>
      <w:r w:rsidRPr="00642531">
        <w:t>, ստուգման վկայագրեր, դաշտային ստուգումների և հետազննությունների արդյունքներ),</w:t>
      </w:r>
    </w:p>
    <w:p w14:paraId="2D04A4CE" w14:textId="77777777" w:rsidR="005347D7" w:rsidRPr="00642531" w:rsidRDefault="005347D7" w:rsidP="007C6F40">
      <w:pPr>
        <w:pStyle w:val="2"/>
        <w:tabs>
          <w:tab w:val="clear" w:pos="993"/>
          <w:tab w:val="left" w:pos="720"/>
          <w:tab w:val="left" w:pos="900"/>
          <w:tab w:val="left" w:pos="1080"/>
        </w:tabs>
        <w:spacing w:after="0"/>
        <w:ind w:left="0" w:firstLine="630"/>
      </w:pPr>
      <w:r w:rsidRPr="00642531">
        <w:t>հավասարեցումների և ճշտության գնահատման հաշվարկային նյութեր,</w:t>
      </w:r>
    </w:p>
    <w:p w14:paraId="26333034" w14:textId="77777777" w:rsidR="005347D7" w:rsidRPr="00642531" w:rsidRDefault="005347D7" w:rsidP="007C6F40">
      <w:pPr>
        <w:pStyle w:val="2"/>
        <w:tabs>
          <w:tab w:val="clear" w:pos="993"/>
          <w:tab w:val="left" w:pos="720"/>
          <w:tab w:val="left" w:pos="900"/>
          <w:tab w:val="left" w:pos="1080"/>
        </w:tabs>
        <w:spacing w:after="0"/>
        <w:ind w:left="0" w:firstLine="630"/>
      </w:pPr>
      <w:r w:rsidRPr="00642531">
        <w:t xml:space="preserve">  կոորդինատային և բարձունքային համակարգերում</w:t>
      </w:r>
      <w:r w:rsidR="001E7C76">
        <w:t xml:space="preserve"> </w:t>
      </w:r>
      <w:r w:rsidRPr="00642531">
        <w:t>ԲԳՑ-ի հիմնակետերի կոորդինատային և բարձունքային ցանկը</w:t>
      </w:r>
      <w:r w:rsidR="001E7C76">
        <w:t>,</w:t>
      </w:r>
    </w:p>
    <w:p w14:paraId="14CD0BAB" w14:textId="77777777" w:rsidR="005347D7" w:rsidRPr="00642531" w:rsidRDefault="005347D7" w:rsidP="007C6F40">
      <w:pPr>
        <w:pStyle w:val="2"/>
        <w:tabs>
          <w:tab w:val="clear" w:pos="993"/>
          <w:tab w:val="left" w:pos="720"/>
          <w:tab w:val="left" w:pos="900"/>
          <w:tab w:val="left" w:pos="1080"/>
        </w:tabs>
        <w:spacing w:after="0"/>
        <w:ind w:left="0" w:firstLine="630"/>
      </w:pPr>
      <w:r w:rsidRPr="00642531">
        <w:t>դաշտային (գրասենյակային) աշխատանքների ստուգման և ընդունման ակտեր:</w:t>
      </w:r>
    </w:p>
    <w:p w14:paraId="19454B42" w14:textId="77777777" w:rsidR="005347D7" w:rsidRPr="00642531" w:rsidRDefault="005347D7" w:rsidP="00642531">
      <w:pPr>
        <w:tabs>
          <w:tab w:val="left" w:pos="1080"/>
        </w:tabs>
        <w:spacing w:line="360" w:lineRule="auto"/>
        <w:ind w:left="1080" w:firstLine="540"/>
        <w:contextualSpacing/>
        <w:jc w:val="both"/>
        <w:rPr>
          <w:rFonts w:ascii="GHEA Grapalat" w:eastAsia="Calibri" w:hAnsi="GHEA Grapalat"/>
          <w:b/>
          <w:bCs/>
          <w:kern w:val="2"/>
          <w:szCs w:val="24"/>
          <w:lang w:val="hy-AM"/>
        </w:rPr>
      </w:pPr>
    </w:p>
    <w:p w14:paraId="1264D5EE" w14:textId="77777777" w:rsidR="005347D7" w:rsidRPr="00642531" w:rsidRDefault="005347D7" w:rsidP="00642531">
      <w:pPr>
        <w:numPr>
          <w:ilvl w:val="1"/>
          <w:numId w:val="4"/>
        </w:numPr>
        <w:tabs>
          <w:tab w:val="left" w:pos="1080"/>
        </w:tabs>
        <w:spacing w:line="360" w:lineRule="auto"/>
        <w:ind w:left="0" w:firstLine="540"/>
        <w:contextualSpacing/>
        <w:jc w:val="center"/>
        <w:rPr>
          <w:rFonts w:ascii="GHEA Grapalat" w:eastAsia="Calibri" w:hAnsi="GHEA Grapalat"/>
          <w:b/>
          <w:bCs/>
          <w:kern w:val="2"/>
          <w:szCs w:val="24"/>
          <w:lang w:val="hy-AM"/>
        </w:rPr>
      </w:pPr>
      <w:r w:rsidRPr="00642531">
        <w:rPr>
          <w:rFonts w:ascii="GHEA Grapalat" w:eastAsia="Calibri" w:hAnsi="GHEA Grapalat"/>
          <w:b/>
          <w:bCs/>
          <w:kern w:val="2"/>
          <w:szCs w:val="24"/>
          <w:lang w:val="hy-AM"/>
        </w:rPr>
        <w:t>Հատուկ նշանակության գեոդեզիական ցանցեր</w:t>
      </w:r>
    </w:p>
    <w:p w14:paraId="416FD2B8" w14:textId="77777777" w:rsidR="005347D7" w:rsidRPr="00642531" w:rsidRDefault="005347D7" w:rsidP="00E87C7B">
      <w:pPr>
        <w:tabs>
          <w:tab w:val="left" w:pos="990"/>
          <w:tab w:val="left" w:pos="1170"/>
        </w:tabs>
        <w:spacing w:line="360" w:lineRule="auto"/>
        <w:ind w:firstLine="540"/>
        <w:jc w:val="both"/>
        <w:rPr>
          <w:rFonts w:ascii="GHEA Grapalat" w:eastAsia="Calibri" w:hAnsi="GHEA Grapalat"/>
          <w:b/>
          <w:bCs/>
          <w:szCs w:val="24"/>
          <w:lang w:val="hy-AM"/>
        </w:rPr>
      </w:pPr>
    </w:p>
    <w:p w14:paraId="79F3ACB7" w14:textId="77777777" w:rsidR="005347D7" w:rsidRPr="00642531" w:rsidRDefault="005347D7" w:rsidP="007C6F40">
      <w:pPr>
        <w:pStyle w:val="1"/>
        <w:tabs>
          <w:tab w:val="clear" w:pos="1276"/>
          <w:tab w:val="left" w:pos="990"/>
          <w:tab w:val="left" w:pos="1170"/>
        </w:tabs>
        <w:spacing w:after="0"/>
        <w:ind w:left="0" w:firstLine="630"/>
      </w:pPr>
      <w:r w:rsidRPr="00642531">
        <w:t>Հատուկ նշանակության գեոդեզիական ցանցի (ՀՆԳՑ) ստեղծման  պահանջները՝ կետերի խտությ</w:t>
      </w:r>
      <w:r w:rsidR="00AB748D" w:rsidRPr="00642531">
        <w:t>ու</w:t>
      </w:r>
      <w:r w:rsidRPr="00642531">
        <w:t xml:space="preserve">նը, պլանային և բարձունքային դիրքերի   ճշտությունը, տեղանքում դրանց </w:t>
      </w:r>
      <w:r w:rsidR="008E749A">
        <w:t>ամրա</w:t>
      </w:r>
      <w:r w:rsidRPr="00642531">
        <w:t>ցումը հիմնավորվում է յուրաքանչյուր շինարարական օբյեկտի ինժեներագեոդեզիական հետազննությունների արդյունքներով։</w:t>
      </w:r>
    </w:p>
    <w:p w14:paraId="1435DA73" w14:textId="77777777" w:rsidR="005347D7" w:rsidRPr="00642531" w:rsidRDefault="005347D7" w:rsidP="007C6F40">
      <w:pPr>
        <w:pStyle w:val="1"/>
        <w:tabs>
          <w:tab w:val="clear" w:pos="1276"/>
          <w:tab w:val="left" w:pos="990"/>
          <w:tab w:val="left" w:pos="1170"/>
        </w:tabs>
        <w:spacing w:after="0"/>
        <w:ind w:left="0" w:firstLine="630"/>
      </w:pPr>
      <w:r w:rsidRPr="00642531">
        <w:t>ՀՆԳՑ ստեղծվում է հետևյալ դեպքերում.</w:t>
      </w:r>
    </w:p>
    <w:p w14:paraId="710A2BE4" w14:textId="77777777" w:rsidR="005347D7" w:rsidRPr="00642531" w:rsidRDefault="005347D7" w:rsidP="007C6F40">
      <w:pPr>
        <w:pStyle w:val="2"/>
        <w:tabs>
          <w:tab w:val="clear" w:pos="993"/>
          <w:tab w:val="left" w:pos="1080"/>
        </w:tabs>
        <w:spacing w:after="0"/>
        <w:ind w:left="0" w:firstLine="630"/>
      </w:pPr>
      <w:r w:rsidRPr="00642531">
        <w:t>ԲԳՑ ստեղծելու համար կիրառվող ստանդարտ չափման մեթոդները չեն ապահովում գեոդեզիական աշխատանքների արդյունքների անհրաժեշտ ճշգրտությունը</w:t>
      </w:r>
      <w:r w:rsidR="001E7C76">
        <w:t>՝</w:t>
      </w:r>
      <w:r w:rsidR="00924CCD" w:rsidRPr="00642531">
        <w:t xml:space="preserve"> </w:t>
      </w:r>
      <w:r w:rsidR="001E7C76">
        <w:t xml:space="preserve"> </w:t>
      </w:r>
      <w:r w:rsidRPr="00642531">
        <w:t>նախատեսված</w:t>
      </w:r>
      <w:r w:rsidR="001E7C76">
        <w:t xml:space="preserve"> </w:t>
      </w:r>
      <w:r w:rsidRPr="00642531">
        <w:t xml:space="preserve">շինարարական օբյեկտի նախագծային </w:t>
      </w:r>
      <w:r w:rsidR="001E7C76" w:rsidRPr="00642531">
        <w:t>առաջադրանքով</w:t>
      </w:r>
      <w:r w:rsidR="001E7C76">
        <w:t>,</w:t>
      </w:r>
    </w:p>
    <w:p w14:paraId="2E42B9EC" w14:textId="77777777" w:rsidR="005347D7" w:rsidRPr="00642531" w:rsidRDefault="005347D7" w:rsidP="007C6F40">
      <w:pPr>
        <w:pStyle w:val="2"/>
        <w:tabs>
          <w:tab w:val="clear" w:pos="993"/>
          <w:tab w:val="left" w:pos="1080"/>
        </w:tabs>
        <w:spacing w:after="0"/>
        <w:ind w:left="0" w:firstLine="630"/>
      </w:pPr>
      <w:r w:rsidRPr="00642531">
        <w:lastRenderedPageBreak/>
        <w:t>աշխատանքային տարածքում պետական</w:t>
      </w:r>
      <w:r w:rsidRPr="00642531">
        <w:rPr>
          <w:rFonts w:cs="Cambria Math"/>
        </w:rPr>
        <w:t xml:space="preserve"> </w:t>
      </w:r>
      <w:r w:rsidRPr="00642531">
        <w:t>գեոդեզիական և նիվելիրացման</w:t>
      </w:r>
      <w:r w:rsidR="00924CCD" w:rsidRPr="00642531">
        <w:t xml:space="preserve"> </w:t>
      </w:r>
      <w:r w:rsidRPr="00642531">
        <w:t>ցանցերի կետերի և հենանիշների տարածական դիրքի որոշման խտությունը կամ փաստացի ճշտությունը բավարար չէ ինժեներական հետազննությունների նպատակներին հասնելու և խնդիրները լուծելու համար.</w:t>
      </w:r>
    </w:p>
    <w:p w14:paraId="50E36262" w14:textId="77777777" w:rsidR="005347D7" w:rsidRPr="00642531" w:rsidRDefault="005347D7" w:rsidP="007C6F40">
      <w:pPr>
        <w:pStyle w:val="2"/>
        <w:tabs>
          <w:tab w:val="clear" w:pos="993"/>
          <w:tab w:val="left" w:pos="1080"/>
        </w:tabs>
        <w:spacing w:after="0"/>
        <w:ind w:left="0" w:firstLine="630"/>
      </w:pPr>
      <w:r w:rsidRPr="00642531">
        <w:t xml:space="preserve">ՀՆԳՑ-ի կառուցումը տեխնիկատնտեսապես ավելի նպատակահարմար է, քան ԲԳՑ-ի ստեղծումը կամ աշխատանք կատարելու համար ավելի քիչ ժամանակ է պահանջվում, </w:t>
      </w:r>
    </w:p>
    <w:p w14:paraId="3E4226AA" w14:textId="77777777" w:rsidR="005347D7" w:rsidRPr="00642531" w:rsidRDefault="005347D7" w:rsidP="007C6F40">
      <w:pPr>
        <w:pStyle w:val="2"/>
        <w:tabs>
          <w:tab w:val="clear" w:pos="993"/>
          <w:tab w:val="left" w:pos="1080"/>
        </w:tabs>
        <w:spacing w:after="0"/>
        <w:ind w:left="0" w:firstLine="630"/>
      </w:pPr>
      <w:r w:rsidRPr="00642531">
        <w:t>աշխատանքի պայմաններից ելնելով՝ ԲԳՑ-ի ստեղծման համար ընդունված ստանդարտ մեթոդների պահանջները (կողմերի կամ</w:t>
      </w:r>
      <w:r w:rsidR="00924CCD" w:rsidRPr="00642531">
        <w:t xml:space="preserve"> </w:t>
      </w:r>
      <w:r w:rsidRPr="00642531">
        <w:t>գծերի երկարությունների, անկյունների թույլատրելի արժեքների և այլնի առումով) չեն կարող բավարարվել, կամ անհրաժեշտություն է</w:t>
      </w:r>
      <w:r w:rsidR="001E7C76">
        <w:t xml:space="preserve"> </w:t>
      </w:r>
      <w:r w:rsidRPr="00642531">
        <w:t>առաջացել կատարել համակցված չափումներ (գծային, անկյունային և արբանյակային դիտարկումների կիրառում մեկ գեոդեզիական ցանցում երկրաչափական, եռանկյունաչափական և արբանյակային նիվելիրացում):</w:t>
      </w:r>
    </w:p>
    <w:p w14:paraId="0AD2122A" w14:textId="77777777" w:rsidR="005347D7" w:rsidRPr="00642531" w:rsidRDefault="005347D7" w:rsidP="007C6F40">
      <w:pPr>
        <w:pStyle w:val="1"/>
        <w:tabs>
          <w:tab w:val="clear" w:pos="1276"/>
          <w:tab w:val="left" w:pos="990"/>
          <w:tab w:val="left" w:pos="1170"/>
        </w:tabs>
        <w:spacing w:after="0"/>
        <w:ind w:left="0" w:firstLine="630"/>
      </w:pPr>
      <w:r w:rsidRPr="00642531">
        <w:t>ՀՆԳՑ-ն օգտագործվում է որպես գեոդեզիական հիմք շենքերի ու շինությունների կյանքի ցիկլի տարբեր</w:t>
      </w:r>
      <w:r w:rsidR="00924CCD" w:rsidRPr="00642531">
        <w:t xml:space="preserve"> </w:t>
      </w:r>
      <w:r w:rsidRPr="00642531">
        <w:t>փուլերում ինժեներական հետազննություններ իրականացնելու համար։ Հնարավորության դեպքում պլանային և բարձունքային ՀՆԳՑ-ի հիմնակետերը համակցվում են համաձայն</w:t>
      </w:r>
      <w:r w:rsidRPr="00642531">
        <w:rPr>
          <w:bCs/>
        </w:rPr>
        <w:t xml:space="preserve"> ՀՍՏ ԳՕՍՏ Ռ 53611-2022 ստանդարտի։</w:t>
      </w:r>
    </w:p>
    <w:p w14:paraId="380F96E5" w14:textId="77777777" w:rsidR="005347D7" w:rsidRPr="00642531" w:rsidRDefault="005347D7" w:rsidP="007C6F40">
      <w:pPr>
        <w:pStyle w:val="1"/>
        <w:tabs>
          <w:tab w:val="clear" w:pos="1276"/>
          <w:tab w:val="left" w:pos="990"/>
          <w:tab w:val="left" w:pos="1170"/>
        </w:tabs>
        <w:spacing w:after="0"/>
        <w:ind w:left="0" w:firstLine="630"/>
      </w:pPr>
      <w:r w:rsidRPr="00642531">
        <w:t xml:space="preserve">ՀՆԳՑ-ի նախագիծը մշակվում է պլանային և բարձունքային ցանցերի հիմնակետերի դիրքերի որոշման սպասվելիք ճշտության նախնական հաշվարկների հիման վրա: </w:t>
      </w:r>
    </w:p>
    <w:p w14:paraId="491CAD87" w14:textId="77777777" w:rsidR="005347D7" w:rsidRPr="00642531" w:rsidRDefault="005347D7" w:rsidP="007C6F40">
      <w:pPr>
        <w:pStyle w:val="1"/>
        <w:tabs>
          <w:tab w:val="clear" w:pos="1276"/>
          <w:tab w:val="left" w:pos="990"/>
          <w:tab w:val="left" w:pos="1170"/>
        </w:tabs>
        <w:spacing w:after="0"/>
        <w:ind w:left="0" w:firstLine="630"/>
      </w:pPr>
      <w:r w:rsidRPr="00642531">
        <w:t>ՀՆԳՑ</w:t>
      </w:r>
      <w:r w:rsidR="00C1710C">
        <w:t>-ն</w:t>
      </w:r>
      <w:r w:rsidRPr="00642531">
        <w:t xml:space="preserve"> նախագծ</w:t>
      </w:r>
      <w:r w:rsidR="00C1710C">
        <w:t xml:space="preserve">վում է </w:t>
      </w:r>
      <w:r w:rsidRPr="00642531">
        <w:t>ինժեներական հետազննությունների նպատակների</w:t>
      </w:r>
      <w:r w:rsidR="00C1710C">
        <w:t>ն</w:t>
      </w:r>
      <w:r w:rsidRPr="00642531">
        <w:t xml:space="preserve"> ու խնդիրների</w:t>
      </w:r>
      <w:r w:rsidR="00C1710C">
        <w:t>ն համապատասխան</w:t>
      </w:r>
      <w:r w:rsidR="00C1710C">
        <w:rPr>
          <w:rFonts w:ascii="Cambria Math" w:hAnsi="Cambria Math"/>
        </w:rPr>
        <w:t>․</w:t>
      </w:r>
    </w:p>
    <w:p w14:paraId="6C39E1D1" w14:textId="77777777" w:rsidR="005347D7" w:rsidRPr="00642531" w:rsidRDefault="005347D7" w:rsidP="007C6F40">
      <w:pPr>
        <w:pStyle w:val="2"/>
        <w:numPr>
          <w:ilvl w:val="0"/>
          <w:numId w:val="57"/>
        </w:numPr>
        <w:tabs>
          <w:tab w:val="clear" w:pos="993"/>
          <w:tab w:val="left" w:pos="900"/>
          <w:tab w:val="left" w:pos="1080"/>
        </w:tabs>
        <w:spacing w:after="0"/>
        <w:ind w:left="0" w:firstLine="630"/>
      </w:pPr>
      <w:r w:rsidRPr="00642531">
        <w:t xml:space="preserve">ցանցի ամենաթույլ կամ ամենապատասխանատու տեղում գտնվող կետերի պլանային և բարձունքային դիրքի որոշում՝ ինժեներական հետազննության օբյեկտի </w:t>
      </w:r>
      <w:r w:rsidR="00C1710C" w:rsidRPr="00642531">
        <w:t xml:space="preserve">նախագծային </w:t>
      </w:r>
      <w:r w:rsidRPr="00642531">
        <w:t>առաջադրանքով</w:t>
      </w:r>
      <w:r w:rsidR="00C1710C">
        <w:t xml:space="preserve"> </w:t>
      </w:r>
      <w:r w:rsidRPr="00642531">
        <w:t>նախատեսված ճշտությամբ,</w:t>
      </w:r>
    </w:p>
    <w:p w14:paraId="0398FD99" w14:textId="77777777" w:rsidR="005347D7" w:rsidRPr="00642531" w:rsidRDefault="005347D7" w:rsidP="007C6F40">
      <w:pPr>
        <w:pStyle w:val="2"/>
        <w:tabs>
          <w:tab w:val="clear" w:pos="993"/>
          <w:tab w:val="left" w:pos="900"/>
          <w:tab w:val="left" w:pos="1080"/>
        </w:tabs>
        <w:spacing w:after="0"/>
        <w:ind w:left="0" w:firstLine="630"/>
      </w:pPr>
      <w:r w:rsidRPr="00642531">
        <w:t>գեոդեզիական ցանցի հիմնակետերի խտության ապահովումը, որն անհրաժեշտ և բավարար է ինժեներական հետազննություններ կատարելու համար, ներառյալ դաշտային աշխատանքների ստուգումն ու արդյունքների ընդունումը։</w:t>
      </w:r>
    </w:p>
    <w:p w14:paraId="1F459500" w14:textId="77777777" w:rsidR="005347D7" w:rsidRPr="00642531" w:rsidRDefault="005347D7" w:rsidP="007C6F40">
      <w:pPr>
        <w:pStyle w:val="1"/>
        <w:tabs>
          <w:tab w:val="clear" w:pos="1276"/>
          <w:tab w:val="left" w:pos="990"/>
          <w:tab w:val="left" w:pos="1170"/>
        </w:tabs>
        <w:spacing w:after="0"/>
        <w:ind w:left="0" w:firstLine="630"/>
      </w:pPr>
      <w:r w:rsidRPr="00642531">
        <w:t>ՀՆԳՑ-ի կետերի նախատեսված բարձունքային դիրք</w:t>
      </w:r>
      <w:r w:rsidR="00C1710C">
        <w:t xml:space="preserve">ի </w:t>
      </w:r>
      <w:r w:rsidRPr="00642531">
        <w:t xml:space="preserve">ճշտությունը </w:t>
      </w:r>
      <w:r w:rsidR="00C1710C">
        <w:t>սահմանվում</w:t>
      </w:r>
      <w:r w:rsidRPr="00642531">
        <w:t xml:space="preserve"> է</w:t>
      </w:r>
      <w:r w:rsidR="00C1710C">
        <w:t xml:space="preserve"> </w:t>
      </w:r>
      <w:r w:rsidRPr="00642531">
        <w:t>ստեղծվող ցանցի նպատակից</w:t>
      </w:r>
      <w:r w:rsidR="00C1710C" w:rsidRPr="00C1710C">
        <w:t xml:space="preserve"> </w:t>
      </w:r>
      <w:r w:rsidR="00C1710C" w:rsidRPr="00642531">
        <w:t>կախված</w:t>
      </w:r>
      <w:r w:rsidRPr="00642531">
        <w:t>։</w:t>
      </w:r>
    </w:p>
    <w:p w14:paraId="4B71E03D" w14:textId="77777777" w:rsidR="005347D7" w:rsidRPr="00642531" w:rsidRDefault="005347D7" w:rsidP="007C6F40">
      <w:pPr>
        <w:pStyle w:val="1"/>
        <w:tabs>
          <w:tab w:val="clear" w:pos="1276"/>
          <w:tab w:val="left" w:pos="990"/>
          <w:tab w:val="left" w:pos="1170"/>
        </w:tabs>
        <w:spacing w:after="0"/>
        <w:ind w:left="0" w:firstLine="630"/>
      </w:pPr>
      <w:r w:rsidRPr="00642531">
        <w:t>Հանութային գեոդեզիական ցանցի</w:t>
      </w:r>
      <w:r w:rsidR="00C1710C">
        <w:t xml:space="preserve"> (ՀԳՑ-ի)</w:t>
      </w:r>
      <w:r w:rsidRPr="00642531">
        <w:t xml:space="preserve"> համար ՀՆԳՑ-ի հենանիշների օգտագործումը որպես ելակետային կետեր, դրանց տարածական դիրքերի թույլատրելի </w:t>
      </w:r>
      <w:r w:rsidRPr="00642531">
        <w:lastRenderedPageBreak/>
        <w:t>ՄՔՍ-երը չպետք է գերազանցեն</w:t>
      </w:r>
      <w:r w:rsidR="00C441F6">
        <w:t xml:space="preserve"> </w:t>
      </w:r>
      <w:r w:rsidRPr="00642531">
        <w:t xml:space="preserve">25-րդ կետով՝ պլանային և 27-րդ կետով՝ </w:t>
      </w:r>
      <w:r w:rsidR="00C1710C">
        <w:t>բարձունքային</w:t>
      </w:r>
      <w:r w:rsidRPr="00642531">
        <w:t>՝ դիրքերի սահմանված արժեքները:</w:t>
      </w:r>
    </w:p>
    <w:p w14:paraId="6AB469B0" w14:textId="77777777" w:rsidR="005347D7" w:rsidRPr="00642531" w:rsidRDefault="005347D7" w:rsidP="007C6F40">
      <w:pPr>
        <w:pStyle w:val="1"/>
        <w:tabs>
          <w:tab w:val="clear" w:pos="1276"/>
          <w:tab w:val="left" w:pos="990"/>
          <w:tab w:val="left" w:pos="1170"/>
        </w:tabs>
        <w:spacing w:after="0"/>
        <w:ind w:left="0" w:firstLine="630"/>
      </w:pPr>
      <w:r w:rsidRPr="00642531">
        <w:t>Շենքերի և շինությունների դեֆորմացիաների և նստվածքների, երկրակեղևի մակերևույթի շարժերի և վտանգավոր բնական գործընթացների զարգացման դիտարկումների համար ցանցերը, որտեղ որպես ելակ</w:t>
      </w:r>
      <w:r w:rsidR="00C1710C">
        <w:t>ետային կետեր</w:t>
      </w:r>
      <w:r w:rsidRPr="00642531">
        <w:t xml:space="preserve"> ընդունվում </w:t>
      </w:r>
      <w:r w:rsidR="00C1710C">
        <w:t>են</w:t>
      </w:r>
      <w:r w:rsidRPr="00642531">
        <w:t xml:space="preserve"> գեոդեզիական ՀՆԳՑ-ի հիմնակետեր</w:t>
      </w:r>
      <w:r w:rsidR="00C1710C">
        <w:t>ը</w:t>
      </w:r>
      <w:r w:rsidRPr="00642531">
        <w:t xml:space="preserve">, ապա ցանցը պետք է նախագծվի համաձայն ԳՕՍՏ 24846-19 ստանդարտի պահանջների: </w:t>
      </w:r>
    </w:p>
    <w:p w14:paraId="26476380" w14:textId="77777777" w:rsidR="005347D7" w:rsidRPr="00642531" w:rsidRDefault="005347D7" w:rsidP="007C6F40">
      <w:pPr>
        <w:pStyle w:val="1"/>
        <w:tabs>
          <w:tab w:val="clear" w:pos="1276"/>
          <w:tab w:val="left" w:pos="990"/>
          <w:tab w:val="left" w:pos="1170"/>
        </w:tabs>
        <w:spacing w:after="0"/>
        <w:ind w:left="0" w:firstLine="630"/>
      </w:pPr>
      <w:r w:rsidRPr="00642531">
        <w:t xml:space="preserve">ՀՆԳՑ-ի հիմնակետերը, որպես </w:t>
      </w:r>
      <w:r w:rsidR="00C1710C">
        <w:t>ՀԳՑ-ի</w:t>
      </w:r>
      <w:r w:rsidRPr="00642531">
        <w:t xml:space="preserve"> կետեր օգտագործելու դեպքում, 1:5000-1:200 մասշտաբների ինժեներական և տեղագրական հատակագծերի ստեղծման և թարմացման, ստորգետնյա հաղորդակցություղիների և կառույցների հանութագրման, գծային օբյեկտների ծրագծման, ինժեներաջրագրական աշխատանքների կատարման, այլ տեսակի ինժեներական հետազոտությունների գեոդեզիական աջակցության համար, պլանաբարձունքային դիրքերի ճշտությունը ընդունվում է՝ ըստ 5</w:t>
      </w:r>
      <w:r w:rsidR="000A464D" w:rsidRPr="00642531">
        <w:t>5</w:t>
      </w:r>
      <w:r w:rsidRPr="00642531">
        <w:t>-րդ և 5</w:t>
      </w:r>
      <w:r w:rsidR="000A464D" w:rsidRPr="00642531">
        <w:t>9</w:t>
      </w:r>
      <w:r w:rsidRPr="00642531">
        <w:t>-րդ կետերի:</w:t>
      </w:r>
    </w:p>
    <w:p w14:paraId="1BC0E1D2" w14:textId="77777777" w:rsidR="005347D7" w:rsidRPr="00642531" w:rsidRDefault="005347D7" w:rsidP="007C6F40">
      <w:pPr>
        <w:pStyle w:val="1"/>
        <w:tabs>
          <w:tab w:val="clear" w:pos="1276"/>
          <w:tab w:val="left" w:pos="990"/>
          <w:tab w:val="left" w:pos="1170"/>
        </w:tabs>
        <w:spacing w:after="0"/>
        <w:ind w:left="0" w:firstLine="630"/>
      </w:pPr>
      <w:r w:rsidRPr="00642531">
        <w:t>Շենքերի և շինությունների շինարարության ընթացքում հատուկ  գեոդեզիական և տեղագրական աշխատանքների համար ՀՆԳՑ ստեղծելիս, ցանցի հիմնակետերի պլանային և բարձունքային դիրքերի</w:t>
      </w:r>
      <w:r w:rsidR="00446360">
        <w:t xml:space="preserve"> </w:t>
      </w:r>
      <w:r w:rsidRPr="00642531">
        <w:t xml:space="preserve">ճշտությունները սահմանվում են  </w:t>
      </w:r>
      <w:r w:rsidRPr="00642531">
        <w:rPr>
          <w:color w:val="000000"/>
        </w:rPr>
        <w:t>համաձայն ՀՀ քաղաքաշինության կոմիտեի նախագահի 2022 թվականի հուլիսի 29-ի N 17-Ն հրամանով</w:t>
      </w:r>
      <w:r w:rsidRPr="00642531">
        <w:rPr>
          <w:bCs/>
          <w:color w:val="000000"/>
        </w:rPr>
        <w:t xml:space="preserve"> հաստատված</w:t>
      </w:r>
      <w:r w:rsidRPr="00642531">
        <w:rPr>
          <w:color w:val="000000"/>
        </w:rPr>
        <w:t xml:space="preserve"> ՀՀՇՆ 13.01-2022 </w:t>
      </w:r>
      <w:r w:rsidRPr="00642531">
        <w:t>շինարարական նորմերի և շինարարական օբյեկտի գեոդեզիական աշխատանքներ կատարելու նախագծի համաձայն։</w:t>
      </w:r>
    </w:p>
    <w:p w14:paraId="51A3F13B" w14:textId="77777777" w:rsidR="005347D7" w:rsidRPr="00642531" w:rsidRDefault="00446360" w:rsidP="007C6F40">
      <w:pPr>
        <w:pStyle w:val="1"/>
        <w:tabs>
          <w:tab w:val="clear" w:pos="1276"/>
          <w:tab w:val="left" w:pos="990"/>
          <w:tab w:val="left" w:pos="1170"/>
        </w:tabs>
        <w:spacing w:after="0"/>
        <w:ind w:left="0" w:firstLine="630"/>
      </w:pPr>
      <w:r>
        <w:t>Պ</w:t>
      </w:r>
      <w:r w:rsidRPr="00642531">
        <w:t xml:space="preserve">լանային </w:t>
      </w:r>
      <w:r>
        <w:t>ՀՆԳՑ-ն</w:t>
      </w:r>
      <w:r w:rsidR="005347D7" w:rsidRPr="00642531">
        <w:t xml:space="preserve"> ստեղծվում է հետևյալ մեթոդներով.</w:t>
      </w:r>
    </w:p>
    <w:p w14:paraId="196A4A44" w14:textId="77777777" w:rsidR="005347D7" w:rsidRPr="00642531" w:rsidRDefault="005347D7" w:rsidP="007C6F40">
      <w:pPr>
        <w:pStyle w:val="2"/>
        <w:numPr>
          <w:ilvl w:val="0"/>
          <w:numId w:val="58"/>
        </w:numPr>
        <w:tabs>
          <w:tab w:val="clear" w:pos="993"/>
          <w:tab w:val="left" w:pos="1080"/>
        </w:tabs>
        <w:spacing w:after="0"/>
        <w:ind w:left="0" w:firstLine="630"/>
      </w:pPr>
      <w:r w:rsidRPr="00642531">
        <w:t>գեոդեզիական արբանյակային որոշելիությամբ,</w:t>
      </w:r>
    </w:p>
    <w:p w14:paraId="1DAFC069" w14:textId="77777777" w:rsidR="005347D7" w:rsidRPr="00642531" w:rsidRDefault="005347D7" w:rsidP="007C6F40">
      <w:pPr>
        <w:pStyle w:val="2"/>
        <w:tabs>
          <w:tab w:val="clear" w:pos="993"/>
          <w:tab w:val="left" w:pos="1080"/>
        </w:tabs>
        <w:spacing w:after="0"/>
        <w:ind w:left="0" w:firstLine="630"/>
      </w:pPr>
      <w:r w:rsidRPr="00642531">
        <w:t>անկյունային և գծային չափումներով,</w:t>
      </w:r>
    </w:p>
    <w:p w14:paraId="7A754E56" w14:textId="77777777" w:rsidR="005347D7" w:rsidRPr="00642531" w:rsidRDefault="005347D7" w:rsidP="007C6F40">
      <w:pPr>
        <w:pStyle w:val="2"/>
        <w:tabs>
          <w:tab w:val="clear" w:pos="993"/>
          <w:tab w:val="left" w:pos="1080"/>
        </w:tabs>
        <w:spacing w:after="0"/>
        <w:ind w:left="0" w:firstLine="630"/>
      </w:pPr>
      <w:r w:rsidRPr="00642531">
        <w:t>գեոդեզիական ցանցերի համակցված դիտարկումներով (գծային</w:t>
      </w:r>
      <w:r w:rsidR="00446360">
        <w:t xml:space="preserve"> և</w:t>
      </w:r>
      <w:r w:rsidRPr="00642531">
        <w:t xml:space="preserve"> անկյունային</w:t>
      </w:r>
      <w:r w:rsidR="00446360">
        <w:t xml:space="preserve"> և</w:t>
      </w:r>
      <w:r w:rsidRPr="00642531">
        <w:t xml:space="preserve"> գծային</w:t>
      </w:r>
      <w:r w:rsidR="00446360">
        <w:t xml:space="preserve">, </w:t>
      </w:r>
      <w:r w:rsidRPr="00642531">
        <w:t xml:space="preserve"> արբանյակային դիտարկումների համդրություն):</w:t>
      </w:r>
    </w:p>
    <w:p w14:paraId="014B436A" w14:textId="77777777" w:rsidR="005347D7" w:rsidRPr="00642531" w:rsidRDefault="005347D7" w:rsidP="007C6F40">
      <w:pPr>
        <w:pStyle w:val="1"/>
        <w:tabs>
          <w:tab w:val="clear" w:pos="1276"/>
          <w:tab w:val="left" w:pos="990"/>
          <w:tab w:val="left" w:pos="1170"/>
        </w:tabs>
        <w:spacing w:after="0"/>
        <w:ind w:left="0" w:firstLine="630"/>
      </w:pPr>
      <w:r w:rsidRPr="00642531">
        <w:t>Ինժեներական հետազննության նպատակներից և խնդիրներից կախված՝ բարձունքային ՀՆԳՑ –ն ներառում է.</w:t>
      </w:r>
    </w:p>
    <w:p w14:paraId="3F65EAE3" w14:textId="77777777" w:rsidR="005347D7" w:rsidRPr="00642531" w:rsidRDefault="005347D7" w:rsidP="007C6F40">
      <w:pPr>
        <w:pStyle w:val="2"/>
        <w:numPr>
          <w:ilvl w:val="0"/>
          <w:numId w:val="59"/>
        </w:numPr>
        <w:tabs>
          <w:tab w:val="clear" w:pos="993"/>
          <w:tab w:val="left" w:pos="1080"/>
        </w:tabs>
        <w:spacing w:after="0"/>
        <w:ind w:left="0" w:firstLine="630"/>
      </w:pPr>
      <w:r w:rsidRPr="00642531">
        <w:t>պետական</w:t>
      </w:r>
      <w:r w:rsidRPr="00642531">
        <w:rPr>
          <w:rFonts w:cs="Cambria Math"/>
        </w:rPr>
        <w:t xml:space="preserve"> </w:t>
      </w:r>
      <w:r w:rsidRPr="00642531">
        <w:t>նիվելիրացման ցանցի նիվելիրացման հենանիշեր և դրոշմանիշեր,</w:t>
      </w:r>
    </w:p>
    <w:p w14:paraId="43F0D4D7" w14:textId="77777777" w:rsidR="005347D7" w:rsidRPr="00642531" w:rsidRDefault="005347D7" w:rsidP="007C6F40">
      <w:pPr>
        <w:pStyle w:val="2"/>
        <w:tabs>
          <w:tab w:val="clear" w:pos="993"/>
          <w:tab w:val="left" w:pos="1080"/>
        </w:tabs>
        <w:spacing w:after="0"/>
        <w:ind w:left="0" w:firstLine="630"/>
      </w:pPr>
      <w:r w:rsidRPr="00642531">
        <w:t xml:space="preserve">բարձունքային ԲԳՑ-ի նիվելիրացման հիմնակետեր, </w:t>
      </w:r>
    </w:p>
    <w:p w14:paraId="09222143" w14:textId="77777777" w:rsidR="005347D7" w:rsidRPr="00642531" w:rsidRDefault="005347D7" w:rsidP="007C6F40">
      <w:pPr>
        <w:pStyle w:val="2"/>
        <w:tabs>
          <w:tab w:val="clear" w:pos="993"/>
          <w:tab w:val="left" w:pos="1080"/>
        </w:tabs>
        <w:spacing w:after="0"/>
        <w:ind w:left="0" w:firstLine="630"/>
      </w:pPr>
      <w:r w:rsidRPr="00642531">
        <w:t>պլանային ԲԳՑ-ի կամ ՀՆԳՑ-ի  գեոդեզիական հիմնակետեր,</w:t>
      </w:r>
    </w:p>
    <w:p w14:paraId="7D62C30E" w14:textId="77777777" w:rsidR="005347D7" w:rsidRPr="00642531" w:rsidRDefault="005347D7" w:rsidP="007C6F40">
      <w:pPr>
        <w:pStyle w:val="2"/>
        <w:tabs>
          <w:tab w:val="clear" w:pos="993"/>
          <w:tab w:val="left" w:pos="1080"/>
        </w:tabs>
        <w:spacing w:after="0"/>
        <w:ind w:left="0" w:firstLine="630"/>
      </w:pPr>
      <w:r w:rsidRPr="00642531">
        <w:t xml:space="preserve">գեոդեզիական հիմնակետեր՝ շինարարության նշահարման հիմնավորման և </w:t>
      </w:r>
      <w:r w:rsidR="00446360">
        <w:t>ՀԳՑ-ի ստեղծման</w:t>
      </w:r>
      <w:r w:rsidRPr="00642531">
        <w:t xml:space="preserve"> համար,</w:t>
      </w:r>
    </w:p>
    <w:p w14:paraId="50E1E75F" w14:textId="77777777" w:rsidR="005347D7" w:rsidRPr="00642531" w:rsidRDefault="005347D7" w:rsidP="007C6F40">
      <w:pPr>
        <w:pStyle w:val="2"/>
        <w:tabs>
          <w:tab w:val="clear" w:pos="993"/>
          <w:tab w:val="left" w:pos="1080"/>
        </w:tabs>
        <w:spacing w:after="0"/>
        <w:ind w:left="0" w:firstLine="630"/>
      </w:pPr>
      <w:r w:rsidRPr="00642531">
        <w:t>դեֆորմացի</w:t>
      </w:r>
      <w:r w:rsidR="00446360">
        <w:t xml:space="preserve">ոն երևույթների </w:t>
      </w:r>
      <w:r w:rsidRPr="00642531">
        <w:t>դիտարկման ցանցի դրոշմանիշեր (հիմնակետեր):</w:t>
      </w:r>
    </w:p>
    <w:p w14:paraId="057607F3" w14:textId="77777777" w:rsidR="005347D7" w:rsidRPr="00642531" w:rsidRDefault="005347D7" w:rsidP="007C6F40">
      <w:pPr>
        <w:pStyle w:val="1"/>
        <w:tabs>
          <w:tab w:val="clear" w:pos="1276"/>
          <w:tab w:val="left" w:pos="990"/>
          <w:tab w:val="left" w:pos="1170"/>
        </w:tabs>
        <w:spacing w:after="0"/>
        <w:ind w:left="0" w:firstLine="630"/>
      </w:pPr>
      <w:r w:rsidRPr="00642531">
        <w:lastRenderedPageBreak/>
        <w:t>Բարձունքային ՀՆԳՑ չափումները, կախված դիտարկման պայմաններից և ճշտության պահանջներից, կատարվում են հետևյալ մեթոդներով՝</w:t>
      </w:r>
    </w:p>
    <w:p w14:paraId="1C1B9FFD" w14:textId="77777777" w:rsidR="005347D7" w:rsidRPr="00642531" w:rsidRDefault="005347D7" w:rsidP="007C6F40">
      <w:pPr>
        <w:pStyle w:val="2"/>
        <w:numPr>
          <w:ilvl w:val="0"/>
          <w:numId w:val="60"/>
        </w:numPr>
        <w:tabs>
          <w:tab w:val="clear" w:pos="993"/>
          <w:tab w:val="left" w:pos="1080"/>
        </w:tabs>
        <w:spacing w:after="0"/>
        <w:ind w:left="0" w:firstLine="630"/>
      </w:pPr>
      <w:r w:rsidRPr="00642531">
        <w:t>բարձր ճշտության երկրաչափական նիվելիրացում կարճ դիտման ճառագայթներով՝ համաձայն ՀՀ քաղաքաշինության կոմիտեի նախագահի 2022 թվականի հուլիսի 29-ի  N 17-Ն հրամանով հաստատված ՀՀՇՆ 13.01-2022 շինարարական նորմերի,</w:t>
      </w:r>
    </w:p>
    <w:p w14:paraId="6AD574EA" w14:textId="77777777" w:rsidR="005347D7" w:rsidRPr="00642531" w:rsidRDefault="005347D7" w:rsidP="007C6F40">
      <w:pPr>
        <w:pStyle w:val="2"/>
        <w:tabs>
          <w:tab w:val="clear" w:pos="993"/>
          <w:tab w:val="left" w:pos="1080"/>
        </w:tabs>
        <w:spacing w:after="0"/>
        <w:ind w:left="0" w:firstLine="630"/>
      </w:pPr>
      <w:r w:rsidRPr="00642531">
        <w:t>երկրաչափական և եռանկյունաչափական նիվելիրացում</w:t>
      </w:r>
      <w:r w:rsidR="00446360">
        <w:t>՝</w:t>
      </w:r>
      <w:r w:rsidRPr="00642531">
        <w:t xml:space="preserve"> համաձայն ԳՕՍՏ 24846 ստանդարտի,</w:t>
      </w:r>
    </w:p>
    <w:p w14:paraId="19F32434" w14:textId="77777777" w:rsidR="005347D7" w:rsidRPr="00642531" w:rsidRDefault="005347D7" w:rsidP="007C6F40">
      <w:pPr>
        <w:pStyle w:val="2"/>
        <w:tabs>
          <w:tab w:val="clear" w:pos="993"/>
          <w:tab w:val="left" w:pos="1080"/>
        </w:tabs>
        <w:spacing w:after="0"/>
        <w:ind w:left="0" w:firstLine="630"/>
      </w:pPr>
      <w:r w:rsidRPr="00642531">
        <w:t xml:space="preserve">I, II, III, IV դասերի երկրաչափական նիվելիրացում՝  համաձայն </w:t>
      </w:r>
      <w:r w:rsidRPr="00642531">
        <w:rPr>
          <w:rFonts w:cs="Sylfaen"/>
          <w:bCs/>
        </w:rPr>
        <w:t>ՀՀ</w:t>
      </w:r>
      <w:r w:rsidRPr="00642531">
        <w:rPr>
          <w:bCs/>
        </w:rPr>
        <w:t xml:space="preserve"> </w:t>
      </w:r>
      <w:r w:rsidRPr="00642531">
        <w:rPr>
          <w:rFonts w:cs="Sylfaen"/>
          <w:bCs/>
        </w:rPr>
        <w:t>կառավարությանն</w:t>
      </w:r>
      <w:r w:rsidRPr="00642531">
        <w:rPr>
          <w:bCs/>
        </w:rPr>
        <w:t xml:space="preserve"> </w:t>
      </w:r>
      <w:r w:rsidRPr="00642531">
        <w:rPr>
          <w:rFonts w:cs="Sylfaen"/>
          <w:bCs/>
        </w:rPr>
        <w:t>առընթեր</w:t>
      </w:r>
      <w:r w:rsidRPr="00642531">
        <w:rPr>
          <w:bCs/>
        </w:rPr>
        <w:t xml:space="preserve"> </w:t>
      </w:r>
      <w:r w:rsidRPr="00642531">
        <w:rPr>
          <w:rFonts w:cs="Sylfaen"/>
          <w:bCs/>
        </w:rPr>
        <w:t>անշարժ</w:t>
      </w:r>
      <w:r w:rsidRPr="00642531">
        <w:rPr>
          <w:bCs/>
        </w:rPr>
        <w:t xml:space="preserve"> գ</w:t>
      </w:r>
      <w:r w:rsidRPr="00642531">
        <w:rPr>
          <w:rFonts w:cs="Sylfaen"/>
          <w:bCs/>
        </w:rPr>
        <w:t>ույքի</w:t>
      </w:r>
      <w:r w:rsidRPr="00642531">
        <w:rPr>
          <w:bCs/>
        </w:rPr>
        <w:t xml:space="preserve"> </w:t>
      </w:r>
      <w:r w:rsidRPr="00642531">
        <w:rPr>
          <w:rFonts w:cs="Sylfaen"/>
          <w:bCs/>
        </w:rPr>
        <w:t>կադաստրի</w:t>
      </w:r>
      <w:r w:rsidRPr="00642531">
        <w:rPr>
          <w:bCs/>
        </w:rPr>
        <w:t xml:space="preserve"> </w:t>
      </w:r>
      <w:r w:rsidRPr="00642531">
        <w:rPr>
          <w:rFonts w:cs="Sylfaen"/>
          <w:bCs/>
        </w:rPr>
        <w:t>պետական</w:t>
      </w:r>
      <w:r w:rsidRPr="00642531">
        <w:rPr>
          <w:bCs/>
        </w:rPr>
        <w:t xml:space="preserve"> </w:t>
      </w:r>
      <w:r w:rsidRPr="00642531">
        <w:rPr>
          <w:rFonts w:cs="Sylfaen"/>
          <w:bCs/>
        </w:rPr>
        <w:t>կոմիտեի</w:t>
      </w:r>
      <w:r w:rsidRPr="00642531">
        <w:rPr>
          <w:bCs/>
        </w:rPr>
        <w:t xml:space="preserve">  </w:t>
      </w:r>
      <w:r w:rsidRPr="00642531">
        <w:rPr>
          <w:rFonts w:cs="Sylfaen"/>
          <w:bCs/>
        </w:rPr>
        <w:t>նախա</w:t>
      </w:r>
      <w:r w:rsidRPr="00642531">
        <w:rPr>
          <w:bCs/>
        </w:rPr>
        <w:t>գ</w:t>
      </w:r>
      <w:r w:rsidRPr="00642531">
        <w:rPr>
          <w:rFonts w:cs="Sylfaen"/>
          <w:bCs/>
        </w:rPr>
        <w:t>ահի</w:t>
      </w:r>
      <w:r w:rsidRPr="00642531">
        <w:rPr>
          <w:bCs/>
        </w:rPr>
        <w:t xml:space="preserve"> 2007 </w:t>
      </w:r>
      <w:r w:rsidRPr="00642531">
        <w:rPr>
          <w:rFonts w:cs="Sylfaen"/>
          <w:bCs/>
        </w:rPr>
        <w:t>թ</w:t>
      </w:r>
      <w:r w:rsidR="00C441F6">
        <w:rPr>
          <w:rFonts w:cs="Sylfaen"/>
          <w:bCs/>
        </w:rPr>
        <w:t>վական</w:t>
      </w:r>
      <w:r w:rsidRPr="00642531">
        <w:rPr>
          <w:rFonts w:cs="Sylfaen"/>
          <w:bCs/>
        </w:rPr>
        <w:t>ի</w:t>
      </w:r>
      <w:r w:rsidRPr="00642531">
        <w:rPr>
          <w:bCs/>
        </w:rPr>
        <w:t xml:space="preserve"> </w:t>
      </w:r>
      <w:r w:rsidRPr="00642531">
        <w:rPr>
          <w:rFonts w:cs="Sylfaen"/>
          <w:bCs/>
        </w:rPr>
        <w:t>ապրիլի</w:t>
      </w:r>
      <w:r w:rsidRPr="00642531">
        <w:rPr>
          <w:bCs/>
        </w:rPr>
        <w:t xml:space="preserve"> 23-</w:t>
      </w:r>
      <w:r w:rsidRPr="00642531">
        <w:rPr>
          <w:rFonts w:cs="Sylfaen"/>
          <w:bCs/>
        </w:rPr>
        <w:t>ի</w:t>
      </w:r>
      <w:r w:rsidRPr="00642531">
        <w:rPr>
          <w:bCs/>
        </w:rPr>
        <w:t xml:space="preserve"> N 86-</w:t>
      </w:r>
      <w:r w:rsidRPr="00642531">
        <w:rPr>
          <w:rFonts w:cs="Sylfaen"/>
          <w:bCs/>
        </w:rPr>
        <w:t>Ն</w:t>
      </w:r>
      <w:r w:rsidRPr="00642531">
        <w:rPr>
          <w:bCs/>
        </w:rPr>
        <w:t xml:space="preserve"> </w:t>
      </w:r>
      <w:r w:rsidRPr="00642531">
        <w:rPr>
          <w:rFonts w:cs="Sylfaen"/>
          <w:bCs/>
        </w:rPr>
        <w:t>հրամանի,</w:t>
      </w:r>
    </w:p>
    <w:p w14:paraId="1FC0A7A6" w14:textId="77777777" w:rsidR="005347D7" w:rsidRPr="00642531" w:rsidRDefault="005347D7" w:rsidP="007C6F40">
      <w:pPr>
        <w:pStyle w:val="2"/>
        <w:tabs>
          <w:tab w:val="clear" w:pos="993"/>
          <w:tab w:val="left" w:pos="1080"/>
        </w:tabs>
        <w:spacing w:after="0"/>
        <w:ind w:left="0" w:firstLine="630"/>
      </w:pPr>
      <w:r w:rsidRPr="00642531">
        <w:t>գեոդեզիական արբանյակային որոշելիություն,</w:t>
      </w:r>
    </w:p>
    <w:p w14:paraId="3CEC4D18" w14:textId="77777777" w:rsidR="005347D7" w:rsidRPr="00642531" w:rsidRDefault="005347D7" w:rsidP="007C6F40">
      <w:pPr>
        <w:pStyle w:val="2"/>
        <w:tabs>
          <w:tab w:val="clear" w:pos="993"/>
          <w:tab w:val="left" w:pos="1080"/>
        </w:tabs>
        <w:spacing w:after="0"/>
        <w:ind w:left="0" w:firstLine="630"/>
      </w:pPr>
      <w:r w:rsidRPr="00642531">
        <w:t xml:space="preserve">հիդրոստատիկ և հիդրոդինամիկ նիվելիրացում: </w:t>
      </w:r>
    </w:p>
    <w:p w14:paraId="505657A0" w14:textId="77777777" w:rsidR="005347D7" w:rsidRPr="00642531" w:rsidRDefault="005347D7" w:rsidP="007C6F40">
      <w:pPr>
        <w:pStyle w:val="1"/>
        <w:tabs>
          <w:tab w:val="clear" w:pos="1276"/>
          <w:tab w:val="left" w:pos="990"/>
          <w:tab w:val="left" w:pos="1170"/>
        </w:tabs>
        <w:spacing w:after="0"/>
        <w:ind w:left="0" w:firstLine="630"/>
      </w:pPr>
      <w:r w:rsidRPr="00642531">
        <w:t>ՀՆԳՑ-ի չափագրության արդյունքների գրասենյակային մշակումը և տեխնիկական հաշվետվությունը կազմվում է</w:t>
      </w:r>
      <w:r w:rsidR="00296338" w:rsidRPr="00642531">
        <w:t xml:space="preserve"> </w:t>
      </w:r>
      <w:r w:rsidRPr="00642531">
        <w:t xml:space="preserve"> 3</w:t>
      </w:r>
      <w:r w:rsidR="00296338" w:rsidRPr="00642531">
        <w:t>4</w:t>
      </w:r>
      <w:r w:rsidRPr="00642531">
        <w:t>-րդ և 3</w:t>
      </w:r>
      <w:r w:rsidR="00296338" w:rsidRPr="00642531">
        <w:t>5</w:t>
      </w:r>
      <w:r w:rsidRPr="00642531">
        <w:t>-րդ կետերի համաձայն:</w:t>
      </w:r>
    </w:p>
    <w:p w14:paraId="1B6C8106" w14:textId="77777777" w:rsidR="005347D7" w:rsidRPr="00642531" w:rsidRDefault="005347D7" w:rsidP="007C6F40">
      <w:pPr>
        <w:pStyle w:val="1"/>
        <w:tabs>
          <w:tab w:val="clear" w:pos="1276"/>
          <w:tab w:val="left" w:pos="990"/>
          <w:tab w:val="left" w:pos="1170"/>
        </w:tabs>
        <w:spacing w:after="0"/>
        <w:ind w:left="0" w:firstLine="630"/>
      </w:pPr>
      <w:r w:rsidRPr="00642531">
        <w:t xml:space="preserve"> Գրասենյակային մշակման ընթացքում հիմնավորման համար  թույլատրվում է օգտագործել հատուկ հաշվարկային ալգորիթմներ գոյություն ունեցող գեոդեզիական բազայի անբավարար ճշտության կամ կայունության խախտման ազդեցությունը նվազեցնելու համար.</w:t>
      </w:r>
    </w:p>
    <w:p w14:paraId="2C9E8C3C" w14:textId="77777777" w:rsidR="005347D7" w:rsidRPr="00642531" w:rsidRDefault="005347D7" w:rsidP="007C6F40">
      <w:pPr>
        <w:pStyle w:val="2"/>
        <w:numPr>
          <w:ilvl w:val="0"/>
          <w:numId w:val="61"/>
        </w:numPr>
        <w:tabs>
          <w:tab w:val="clear" w:pos="993"/>
          <w:tab w:val="left" w:pos="1080"/>
        </w:tabs>
        <w:spacing w:after="0"/>
        <w:ind w:left="0" w:firstLine="630"/>
      </w:pPr>
      <w:r w:rsidRPr="00642531">
        <w:t>գեոդեզիական ցանցի հավասարեցում (հավասարակշռում)՝ որպես ազատ ստեղծված</w:t>
      </w:r>
      <w:r w:rsidR="00446360">
        <w:t>,</w:t>
      </w:r>
    </w:p>
    <w:p w14:paraId="5976B775" w14:textId="77777777" w:rsidR="005347D7" w:rsidRPr="00642531" w:rsidRDefault="005347D7" w:rsidP="007C6F40">
      <w:pPr>
        <w:pStyle w:val="2"/>
        <w:tabs>
          <w:tab w:val="clear" w:pos="993"/>
          <w:tab w:val="left" w:pos="1080"/>
        </w:tabs>
        <w:spacing w:after="0"/>
        <w:ind w:left="0" w:firstLine="630"/>
      </w:pPr>
      <w:r w:rsidRPr="00642531">
        <w:t>ՀՆԳՑ-ի ստեղծված հիմնակետերի կոորդինատային արժեքների փոխակերպումը ավելի ցածր ճշգրտության ելակետային</w:t>
      </w:r>
      <w:r w:rsidR="00446360">
        <w:t xml:space="preserve">  </w:t>
      </w:r>
      <w:r w:rsidRPr="00642531">
        <w:t xml:space="preserve">կոորդինատային </w:t>
      </w:r>
      <w:r w:rsidR="00446360">
        <w:t>համակարգի</w:t>
      </w:r>
      <w:r w:rsidRPr="00642531">
        <w:t>,</w:t>
      </w:r>
    </w:p>
    <w:p w14:paraId="3A68DF4B" w14:textId="77777777" w:rsidR="005347D7" w:rsidRPr="00642531" w:rsidRDefault="00523C0F" w:rsidP="007C6F40">
      <w:pPr>
        <w:pStyle w:val="2"/>
        <w:tabs>
          <w:tab w:val="clear" w:pos="993"/>
          <w:tab w:val="left" w:pos="1080"/>
        </w:tabs>
        <w:spacing w:after="0"/>
        <w:ind w:left="0" w:firstLine="630"/>
      </w:pPr>
      <w:r>
        <w:t>ե</w:t>
      </w:r>
      <w:r w:rsidR="005347D7" w:rsidRPr="00642531">
        <w:t>լակետային հիմնակետի պլանային և բարձունքային դիրք</w:t>
      </w:r>
      <w:r w:rsidR="00446360">
        <w:t>եր</w:t>
      </w:r>
      <w:r w:rsidR="005347D7" w:rsidRPr="00642531">
        <w:t>ի կայունության  վերլուծություն,  ամենակայուն հիմնակետի որոշում և այլն։</w:t>
      </w:r>
    </w:p>
    <w:p w14:paraId="644B0747" w14:textId="77777777" w:rsidR="005347D7" w:rsidRPr="00642531" w:rsidRDefault="005347D7" w:rsidP="00642531">
      <w:pPr>
        <w:tabs>
          <w:tab w:val="left" w:pos="540"/>
          <w:tab w:val="left" w:pos="1080"/>
        </w:tabs>
        <w:spacing w:line="360" w:lineRule="auto"/>
        <w:ind w:firstLine="540"/>
        <w:contextualSpacing/>
        <w:rPr>
          <w:rFonts w:ascii="GHEA Grapalat" w:eastAsia="Calibri" w:hAnsi="GHEA Grapalat"/>
          <w:szCs w:val="24"/>
          <w:lang w:val="hy-AM"/>
        </w:rPr>
      </w:pPr>
    </w:p>
    <w:p w14:paraId="2D631020" w14:textId="77777777" w:rsidR="005347D7" w:rsidRPr="00642531" w:rsidRDefault="00C21601" w:rsidP="00764B36">
      <w:pPr>
        <w:pStyle w:val="Heading1"/>
        <w:numPr>
          <w:ilvl w:val="0"/>
          <w:numId w:val="62"/>
        </w:numPr>
        <w:tabs>
          <w:tab w:val="left" w:pos="540"/>
          <w:tab w:val="left" w:pos="1080"/>
        </w:tabs>
        <w:spacing w:before="0" w:line="360" w:lineRule="auto"/>
        <w:ind w:left="0" w:firstLine="540"/>
        <w:rPr>
          <w:rFonts w:ascii="GHEA Grapalat" w:eastAsia="Calibri" w:hAnsi="GHEA Grapalat"/>
          <w:lang w:val="hy-AM"/>
        </w:rPr>
      </w:pPr>
      <w:r w:rsidRPr="00642531">
        <w:rPr>
          <w:rFonts w:ascii="GHEA Grapalat" w:eastAsia="Calibri" w:hAnsi="GHEA Grapalat"/>
          <w:lang w:val="hy-AM"/>
        </w:rPr>
        <w:t xml:space="preserve">1:5000 – 1:200 </w:t>
      </w:r>
      <w:r w:rsidRPr="00642531">
        <w:rPr>
          <w:rFonts w:ascii="GHEA Grapalat" w:eastAsia="Calibri" w:hAnsi="GHEA Grapalat" w:cs="Arial"/>
          <w:lang w:val="hy-AM"/>
        </w:rPr>
        <w:t>ՄԱՍՇՏԱԲԻ</w:t>
      </w:r>
      <w:r w:rsidRPr="00642531">
        <w:rPr>
          <w:rFonts w:ascii="GHEA Grapalat" w:eastAsia="Calibri" w:hAnsi="GHEA Grapalat"/>
          <w:lang w:val="hy-AM"/>
        </w:rPr>
        <w:t xml:space="preserve"> </w:t>
      </w:r>
      <w:r w:rsidR="005347D7" w:rsidRPr="00642531">
        <w:rPr>
          <w:rFonts w:ascii="GHEA Grapalat" w:eastAsia="Calibri" w:hAnsi="GHEA Grapalat" w:cs="Arial"/>
          <w:lang w:val="hy-AM"/>
        </w:rPr>
        <w:t>ԻՆԺԵՆԵՐԱՏԵՂԱԳՐԱԿԱՆ</w:t>
      </w:r>
      <w:r w:rsidR="005347D7" w:rsidRPr="00642531">
        <w:rPr>
          <w:rFonts w:ascii="GHEA Grapalat" w:eastAsia="Calibri" w:hAnsi="GHEA Grapalat"/>
          <w:lang w:val="hy-AM"/>
        </w:rPr>
        <w:t xml:space="preserve"> </w:t>
      </w:r>
      <w:r w:rsidR="005347D7" w:rsidRPr="00642531">
        <w:rPr>
          <w:rFonts w:ascii="GHEA Grapalat" w:eastAsia="Calibri" w:hAnsi="GHEA Grapalat" w:cs="Arial"/>
          <w:lang w:val="hy-AM"/>
        </w:rPr>
        <w:t>ՀԱՏԱԿԱԳԾԵՐԻ</w:t>
      </w:r>
      <w:r w:rsidR="005347D7" w:rsidRPr="00642531">
        <w:rPr>
          <w:rFonts w:ascii="GHEA Grapalat" w:eastAsia="Calibri" w:hAnsi="GHEA Grapalat"/>
          <w:lang w:val="hy-AM"/>
        </w:rPr>
        <w:t xml:space="preserve"> </w:t>
      </w:r>
      <w:r w:rsidR="005347D7" w:rsidRPr="00642531">
        <w:rPr>
          <w:rFonts w:ascii="GHEA Grapalat" w:eastAsia="Calibri" w:hAnsi="GHEA Grapalat" w:cs="Arial"/>
          <w:lang w:val="hy-AM"/>
        </w:rPr>
        <w:t>ՍՏԵՂԾՈՒՄ</w:t>
      </w:r>
      <w:r w:rsidR="005347D7" w:rsidRPr="00642531">
        <w:rPr>
          <w:rFonts w:ascii="GHEA Grapalat" w:eastAsia="Calibri" w:hAnsi="GHEA Grapalat"/>
          <w:lang w:val="hy-AM"/>
        </w:rPr>
        <w:t xml:space="preserve"> </w:t>
      </w:r>
      <w:r w:rsidR="005347D7" w:rsidRPr="00642531">
        <w:rPr>
          <w:rFonts w:ascii="GHEA Grapalat" w:eastAsia="Calibri" w:hAnsi="GHEA Grapalat" w:cs="Arial"/>
          <w:lang w:val="hy-AM"/>
        </w:rPr>
        <w:t>ԵՎ</w:t>
      </w:r>
      <w:r w:rsidR="005347D7" w:rsidRPr="00642531">
        <w:rPr>
          <w:rFonts w:ascii="GHEA Grapalat" w:eastAsia="Calibri" w:hAnsi="GHEA Grapalat"/>
          <w:lang w:val="hy-AM"/>
        </w:rPr>
        <w:t xml:space="preserve"> </w:t>
      </w:r>
      <w:r w:rsidR="005347D7" w:rsidRPr="00642531">
        <w:rPr>
          <w:rFonts w:ascii="GHEA Grapalat" w:eastAsia="Calibri" w:hAnsi="GHEA Grapalat" w:cs="Arial"/>
          <w:lang w:val="hy-AM"/>
        </w:rPr>
        <w:t>ԹԱՐՄԱՑՈՒՄ</w:t>
      </w:r>
    </w:p>
    <w:p w14:paraId="4C6E7397" w14:textId="77777777" w:rsidR="005347D7" w:rsidRPr="00642531" w:rsidRDefault="005347D7" w:rsidP="00642531">
      <w:pPr>
        <w:tabs>
          <w:tab w:val="left" w:pos="540"/>
          <w:tab w:val="left" w:pos="1080"/>
        </w:tabs>
        <w:spacing w:line="360" w:lineRule="auto"/>
        <w:ind w:firstLine="540"/>
        <w:contextualSpacing/>
        <w:jc w:val="center"/>
        <w:rPr>
          <w:rFonts w:ascii="GHEA Grapalat" w:eastAsia="Calibri" w:hAnsi="GHEA Grapalat"/>
          <w:b/>
          <w:bCs/>
          <w:kern w:val="2"/>
          <w:szCs w:val="24"/>
          <w:lang w:val="hy-AM"/>
        </w:rPr>
      </w:pPr>
      <w:r w:rsidRPr="00642531">
        <w:rPr>
          <w:rFonts w:ascii="GHEA Grapalat" w:eastAsia="Calibri" w:hAnsi="GHEA Grapalat"/>
          <w:b/>
          <w:bCs/>
          <w:kern w:val="2"/>
          <w:szCs w:val="24"/>
          <w:lang w:val="hy-AM"/>
        </w:rPr>
        <w:t>6</w:t>
      </w:r>
      <w:r w:rsidRPr="00642531">
        <w:rPr>
          <w:rFonts w:ascii="Cambria Math" w:eastAsia="Calibri" w:hAnsi="Cambria Math" w:cs="Cambria Math"/>
          <w:b/>
          <w:bCs/>
          <w:kern w:val="2"/>
          <w:szCs w:val="24"/>
          <w:lang w:val="hy-AM"/>
        </w:rPr>
        <w:t>․</w:t>
      </w:r>
      <w:r w:rsidRPr="00642531">
        <w:rPr>
          <w:rFonts w:ascii="GHEA Grapalat" w:eastAsia="Calibri" w:hAnsi="GHEA Grapalat"/>
          <w:b/>
          <w:bCs/>
          <w:kern w:val="2"/>
          <w:szCs w:val="24"/>
          <w:lang w:val="hy-AM"/>
        </w:rPr>
        <w:t>1</w:t>
      </w:r>
      <w:r w:rsidRPr="00642531">
        <w:rPr>
          <w:rFonts w:ascii="Cambria Math" w:eastAsia="Calibri" w:hAnsi="Cambria Math" w:cs="Cambria Math"/>
          <w:b/>
          <w:bCs/>
          <w:kern w:val="2"/>
          <w:szCs w:val="24"/>
          <w:lang w:val="hy-AM"/>
        </w:rPr>
        <w:t>․</w:t>
      </w:r>
      <w:r w:rsidRPr="00642531">
        <w:rPr>
          <w:rFonts w:ascii="GHEA Grapalat" w:eastAsia="Calibri" w:hAnsi="GHEA Grapalat"/>
          <w:b/>
          <w:bCs/>
          <w:kern w:val="2"/>
          <w:szCs w:val="24"/>
          <w:lang w:val="hy-AM"/>
        </w:rPr>
        <w:t xml:space="preserve"> Հանութային գեոդեզիական ցանցերի ստեղծում (զարգացում)</w:t>
      </w:r>
    </w:p>
    <w:p w14:paraId="44554B23" w14:textId="77777777" w:rsidR="005347D7" w:rsidRPr="00642531" w:rsidRDefault="005347D7" w:rsidP="00642531">
      <w:pPr>
        <w:tabs>
          <w:tab w:val="left" w:pos="1080"/>
        </w:tabs>
        <w:spacing w:line="360" w:lineRule="auto"/>
        <w:ind w:left="360" w:firstLine="540"/>
        <w:jc w:val="both"/>
        <w:rPr>
          <w:rFonts w:ascii="GHEA Grapalat" w:eastAsia="Calibri" w:hAnsi="GHEA Grapalat"/>
          <w:b/>
          <w:bCs/>
          <w:szCs w:val="24"/>
          <w:lang w:val="hy-AM"/>
        </w:rPr>
      </w:pPr>
    </w:p>
    <w:p w14:paraId="17304B0B" w14:textId="77777777" w:rsidR="005347D7" w:rsidRPr="00642531" w:rsidRDefault="005347D7" w:rsidP="007C6F40">
      <w:pPr>
        <w:pStyle w:val="1"/>
        <w:tabs>
          <w:tab w:val="clear" w:pos="1276"/>
          <w:tab w:val="left" w:pos="990"/>
          <w:tab w:val="left" w:pos="1170"/>
        </w:tabs>
        <w:spacing w:after="0"/>
        <w:ind w:left="0" w:firstLine="630"/>
      </w:pPr>
      <w:r w:rsidRPr="00642531">
        <w:t>Հանութային գեոդեզիական ցանցը (ՀԳՑ) ստեղծվում է</w:t>
      </w:r>
      <w:r w:rsidR="00924CCD" w:rsidRPr="00642531">
        <w:t xml:space="preserve"> </w:t>
      </w:r>
      <w:r w:rsidRPr="00642531">
        <w:t xml:space="preserve">գեոդեզիական պլանային և բարձունքային հիմքի </w:t>
      </w:r>
      <w:r w:rsidR="00446360">
        <w:t>ճշ</w:t>
      </w:r>
      <w:r w:rsidRPr="00642531">
        <w:t>տության</w:t>
      </w:r>
      <w:r w:rsidR="00446360" w:rsidRPr="00642531">
        <w:t xml:space="preserve"> և</w:t>
      </w:r>
      <w:r w:rsidRPr="00642531">
        <w:t xml:space="preserve"> </w:t>
      </w:r>
      <w:r w:rsidR="00446360" w:rsidRPr="00642531">
        <w:t xml:space="preserve">խտացման </w:t>
      </w:r>
      <w:r w:rsidRPr="00642531">
        <w:t>նպատակով, որն ապահովում</w:t>
      </w:r>
      <w:r w:rsidR="00924CCD" w:rsidRPr="00642531">
        <w:t xml:space="preserve"> </w:t>
      </w:r>
      <w:r w:rsidRPr="00642531">
        <w:t xml:space="preserve">է </w:t>
      </w:r>
      <w:r w:rsidRPr="00642531">
        <w:lastRenderedPageBreak/>
        <w:t xml:space="preserve">ինժեներատեղագրական հատակագծերիստեղծումը (թարմացումը) 1:5000-1:200 մասշտաբներով, </w:t>
      </w:r>
      <w:r w:rsidRPr="00642531">
        <w:rPr>
          <w:bCs/>
        </w:rPr>
        <w:t>ինժեներական ենթակառուցվածքների</w:t>
      </w:r>
      <w:r w:rsidRPr="00642531">
        <w:rPr>
          <w:b/>
          <w:bCs/>
        </w:rPr>
        <w:t xml:space="preserve"> </w:t>
      </w:r>
      <w:r w:rsidRPr="00642531">
        <w:t>հանութագրումը, գծային օբյեկտների ծրագծումը, ինժեներահիդրոգրաֆիական աշխատանքներիև այլ տեսակների ինժեներական հետազննությունների իրականացման գեոդեզիական աջակցությունը:</w:t>
      </w:r>
    </w:p>
    <w:p w14:paraId="32BBA9DB" w14:textId="77777777" w:rsidR="005347D7" w:rsidRPr="00642531" w:rsidRDefault="005347D7" w:rsidP="007C6F40">
      <w:pPr>
        <w:pStyle w:val="1"/>
        <w:tabs>
          <w:tab w:val="clear" w:pos="1276"/>
          <w:tab w:val="left" w:pos="990"/>
          <w:tab w:val="left" w:pos="1170"/>
        </w:tabs>
        <w:spacing w:after="0"/>
        <w:ind w:left="0" w:firstLine="630"/>
      </w:pPr>
      <w:r w:rsidRPr="00642531">
        <w:t>ՀԳՑ-ի հիմնակետերի կոորդինատները որոշվում են ԲԳՑ</w:t>
      </w:r>
      <w:r w:rsidR="00446360">
        <w:t>-ի</w:t>
      </w:r>
      <w:r w:rsidRPr="00642531">
        <w:t xml:space="preserve"> կամ</w:t>
      </w:r>
      <w:r w:rsidR="00924CCD" w:rsidRPr="00642531">
        <w:t xml:space="preserve"> </w:t>
      </w:r>
      <w:r w:rsidRPr="00642531">
        <w:t>WGS-84 կոորդինատային համակարգի ելակետային կետերի նկատմամբ՝ օգտագործելով արբանյակային որոշելիության</w:t>
      </w:r>
      <w:r w:rsidR="00924CCD" w:rsidRPr="00642531">
        <w:t xml:space="preserve"> </w:t>
      </w:r>
      <w:r w:rsidRPr="00642531">
        <w:t>(ներառյալ բազային կայանների օգտագործումը), միկրոեռանկյունավորման և միկրոտրիտարացիայի, թեոդոլիտային ընթացքների անցկացման, գծային, անկյունային ցանցերի կառուցման, հատումների  (ուղիղ, հակադարձ և համակցված) մեթոդները, ինչպես նաև մեթոդների համադրությունը:</w:t>
      </w:r>
    </w:p>
    <w:p w14:paraId="64700DA0" w14:textId="77777777" w:rsidR="005347D7" w:rsidRPr="00642531" w:rsidRDefault="005347D7" w:rsidP="007C6F40">
      <w:pPr>
        <w:pStyle w:val="1"/>
        <w:tabs>
          <w:tab w:val="clear" w:pos="1276"/>
          <w:tab w:val="left" w:pos="990"/>
          <w:tab w:val="left" w:pos="1170"/>
        </w:tabs>
        <w:spacing w:after="0"/>
        <w:ind w:left="0" w:firstLine="630"/>
      </w:pPr>
      <w:r w:rsidRPr="00642531">
        <w:t xml:space="preserve"> ՀԳՑ-ի ստեղծման (զարգացման) հիմնական բնութագրերը, թեոդոլիտային ընթացքների անցկացման մեթոդի և կողմերի չափման լուսահեռաչափերի և էլեկտրոնային տախ</w:t>
      </w:r>
      <w:r w:rsidR="00CA6579" w:rsidRPr="00642531">
        <w:t>ե</w:t>
      </w:r>
      <w:r w:rsidRPr="00642531">
        <w:t>ոմետրի օգտագործմամբ, տրված են աղյուսակ 4-ում:</w:t>
      </w:r>
    </w:p>
    <w:p w14:paraId="39C78F83" w14:textId="77777777" w:rsidR="005347D7" w:rsidRPr="00642531" w:rsidRDefault="005347D7" w:rsidP="00642531">
      <w:pPr>
        <w:spacing w:line="276" w:lineRule="auto"/>
        <w:ind w:left="7080" w:firstLine="708"/>
        <w:jc w:val="right"/>
        <w:rPr>
          <w:rFonts w:ascii="GHEA Grapalat" w:eastAsia="Calibri" w:hAnsi="GHEA Grapalat"/>
          <w:szCs w:val="24"/>
          <w:lang w:val="hy-AM"/>
        </w:rPr>
      </w:pPr>
      <w:r w:rsidRPr="00642531">
        <w:rPr>
          <w:rFonts w:ascii="GHEA Grapalat" w:eastAsia="Calibri" w:hAnsi="GHEA Grapalat"/>
          <w:szCs w:val="24"/>
          <w:lang w:val="hy-AM"/>
        </w:rPr>
        <w:t>Աղյուսակ 4</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405"/>
        <w:gridCol w:w="1456"/>
        <w:gridCol w:w="1700"/>
        <w:gridCol w:w="1738"/>
        <w:gridCol w:w="1964"/>
      </w:tblGrid>
      <w:tr w:rsidR="005347D7" w:rsidRPr="00273F94" w14:paraId="0B15BC7F" w14:textId="77777777" w:rsidTr="005347D7">
        <w:trPr>
          <w:trHeight w:val="1056"/>
        </w:trPr>
        <w:tc>
          <w:tcPr>
            <w:tcW w:w="745" w:type="dxa"/>
            <w:vMerge w:val="restart"/>
          </w:tcPr>
          <w:p w14:paraId="37D96D02" w14:textId="77777777" w:rsidR="005347D7" w:rsidRPr="00642531" w:rsidRDefault="005347D7" w:rsidP="00642531">
            <w:pPr>
              <w:spacing w:line="276" w:lineRule="auto"/>
              <w:rPr>
                <w:rFonts w:ascii="GHEA Grapalat" w:eastAsia="Calibri" w:hAnsi="GHEA Grapalat"/>
                <w:szCs w:val="24"/>
                <w:lang w:val="en-US"/>
              </w:rPr>
            </w:pPr>
            <w:r w:rsidRPr="00642531">
              <w:rPr>
                <w:rFonts w:ascii="GHEA Grapalat" w:eastAsia="Calibri" w:hAnsi="GHEA Grapalat"/>
                <w:szCs w:val="24"/>
                <w:lang w:val="en-US"/>
              </w:rPr>
              <w:t>N</w:t>
            </w:r>
          </w:p>
        </w:tc>
        <w:tc>
          <w:tcPr>
            <w:tcW w:w="2405" w:type="dxa"/>
            <w:vMerge w:val="restart"/>
          </w:tcPr>
          <w:p w14:paraId="2B37A617"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Ստեղծվող ինժեներա-տեղագրական հատակագծի մասշտաբ</w:t>
            </w:r>
          </w:p>
        </w:tc>
        <w:tc>
          <w:tcPr>
            <w:tcW w:w="3156" w:type="dxa"/>
            <w:gridSpan w:val="2"/>
          </w:tcPr>
          <w:p w14:paraId="10EB9B52"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Թեոդոլիտային ընթացքի սահմանային երկարությունը, կմ</w:t>
            </w:r>
          </w:p>
        </w:tc>
        <w:tc>
          <w:tcPr>
            <w:tcW w:w="3702" w:type="dxa"/>
            <w:gridSpan w:val="2"/>
          </w:tcPr>
          <w:p w14:paraId="39B25FE6"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Թեոդոլիտային ընթացքի սահմանային բացարձակ անկապքը, մ/ ընթացքի կողմերի սահմանային թիվը</w:t>
            </w:r>
          </w:p>
        </w:tc>
      </w:tr>
      <w:tr w:rsidR="005347D7" w:rsidRPr="00642531" w14:paraId="24A5E9FE" w14:textId="77777777" w:rsidTr="005347D7">
        <w:trPr>
          <w:trHeight w:val="544"/>
        </w:trPr>
        <w:tc>
          <w:tcPr>
            <w:tcW w:w="745" w:type="dxa"/>
            <w:vMerge/>
          </w:tcPr>
          <w:p w14:paraId="5BED019E" w14:textId="77777777" w:rsidR="005347D7" w:rsidRPr="00642531" w:rsidRDefault="005347D7" w:rsidP="00642531">
            <w:pPr>
              <w:spacing w:line="276" w:lineRule="auto"/>
              <w:rPr>
                <w:rFonts w:ascii="GHEA Grapalat" w:eastAsia="Calibri" w:hAnsi="GHEA Grapalat"/>
                <w:szCs w:val="24"/>
                <w:lang w:val="hy-AM"/>
              </w:rPr>
            </w:pPr>
          </w:p>
        </w:tc>
        <w:tc>
          <w:tcPr>
            <w:tcW w:w="2405" w:type="dxa"/>
            <w:vMerge/>
          </w:tcPr>
          <w:p w14:paraId="2E63EE0E" w14:textId="77777777" w:rsidR="005347D7" w:rsidRPr="00642531" w:rsidRDefault="005347D7" w:rsidP="00642531">
            <w:pPr>
              <w:spacing w:line="276" w:lineRule="auto"/>
              <w:jc w:val="center"/>
              <w:rPr>
                <w:rFonts w:ascii="GHEA Grapalat" w:eastAsia="Calibri" w:hAnsi="GHEA Grapalat"/>
                <w:szCs w:val="24"/>
                <w:lang w:val="hy-AM"/>
              </w:rPr>
            </w:pPr>
          </w:p>
        </w:tc>
        <w:tc>
          <w:tcPr>
            <w:tcW w:w="1456" w:type="dxa"/>
          </w:tcPr>
          <w:p w14:paraId="4AB058E4"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Ելակետային գեոդեզիա-կան հիմնա-կետերի միջև</w:t>
            </w:r>
          </w:p>
        </w:tc>
        <w:tc>
          <w:tcPr>
            <w:tcW w:w="1700" w:type="dxa"/>
          </w:tcPr>
          <w:p w14:paraId="6A4EF971"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Ելակետային և հան-գուցային հիմ-նակետերի կամ հանգուցային հիմնակետերի միջև</w:t>
            </w:r>
          </w:p>
        </w:tc>
        <w:tc>
          <w:tcPr>
            <w:tcW w:w="1738" w:type="dxa"/>
          </w:tcPr>
          <w:p w14:paraId="72C4635A"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Կառուցապատ տարածքներում/</w:t>
            </w:r>
          </w:p>
          <w:p w14:paraId="732464D6"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բաց տեղանքում՝ անկառուցապատ տարածքներում</w:t>
            </w:r>
          </w:p>
        </w:tc>
        <w:tc>
          <w:tcPr>
            <w:tcW w:w="1964" w:type="dxa"/>
          </w:tcPr>
          <w:p w14:paraId="563D4A5F"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Անկառուցապատ տարածքներում/  բուսականությամբ ծածկված</w:t>
            </w:r>
          </w:p>
          <w:p w14:paraId="085AF642" w14:textId="77777777" w:rsidR="005347D7" w:rsidRPr="00642531" w:rsidRDefault="005347D7" w:rsidP="00642531">
            <w:pPr>
              <w:spacing w:line="276" w:lineRule="auto"/>
              <w:jc w:val="center"/>
              <w:rPr>
                <w:rFonts w:ascii="GHEA Grapalat" w:eastAsia="Calibri" w:hAnsi="GHEA Grapalat"/>
                <w:szCs w:val="24"/>
                <w:lang w:val="hy-AM"/>
              </w:rPr>
            </w:pPr>
          </w:p>
        </w:tc>
      </w:tr>
      <w:tr w:rsidR="005347D7" w:rsidRPr="00642531" w14:paraId="607A9677" w14:textId="77777777" w:rsidTr="005347D7">
        <w:trPr>
          <w:trHeight w:val="573"/>
        </w:trPr>
        <w:tc>
          <w:tcPr>
            <w:tcW w:w="745" w:type="dxa"/>
          </w:tcPr>
          <w:p w14:paraId="0C0E689A"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w:t>
            </w:r>
          </w:p>
        </w:tc>
        <w:tc>
          <w:tcPr>
            <w:tcW w:w="2405" w:type="dxa"/>
          </w:tcPr>
          <w:p w14:paraId="1FCF9FAF"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1։5000</w:t>
            </w:r>
          </w:p>
        </w:tc>
        <w:tc>
          <w:tcPr>
            <w:tcW w:w="1456" w:type="dxa"/>
          </w:tcPr>
          <w:p w14:paraId="7B2DB7D7"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8</w:t>
            </w:r>
          </w:p>
        </w:tc>
        <w:tc>
          <w:tcPr>
            <w:tcW w:w="1700" w:type="dxa"/>
          </w:tcPr>
          <w:p w14:paraId="23F2A6F2"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5,5</w:t>
            </w:r>
          </w:p>
        </w:tc>
        <w:tc>
          <w:tcPr>
            <w:tcW w:w="1738" w:type="dxa"/>
          </w:tcPr>
          <w:p w14:paraId="2EFB64DC"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2</w:t>
            </w:r>
            <w:r w:rsidRPr="00642531">
              <w:rPr>
                <w:rFonts w:ascii="GHEA Grapalat" w:eastAsia="Calibri" w:hAnsi="GHEA Grapalat"/>
                <w:szCs w:val="24"/>
                <w:lang w:val="en-AU"/>
              </w:rPr>
              <w:t xml:space="preserve"> </w:t>
            </w:r>
            <w:r w:rsidRPr="00642531">
              <w:rPr>
                <w:rFonts w:ascii="GHEA Grapalat" w:eastAsia="Calibri" w:hAnsi="GHEA Grapalat"/>
                <w:szCs w:val="24"/>
                <w:lang w:val="hy-AM"/>
              </w:rPr>
              <w:t>/</w:t>
            </w:r>
            <w:r w:rsidRPr="00642531">
              <w:rPr>
                <w:rFonts w:ascii="GHEA Grapalat" w:eastAsia="Calibri" w:hAnsi="GHEA Grapalat"/>
                <w:szCs w:val="24"/>
                <w:lang w:val="en-AU"/>
              </w:rPr>
              <w:t xml:space="preserve"> </w:t>
            </w:r>
            <w:r w:rsidRPr="00642531">
              <w:rPr>
                <w:rFonts w:ascii="GHEA Grapalat" w:eastAsia="Calibri" w:hAnsi="GHEA Grapalat"/>
                <w:szCs w:val="24"/>
                <w:lang w:val="hy-AM"/>
              </w:rPr>
              <w:t>50</w:t>
            </w:r>
          </w:p>
        </w:tc>
        <w:tc>
          <w:tcPr>
            <w:tcW w:w="1964" w:type="dxa"/>
          </w:tcPr>
          <w:p w14:paraId="7D5928AE"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3</w:t>
            </w:r>
            <w:r w:rsidRPr="00642531">
              <w:rPr>
                <w:rFonts w:ascii="GHEA Grapalat" w:eastAsia="Calibri" w:hAnsi="GHEA Grapalat"/>
                <w:szCs w:val="24"/>
                <w:lang w:val="en-AU"/>
              </w:rPr>
              <w:t xml:space="preserve"> </w:t>
            </w:r>
            <w:r w:rsidRPr="00642531">
              <w:rPr>
                <w:rFonts w:ascii="GHEA Grapalat" w:eastAsia="Calibri" w:hAnsi="GHEA Grapalat"/>
                <w:szCs w:val="24"/>
                <w:lang w:val="hy-AM"/>
              </w:rPr>
              <w:t>/</w:t>
            </w:r>
            <w:r w:rsidRPr="00642531">
              <w:rPr>
                <w:rFonts w:ascii="GHEA Grapalat" w:eastAsia="Calibri" w:hAnsi="GHEA Grapalat"/>
                <w:szCs w:val="24"/>
                <w:lang w:val="en-AU"/>
              </w:rPr>
              <w:t xml:space="preserve"> </w:t>
            </w:r>
            <w:r w:rsidRPr="00642531">
              <w:rPr>
                <w:rFonts w:ascii="GHEA Grapalat" w:eastAsia="Calibri" w:hAnsi="GHEA Grapalat"/>
                <w:szCs w:val="24"/>
                <w:lang w:val="hy-AM"/>
              </w:rPr>
              <w:t>100</w:t>
            </w:r>
          </w:p>
        </w:tc>
      </w:tr>
      <w:tr w:rsidR="005347D7" w:rsidRPr="00642531" w14:paraId="69FECE54" w14:textId="77777777" w:rsidTr="005347D7">
        <w:trPr>
          <w:trHeight w:val="544"/>
        </w:trPr>
        <w:tc>
          <w:tcPr>
            <w:tcW w:w="745" w:type="dxa"/>
          </w:tcPr>
          <w:p w14:paraId="59EB4BCA"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2.</w:t>
            </w:r>
          </w:p>
        </w:tc>
        <w:tc>
          <w:tcPr>
            <w:tcW w:w="2405" w:type="dxa"/>
          </w:tcPr>
          <w:p w14:paraId="32C76830"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1։2000</w:t>
            </w:r>
          </w:p>
        </w:tc>
        <w:tc>
          <w:tcPr>
            <w:tcW w:w="1456" w:type="dxa"/>
          </w:tcPr>
          <w:p w14:paraId="26F4D12E"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4</w:t>
            </w:r>
          </w:p>
        </w:tc>
        <w:tc>
          <w:tcPr>
            <w:tcW w:w="1700" w:type="dxa"/>
          </w:tcPr>
          <w:p w14:paraId="1909A017"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3</w:t>
            </w:r>
          </w:p>
        </w:tc>
        <w:tc>
          <w:tcPr>
            <w:tcW w:w="1738" w:type="dxa"/>
          </w:tcPr>
          <w:p w14:paraId="214F45AF"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w:t>
            </w:r>
            <w:r w:rsidRPr="00642531">
              <w:rPr>
                <w:rFonts w:ascii="GHEA Grapalat" w:eastAsia="Calibri" w:hAnsi="GHEA Grapalat"/>
                <w:szCs w:val="24"/>
                <w:lang w:val="en-AU"/>
              </w:rPr>
              <w:t xml:space="preserve"> </w:t>
            </w:r>
            <w:r w:rsidRPr="00642531">
              <w:rPr>
                <w:rFonts w:ascii="GHEA Grapalat" w:eastAsia="Calibri" w:hAnsi="GHEA Grapalat"/>
                <w:szCs w:val="24"/>
                <w:lang w:val="hy-AM"/>
              </w:rPr>
              <w:t>/</w:t>
            </w:r>
            <w:r w:rsidRPr="00642531">
              <w:rPr>
                <w:rFonts w:ascii="GHEA Grapalat" w:eastAsia="Calibri" w:hAnsi="GHEA Grapalat"/>
                <w:szCs w:val="24"/>
                <w:lang w:val="en-AU"/>
              </w:rPr>
              <w:t xml:space="preserve"> </w:t>
            </w:r>
            <w:r w:rsidRPr="00642531">
              <w:rPr>
                <w:rFonts w:ascii="GHEA Grapalat" w:eastAsia="Calibri" w:hAnsi="GHEA Grapalat"/>
                <w:szCs w:val="24"/>
                <w:lang w:val="hy-AM"/>
              </w:rPr>
              <w:t>50</w:t>
            </w:r>
          </w:p>
        </w:tc>
        <w:tc>
          <w:tcPr>
            <w:tcW w:w="1964" w:type="dxa"/>
          </w:tcPr>
          <w:p w14:paraId="79310E4E"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1,5</w:t>
            </w:r>
            <w:r w:rsidRPr="00642531">
              <w:rPr>
                <w:rFonts w:ascii="GHEA Grapalat" w:eastAsia="Calibri" w:hAnsi="GHEA Grapalat"/>
                <w:szCs w:val="24"/>
                <w:lang w:val="en-AU"/>
              </w:rPr>
              <w:t xml:space="preserve"> </w:t>
            </w:r>
            <w:r w:rsidRPr="00642531">
              <w:rPr>
                <w:rFonts w:ascii="GHEA Grapalat" w:eastAsia="Calibri" w:hAnsi="GHEA Grapalat"/>
                <w:szCs w:val="24"/>
                <w:lang w:val="hy-AM"/>
              </w:rPr>
              <w:t>/</w:t>
            </w:r>
            <w:r w:rsidRPr="00642531">
              <w:rPr>
                <w:rFonts w:ascii="GHEA Grapalat" w:eastAsia="Calibri" w:hAnsi="GHEA Grapalat"/>
                <w:szCs w:val="24"/>
                <w:lang w:val="en-AU"/>
              </w:rPr>
              <w:t xml:space="preserve"> </w:t>
            </w:r>
            <w:r w:rsidRPr="00642531">
              <w:rPr>
                <w:rFonts w:ascii="GHEA Grapalat" w:eastAsia="Calibri" w:hAnsi="GHEA Grapalat"/>
                <w:szCs w:val="24"/>
                <w:lang w:val="hy-AM"/>
              </w:rPr>
              <w:t>100</w:t>
            </w:r>
          </w:p>
        </w:tc>
      </w:tr>
      <w:tr w:rsidR="005347D7" w:rsidRPr="00642531" w14:paraId="10CFBBA0" w14:textId="77777777" w:rsidTr="005347D7">
        <w:trPr>
          <w:trHeight w:val="544"/>
        </w:trPr>
        <w:tc>
          <w:tcPr>
            <w:tcW w:w="745" w:type="dxa"/>
          </w:tcPr>
          <w:p w14:paraId="6F3E606D"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3.</w:t>
            </w:r>
          </w:p>
        </w:tc>
        <w:tc>
          <w:tcPr>
            <w:tcW w:w="2405" w:type="dxa"/>
          </w:tcPr>
          <w:p w14:paraId="470635BA"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1։1000</w:t>
            </w:r>
          </w:p>
        </w:tc>
        <w:tc>
          <w:tcPr>
            <w:tcW w:w="1456" w:type="dxa"/>
          </w:tcPr>
          <w:p w14:paraId="5447EB6C"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2,5</w:t>
            </w:r>
          </w:p>
        </w:tc>
        <w:tc>
          <w:tcPr>
            <w:tcW w:w="1700" w:type="dxa"/>
          </w:tcPr>
          <w:p w14:paraId="661F79AE"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2</w:t>
            </w:r>
          </w:p>
        </w:tc>
        <w:tc>
          <w:tcPr>
            <w:tcW w:w="1738" w:type="dxa"/>
          </w:tcPr>
          <w:p w14:paraId="608BF42E"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0,6</w:t>
            </w:r>
            <w:r w:rsidRPr="00642531">
              <w:rPr>
                <w:rFonts w:ascii="GHEA Grapalat" w:eastAsia="Calibri" w:hAnsi="GHEA Grapalat"/>
                <w:szCs w:val="24"/>
                <w:lang w:val="en-AU"/>
              </w:rPr>
              <w:t xml:space="preserve"> </w:t>
            </w:r>
            <w:r w:rsidRPr="00642531">
              <w:rPr>
                <w:rFonts w:ascii="GHEA Grapalat" w:eastAsia="Calibri" w:hAnsi="GHEA Grapalat"/>
                <w:szCs w:val="24"/>
                <w:lang w:val="hy-AM"/>
              </w:rPr>
              <w:t>/</w:t>
            </w:r>
            <w:r w:rsidRPr="00642531">
              <w:rPr>
                <w:rFonts w:ascii="GHEA Grapalat" w:eastAsia="Calibri" w:hAnsi="GHEA Grapalat"/>
                <w:szCs w:val="24"/>
                <w:lang w:val="en-AU"/>
              </w:rPr>
              <w:t xml:space="preserve"> </w:t>
            </w:r>
            <w:r w:rsidRPr="00642531">
              <w:rPr>
                <w:rFonts w:ascii="GHEA Grapalat" w:eastAsia="Calibri" w:hAnsi="GHEA Grapalat"/>
                <w:szCs w:val="24"/>
                <w:lang w:val="hy-AM"/>
              </w:rPr>
              <w:t>40</w:t>
            </w:r>
          </w:p>
        </w:tc>
        <w:tc>
          <w:tcPr>
            <w:tcW w:w="1964" w:type="dxa"/>
          </w:tcPr>
          <w:p w14:paraId="74237F18"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0,9</w:t>
            </w:r>
            <w:r w:rsidRPr="00642531">
              <w:rPr>
                <w:rFonts w:ascii="GHEA Grapalat" w:eastAsia="Calibri" w:hAnsi="GHEA Grapalat"/>
                <w:szCs w:val="24"/>
                <w:lang w:val="en-AU"/>
              </w:rPr>
              <w:t xml:space="preserve"> </w:t>
            </w:r>
            <w:r w:rsidRPr="00642531">
              <w:rPr>
                <w:rFonts w:ascii="GHEA Grapalat" w:eastAsia="Calibri" w:hAnsi="GHEA Grapalat"/>
                <w:szCs w:val="24"/>
                <w:lang w:val="hy-AM"/>
              </w:rPr>
              <w:t>/</w:t>
            </w:r>
            <w:r w:rsidRPr="00642531">
              <w:rPr>
                <w:rFonts w:ascii="GHEA Grapalat" w:eastAsia="Calibri" w:hAnsi="GHEA Grapalat"/>
                <w:szCs w:val="24"/>
                <w:lang w:val="en-AU"/>
              </w:rPr>
              <w:t xml:space="preserve"> </w:t>
            </w:r>
            <w:r w:rsidRPr="00642531">
              <w:rPr>
                <w:rFonts w:ascii="GHEA Grapalat" w:eastAsia="Calibri" w:hAnsi="GHEA Grapalat"/>
                <w:szCs w:val="24"/>
                <w:lang w:val="hy-AM"/>
              </w:rPr>
              <w:t>80</w:t>
            </w:r>
          </w:p>
        </w:tc>
      </w:tr>
      <w:tr w:rsidR="005347D7" w:rsidRPr="00642531" w14:paraId="6A1AC86E" w14:textId="77777777" w:rsidTr="005347D7">
        <w:trPr>
          <w:trHeight w:val="544"/>
        </w:trPr>
        <w:tc>
          <w:tcPr>
            <w:tcW w:w="745" w:type="dxa"/>
          </w:tcPr>
          <w:p w14:paraId="0C5D9F00"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4.</w:t>
            </w:r>
          </w:p>
        </w:tc>
        <w:tc>
          <w:tcPr>
            <w:tcW w:w="2405" w:type="dxa"/>
          </w:tcPr>
          <w:p w14:paraId="7EA98D7A"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1։500</w:t>
            </w:r>
          </w:p>
        </w:tc>
        <w:tc>
          <w:tcPr>
            <w:tcW w:w="1456" w:type="dxa"/>
          </w:tcPr>
          <w:p w14:paraId="49A5704A"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1,2</w:t>
            </w:r>
          </w:p>
        </w:tc>
        <w:tc>
          <w:tcPr>
            <w:tcW w:w="1700" w:type="dxa"/>
          </w:tcPr>
          <w:p w14:paraId="6AD1A12B"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w:t>
            </w:r>
          </w:p>
        </w:tc>
        <w:tc>
          <w:tcPr>
            <w:tcW w:w="1738" w:type="dxa"/>
          </w:tcPr>
          <w:p w14:paraId="0720EA1B"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0,3</w:t>
            </w:r>
            <w:r w:rsidRPr="00642531">
              <w:rPr>
                <w:rFonts w:ascii="GHEA Grapalat" w:eastAsia="Calibri" w:hAnsi="GHEA Grapalat"/>
                <w:szCs w:val="24"/>
                <w:lang w:val="en-AU"/>
              </w:rPr>
              <w:t xml:space="preserve"> </w:t>
            </w:r>
            <w:r w:rsidRPr="00642531">
              <w:rPr>
                <w:rFonts w:ascii="GHEA Grapalat" w:eastAsia="Calibri" w:hAnsi="GHEA Grapalat"/>
                <w:szCs w:val="24"/>
                <w:lang w:val="hy-AM"/>
              </w:rPr>
              <w:t>/</w:t>
            </w:r>
            <w:r w:rsidRPr="00642531">
              <w:rPr>
                <w:rFonts w:ascii="GHEA Grapalat" w:eastAsia="Calibri" w:hAnsi="GHEA Grapalat"/>
                <w:szCs w:val="24"/>
                <w:lang w:val="en-AU"/>
              </w:rPr>
              <w:t xml:space="preserve"> </w:t>
            </w:r>
            <w:r w:rsidRPr="00642531">
              <w:rPr>
                <w:rFonts w:ascii="GHEA Grapalat" w:eastAsia="Calibri" w:hAnsi="GHEA Grapalat"/>
                <w:szCs w:val="24"/>
                <w:lang w:val="hy-AM"/>
              </w:rPr>
              <w:t>20</w:t>
            </w:r>
          </w:p>
        </w:tc>
        <w:tc>
          <w:tcPr>
            <w:tcW w:w="1964" w:type="dxa"/>
          </w:tcPr>
          <w:p w14:paraId="14C1CE7A"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0,4</w:t>
            </w:r>
            <w:r w:rsidRPr="00642531">
              <w:rPr>
                <w:rFonts w:ascii="GHEA Grapalat" w:eastAsia="Calibri" w:hAnsi="GHEA Grapalat"/>
                <w:szCs w:val="24"/>
                <w:lang w:val="en-AU"/>
              </w:rPr>
              <w:t xml:space="preserve"> </w:t>
            </w:r>
            <w:r w:rsidRPr="00642531">
              <w:rPr>
                <w:rFonts w:ascii="GHEA Grapalat" w:eastAsia="Calibri" w:hAnsi="GHEA Grapalat"/>
                <w:szCs w:val="24"/>
                <w:lang w:val="hy-AM"/>
              </w:rPr>
              <w:t>/</w:t>
            </w:r>
            <w:r w:rsidRPr="00642531">
              <w:rPr>
                <w:rFonts w:ascii="GHEA Grapalat" w:eastAsia="Calibri" w:hAnsi="GHEA Grapalat"/>
                <w:szCs w:val="24"/>
                <w:lang w:val="en-AU"/>
              </w:rPr>
              <w:t xml:space="preserve"> </w:t>
            </w:r>
            <w:r w:rsidRPr="00642531">
              <w:rPr>
                <w:rFonts w:ascii="GHEA Grapalat" w:eastAsia="Calibri" w:hAnsi="GHEA Grapalat"/>
                <w:szCs w:val="24"/>
                <w:lang w:val="hy-AM"/>
              </w:rPr>
              <w:t>20</w:t>
            </w:r>
          </w:p>
        </w:tc>
      </w:tr>
      <w:tr w:rsidR="005347D7" w:rsidRPr="00273F94" w14:paraId="3B7B8B3D" w14:textId="77777777" w:rsidTr="005347D7">
        <w:trPr>
          <w:trHeight w:val="544"/>
        </w:trPr>
        <w:tc>
          <w:tcPr>
            <w:tcW w:w="10008" w:type="dxa"/>
            <w:gridSpan w:val="6"/>
          </w:tcPr>
          <w:p w14:paraId="208800F3" w14:textId="77777777" w:rsidR="005347D7" w:rsidRPr="00642531" w:rsidRDefault="00523C0F" w:rsidP="00523C0F">
            <w:pPr>
              <w:spacing w:line="276" w:lineRule="auto"/>
              <w:ind w:firstLine="150"/>
              <w:contextualSpacing/>
              <w:jc w:val="both"/>
              <w:rPr>
                <w:rFonts w:ascii="GHEA Grapalat" w:eastAsia="Calibri" w:hAnsi="GHEA Grapalat"/>
                <w:kern w:val="2"/>
                <w:szCs w:val="24"/>
                <w:lang w:val="hy-AM"/>
              </w:rPr>
            </w:pPr>
            <w:r>
              <w:rPr>
                <w:rFonts w:ascii="GHEA Grapalat" w:eastAsia="Calibri" w:hAnsi="GHEA Grapalat"/>
                <w:kern w:val="2"/>
                <w:szCs w:val="24"/>
                <w:lang w:val="hy-AM"/>
              </w:rPr>
              <w:t>5</w:t>
            </w:r>
            <w:r>
              <w:rPr>
                <w:rFonts w:ascii="GHEA Grapalat" w:eastAsia="Calibri" w:hAnsi="GHEA Grapalat"/>
                <w:kern w:val="2"/>
                <w:szCs w:val="24"/>
                <w:lang w:val="en-US"/>
              </w:rPr>
              <w:t xml:space="preserve">. </w:t>
            </w:r>
            <w:r w:rsidR="005347D7" w:rsidRPr="00642531">
              <w:rPr>
                <w:rFonts w:ascii="GHEA Grapalat" w:eastAsia="Calibri" w:hAnsi="GHEA Grapalat"/>
                <w:kern w:val="2"/>
                <w:szCs w:val="24"/>
                <w:lang w:val="hy-AM"/>
              </w:rPr>
              <w:t xml:space="preserve">Թեոդոլիտային ընթացքների սահմանային երկարությունները և դրանց սահմանային բացարձակ անկապքները 1:200 մասշտաբի հանույթի համար տրվում են ինժեներագեոդեզիական ծրագրում: </w:t>
            </w:r>
          </w:p>
          <w:p w14:paraId="1C992DB7" w14:textId="77777777" w:rsidR="005347D7" w:rsidRPr="00642531" w:rsidRDefault="005347D7" w:rsidP="00523C0F">
            <w:pPr>
              <w:numPr>
                <w:ilvl w:val="0"/>
                <w:numId w:val="4"/>
              </w:numPr>
              <w:spacing w:line="276" w:lineRule="auto"/>
              <w:ind w:left="-30" w:firstLine="15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lastRenderedPageBreak/>
              <w:t>Գոյություն ունեցող երկաթուղային կայարաններում թեոդոլիտային գծերի առավելագույն երկարությունները որոշվում են կայարանների սխեմայով (կանգառատեղերի երկարությամբ):</w:t>
            </w:r>
          </w:p>
        </w:tc>
      </w:tr>
    </w:tbl>
    <w:p w14:paraId="0D998120" w14:textId="77777777" w:rsidR="005347D7" w:rsidRPr="00642531" w:rsidRDefault="005347D7" w:rsidP="00642531">
      <w:pPr>
        <w:spacing w:line="360" w:lineRule="auto"/>
        <w:ind w:firstLine="567"/>
        <w:jc w:val="both"/>
        <w:rPr>
          <w:rFonts w:ascii="GHEA Grapalat" w:eastAsia="Calibri" w:hAnsi="GHEA Grapalat"/>
          <w:szCs w:val="24"/>
          <w:lang w:val="hy-AM"/>
        </w:rPr>
      </w:pPr>
    </w:p>
    <w:p w14:paraId="54FB538F" w14:textId="77777777" w:rsidR="005347D7" w:rsidRPr="00642531" w:rsidRDefault="005347D7" w:rsidP="007C6F40">
      <w:pPr>
        <w:pStyle w:val="1"/>
        <w:tabs>
          <w:tab w:val="clear" w:pos="1276"/>
          <w:tab w:val="left" w:pos="1170"/>
        </w:tabs>
        <w:spacing w:after="0"/>
        <w:ind w:left="0" w:firstLine="630"/>
      </w:pPr>
      <w:r w:rsidRPr="00642531">
        <w:t>ՀԳՑ կետերի պլանային դիրքի որոշման ճշտության պահանջները ելակետային հիմնակետերի նկատմամբ ներկայացված են աղյուսակ 5-ում։</w:t>
      </w:r>
    </w:p>
    <w:p w14:paraId="48C171DC" w14:textId="77777777" w:rsidR="005347D7" w:rsidRPr="00642531" w:rsidRDefault="005347D7" w:rsidP="00642531">
      <w:pPr>
        <w:spacing w:line="360" w:lineRule="auto"/>
        <w:ind w:left="7080" w:firstLine="708"/>
        <w:jc w:val="right"/>
        <w:rPr>
          <w:rFonts w:ascii="GHEA Grapalat" w:eastAsia="Calibri" w:hAnsi="GHEA Grapalat"/>
          <w:szCs w:val="24"/>
          <w:lang w:val="hy-AM"/>
        </w:rPr>
      </w:pPr>
      <w:r w:rsidRPr="00642531">
        <w:rPr>
          <w:rFonts w:ascii="GHEA Grapalat" w:eastAsia="Calibri" w:hAnsi="GHEA Grapalat"/>
          <w:szCs w:val="24"/>
          <w:lang w:val="hy-AM"/>
        </w:rPr>
        <w:t>Աղյուսակ 5</w:t>
      </w:r>
    </w:p>
    <w:tbl>
      <w:tblPr>
        <w:tblW w:w="10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3060"/>
        <w:gridCol w:w="3112"/>
        <w:gridCol w:w="3216"/>
      </w:tblGrid>
      <w:tr w:rsidR="005347D7" w:rsidRPr="00273F94" w14:paraId="17D585BE" w14:textId="77777777" w:rsidTr="005347D7">
        <w:trPr>
          <w:trHeight w:val="523"/>
        </w:trPr>
        <w:tc>
          <w:tcPr>
            <w:tcW w:w="726" w:type="dxa"/>
            <w:vMerge w:val="restart"/>
          </w:tcPr>
          <w:p w14:paraId="4039E7C1" w14:textId="77777777" w:rsidR="005347D7" w:rsidRPr="00642531" w:rsidRDefault="005347D7" w:rsidP="00642531">
            <w:pPr>
              <w:spacing w:line="276" w:lineRule="auto"/>
              <w:rPr>
                <w:rFonts w:ascii="GHEA Grapalat" w:eastAsia="Calibri" w:hAnsi="GHEA Grapalat"/>
                <w:szCs w:val="24"/>
                <w:lang w:val="hy-AM"/>
              </w:rPr>
            </w:pPr>
            <w:r w:rsidRPr="00642531">
              <w:rPr>
                <w:rFonts w:ascii="GHEA Grapalat" w:eastAsia="Calibri" w:hAnsi="GHEA Grapalat"/>
                <w:szCs w:val="24"/>
                <w:lang w:val="hy-AM"/>
              </w:rPr>
              <w:t>Հ/Հ</w:t>
            </w:r>
          </w:p>
        </w:tc>
        <w:tc>
          <w:tcPr>
            <w:tcW w:w="3060" w:type="dxa"/>
            <w:vMerge w:val="restart"/>
          </w:tcPr>
          <w:p w14:paraId="087CA0FF" w14:textId="77777777" w:rsidR="005347D7" w:rsidRPr="00642531" w:rsidRDefault="005347D7" w:rsidP="00642531">
            <w:pPr>
              <w:spacing w:line="276" w:lineRule="auto"/>
              <w:rPr>
                <w:rFonts w:ascii="GHEA Grapalat" w:eastAsia="Calibri" w:hAnsi="GHEA Grapalat"/>
                <w:szCs w:val="24"/>
                <w:lang w:val="ru-RU"/>
              </w:rPr>
            </w:pPr>
            <w:r w:rsidRPr="00642531">
              <w:rPr>
                <w:rFonts w:ascii="GHEA Grapalat" w:eastAsia="Calibri" w:hAnsi="GHEA Grapalat"/>
                <w:szCs w:val="24"/>
                <w:lang w:val="ru-RU"/>
              </w:rPr>
              <w:t>Ինժեներատեղագրական հատակագծերի կազմման մասշտաբ</w:t>
            </w:r>
          </w:p>
        </w:tc>
        <w:tc>
          <w:tcPr>
            <w:tcW w:w="6328" w:type="dxa"/>
            <w:gridSpan w:val="2"/>
          </w:tcPr>
          <w:p w14:paraId="30390DDC" w14:textId="77777777" w:rsidR="005347D7" w:rsidRPr="00642531" w:rsidRDefault="005347D7" w:rsidP="00642531">
            <w:pPr>
              <w:spacing w:line="276" w:lineRule="auto"/>
              <w:rPr>
                <w:rFonts w:ascii="GHEA Grapalat" w:eastAsia="Calibri" w:hAnsi="GHEA Grapalat"/>
                <w:szCs w:val="24"/>
                <w:lang w:val="hy-AM"/>
              </w:rPr>
            </w:pPr>
            <w:r w:rsidRPr="00642531">
              <w:rPr>
                <w:rFonts w:ascii="GHEA Grapalat" w:eastAsia="Calibri" w:hAnsi="GHEA Grapalat"/>
                <w:szCs w:val="24"/>
                <w:lang w:val="ru-RU"/>
              </w:rPr>
              <w:t>Հանութային գեոդեզիական ցանցի հիմնակետերի կոորդինատների որոշման ՄՔՍ</w:t>
            </w:r>
            <w:r w:rsidRPr="00642531">
              <w:rPr>
                <w:rFonts w:ascii="GHEA Grapalat" w:eastAsia="Calibri" w:hAnsi="GHEA Grapalat"/>
                <w:szCs w:val="24"/>
                <w:lang w:val="hy-AM"/>
              </w:rPr>
              <w:t xml:space="preserve">-ը </w:t>
            </w:r>
            <w:r w:rsidRPr="00642531">
              <w:rPr>
                <w:rFonts w:ascii="GHEA Grapalat" w:eastAsia="Calibri" w:hAnsi="GHEA Grapalat"/>
                <w:szCs w:val="24"/>
                <w:lang w:val="ru-RU"/>
              </w:rPr>
              <w:t xml:space="preserve"> ելա</w:t>
            </w:r>
            <w:r w:rsidRPr="00642531">
              <w:rPr>
                <w:rFonts w:ascii="GHEA Grapalat" w:eastAsia="Calibri" w:hAnsi="GHEA Grapalat"/>
                <w:szCs w:val="24"/>
                <w:lang w:val="hy-AM"/>
              </w:rPr>
              <w:t xml:space="preserve">կետային </w:t>
            </w:r>
            <w:r w:rsidRPr="00642531">
              <w:rPr>
                <w:rFonts w:ascii="GHEA Grapalat" w:eastAsia="Calibri" w:hAnsi="GHEA Grapalat"/>
                <w:szCs w:val="24"/>
                <w:lang w:val="ru-RU"/>
              </w:rPr>
              <w:t xml:space="preserve"> գեոդեզիական հիմնակետերի նկատմամբ, մ</w:t>
            </w:r>
            <w:r w:rsidRPr="00642531">
              <w:rPr>
                <w:rFonts w:ascii="GHEA Grapalat" w:eastAsia="Calibri" w:hAnsi="GHEA Grapalat"/>
                <w:szCs w:val="24"/>
                <w:lang w:val="hy-AM"/>
              </w:rPr>
              <w:t>,</w:t>
            </w:r>
            <w:r w:rsidRPr="00642531">
              <w:rPr>
                <w:rFonts w:ascii="GHEA Grapalat" w:eastAsia="Calibri" w:hAnsi="GHEA Grapalat"/>
                <w:szCs w:val="24"/>
                <w:lang w:val="ru-RU"/>
              </w:rPr>
              <w:t xml:space="preserve"> ոչ ավել</w:t>
            </w:r>
            <w:r w:rsidRPr="00642531">
              <w:rPr>
                <w:rFonts w:ascii="GHEA Grapalat" w:eastAsia="Calibri" w:hAnsi="GHEA Grapalat"/>
                <w:szCs w:val="24"/>
                <w:lang w:val="hy-AM"/>
              </w:rPr>
              <w:t>ի քան</w:t>
            </w:r>
          </w:p>
        </w:tc>
      </w:tr>
      <w:tr w:rsidR="005347D7" w:rsidRPr="00642531" w14:paraId="4BE55B58" w14:textId="77777777" w:rsidTr="005347D7">
        <w:trPr>
          <w:trHeight w:val="523"/>
        </w:trPr>
        <w:tc>
          <w:tcPr>
            <w:tcW w:w="726" w:type="dxa"/>
            <w:vMerge/>
          </w:tcPr>
          <w:p w14:paraId="7578952C" w14:textId="77777777" w:rsidR="005347D7" w:rsidRPr="00642531" w:rsidRDefault="005347D7" w:rsidP="00642531">
            <w:pPr>
              <w:spacing w:line="276" w:lineRule="auto"/>
              <w:rPr>
                <w:rFonts w:ascii="GHEA Grapalat" w:eastAsia="Calibri" w:hAnsi="GHEA Grapalat"/>
                <w:szCs w:val="24"/>
                <w:lang w:val="hy-AM"/>
              </w:rPr>
            </w:pPr>
          </w:p>
        </w:tc>
        <w:tc>
          <w:tcPr>
            <w:tcW w:w="3060" w:type="dxa"/>
            <w:vMerge/>
          </w:tcPr>
          <w:p w14:paraId="2DFFC04E" w14:textId="77777777" w:rsidR="005347D7" w:rsidRPr="00642531" w:rsidRDefault="005347D7" w:rsidP="00642531">
            <w:pPr>
              <w:spacing w:line="276" w:lineRule="auto"/>
              <w:rPr>
                <w:rFonts w:ascii="GHEA Grapalat" w:eastAsia="Calibri" w:hAnsi="GHEA Grapalat"/>
                <w:szCs w:val="24"/>
                <w:lang w:val="hy-AM"/>
              </w:rPr>
            </w:pPr>
          </w:p>
        </w:tc>
        <w:tc>
          <w:tcPr>
            <w:tcW w:w="3112" w:type="dxa"/>
          </w:tcPr>
          <w:p w14:paraId="47814BF9"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Կառուցապատ տարածքներում/</w:t>
            </w:r>
          </w:p>
          <w:p w14:paraId="464C6EEA"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բաց տեղանքում՝ անկառուցապատ տարածքներում</w:t>
            </w:r>
          </w:p>
        </w:tc>
        <w:tc>
          <w:tcPr>
            <w:tcW w:w="3216" w:type="dxa"/>
          </w:tcPr>
          <w:p w14:paraId="7D47F094"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Անկառուցապատ տարածքներում/  բուսականությամբ ծածկված</w:t>
            </w:r>
          </w:p>
        </w:tc>
      </w:tr>
      <w:tr w:rsidR="005347D7" w:rsidRPr="00642531" w14:paraId="024AEDE1" w14:textId="77777777" w:rsidTr="005347D7">
        <w:trPr>
          <w:trHeight w:val="551"/>
        </w:trPr>
        <w:tc>
          <w:tcPr>
            <w:tcW w:w="726" w:type="dxa"/>
          </w:tcPr>
          <w:p w14:paraId="38EE294B"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w:t>
            </w:r>
          </w:p>
        </w:tc>
        <w:tc>
          <w:tcPr>
            <w:tcW w:w="3060" w:type="dxa"/>
          </w:tcPr>
          <w:p w14:paraId="23B2F26C"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1։5000</w:t>
            </w:r>
          </w:p>
        </w:tc>
        <w:tc>
          <w:tcPr>
            <w:tcW w:w="3112" w:type="dxa"/>
          </w:tcPr>
          <w:p w14:paraId="230ADA59"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hy-AM"/>
              </w:rPr>
              <w:t>0,50</w:t>
            </w:r>
          </w:p>
        </w:tc>
        <w:tc>
          <w:tcPr>
            <w:tcW w:w="3216" w:type="dxa"/>
          </w:tcPr>
          <w:p w14:paraId="72675C40"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0,75</w:t>
            </w:r>
          </w:p>
        </w:tc>
      </w:tr>
      <w:tr w:rsidR="005347D7" w:rsidRPr="00642531" w14:paraId="3235E638" w14:textId="77777777" w:rsidTr="005347D7">
        <w:trPr>
          <w:trHeight w:val="523"/>
        </w:trPr>
        <w:tc>
          <w:tcPr>
            <w:tcW w:w="726" w:type="dxa"/>
          </w:tcPr>
          <w:p w14:paraId="0F947023"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2.</w:t>
            </w:r>
          </w:p>
        </w:tc>
        <w:tc>
          <w:tcPr>
            <w:tcW w:w="3060" w:type="dxa"/>
          </w:tcPr>
          <w:p w14:paraId="4C9EA650"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1։2000</w:t>
            </w:r>
          </w:p>
        </w:tc>
        <w:tc>
          <w:tcPr>
            <w:tcW w:w="3112" w:type="dxa"/>
          </w:tcPr>
          <w:p w14:paraId="7D5F335C"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0,25</w:t>
            </w:r>
          </w:p>
        </w:tc>
        <w:tc>
          <w:tcPr>
            <w:tcW w:w="3216" w:type="dxa"/>
          </w:tcPr>
          <w:p w14:paraId="48424AA1"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0,35</w:t>
            </w:r>
          </w:p>
        </w:tc>
      </w:tr>
      <w:tr w:rsidR="005347D7" w:rsidRPr="00642531" w14:paraId="50D91E6B" w14:textId="77777777" w:rsidTr="005347D7">
        <w:trPr>
          <w:trHeight w:val="523"/>
        </w:trPr>
        <w:tc>
          <w:tcPr>
            <w:tcW w:w="726" w:type="dxa"/>
          </w:tcPr>
          <w:p w14:paraId="58CDC31E"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3.</w:t>
            </w:r>
          </w:p>
        </w:tc>
        <w:tc>
          <w:tcPr>
            <w:tcW w:w="3060" w:type="dxa"/>
          </w:tcPr>
          <w:p w14:paraId="68C32864"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1։1000</w:t>
            </w:r>
          </w:p>
        </w:tc>
        <w:tc>
          <w:tcPr>
            <w:tcW w:w="3112" w:type="dxa"/>
          </w:tcPr>
          <w:p w14:paraId="21F18402"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0,10</w:t>
            </w:r>
          </w:p>
        </w:tc>
        <w:tc>
          <w:tcPr>
            <w:tcW w:w="3216" w:type="dxa"/>
          </w:tcPr>
          <w:p w14:paraId="496207FC"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0,15</w:t>
            </w:r>
          </w:p>
        </w:tc>
      </w:tr>
      <w:tr w:rsidR="005347D7" w:rsidRPr="00642531" w14:paraId="29384A1A" w14:textId="77777777" w:rsidTr="005347D7">
        <w:trPr>
          <w:trHeight w:val="523"/>
        </w:trPr>
        <w:tc>
          <w:tcPr>
            <w:tcW w:w="726" w:type="dxa"/>
          </w:tcPr>
          <w:p w14:paraId="3470E0D7"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4.</w:t>
            </w:r>
          </w:p>
        </w:tc>
        <w:tc>
          <w:tcPr>
            <w:tcW w:w="3060" w:type="dxa"/>
          </w:tcPr>
          <w:p w14:paraId="696E5625"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hy-AM"/>
              </w:rPr>
              <w:t>1</w:t>
            </w:r>
            <w:r w:rsidRPr="00642531">
              <w:rPr>
                <w:rFonts w:ascii="GHEA Grapalat" w:eastAsia="Calibri" w:hAnsi="GHEA Grapalat"/>
                <w:szCs w:val="24"/>
                <w:lang w:val="en-US"/>
              </w:rPr>
              <w:t>:500</w:t>
            </w:r>
          </w:p>
        </w:tc>
        <w:tc>
          <w:tcPr>
            <w:tcW w:w="3112" w:type="dxa"/>
          </w:tcPr>
          <w:p w14:paraId="48EBB291"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0,08</w:t>
            </w:r>
          </w:p>
        </w:tc>
        <w:tc>
          <w:tcPr>
            <w:tcW w:w="3216" w:type="dxa"/>
          </w:tcPr>
          <w:p w14:paraId="152E3873"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0,10</w:t>
            </w:r>
          </w:p>
        </w:tc>
      </w:tr>
      <w:tr w:rsidR="005347D7" w:rsidRPr="00642531" w14:paraId="776C0083" w14:textId="77777777" w:rsidTr="005347D7">
        <w:trPr>
          <w:trHeight w:val="523"/>
        </w:trPr>
        <w:tc>
          <w:tcPr>
            <w:tcW w:w="726" w:type="dxa"/>
          </w:tcPr>
          <w:p w14:paraId="6F7F955E"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5.</w:t>
            </w:r>
          </w:p>
        </w:tc>
        <w:tc>
          <w:tcPr>
            <w:tcW w:w="3060" w:type="dxa"/>
          </w:tcPr>
          <w:p w14:paraId="0C9233C2"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1:200</w:t>
            </w:r>
          </w:p>
        </w:tc>
        <w:tc>
          <w:tcPr>
            <w:tcW w:w="3112" w:type="dxa"/>
          </w:tcPr>
          <w:p w14:paraId="5FD84FA6"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0,05</w:t>
            </w:r>
          </w:p>
        </w:tc>
        <w:tc>
          <w:tcPr>
            <w:tcW w:w="3216" w:type="dxa"/>
          </w:tcPr>
          <w:p w14:paraId="087479A9"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w:t>
            </w:r>
          </w:p>
        </w:tc>
      </w:tr>
    </w:tbl>
    <w:p w14:paraId="055CA3AB" w14:textId="77777777" w:rsidR="005347D7" w:rsidRPr="00642531" w:rsidRDefault="005347D7" w:rsidP="00642531">
      <w:pPr>
        <w:spacing w:line="360" w:lineRule="auto"/>
        <w:ind w:hanging="426"/>
        <w:jc w:val="both"/>
        <w:rPr>
          <w:rFonts w:ascii="GHEA Grapalat" w:eastAsia="Calibri" w:hAnsi="GHEA Grapalat"/>
          <w:szCs w:val="24"/>
          <w:lang w:val="ru-RU"/>
        </w:rPr>
      </w:pPr>
    </w:p>
    <w:p w14:paraId="4DFF972F" w14:textId="77777777" w:rsidR="005347D7" w:rsidRPr="00642531" w:rsidRDefault="005347D7" w:rsidP="007C6F40">
      <w:pPr>
        <w:pStyle w:val="1"/>
        <w:tabs>
          <w:tab w:val="clear" w:pos="1276"/>
          <w:tab w:val="left" w:pos="1170"/>
        </w:tabs>
        <w:spacing w:after="0"/>
        <w:ind w:left="0" w:firstLine="630"/>
      </w:pPr>
      <w:r w:rsidRPr="00642531">
        <w:t>ՀԳՑ-ի հիմնակետերի բարձրությունները ԲԳՑ-ի, ՀՆԳՑ-ի կամ ՊԳՑ-ի (եթե ԲԳՑ կամ ՀՆԳՑ ցանցեր ստեղծված չեն) ելակետային</w:t>
      </w:r>
      <w:r w:rsidR="00924CCD" w:rsidRPr="00642531">
        <w:t xml:space="preserve"> </w:t>
      </w:r>
      <w:r w:rsidRPr="00642531">
        <w:t>կետերի</w:t>
      </w:r>
      <w:r w:rsidR="00924CCD" w:rsidRPr="00642531">
        <w:t xml:space="preserve"> </w:t>
      </w:r>
      <w:r w:rsidRPr="00642531">
        <w:t>նկատմամբ ստացվում են տեխնիկական նիվելիրացման անցումների</w:t>
      </w:r>
      <w:r w:rsidR="00924CCD" w:rsidRPr="00642531">
        <w:t xml:space="preserve"> </w:t>
      </w:r>
      <w:r w:rsidRPr="00642531">
        <w:t>(երկրաչափական կամ եռանկյունաչափական) դիրքերով՝ IV և ավելի բարձր դասի նիվելիրացման հենանիշերի (դրոշմանիշերի) նկատմամբ գեոդեզիական արբանյակային որոշելիությամբ։</w:t>
      </w:r>
    </w:p>
    <w:p w14:paraId="6157CB87" w14:textId="77777777" w:rsidR="005347D7" w:rsidRPr="00642531" w:rsidRDefault="005347D7" w:rsidP="007C6F40">
      <w:pPr>
        <w:pStyle w:val="1"/>
        <w:tabs>
          <w:tab w:val="clear" w:pos="1276"/>
          <w:tab w:val="left" w:pos="1170"/>
        </w:tabs>
        <w:spacing w:after="0"/>
        <w:ind w:left="0" w:firstLine="630"/>
      </w:pPr>
      <w:r w:rsidRPr="00642531">
        <w:t>Եռանկյունաչափական նիվելիրացման ժամանակ գծերի երկարությունների և ուղղահայաց անկյունների (զենիթային հեռավորությունների) չափումները կատարվում են էլեկտրոնային տախեոմետրի միջոցով՝ ուղիղ և հակադարձ ուղղություններով: Ուղիղ և հակադարձ ուղղություններով ստացված գծի երկայնքով բարձրությունների միջև եղած անհամապատասխանությունները՝ մմ, չպետք է գերազանցեն հետևյալ բանաձևով հաշվարկված արժեքները՝</w:t>
      </w:r>
    </w:p>
    <w:p w14:paraId="0027D1A3" w14:textId="77777777" w:rsidR="005347D7" w:rsidRPr="00642531" w:rsidRDefault="005347D7" w:rsidP="00642531">
      <w:pPr>
        <w:spacing w:line="360" w:lineRule="auto"/>
        <w:ind w:hanging="426"/>
        <w:jc w:val="both"/>
        <w:rPr>
          <w:rFonts w:ascii="GHEA Grapalat" w:eastAsia="Calibri" w:hAnsi="GHEA Grapalat"/>
          <w:szCs w:val="24"/>
          <w:lang w:val="hy-AM"/>
        </w:rPr>
      </w:pPr>
    </w:p>
    <w:p w14:paraId="12A21AA8" w14:textId="77777777" w:rsidR="005347D7" w:rsidRPr="00642531" w:rsidRDefault="005347D7" w:rsidP="00642531">
      <w:pPr>
        <w:spacing w:line="360" w:lineRule="auto"/>
        <w:ind w:left="1416"/>
        <w:jc w:val="center"/>
        <w:rPr>
          <w:rFonts w:ascii="GHEA Grapalat" w:eastAsia="Calibri" w:hAnsi="GHEA Grapalat"/>
          <w:szCs w:val="24"/>
          <w:lang w:val="hy-AM"/>
        </w:rPr>
      </w:pPr>
      <w:r w:rsidRPr="00642531">
        <w:rPr>
          <w:rFonts w:ascii="GHEA Grapalat" w:eastAsia="Calibri" w:hAnsi="GHEA Grapalat"/>
          <w:szCs w:val="24"/>
          <w:lang w:val="hy-AM"/>
        </w:rPr>
        <w:lastRenderedPageBreak/>
        <w:t xml:space="preserve">      </w:t>
      </w:r>
      <m:oMath>
        <m:sSub>
          <m:sSubPr>
            <m:ctrlPr>
              <w:rPr>
                <w:rFonts w:ascii="Cambria Math" w:hAnsi="Cambria Math"/>
                <w:i/>
                <w:szCs w:val="24"/>
              </w:rPr>
            </m:ctrlPr>
          </m:sSubPr>
          <m:e>
            <m:r>
              <w:rPr>
                <w:rFonts w:ascii="Cambria Math" w:hAnsi="Cambria Math"/>
                <w:szCs w:val="24"/>
                <w:lang w:val="hy-AM"/>
              </w:rPr>
              <m:t xml:space="preserve">  f</m:t>
            </m:r>
          </m:e>
          <m:sub>
            <m:r>
              <w:rPr>
                <w:rFonts w:ascii="Cambria Math" w:hAnsi="Cambria Math"/>
                <w:szCs w:val="24"/>
                <w:lang w:val="hy-AM"/>
              </w:rPr>
              <m:t>թույլ.</m:t>
            </m:r>
          </m:sub>
        </m:sSub>
      </m:oMath>
      <w:r w:rsidRPr="00642531">
        <w:rPr>
          <w:rFonts w:ascii="GHEA Grapalat" w:eastAsia="Calibri" w:hAnsi="GHEA Grapalat"/>
          <w:szCs w:val="24"/>
          <w:lang w:val="hy-AM"/>
        </w:rPr>
        <w:t xml:space="preserve"> = </w:t>
      </w:r>
      <m:oMath>
        <m:r>
          <w:rPr>
            <w:rFonts w:ascii="Cambria Math" w:hAnsi="Cambria Math"/>
            <w:szCs w:val="24"/>
            <w:lang w:val="hy-AM"/>
          </w:rPr>
          <m:t>±50</m:t>
        </m:r>
        <m:rad>
          <m:radPr>
            <m:degHide m:val="1"/>
            <m:ctrlPr>
              <w:rPr>
                <w:rFonts w:ascii="Cambria Math" w:hAnsi="Cambria Math"/>
                <w:i/>
                <w:szCs w:val="24"/>
              </w:rPr>
            </m:ctrlPr>
          </m:radPr>
          <m:deg/>
          <m:e>
            <m:r>
              <w:rPr>
                <w:rFonts w:ascii="Cambria Math" w:hAnsi="Cambria Math"/>
                <w:szCs w:val="24"/>
                <w:lang w:val="hy-AM"/>
              </w:rPr>
              <m:t>2L</m:t>
            </m:r>
          </m:e>
        </m:rad>
      </m:oMath>
      <w:r w:rsidRPr="00642531">
        <w:rPr>
          <w:rFonts w:ascii="GHEA Grapalat" w:eastAsia="Calibri" w:hAnsi="GHEA Grapalat"/>
          <w:szCs w:val="24"/>
          <w:lang w:val="hy-AM"/>
        </w:rPr>
        <w:t xml:space="preserve"> ,                                                                 (</w:t>
      </w:r>
      <w:r w:rsidR="00C441F6">
        <w:rPr>
          <w:rFonts w:ascii="GHEA Grapalat" w:eastAsia="Calibri" w:hAnsi="GHEA Grapalat"/>
          <w:szCs w:val="24"/>
          <w:lang w:val="hy-AM"/>
        </w:rPr>
        <w:t>2</w:t>
      </w:r>
      <w:r w:rsidRPr="00642531">
        <w:rPr>
          <w:rFonts w:ascii="GHEA Grapalat" w:eastAsia="Calibri" w:hAnsi="GHEA Grapalat"/>
          <w:szCs w:val="24"/>
          <w:lang w:val="hy-AM"/>
        </w:rPr>
        <w:t>)</w:t>
      </w:r>
    </w:p>
    <w:p w14:paraId="6FE55A99" w14:textId="77777777" w:rsidR="005347D7" w:rsidRPr="00642531" w:rsidRDefault="005347D7" w:rsidP="00642531">
      <w:pPr>
        <w:spacing w:line="360" w:lineRule="auto"/>
        <w:ind w:left="1416"/>
        <w:jc w:val="center"/>
        <w:rPr>
          <w:rFonts w:ascii="GHEA Grapalat" w:eastAsia="Calibri" w:hAnsi="GHEA Grapalat"/>
          <w:szCs w:val="24"/>
          <w:lang w:val="hy-AM"/>
        </w:rPr>
      </w:pPr>
    </w:p>
    <w:p w14:paraId="4CD1974C" w14:textId="77777777" w:rsidR="005347D7" w:rsidRPr="00642531" w:rsidRDefault="005347D7" w:rsidP="00642531">
      <w:pPr>
        <w:spacing w:line="360" w:lineRule="auto"/>
        <w:jc w:val="both"/>
        <w:rPr>
          <w:rFonts w:ascii="GHEA Grapalat" w:eastAsia="Calibri" w:hAnsi="GHEA Grapalat"/>
          <w:szCs w:val="24"/>
          <w:lang w:val="hy-AM"/>
        </w:rPr>
      </w:pPr>
      <w:r w:rsidRPr="00642531">
        <w:rPr>
          <w:rFonts w:ascii="GHEA Grapalat" w:eastAsia="Calibri" w:hAnsi="GHEA Grapalat"/>
          <w:szCs w:val="24"/>
          <w:lang w:val="hy-AM"/>
        </w:rPr>
        <w:t xml:space="preserve">որտեղ </w:t>
      </w:r>
      <m:oMath>
        <m:r>
          <w:rPr>
            <w:rFonts w:ascii="Cambria Math" w:hAnsi="Cambria Math"/>
            <w:szCs w:val="24"/>
            <w:lang w:val="hy-AM"/>
          </w:rPr>
          <m:t>L</m:t>
        </m:r>
      </m:oMath>
      <w:r w:rsidRPr="00642531">
        <w:rPr>
          <w:rFonts w:ascii="GHEA Grapalat" w:eastAsia="Calibri" w:hAnsi="GHEA Grapalat"/>
          <w:szCs w:val="24"/>
          <w:lang w:val="hy-AM"/>
        </w:rPr>
        <w:t>-ը գծի երկարությունն է կմ-ով:</w:t>
      </w:r>
    </w:p>
    <w:p w14:paraId="1FA62A6F" w14:textId="77777777" w:rsidR="005347D7" w:rsidRPr="00642531" w:rsidRDefault="005347D7" w:rsidP="007C6F40">
      <w:pPr>
        <w:pStyle w:val="1"/>
        <w:tabs>
          <w:tab w:val="clear" w:pos="1276"/>
          <w:tab w:val="left" w:pos="1170"/>
        </w:tabs>
        <w:spacing w:after="0"/>
        <w:ind w:left="0" w:firstLine="630"/>
      </w:pPr>
      <w:r w:rsidRPr="00642531">
        <w:t>Տեխնիկական նիվելիրացման ընթացքների (պոլիգոնների) անկապքները (ինչպես երկրաչափական նիվելիրացման այդպես էլ եռանկյունաչափական նիվելիրացման կիրառման դեպքում), մմ, չպետք է գերազանցի հետևյալ բանաձևով հաշվարկված արժեքները՝</w:t>
      </w:r>
    </w:p>
    <w:p w14:paraId="44B6A669" w14:textId="77777777" w:rsidR="005347D7" w:rsidRPr="00642531" w:rsidRDefault="005347D7" w:rsidP="00642531">
      <w:pPr>
        <w:spacing w:line="360" w:lineRule="auto"/>
        <w:ind w:hanging="426"/>
        <w:jc w:val="both"/>
        <w:rPr>
          <w:rFonts w:ascii="GHEA Grapalat" w:eastAsia="Calibri" w:hAnsi="GHEA Grapalat"/>
          <w:szCs w:val="24"/>
          <w:lang w:val="hy-AM"/>
        </w:rPr>
      </w:pPr>
    </w:p>
    <w:p w14:paraId="2E1AEBED" w14:textId="77777777" w:rsidR="005347D7" w:rsidRPr="00642531" w:rsidRDefault="005347D7" w:rsidP="00642531">
      <w:pPr>
        <w:spacing w:line="360" w:lineRule="auto"/>
        <w:ind w:left="708" w:firstLine="708"/>
        <w:jc w:val="center"/>
        <w:rPr>
          <w:rFonts w:ascii="GHEA Grapalat" w:eastAsia="Calibri" w:hAnsi="GHEA Grapalat"/>
          <w:szCs w:val="24"/>
          <w:lang w:val="hy-AM"/>
        </w:rPr>
      </w:pPr>
      <w:r w:rsidRPr="00642531">
        <w:rPr>
          <w:rFonts w:ascii="GHEA Grapalat" w:eastAsia="Calibri" w:hAnsi="GHEA Grapalat"/>
          <w:szCs w:val="24"/>
          <w:lang w:val="hy-AM"/>
        </w:rPr>
        <w:t xml:space="preserve">      </w:t>
      </w:r>
      <m:oMath>
        <m:sSub>
          <m:sSubPr>
            <m:ctrlPr>
              <w:rPr>
                <w:rFonts w:ascii="Cambria Math" w:hAnsi="Cambria Math"/>
                <w:i/>
                <w:szCs w:val="24"/>
              </w:rPr>
            </m:ctrlPr>
          </m:sSubPr>
          <m:e>
            <m:r>
              <w:rPr>
                <w:rFonts w:ascii="Cambria Math" w:hAnsi="Cambria Math"/>
                <w:szCs w:val="24"/>
                <w:lang w:val="hy-AM"/>
              </w:rPr>
              <m:t xml:space="preserve">  f</m:t>
            </m:r>
          </m:e>
          <m:sub>
            <m:r>
              <w:rPr>
                <w:rFonts w:ascii="Cambria Math" w:hAnsi="Cambria Math"/>
                <w:szCs w:val="24"/>
                <w:lang w:val="hy-AM"/>
              </w:rPr>
              <m:t>գծի թույլ.</m:t>
            </m:r>
          </m:sub>
        </m:sSub>
      </m:oMath>
      <w:r w:rsidRPr="00642531">
        <w:rPr>
          <w:rFonts w:ascii="GHEA Grapalat" w:eastAsia="Calibri" w:hAnsi="GHEA Grapalat"/>
          <w:szCs w:val="24"/>
          <w:lang w:val="hy-AM"/>
        </w:rPr>
        <w:t xml:space="preserve"> = </w:t>
      </w:r>
      <m:oMath>
        <m:r>
          <w:rPr>
            <w:rFonts w:ascii="Cambria Math" w:hAnsi="Cambria Math"/>
            <w:szCs w:val="24"/>
            <w:lang w:val="hy-AM"/>
          </w:rPr>
          <m:t>±50</m:t>
        </m:r>
        <m:rad>
          <m:radPr>
            <m:degHide m:val="1"/>
            <m:ctrlPr>
              <w:rPr>
                <w:rFonts w:ascii="Cambria Math" w:hAnsi="Cambria Math"/>
                <w:i/>
                <w:szCs w:val="24"/>
              </w:rPr>
            </m:ctrlPr>
          </m:radPr>
          <m:deg/>
          <m:e>
            <m:r>
              <w:rPr>
                <w:rFonts w:ascii="Cambria Math" w:hAnsi="Cambria Math"/>
                <w:szCs w:val="24"/>
                <w:lang w:val="hy-AM"/>
              </w:rPr>
              <m:t>2L</m:t>
            </m:r>
          </m:e>
        </m:rad>
      </m:oMath>
      <w:r w:rsidRPr="00642531">
        <w:rPr>
          <w:rFonts w:ascii="GHEA Grapalat" w:eastAsia="Calibri" w:hAnsi="GHEA Grapalat"/>
          <w:szCs w:val="24"/>
          <w:lang w:val="hy-AM"/>
        </w:rPr>
        <w:t xml:space="preserve"> ,                                                              (</w:t>
      </w:r>
      <w:r w:rsidR="00C441F6">
        <w:rPr>
          <w:rFonts w:ascii="GHEA Grapalat" w:eastAsia="Calibri" w:hAnsi="GHEA Grapalat"/>
          <w:szCs w:val="24"/>
          <w:lang w:val="hy-AM"/>
        </w:rPr>
        <w:t>3</w:t>
      </w:r>
      <w:r w:rsidRPr="00642531">
        <w:rPr>
          <w:rFonts w:ascii="GHEA Grapalat" w:eastAsia="Calibri" w:hAnsi="GHEA Grapalat"/>
          <w:szCs w:val="24"/>
          <w:lang w:val="hy-AM"/>
        </w:rPr>
        <w:t>)</w:t>
      </w:r>
    </w:p>
    <w:p w14:paraId="59D9BE82" w14:textId="77777777" w:rsidR="005347D7" w:rsidRPr="00642531" w:rsidRDefault="005347D7" w:rsidP="00642531">
      <w:pPr>
        <w:spacing w:line="360" w:lineRule="auto"/>
        <w:jc w:val="both"/>
        <w:rPr>
          <w:rFonts w:ascii="GHEA Grapalat" w:eastAsia="Calibri" w:hAnsi="GHEA Grapalat"/>
          <w:szCs w:val="24"/>
          <w:lang w:val="hy-AM"/>
        </w:rPr>
      </w:pPr>
      <w:r w:rsidRPr="00642531">
        <w:rPr>
          <w:rFonts w:ascii="GHEA Grapalat" w:eastAsia="Calibri" w:hAnsi="GHEA Grapalat"/>
          <w:szCs w:val="24"/>
          <w:lang w:val="hy-AM"/>
        </w:rPr>
        <w:t xml:space="preserve">որտեղ </w:t>
      </w:r>
      <m:oMath>
        <m:r>
          <w:rPr>
            <w:rFonts w:ascii="Cambria Math" w:hAnsi="Cambria Math"/>
            <w:szCs w:val="24"/>
            <w:lang w:val="hy-AM"/>
          </w:rPr>
          <m:t>L</m:t>
        </m:r>
      </m:oMath>
      <w:r w:rsidRPr="00642531">
        <w:rPr>
          <w:rFonts w:ascii="GHEA Grapalat" w:eastAsia="Calibri" w:hAnsi="GHEA Grapalat"/>
          <w:szCs w:val="24"/>
          <w:lang w:val="hy-AM"/>
        </w:rPr>
        <w:t>-ը գծի երկարությունն է կամ պոլիգոնի պարագիծը կմ-ով:</w:t>
      </w:r>
    </w:p>
    <w:p w14:paraId="116E7226" w14:textId="77777777" w:rsidR="005347D7" w:rsidRPr="00642531" w:rsidRDefault="005347D7" w:rsidP="007C6F40">
      <w:pPr>
        <w:pStyle w:val="1"/>
        <w:tabs>
          <w:tab w:val="clear" w:pos="1276"/>
          <w:tab w:val="left" w:pos="1170"/>
        </w:tabs>
        <w:spacing w:after="0"/>
        <w:ind w:left="0" w:firstLine="630"/>
      </w:pPr>
      <w:r w:rsidRPr="00642531">
        <w:t>Տեխնիկական նիվելիրացման ընթացքի առավելագույն երկարությունները, կախված տեղագրական հանույթի ռելիեֆայի հատույթի բարձրությունից, պետք է ընդունվեն համաձայն  6-րդ  աղյուսակի:</w:t>
      </w:r>
    </w:p>
    <w:p w14:paraId="551DC504" w14:textId="77777777" w:rsidR="005347D7" w:rsidRPr="00642531" w:rsidRDefault="005347D7" w:rsidP="00642531">
      <w:pPr>
        <w:spacing w:line="360" w:lineRule="auto"/>
        <w:jc w:val="right"/>
        <w:rPr>
          <w:rFonts w:ascii="GHEA Grapalat" w:eastAsia="Calibri" w:hAnsi="GHEA Grapalat"/>
          <w:szCs w:val="24"/>
          <w:lang w:val="hy-AM"/>
        </w:rPr>
      </w:pPr>
      <w:r w:rsidRPr="00642531">
        <w:rPr>
          <w:rFonts w:ascii="GHEA Grapalat" w:eastAsia="Calibri" w:hAnsi="GHEA Grapalat"/>
          <w:szCs w:val="24"/>
          <w:lang w:val="hy-AM"/>
        </w:rPr>
        <w:t>Աղյուսակ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330"/>
        <w:gridCol w:w="1713"/>
        <w:gridCol w:w="1622"/>
        <w:gridCol w:w="1619"/>
      </w:tblGrid>
      <w:tr w:rsidR="005347D7" w:rsidRPr="00273F94" w14:paraId="5CFD3EED" w14:textId="77777777" w:rsidTr="005347D7">
        <w:trPr>
          <w:trHeight w:val="1214"/>
        </w:trPr>
        <w:tc>
          <w:tcPr>
            <w:tcW w:w="630" w:type="dxa"/>
            <w:vMerge w:val="restart"/>
          </w:tcPr>
          <w:p w14:paraId="721C008B" w14:textId="77777777" w:rsidR="005347D7" w:rsidRPr="00642531" w:rsidRDefault="005347D7" w:rsidP="00642531">
            <w:pPr>
              <w:spacing w:line="276" w:lineRule="auto"/>
              <w:rPr>
                <w:rFonts w:ascii="GHEA Grapalat" w:eastAsia="Calibri" w:hAnsi="GHEA Grapalat"/>
                <w:szCs w:val="24"/>
                <w:lang w:val="hy-AM"/>
              </w:rPr>
            </w:pPr>
            <w:r w:rsidRPr="00642531">
              <w:rPr>
                <w:rFonts w:ascii="GHEA Grapalat" w:eastAsia="Calibri" w:hAnsi="GHEA Grapalat"/>
                <w:szCs w:val="24"/>
                <w:lang w:val="hy-AM"/>
              </w:rPr>
              <w:t>Հ/Հ</w:t>
            </w:r>
          </w:p>
        </w:tc>
        <w:tc>
          <w:tcPr>
            <w:tcW w:w="4357" w:type="dxa"/>
            <w:vMerge w:val="restart"/>
          </w:tcPr>
          <w:p w14:paraId="374DC963" w14:textId="77777777" w:rsidR="005347D7" w:rsidRPr="00642531" w:rsidRDefault="005347D7" w:rsidP="00642531">
            <w:pPr>
              <w:spacing w:line="276" w:lineRule="auto"/>
              <w:jc w:val="center"/>
              <w:rPr>
                <w:rFonts w:ascii="GHEA Grapalat" w:eastAsia="Calibri" w:hAnsi="GHEA Grapalat"/>
                <w:szCs w:val="24"/>
                <w:lang w:val="ru-RU"/>
              </w:rPr>
            </w:pPr>
            <w:r w:rsidRPr="00642531">
              <w:rPr>
                <w:rFonts w:ascii="GHEA Grapalat" w:eastAsia="Calibri" w:hAnsi="GHEA Grapalat"/>
                <w:szCs w:val="24"/>
                <w:lang w:val="ru-RU"/>
              </w:rPr>
              <w:t>Տեխնիկական նիվելիրացման ընթացք</w:t>
            </w:r>
          </w:p>
        </w:tc>
        <w:tc>
          <w:tcPr>
            <w:tcW w:w="4988" w:type="dxa"/>
            <w:gridSpan w:val="3"/>
          </w:tcPr>
          <w:p w14:paraId="3E339C3A" w14:textId="77777777" w:rsidR="005347D7" w:rsidRPr="00642531" w:rsidRDefault="005347D7" w:rsidP="00642531">
            <w:pPr>
              <w:spacing w:line="276" w:lineRule="auto"/>
              <w:jc w:val="center"/>
              <w:rPr>
                <w:rFonts w:ascii="GHEA Grapalat" w:eastAsia="Calibri" w:hAnsi="GHEA Grapalat"/>
                <w:szCs w:val="24"/>
                <w:lang w:val="ru-RU"/>
              </w:rPr>
            </w:pPr>
            <w:r w:rsidRPr="00642531">
              <w:rPr>
                <w:rFonts w:ascii="GHEA Grapalat" w:eastAsia="Calibri" w:hAnsi="GHEA Grapalat"/>
                <w:szCs w:val="24"/>
                <w:lang w:val="ru-RU"/>
              </w:rPr>
              <w:t>Ընթացքի առավելագույն երկարությունը, կմ, ռելիեֆային հատույթի բարձրության վրա</w:t>
            </w:r>
            <w:r w:rsidRPr="00642531">
              <w:rPr>
                <w:rFonts w:ascii="GHEA Grapalat" w:eastAsia="Calibri" w:hAnsi="GHEA Grapalat"/>
                <w:szCs w:val="24"/>
                <w:lang w:val="hy-AM"/>
              </w:rPr>
              <w:t>՝</w:t>
            </w:r>
            <w:r w:rsidRPr="00642531">
              <w:rPr>
                <w:rFonts w:ascii="GHEA Grapalat" w:eastAsia="Calibri" w:hAnsi="GHEA Grapalat"/>
                <w:szCs w:val="24"/>
                <w:lang w:val="ru-RU"/>
              </w:rPr>
              <w:t xml:space="preserve"> հորիզոնական ուղղությամբ, մ</w:t>
            </w:r>
          </w:p>
        </w:tc>
      </w:tr>
      <w:tr w:rsidR="005347D7" w:rsidRPr="00642531" w14:paraId="21E40587" w14:textId="77777777" w:rsidTr="005347D7">
        <w:trPr>
          <w:trHeight w:val="413"/>
        </w:trPr>
        <w:tc>
          <w:tcPr>
            <w:tcW w:w="630" w:type="dxa"/>
            <w:vMerge/>
          </w:tcPr>
          <w:p w14:paraId="7A63EC7A" w14:textId="77777777" w:rsidR="005347D7" w:rsidRPr="00642531" w:rsidRDefault="005347D7" w:rsidP="00642531">
            <w:pPr>
              <w:spacing w:line="276" w:lineRule="auto"/>
              <w:rPr>
                <w:rFonts w:ascii="GHEA Grapalat" w:eastAsia="Calibri" w:hAnsi="GHEA Grapalat"/>
                <w:szCs w:val="24"/>
                <w:lang w:val="hy-AM"/>
              </w:rPr>
            </w:pPr>
          </w:p>
        </w:tc>
        <w:tc>
          <w:tcPr>
            <w:tcW w:w="4357" w:type="dxa"/>
            <w:vMerge/>
          </w:tcPr>
          <w:p w14:paraId="6673F11D" w14:textId="77777777" w:rsidR="005347D7" w:rsidRPr="00642531" w:rsidRDefault="005347D7" w:rsidP="00642531">
            <w:pPr>
              <w:spacing w:line="276" w:lineRule="auto"/>
              <w:rPr>
                <w:rFonts w:ascii="GHEA Grapalat" w:eastAsia="Calibri" w:hAnsi="GHEA Grapalat"/>
                <w:szCs w:val="24"/>
                <w:lang w:val="hy-AM"/>
              </w:rPr>
            </w:pPr>
          </w:p>
        </w:tc>
        <w:tc>
          <w:tcPr>
            <w:tcW w:w="1725" w:type="dxa"/>
          </w:tcPr>
          <w:p w14:paraId="08F5DBDA"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0,25</w:t>
            </w:r>
          </w:p>
        </w:tc>
        <w:tc>
          <w:tcPr>
            <w:tcW w:w="1634" w:type="dxa"/>
          </w:tcPr>
          <w:p w14:paraId="5AFFE667"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0,5</w:t>
            </w:r>
          </w:p>
        </w:tc>
        <w:tc>
          <w:tcPr>
            <w:tcW w:w="1629" w:type="dxa"/>
          </w:tcPr>
          <w:p w14:paraId="2636DDB4"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 և ավել</w:t>
            </w:r>
          </w:p>
        </w:tc>
      </w:tr>
      <w:tr w:rsidR="005347D7" w:rsidRPr="00642531" w14:paraId="53214B35" w14:textId="77777777" w:rsidTr="005347D7">
        <w:trPr>
          <w:trHeight w:val="771"/>
        </w:trPr>
        <w:tc>
          <w:tcPr>
            <w:tcW w:w="630" w:type="dxa"/>
          </w:tcPr>
          <w:p w14:paraId="43B4DC4B" w14:textId="77777777" w:rsidR="005347D7" w:rsidRPr="00642531" w:rsidRDefault="005347D7" w:rsidP="00642531">
            <w:pPr>
              <w:spacing w:line="276" w:lineRule="auto"/>
              <w:rPr>
                <w:rFonts w:ascii="GHEA Grapalat" w:eastAsia="Calibri" w:hAnsi="GHEA Grapalat"/>
                <w:szCs w:val="24"/>
                <w:lang w:val="en-US"/>
              </w:rPr>
            </w:pPr>
            <w:r w:rsidRPr="00642531">
              <w:rPr>
                <w:rFonts w:ascii="GHEA Grapalat" w:eastAsia="Calibri" w:hAnsi="GHEA Grapalat"/>
                <w:szCs w:val="24"/>
                <w:lang w:val="en-US"/>
              </w:rPr>
              <w:t>1.</w:t>
            </w:r>
          </w:p>
        </w:tc>
        <w:tc>
          <w:tcPr>
            <w:tcW w:w="4357" w:type="dxa"/>
          </w:tcPr>
          <w:p w14:paraId="0C73F155" w14:textId="77777777" w:rsidR="005347D7" w:rsidRPr="00642531" w:rsidRDefault="005347D7" w:rsidP="00642531">
            <w:pPr>
              <w:spacing w:line="276" w:lineRule="auto"/>
              <w:rPr>
                <w:rFonts w:ascii="GHEA Grapalat" w:eastAsia="Calibri" w:hAnsi="GHEA Grapalat"/>
                <w:szCs w:val="24"/>
                <w:lang w:val="en-US"/>
              </w:rPr>
            </w:pPr>
            <w:r w:rsidRPr="00642531">
              <w:rPr>
                <w:rFonts w:ascii="GHEA Grapalat" w:eastAsia="Calibri" w:hAnsi="GHEA Grapalat"/>
                <w:szCs w:val="24"/>
                <w:lang w:val="ru-RU"/>
              </w:rPr>
              <w:t>Երկու</w:t>
            </w:r>
            <w:r w:rsidRPr="00642531">
              <w:rPr>
                <w:rFonts w:ascii="GHEA Grapalat" w:eastAsia="Calibri" w:hAnsi="GHEA Grapalat"/>
                <w:szCs w:val="24"/>
                <w:lang w:val="en-US"/>
              </w:rPr>
              <w:t xml:space="preserve"> </w:t>
            </w:r>
            <w:r w:rsidRPr="00642531">
              <w:rPr>
                <w:rFonts w:ascii="GHEA Grapalat" w:eastAsia="Calibri" w:hAnsi="GHEA Grapalat"/>
                <w:szCs w:val="24"/>
                <w:lang w:val="ru-RU"/>
              </w:rPr>
              <w:t>ելային</w:t>
            </w:r>
            <w:r w:rsidRPr="00642531">
              <w:rPr>
                <w:rFonts w:ascii="GHEA Grapalat" w:eastAsia="Calibri" w:hAnsi="GHEA Grapalat"/>
                <w:szCs w:val="24"/>
                <w:lang w:val="en-US"/>
              </w:rPr>
              <w:t xml:space="preserve"> </w:t>
            </w:r>
            <w:r w:rsidRPr="00642531">
              <w:rPr>
                <w:rFonts w:ascii="GHEA Grapalat" w:eastAsia="Calibri" w:hAnsi="GHEA Grapalat"/>
                <w:szCs w:val="24"/>
                <w:lang w:val="ru-RU"/>
              </w:rPr>
              <w:t>հենանիշերի</w:t>
            </w:r>
            <w:r w:rsidRPr="00642531">
              <w:rPr>
                <w:rFonts w:ascii="GHEA Grapalat" w:eastAsia="Calibri" w:hAnsi="GHEA Grapalat"/>
                <w:szCs w:val="24"/>
                <w:lang w:val="en-US"/>
              </w:rPr>
              <w:t xml:space="preserve"> (</w:t>
            </w:r>
            <w:r w:rsidRPr="00642531">
              <w:rPr>
                <w:rFonts w:ascii="GHEA Grapalat" w:eastAsia="Calibri" w:hAnsi="GHEA Grapalat"/>
                <w:szCs w:val="24"/>
                <w:lang w:val="ru-RU"/>
              </w:rPr>
              <w:t>դրոշմանիշերի</w:t>
            </w:r>
            <w:r w:rsidRPr="00642531">
              <w:rPr>
                <w:rFonts w:ascii="GHEA Grapalat" w:eastAsia="Calibri" w:hAnsi="GHEA Grapalat"/>
                <w:szCs w:val="24"/>
                <w:lang w:val="en-US"/>
              </w:rPr>
              <w:t xml:space="preserve">) </w:t>
            </w:r>
            <w:r w:rsidRPr="00642531">
              <w:rPr>
                <w:rFonts w:ascii="GHEA Grapalat" w:eastAsia="Calibri" w:hAnsi="GHEA Grapalat"/>
                <w:szCs w:val="24"/>
                <w:lang w:val="ru-RU"/>
              </w:rPr>
              <w:t>միջև</w:t>
            </w:r>
          </w:p>
        </w:tc>
        <w:tc>
          <w:tcPr>
            <w:tcW w:w="1725" w:type="dxa"/>
          </w:tcPr>
          <w:p w14:paraId="56FDF350"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2</w:t>
            </w:r>
            <w:r w:rsidRPr="00642531">
              <w:rPr>
                <w:rFonts w:ascii="GHEA Grapalat" w:eastAsia="Calibri" w:hAnsi="GHEA Grapalat"/>
                <w:szCs w:val="24"/>
                <w:lang w:val="en-AU"/>
              </w:rPr>
              <w:t>,</w:t>
            </w:r>
            <w:r w:rsidRPr="00642531">
              <w:rPr>
                <w:rFonts w:ascii="GHEA Grapalat" w:eastAsia="Calibri" w:hAnsi="GHEA Grapalat"/>
                <w:szCs w:val="24"/>
                <w:lang w:val="hy-AM"/>
              </w:rPr>
              <w:t>0</w:t>
            </w:r>
          </w:p>
        </w:tc>
        <w:tc>
          <w:tcPr>
            <w:tcW w:w="1634" w:type="dxa"/>
          </w:tcPr>
          <w:p w14:paraId="676C2F0F"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8,0</w:t>
            </w:r>
          </w:p>
        </w:tc>
        <w:tc>
          <w:tcPr>
            <w:tcW w:w="1629" w:type="dxa"/>
          </w:tcPr>
          <w:p w14:paraId="3C563AFA"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16,0</w:t>
            </w:r>
          </w:p>
        </w:tc>
      </w:tr>
      <w:tr w:rsidR="005347D7" w:rsidRPr="00642531" w14:paraId="5BAD0A67" w14:textId="77777777" w:rsidTr="005347D7">
        <w:trPr>
          <w:trHeight w:val="733"/>
        </w:trPr>
        <w:tc>
          <w:tcPr>
            <w:tcW w:w="630" w:type="dxa"/>
          </w:tcPr>
          <w:p w14:paraId="3F4F078C" w14:textId="77777777" w:rsidR="005347D7" w:rsidRPr="00642531" w:rsidRDefault="005347D7" w:rsidP="00642531">
            <w:pPr>
              <w:spacing w:line="276" w:lineRule="auto"/>
              <w:rPr>
                <w:rFonts w:ascii="GHEA Grapalat" w:eastAsia="Calibri" w:hAnsi="GHEA Grapalat"/>
                <w:szCs w:val="24"/>
                <w:lang w:val="en-US"/>
              </w:rPr>
            </w:pPr>
            <w:r w:rsidRPr="00642531">
              <w:rPr>
                <w:rFonts w:ascii="GHEA Grapalat" w:eastAsia="Calibri" w:hAnsi="GHEA Grapalat"/>
                <w:szCs w:val="24"/>
                <w:lang w:val="en-US"/>
              </w:rPr>
              <w:t>2.</w:t>
            </w:r>
          </w:p>
        </w:tc>
        <w:tc>
          <w:tcPr>
            <w:tcW w:w="4357" w:type="dxa"/>
          </w:tcPr>
          <w:p w14:paraId="55E150C9" w14:textId="77777777" w:rsidR="005347D7" w:rsidRPr="00642531" w:rsidRDefault="005347D7" w:rsidP="00642531">
            <w:pPr>
              <w:spacing w:line="276" w:lineRule="auto"/>
              <w:rPr>
                <w:rFonts w:ascii="GHEA Grapalat" w:eastAsia="Calibri" w:hAnsi="GHEA Grapalat"/>
                <w:szCs w:val="24"/>
                <w:lang w:val="en-US"/>
              </w:rPr>
            </w:pPr>
            <w:r w:rsidRPr="00642531">
              <w:rPr>
                <w:rFonts w:ascii="GHEA Grapalat" w:eastAsia="Calibri" w:hAnsi="GHEA Grapalat"/>
                <w:szCs w:val="24"/>
                <w:lang w:val="ru-RU"/>
              </w:rPr>
              <w:t>Ելային</w:t>
            </w:r>
            <w:r w:rsidRPr="00642531">
              <w:rPr>
                <w:rFonts w:ascii="GHEA Grapalat" w:eastAsia="Calibri" w:hAnsi="GHEA Grapalat"/>
                <w:szCs w:val="24"/>
                <w:lang w:val="en-US"/>
              </w:rPr>
              <w:t xml:space="preserve"> </w:t>
            </w:r>
            <w:r w:rsidRPr="00642531">
              <w:rPr>
                <w:rFonts w:ascii="GHEA Grapalat" w:eastAsia="Calibri" w:hAnsi="GHEA Grapalat"/>
                <w:szCs w:val="24"/>
                <w:lang w:val="ru-RU"/>
              </w:rPr>
              <w:t>հիմնակետի</w:t>
            </w:r>
            <w:r w:rsidRPr="00642531">
              <w:rPr>
                <w:rFonts w:ascii="GHEA Grapalat" w:eastAsia="Calibri" w:hAnsi="GHEA Grapalat"/>
                <w:szCs w:val="24"/>
                <w:lang w:val="en-US"/>
              </w:rPr>
              <w:t xml:space="preserve"> </w:t>
            </w:r>
            <w:r w:rsidRPr="00642531">
              <w:rPr>
                <w:rFonts w:ascii="GHEA Grapalat" w:eastAsia="Calibri" w:hAnsi="GHEA Grapalat"/>
                <w:szCs w:val="24"/>
                <w:lang w:val="ru-RU"/>
              </w:rPr>
              <w:t>և</w:t>
            </w:r>
            <w:r w:rsidRPr="00642531">
              <w:rPr>
                <w:rFonts w:ascii="GHEA Grapalat" w:eastAsia="Calibri" w:hAnsi="GHEA Grapalat"/>
                <w:szCs w:val="24"/>
                <w:lang w:val="en-US"/>
              </w:rPr>
              <w:t xml:space="preserve"> </w:t>
            </w:r>
            <w:r w:rsidRPr="00642531">
              <w:rPr>
                <w:rFonts w:ascii="GHEA Grapalat" w:eastAsia="Calibri" w:hAnsi="GHEA Grapalat"/>
                <w:szCs w:val="24"/>
                <w:lang w:val="ru-RU"/>
              </w:rPr>
              <w:t>հանգուցային</w:t>
            </w:r>
            <w:r w:rsidRPr="00642531">
              <w:rPr>
                <w:rFonts w:ascii="GHEA Grapalat" w:eastAsia="Calibri" w:hAnsi="GHEA Grapalat"/>
                <w:szCs w:val="24"/>
                <w:lang w:val="en-US"/>
              </w:rPr>
              <w:t xml:space="preserve"> </w:t>
            </w:r>
            <w:r w:rsidRPr="00642531">
              <w:rPr>
                <w:rFonts w:ascii="GHEA Grapalat" w:eastAsia="Calibri" w:hAnsi="GHEA Grapalat"/>
                <w:szCs w:val="24"/>
                <w:lang w:val="ru-RU"/>
              </w:rPr>
              <w:t>կետի</w:t>
            </w:r>
            <w:r w:rsidRPr="00642531">
              <w:rPr>
                <w:rFonts w:ascii="GHEA Grapalat" w:eastAsia="Calibri" w:hAnsi="GHEA Grapalat"/>
                <w:szCs w:val="24"/>
                <w:lang w:val="en-US"/>
              </w:rPr>
              <w:t xml:space="preserve"> </w:t>
            </w:r>
            <w:r w:rsidRPr="00642531">
              <w:rPr>
                <w:rFonts w:ascii="GHEA Grapalat" w:eastAsia="Calibri" w:hAnsi="GHEA Grapalat"/>
                <w:szCs w:val="24"/>
                <w:lang w:val="ru-RU"/>
              </w:rPr>
              <w:t>միջև</w:t>
            </w:r>
          </w:p>
        </w:tc>
        <w:tc>
          <w:tcPr>
            <w:tcW w:w="1725" w:type="dxa"/>
          </w:tcPr>
          <w:p w14:paraId="3FE5216F"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1,5</w:t>
            </w:r>
          </w:p>
        </w:tc>
        <w:tc>
          <w:tcPr>
            <w:tcW w:w="1634" w:type="dxa"/>
          </w:tcPr>
          <w:p w14:paraId="5440872D"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6,0</w:t>
            </w:r>
          </w:p>
        </w:tc>
        <w:tc>
          <w:tcPr>
            <w:tcW w:w="1629" w:type="dxa"/>
          </w:tcPr>
          <w:p w14:paraId="4A8E99BF"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12,0</w:t>
            </w:r>
          </w:p>
        </w:tc>
      </w:tr>
      <w:tr w:rsidR="005347D7" w:rsidRPr="00642531" w14:paraId="52484408" w14:textId="77777777" w:rsidTr="005347D7">
        <w:trPr>
          <w:trHeight w:val="416"/>
        </w:trPr>
        <w:tc>
          <w:tcPr>
            <w:tcW w:w="630" w:type="dxa"/>
          </w:tcPr>
          <w:p w14:paraId="1874FF57" w14:textId="77777777" w:rsidR="005347D7" w:rsidRPr="00642531" w:rsidRDefault="005347D7" w:rsidP="00642531">
            <w:pPr>
              <w:spacing w:line="276" w:lineRule="auto"/>
              <w:rPr>
                <w:rFonts w:ascii="GHEA Grapalat" w:eastAsia="Calibri" w:hAnsi="GHEA Grapalat"/>
                <w:szCs w:val="24"/>
                <w:lang w:val="en-US"/>
              </w:rPr>
            </w:pPr>
            <w:r w:rsidRPr="00642531">
              <w:rPr>
                <w:rFonts w:ascii="GHEA Grapalat" w:eastAsia="Calibri" w:hAnsi="GHEA Grapalat"/>
                <w:szCs w:val="24"/>
                <w:lang w:val="en-US"/>
              </w:rPr>
              <w:t>3.</w:t>
            </w:r>
          </w:p>
        </w:tc>
        <w:tc>
          <w:tcPr>
            <w:tcW w:w="4357" w:type="dxa"/>
          </w:tcPr>
          <w:p w14:paraId="5B7471FD" w14:textId="77777777" w:rsidR="005347D7" w:rsidRPr="00642531" w:rsidRDefault="005347D7" w:rsidP="00642531">
            <w:pPr>
              <w:spacing w:line="276" w:lineRule="auto"/>
              <w:rPr>
                <w:rFonts w:ascii="GHEA Grapalat" w:eastAsia="Calibri" w:hAnsi="GHEA Grapalat"/>
                <w:szCs w:val="24"/>
                <w:lang w:val="ru-RU"/>
              </w:rPr>
            </w:pPr>
            <w:r w:rsidRPr="00642531">
              <w:rPr>
                <w:rFonts w:ascii="GHEA Grapalat" w:eastAsia="Calibri" w:hAnsi="GHEA Grapalat"/>
                <w:szCs w:val="24"/>
                <w:lang w:val="ru-RU"/>
              </w:rPr>
              <w:t>Երկու հանգուցային կետերի միջև</w:t>
            </w:r>
          </w:p>
        </w:tc>
        <w:tc>
          <w:tcPr>
            <w:tcW w:w="1725" w:type="dxa"/>
          </w:tcPr>
          <w:p w14:paraId="1D45D865"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1,0</w:t>
            </w:r>
          </w:p>
        </w:tc>
        <w:tc>
          <w:tcPr>
            <w:tcW w:w="1634" w:type="dxa"/>
          </w:tcPr>
          <w:p w14:paraId="1B8B5A3C"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4,0</w:t>
            </w:r>
          </w:p>
        </w:tc>
        <w:tc>
          <w:tcPr>
            <w:tcW w:w="1629" w:type="dxa"/>
          </w:tcPr>
          <w:p w14:paraId="4C116479"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8,0</w:t>
            </w:r>
          </w:p>
        </w:tc>
      </w:tr>
    </w:tbl>
    <w:p w14:paraId="3966CB16" w14:textId="77777777" w:rsidR="005347D7" w:rsidRPr="00642531" w:rsidRDefault="005347D7" w:rsidP="00642531">
      <w:pPr>
        <w:spacing w:line="360" w:lineRule="auto"/>
        <w:jc w:val="both"/>
        <w:rPr>
          <w:rFonts w:ascii="GHEA Grapalat" w:eastAsia="Calibri" w:hAnsi="GHEA Grapalat"/>
          <w:szCs w:val="24"/>
          <w:lang w:val="hy-AM"/>
        </w:rPr>
      </w:pPr>
    </w:p>
    <w:p w14:paraId="3789DF36" w14:textId="77777777" w:rsidR="005347D7" w:rsidRPr="00642531" w:rsidRDefault="005347D7" w:rsidP="007C6F40">
      <w:pPr>
        <w:pStyle w:val="1"/>
        <w:tabs>
          <w:tab w:val="clear" w:pos="1276"/>
          <w:tab w:val="left" w:pos="1170"/>
        </w:tabs>
        <w:spacing w:after="0"/>
        <w:ind w:left="0" w:firstLine="630"/>
      </w:pPr>
      <w:r w:rsidRPr="00642531">
        <w:t>ՀԳՑ-ի հիմնակետերի բարձունքային դիրքի որոշման ճշտության պահանջները ելակետային նիվելիրացման կետերի   նկատմամբ տրված են աղյուսակ 7-ում։</w:t>
      </w:r>
    </w:p>
    <w:p w14:paraId="3F44FAC0" w14:textId="77777777" w:rsidR="005347D7" w:rsidRPr="00642531" w:rsidRDefault="005347D7" w:rsidP="00E87C7B">
      <w:pPr>
        <w:tabs>
          <w:tab w:val="left" w:pos="1170"/>
        </w:tabs>
        <w:spacing w:line="360" w:lineRule="auto"/>
        <w:ind w:firstLine="720"/>
        <w:jc w:val="center"/>
        <w:rPr>
          <w:rFonts w:ascii="GHEA Grapalat" w:eastAsia="Calibri" w:hAnsi="GHEA Grapalat"/>
          <w:szCs w:val="24"/>
          <w:lang w:val="hy-AM"/>
        </w:rPr>
      </w:pPr>
      <w:r w:rsidRPr="00642531">
        <w:rPr>
          <w:rFonts w:ascii="GHEA Grapalat" w:eastAsia="Calibri" w:hAnsi="GHEA Grapalat"/>
          <w:szCs w:val="24"/>
          <w:lang w:val="hy-AM"/>
        </w:rPr>
        <w:t>Հանութային գեոդեզիական ցանցի կետերի բարձրությունների որոշման ճշտությունը</w:t>
      </w:r>
    </w:p>
    <w:p w14:paraId="54547350" w14:textId="77777777" w:rsidR="005347D7" w:rsidRPr="00642531" w:rsidRDefault="005347D7" w:rsidP="00642531">
      <w:pPr>
        <w:spacing w:line="360" w:lineRule="auto"/>
        <w:jc w:val="right"/>
        <w:rPr>
          <w:rFonts w:ascii="GHEA Grapalat" w:eastAsia="Calibri" w:hAnsi="GHEA Grapalat"/>
          <w:szCs w:val="24"/>
          <w:lang w:val="hy-AM"/>
        </w:rPr>
      </w:pPr>
      <w:r w:rsidRPr="00642531">
        <w:rPr>
          <w:rFonts w:ascii="GHEA Grapalat" w:eastAsia="Calibri" w:hAnsi="GHEA Grapalat"/>
          <w:szCs w:val="24"/>
          <w:lang w:val="hy-AM"/>
        </w:rPr>
        <w:t xml:space="preserve"> Աղյուսակ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349"/>
        <w:gridCol w:w="2618"/>
        <w:gridCol w:w="3139"/>
      </w:tblGrid>
      <w:tr w:rsidR="005347D7" w:rsidRPr="00273F94" w14:paraId="31CC258A" w14:textId="77777777" w:rsidTr="005347D7">
        <w:trPr>
          <w:trHeight w:val="492"/>
        </w:trPr>
        <w:tc>
          <w:tcPr>
            <w:tcW w:w="812" w:type="dxa"/>
            <w:vMerge w:val="restart"/>
          </w:tcPr>
          <w:p w14:paraId="46D89C8D" w14:textId="77777777" w:rsidR="005347D7" w:rsidRPr="00642531" w:rsidRDefault="005347D7" w:rsidP="00642531">
            <w:pPr>
              <w:spacing w:line="276" w:lineRule="auto"/>
              <w:rPr>
                <w:rFonts w:ascii="GHEA Grapalat" w:eastAsia="Calibri" w:hAnsi="GHEA Grapalat"/>
                <w:szCs w:val="24"/>
                <w:lang w:val="hy-AM"/>
              </w:rPr>
            </w:pPr>
            <w:r w:rsidRPr="00642531">
              <w:rPr>
                <w:rFonts w:ascii="GHEA Grapalat" w:eastAsia="Calibri" w:hAnsi="GHEA Grapalat"/>
                <w:szCs w:val="24"/>
                <w:lang w:val="hy-AM"/>
              </w:rPr>
              <w:t>Հ/Հ</w:t>
            </w:r>
          </w:p>
        </w:tc>
        <w:tc>
          <w:tcPr>
            <w:tcW w:w="3359" w:type="dxa"/>
            <w:vMerge w:val="restart"/>
          </w:tcPr>
          <w:p w14:paraId="7EFABAEA" w14:textId="77777777" w:rsidR="005347D7" w:rsidRPr="00642531" w:rsidRDefault="005347D7" w:rsidP="00642531">
            <w:pPr>
              <w:spacing w:line="276" w:lineRule="auto"/>
              <w:rPr>
                <w:rFonts w:ascii="GHEA Grapalat" w:eastAsia="Calibri" w:hAnsi="GHEA Grapalat"/>
                <w:szCs w:val="24"/>
                <w:lang w:val="hy-AM"/>
              </w:rPr>
            </w:pPr>
            <w:r w:rsidRPr="00642531">
              <w:rPr>
                <w:rFonts w:ascii="GHEA Grapalat" w:eastAsia="Calibri" w:hAnsi="GHEA Grapalat"/>
                <w:szCs w:val="24"/>
                <w:lang w:val="hy-AM"/>
              </w:rPr>
              <w:t xml:space="preserve"> Ինժեներատեղագրական հատակագծի համար ընդունված ռելիեֆային հատույթի բարձրությունը, մ</w:t>
            </w:r>
          </w:p>
        </w:tc>
        <w:tc>
          <w:tcPr>
            <w:tcW w:w="5805" w:type="dxa"/>
            <w:gridSpan w:val="2"/>
          </w:tcPr>
          <w:p w14:paraId="73E1A036"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Հանութային գեոդեզիական ցանցի հիմնակետերի բարձունքային դիրքի որոշման ՄՔՍ-ն ելակետային նիվելիրացման կետերի   նկատմամբ, մ, ոչ ավելի քան</w:t>
            </w:r>
          </w:p>
        </w:tc>
      </w:tr>
      <w:tr w:rsidR="005347D7" w:rsidRPr="00642531" w14:paraId="14DBC08D" w14:textId="77777777" w:rsidTr="005347D7">
        <w:trPr>
          <w:trHeight w:val="786"/>
        </w:trPr>
        <w:tc>
          <w:tcPr>
            <w:tcW w:w="812" w:type="dxa"/>
            <w:vMerge/>
          </w:tcPr>
          <w:p w14:paraId="7FC8E496" w14:textId="77777777" w:rsidR="005347D7" w:rsidRPr="00642531" w:rsidRDefault="005347D7" w:rsidP="00642531">
            <w:pPr>
              <w:spacing w:line="276" w:lineRule="auto"/>
              <w:rPr>
                <w:rFonts w:ascii="GHEA Grapalat" w:eastAsia="Calibri" w:hAnsi="GHEA Grapalat"/>
                <w:szCs w:val="24"/>
                <w:lang w:val="hy-AM"/>
              </w:rPr>
            </w:pPr>
          </w:p>
        </w:tc>
        <w:tc>
          <w:tcPr>
            <w:tcW w:w="3359" w:type="dxa"/>
            <w:vMerge/>
          </w:tcPr>
          <w:p w14:paraId="58F65D4E" w14:textId="77777777" w:rsidR="005347D7" w:rsidRPr="00642531" w:rsidRDefault="005347D7" w:rsidP="00642531">
            <w:pPr>
              <w:spacing w:line="276" w:lineRule="auto"/>
              <w:rPr>
                <w:rFonts w:ascii="GHEA Grapalat" w:eastAsia="Calibri" w:hAnsi="GHEA Grapalat"/>
                <w:szCs w:val="24"/>
                <w:lang w:val="hy-AM"/>
              </w:rPr>
            </w:pPr>
          </w:p>
        </w:tc>
        <w:tc>
          <w:tcPr>
            <w:tcW w:w="2632" w:type="dxa"/>
          </w:tcPr>
          <w:p w14:paraId="7E665B44" w14:textId="77777777" w:rsidR="005347D7" w:rsidRPr="00642531" w:rsidRDefault="005347D7" w:rsidP="00642531">
            <w:pPr>
              <w:spacing w:line="276" w:lineRule="auto"/>
              <w:jc w:val="center"/>
              <w:rPr>
                <w:rFonts w:ascii="GHEA Grapalat" w:eastAsia="Calibri" w:hAnsi="GHEA Grapalat"/>
                <w:szCs w:val="24"/>
                <w:lang w:val="ru-RU"/>
              </w:rPr>
            </w:pPr>
            <w:r w:rsidRPr="00642531">
              <w:rPr>
                <w:rFonts w:ascii="GHEA Grapalat" w:eastAsia="Calibri" w:hAnsi="GHEA Grapalat"/>
                <w:szCs w:val="24"/>
                <w:lang w:val="ru-RU"/>
              </w:rPr>
              <w:t>Հարթավայրային տեղանք</w:t>
            </w:r>
          </w:p>
        </w:tc>
        <w:tc>
          <w:tcPr>
            <w:tcW w:w="3172" w:type="dxa"/>
          </w:tcPr>
          <w:p w14:paraId="37C8290E"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ru-RU"/>
              </w:rPr>
              <w:t>Լեռնային և նախալեռնային տեղանք</w:t>
            </w:r>
          </w:p>
        </w:tc>
      </w:tr>
      <w:tr w:rsidR="005347D7" w:rsidRPr="00642531" w14:paraId="52E95C9B" w14:textId="77777777" w:rsidTr="005347D7">
        <w:trPr>
          <w:trHeight w:val="519"/>
        </w:trPr>
        <w:tc>
          <w:tcPr>
            <w:tcW w:w="812" w:type="dxa"/>
          </w:tcPr>
          <w:p w14:paraId="4D76991E"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lastRenderedPageBreak/>
              <w:t>1</w:t>
            </w:r>
            <w:r w:rsidRPr="00642531">
              <w:rPr>
                <w:rFonts w:ascii="Cambria Math" w:eastAsia="Calibri" w:hAnsi="Cambria Math" w:cs="Cambria Math"/>
                <w:szCs w:val="24"/>
                <w:lang w:val="hy-AM"/>
              </w:rPr>
              <w:t>․</w:t>
            </w:r>
          </w:p>
        </w:tc>
        <w:tc>
          <w:tcPr>
            <w:tcW w:w="3359" w:type="dxa"/>
          </w:tcPr>
          <w:p w14:paraId="59DD0111"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hy-AM"/>
              </w:rPr>
              <w:t>5,</w:t>
            </w:r>
            <w:r w:rsidRPr="00642531">
              <w:rPr>
                <w:rFonts w:ascii="GHEA Grapalat" w:eastAsia="Calibri" w:hAnsi="GHEA Grapalat"/>
                <w:szCs w:val="24"/>
                <w:lang w:val="en-US"/>
              </w:rPr>
              <w:t>00</w:t>
            </w:r>
          </w:p>
        </w:tc>
        <w:tc>
          <w:tcPr>
            <w:tcW w:w="2632" w:type="dxa"/>
          </w:tcPr>
          <w:p w14:paraId="0E7EDBF8"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w:t>
            </w:r>
          </w:p>
        </w:tc>
        <w:tc>
          <w:tcPr>
            <w:tcW w:w="3172" w:type="dxa"/>
          </w:tcPr>
          <w:p w14:paraId="33C9770F"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1,00</w:t>
            </w:r>
          </w:p>
        </w:tc>
      </w:tr>
      <w:tr w:rsidR="005347D7" w:rsidRPr="00642531" w14:paraId="71E85820" w14:textId="77777777" w:rsidTr="005347D7">
        <w:trPr>
          <w:trHeight w:val="492"/>
        </w:trPr>
        <w:tc>
          <w:tcPr>
            <w:tcW w:w="812" w:type="dxa"/>
          </w:tcPr>
          <w:p w14:paraId="5D927E33"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2</w:t>
            </w:r>
            <w:r w:rsidRPr="00642531">
              <w:rPr>
                <w:rFonts w:ascii="Cambria Math" w:eastAsia="Calibri" w:hAnsi="Cambria Math" w:cs="Cambria Math"/>
                <w:szCs w:val="24"/>
                <w:lang w:val="hy-AM"/>
              </w:rPr>
              <w:t>․</w:t>
            </w:r>
          </w:p>
        </w:tc>
        <w:tc>
          <w:tcPr>
            <w:tcW w:w="3359" w:type="dxa"/>
          </w:tcPr>
          <w:p w14:paraId="580046D6"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2,50*</w:t>
            </w:r>
          </w:p>
        </w:tc>
        <w:tc>
          <w:tcPr>
            <w:tcW w:w="2632" w:type="dxa"/>
          </w:tcPr>
          <w:p w14:paraId="1DAA778E"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w:t>
            </w:r>
          </w:p>
        </w:tc>
        <w:tc>
          <w:tcPr>
            <w:tcW w:w="3172" w:type="dxa"/>
          </w:tcPr>
          <w:p w14:paraId="2FB94712"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0,50</w:t>
            </w:r>
          </w:p>
        </w:tc>
      </w:tr>
      <w:tr w:rsidR="005347D7" w:rsidRPr="00642531" w14:paraId="38D31CC3" w14:textId="77777777" w:rsidTr="005347D7">
        <w:trPr>
          <w:trHeight w:val="492"/>
        </w:trPr>
        <w:tc>
          <w:tcPr>
            <w:tcW w:w="812" w:type="dxa"/>
          </w:tcPr>
          <w:p w14:paraId="7989B49D"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3</w:t>
            </w:r>
            <w:r w:rsidRPr="00642531">
              <w:rPr>
                <w:rFonts w:ascii="Cambria Math" w:eastAsia="Calibri" w:hAnsi="Cambria Math" w:cs="Cambria Math"/>
                <w:szCs w:val="24"/>
                <w:lang w:val="hy-AM"/>
              </w:rPr>
              <w:t>․</w:t>
            </w:r>
          </w:p>
        </w:tc>
        <w:tc>
          <w:tcPr>
            <w:tcW w:w="3359" w:type="dxa"/>
          </w:tcPr>
          <w:p w14:paraId="32E2E7F1"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2</w:t>
            </w:r>
            <w:r w:rsidRPr="00642531">
              <w:rPr>
                <w:rFonts w:ascii="GHEA Grapalat" w:eastAsia="Calibri" w:hAnsi="GHEA Grapalat"/>
                <w:szCs w:val="24"/>
                <w:lang w:val="hy-AM"/>
              </w:rPr>
              <w:t>,</w:t>
            </w:r>
            <w:r w:rsidRPr="00642531">
              <w:rPr>
                <w:rFonts w:ascii="GHEA Grapalat" w:eastAsia="Calibri" w:hAnsi="GHEA Grapalat"/>
                <w:szCs w:val="24"/>
                <w:lang w:val="en-US"/>
              </w:rPr>
              <w:t>00</w:t>
            </w:r>
          </w:p>
        </w:tc>
        <w:tc>
          <w:tcPr>
            <w:tcW w:w="2632" w:type="dxa"/>
          </w:tcPr>
          <w:p w14:paraId="45E8DA99"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w:t>
            </w:r>
          </w:p>
        </w:tc>
        <w:tc>
          <w:tcPr>
            <w:tcW w:w="3172" w:type="dxa"/>
          </w:tcPr>
          <w:p w14:paraId="1116F574"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0,40</w:t>
            </w:r>
          </w:p>
        </w:tc>
      </w:tr>
      <w:tr w:rsidR="005347D7" w:rsidRPr="00642531" w14:paraId="2B895BAF" w14:textId="77777777" w:rsidTr="005347D7">
        <w:trPr>
          <w:trHeight w:val="492"/>
        </w:trPr>
        <w:tc>
          <w:tcPr>
            <w:tcW w:w="812" w:type="dxa"/>
          </w:tcPr>
          <w:p w14:paraId="16033278"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4</w:t>
            </w:r>
            <w:r w:rsidRPr="00642531">
              <w:rPr>
                <w:rFonts w:ascii="Cambria Math" w:eastAsia="Calibri" w:hAnsi="Cambria Math" w:cs="Cambria Math"/>
                <w:szCs w:val="24"/>
                <w:lang w:val="hy-AM"/>
              </w:rPr>
              <w:t>․</w:t>
            </w:r>
          </w:p>
        </w:tc>
        <w:tc>
          <w:tcPr>
            <w:tcW w:w="3359" w:type="dxa"/>
          </w:tcPr>
          <w:p w14:paraId="13B3DFF7"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1,00</w:t>
            </w:r>
          </w:p>
        </w:tc>
        <w:tc>
          <w:tcPr>
            <w:tcW w:w="2632" w:type="dxa"/>
          </w:tcPr>
          <w:p w14:paraId="76A3CD4F"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0,12</w:t>
            </w:r>
          </w:p>
        </w:tc>
        <w:tc>
          <w:tcPr>
            <w:tcW w:w="3172" w:type="dxa"/>
          </w:tcPr>
          <w:p w14:paraId="050853F4"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0,20</w:t>
            </w:r>
          </w:p>
        </w:tc>
      </w:tr>
      <w:tr w:rsidR="005347D7" w:rsidRPr="00642531" w14:paraId="4058510D" w14:textId="77777777" w:rsidTr="005347D7">
        <w:trPr>
          <w:trHeight w:val="492"/>
        </w:trPr>
        <w:tc>
          <w:tcPr>
            <w:tcW w:w="812" w:type="dxa"/>
          </w:tcPr>
          <w:p w14:paraId="4F8F0A36"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5</w:t>
            </w:r>
            <w:r w:rsidRPr="00642531">
              <w:rPr>
                <w:rFonts w:ascii="Cambria Math" w:eastAsia="Calibri" w:hAnsi="Cambria Math" w:cs="Cambria Math"/>
                <w:szCs w:val="24"/>
                <w:lang w:val="hy-AM"/>
              </w:rPr>
              <w:t>․</w:t>
            </w:r>
          </w:p>
        </w:tc>
        <w:tc>
          <w:tcPr>
            <w:tcW w:w="3359" w:type="dxa"/>
          </w:tcPr>
          <w:p w14:paraId="3D8797F4"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0,50</w:t>
            </w:r>
          </w:p>
        </w:tc>
        <w:tc>
          <w:tcPr>
            <w:tcW w:w="2632" w:type="dxa"/>
          </w:tcPr>
          <w:p w14:paraId="15DD396B"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0,06</w:t>
            </w:r>
          </w:p>
        </w:tc>
        <w:tc>
          <w:tcPr>
            <w:tcW w:w="3172" w:type="dxa"/>
          </w:tcPr>
          <w:p w14:paraId="62F0862D"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w:t>
            </w:r>
          </w:p>
        </w:tc>
      </w:tr>
      <w:tr w:rsidR="005347D7" w:rsidRPr="00642531" w14:paraId="292C14E1" w14:textId="77777777" w:rsidTr="005347D7">
        <w:trPr>
          <w:trHeight w:val="519"/>
        </w:trPr>
        <w:tc>
          <w:tcPr>
            <w:tcW w:w="812" w:type="dxa"/>
          </w:tcPr>
          <w:p w14:paraId="172A3E5C"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6</w:t>
            </w:r>
            <w:r w:rsidRPr="00642531">
              <w:rPr>
                <w:rFonts w:ascii="Cambria Math" w:eastAsia="Calibri" w:hAnsi="Cambria Math" w:cs="Cambria Math"/>
                <w:szCs w:val="24"/>
                <w:lang w:val="hy-AM"/>
              </w:rPr>
              <w:t>․</w:t>
            </w:r>
          </w:p>
        </w:tc>
        <w:tc>
          <w:tcPr>
            <w:tcW w:w="3359" w:type="dxa"/>
          </w:tcPr>
          <w:p w14:paraId="4AA712B5"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0,25</w:t>
            </w:r>
          </w:p>
        </w:tc>
        <w:tc>
          <w:tcPr>
            <w:tcW w:w="2632" w:type="dxa"/>
          </w:tcPr>
          <w:p w14:paraId="068587F1"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0,03</w:t>
            </w:r>
          </w:p>
        </w:tc>
        <w:tc>
          <w:tcPr>
            <w:tcW w:w="3172" w:type="dxa"/>
          </w:tcPr>
          <w:p w14:paraId="4BBCE864"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w:t>
            </w:r>
          </w:p>
        </w:tc>
      </w:tr>
      <w:tr w:rsidR="005347D7" w:rsidRPr="00642531" w14:paraId="2AB7B132" w14:textId="77777777" w:rsidTr="005347D7">
        <w:trPr>
          <w:trHeight w:val="466"/>
        </w:trPr>
        <w:tc>
          <w:tcPr>
            <w:tcW w:w="9976" w:type="dxa"/>
            <w:gridSpan w:val="4"/>
          </w:tcPr>
          <w:p w14:paraId="1B29B955" w14:textId="77777777" w:rsidR="005347D7" w:rsidRPr="00642531" w:rsidRDefault="005347D7" w:rsidP="00523C0F">
            <w:pPr>
              <w:spacing w:line="276" w:lineRule="auto"/>
              <w:jc w:val="both"/>
              <w:rPr>
                <w:rFonts w:ascii="GHEA Grapalat" w:eastAsia="Calibri" w:hAnsi="GHEA Grapalat"/>
                <w:szCs w:val="24"/>
                <w:lang w:val="hy-AM"/>
              </w:rPr>
            </w:pPr>
            <w:r w:rsidRPr="00642531">
              <w:rPr>
                <w:rFonts w:ascii="GHEA Grapalat" w:eastAsia="Calibri" w:hAnsi="GHEA Grapalat"/>
                <w:szCs w:val="24"/>
                <w:lang w:val="hy-AM"/>
              </w:rPr>
              <w:t>7</w:t>
            </w:r>
            <w:r w:rsidRPr="00642531">
              <w:rPr>
                <w:rFonts w:ascii="Cambria Math" w:eastAsia="Calibri" w:hAnsi="Cambria Math" w:cs="Cambria Math"/>
                <w:szCs w:val="24"/>
                <w:lang w:val="hy-AM"/>
              </w:rPr>
              <w:t>․</w:t>
            </w:r>
            <w:r w:rsidRPr="00642531">
              <w:rPr>
                <w:rFonts w:ascii="GHEA Grapalat" w:eastAsia="Calibri" w:hAnsi="GHEA Grapalat" w:cs="Cambria Math"/>
                <w:szCs w:val="24"/>
                <w:lang w:val="hy-AM"/>
              </w:rPr>
              <w:t xml:space="preserve"> </w:t>
            </w:r>
            <w:r w:rsidRPr="00642531">
              <w:rPr>
                <w:rFonts w:ascii="GHEA Grapalat" w:eastAsia="Calibri" w:hAnsi="GHEA Grapalat"/>
                <w:szCs w:val="24"/>
                <w:lang w:val="hy-AM"/>
              </w:rPr>
              <w:t>*</w:t>
            </w:r>
            <w:r w:rsidR="00523C0F">
              <w:rPr>
                <w:rFonts w:ascii="GHEA Grapalat" w:eastAsia="Calibri" w:hAnsi="GHEA Grapalat"/>
                <w:szCs w:val="24"/>
                <w:lang w:val="hy-AM"/>
              </w:rPr>
              <w:t xml:space="preserve"> </w:t>
            </w:r>
            <w:r w:rsidRPr="00642531">
              <w:rPr>
                <w:rFonts w:ascii="GHEA Grapalat" w:eastAsia="Calibri" w:hAnsi="GHEA Grapalat"/>
                <w:szCs w:val="24"/>
                <w:lang w:val="hy-AM"/>
              </w:rPr>
              <w:t>Լեռնային և նախալեռնային 6-ից ավելի թեքման անկյուններով տարածքներում, 1:2000 մասշտաբով տեղագրական հանույթներ կատարելու դեպքում:</w:t>
            </w:r>
          </w:p>
        </w:tc>
      </w:tr>
    </w:tbl>
    <w:p w14:paraId="6415914C" w14:textId="77777777" w:rsidR="005347D7" w:rsidRPr="00642531" w:rsidRDefault="005347D7" w:rsidP="00642531">
      <w:pPr>
        <w:spacing w:line="360" w:lineRule="auto"/>
        <w:ind w:hanging="426"/>
        <w:jc w:val="both"/>
        <w:rPr>
          <w:rFonts w:ascii="GHEA Grapalat" w:eastAsia="Calibri" w:hAnsi="GHEA Grapalat"/>
          <w:szCs w:val="24"/>
          <w:lang w:val="hy-AM"/>
        </w:rPr>
      </w:pPr>
    </w:p>
    <w:p w14:paraId="2A73EB0D" w14:textId="77777777" w:rsidR="005347D7" w:rsidRPr="00642531" w:rsidRDefault="005347D7" w:rsidP="007C6F40">
      <w:pPr>
        <w:pStyle w:val="1"/>
        <w:tabs>
          <w:tab w:val="clear" w:pos="1276"/>
          <w:tab w:val="left" w:pos="1170"/>
        </w:tabs>
        <w:spacing w:after="0"/>
        <w:ind w:left="0" w:firstLine="630"/>
      </w:pPr>
      <w:r w:rsidRPr="00642531">
        <w:t xml:space="preserve">ՀԳՑ-ի կետերի կոորդինատների և բարձրությունների որոշման պահանջները </w:t>
      </w:r>
      <w:r w:rsidR="00582103">
        <w:t>սահմանվում</w:t>
      </w:r>
      <w:r w:rsidRPr="00642531">
        <w:t xml:space="preserve"> են </w:t>
      </w:r>
      <w:r w:rsidRPr="00642531">
        <w:rPr>
          <w:bCs/>
        </w:rPr>
        <w:t>ՀՀ կառավարությանն առընթեր անշարժ գույքի կադաստրի պետական կոմիտեի  նախագահի 11 հուլիսի 2002 թ</w:t>
      </w:r>
      <w:r w:rsidR="00C441F6">
        <w:rPr>
          <w:bCs/>
        </w:rPr>
        <w:t>վականի</w:t>
      </w:r>
      <w:r w:rsidRPr="00642531">
        <w:rPr>
          <w:bCs/>
        </w:rPr>
        <w:t xml:space="preserve"> N 392-Ն և </w:t>
      </w:r>
      <w:r w:rsidRPr="00642531">
        <w:t xml:space="preserve"> ՀՀ կառավարությանն առընթեր անշարժ գույքի կադաստրի պետական կոմիտեի  նախագահի 2007</w:t>
      </w:r>
      <w:r w:rsidR="00C441F6">
        <w:t xml:space="preserve"> </w:t>
      </w:r>
      <w:r w:rsidRPr="00642531">
        <w:t>թ</w:t>
      </w:r>
      <w:r w:rsidR="00C441F6">
        <w:t>վական</w:t>
      </w:r>
      <w:r w:rsidRPr="00642531">
        <w:t xml:space="preserve">ի ապրիլի 23-ի N 88-Ն </w:t>
      </w:r>
      <w:r w:rsidR="00582103">
        <w:t>հրամաններով</w:t>
      </w:r>
      <w:r w:rsidRPr="00642531">
        <w:t>։</w:t>
      </w:r>
    </w:p>
    <w:p w14:paraId="3C0D0E6A" w14:textId="77777777" w:rsidR="005347D7" w:rsidRPr="00642531" w:rsidRDefault="005347D7" w:rsidP="007C6F40">
      <w:pPr>
        <w:pStyle w:val="1"/>
        <w:tabs>
          <w:tab w:val="clear" w:pos="1276"/>
          <w:tab w:val="left" w:pos="1170"/>
        </w:tabs>
        <w:spacing w:after="0"/>
        <w:ind w:left="0" w:firstLine="630"/>
      </w:pPr>
      <w:r w:rsidRPr="00642531">
        <w:t>Արբանյակային գեոդեզիական որոշելիության համար ելակետային հիմնակետերի քանակը պետք է լինի առնվազն չորսը՝ պլանային և հինգը՝ բարձունքային, և ցանցի յուրաքանչյուր կետում պետք է զուգամիտվեն որոշվող առնվազն երեք վեկտորներ:</w:t>
      </w:r>
    </w:p>
    <w:p w14:paraId="5BEED74A" w14:textId="77777777" w:rsidR="005347D7" w:rsidRPr="00642531" w:rsidRDefault="005347D7" w:rsidP="007C6F40">
      <w:pPr>
        <w:pStyle w:val="1"/>
        <w:tabs>
          <w:tab w:val="clear" w:pos="1276"/>
          <w:tab w:val="left" w:pos="1170"/>
        </w:tabs>
        <w:spacing w:after="0"/>
        <w:ind w:left="0" w:firstLine="630"/>
      </w:pPr>
      <w:r w:rsidRPr="00642531">
        <w:t>Գեոդեզիական արբանյակային որոշելիություն կատարելու</w:t>
      </w:r>
      <w:r w:rsidR="00924CCD" w:rsidRPr="00642531">
        <w:t xml:space="preserve"> </w:t>
      </w:r>
      <w:r w:rsidRPr="00642531">
        <w:t>իրական ժամանակի կինեմատիկական ռեժիմով կամ վիրտուալ բազային կայանի տեխնոլոգիայի միջոցով՝ նախատեսված են</w:t>
      </w:r>
      <w:r w:rsidR="00924CCD" w:rsidRPr="00642531">
        <w:t xml:space="preserve"> </w:t>
      </w:r>
      <w:r w:rsidRPr="00642531">
        <w:t>արբանյակային սարքավորումների շահագործման ձեռնարկներում և մեթոդական ցուցումներում: ՀԳՑ-ի հիմնակետերի պլանային և բարձունքային դիրքերի ճշտությունները պետք է համապատասխան</w:t>
      </w:r>
      <w:r w:rsidR="00582103">
        <w:t xml:space="preserve">են  </w:t>
      </w:r>
      <w:r w:rsidRPr="00642531">
        <w:t>5</w:t>
      </w:r>
      <w:r w:rsidR="00DB1208" w:rsidRPr="00642531">
        <w:t>-րդ</w:t>
      </w:r>
      <w:r w:rsidRPr="00642531">
        <w:t xml:space="preserve"> և</w:t>
      </w:r>
      <w:r w:rsidR="00DB1208" w:rsidRPr="00642531">
        <w:t xml:space="preserve"> 7-րդ</w:t>
      </w:r>
      <w:r w:rsidR="00296338" w:rsidRPr="00642531">
        <w:t xml:space="preserve"> </w:t>
      </w:r>
      <w:r w:rsidRPr="00642531">
        <w:t>աղյուսակների պահանջներին։</w:t>
      </w:r>
    </w:p>
    <w:p w14:paraId="74C62977" w14:textId="77777777" w:rsidR="005347D7" w:rsidRPr="00642531" w:rsidRDefault="005347D7" w:rsidP="007C6F40">
      <w:pPr>
        <w:pStyle w:val="1"/>
        <w:tabs>
          <w:tab w:val="clear" w:pos="1276"/>
          <w:tab w:val="left" w:pos="1170"/>
        </w:tabs>
        <w:spacing w:after="0"/>
        <w:ind w:left="0" w:firstLine="630"/>
      </w:pPr>
      <w:r w:rsidRPr="00642531">
        <w:t xml:space="preserve">ՀԳՑ-ն տեղանքում տեղադրվում է. </w:t>
      </w:r>
    </w:p>
    <w:p w14:paraId="7131B689" w14:textId="77777777" w:rsidR="005347D7" w:rsidRPr="00642531" w:rsidRDefault="005347D7" w:rsidP="007C6F40">
      <w:pPr>
        <w:pStyle w:val="2"/>
        <w:numPr>
          <w:ilvl w:val="0"/>
          <w:numId w:val="63"/>
        </w:numPr>
        <w:tabs>
          <w:tab w:val="clear" w:pos="993"/>
          <w:tab w:val="left" w:pos="1080"/>
        </w:tabs>
        <w:spacing w:after="0"/>
        <w:ind w:left="0" w:firstLine="630"/>
        <w:rPr>
          <w:lang w:val="ru-RU"/>
        </w:rPr>
      </w:pPr>
      <w:r w:rsidRPr="00642531">
        <w:t>հանութային գեոդեզիական մշտական հիմնակետերով,</w:t>
      </w:r>
    </w:p>
    <w:p w14:paraId="1B348CCC" w14:textId="77777777" w:rsidR="005347D7" w:rsidRPr="00642531" w:rsidRDefault="005347D7" w:rsidP="007C6F40">
      <w:pPr>
        <w:pStyle w:val="2"/>
        <w:tabs>
          <w:tab w:val="clear" w:pos="993"/>
          <w:tab w:val="left" w:pos="1080"/>
        </w:tabs>
        <w:spacing w:after="0"/>
        <w:ind w:left="0" w:firstLine="630"/>
      </w:pPr>
      <w:r w:rsidRPr="00642531">
        <w:t xml:space="preserve">երկարաժամկետ ամրացման գեոդեզիական հիմնակետերով </w:t>
      </w:r>
      <w:r w:rsidRPr="00642531">
        <w:rPr>
          <w:color w:val="000000"/>
        </w:rPr>
        <w:t>(</w:t>
      </w:r>
      <w:r w:rsidRPr="00642531">
        <w:t>համաձայն ՀՀ քաղաքաշինության կոմիտեի նախագահի</w:t>
      </w:r>
      <w:r w:rsidRPr="00642531">
        <w:rPr>
          <w:bCs/>
        </w:rPr>
        <w:t xml:space="preserve"> </w:t>
      </w:r>
      <w:r w:rsidRPr="00642531">
        <w:t>2022 թվականի հուլիսի 29-ի N 17-Ն հրամանով հաստատված ՀՀՇՆ 13.01-2022 շինարարական նորմերի),</w:t>
      </w:r>
    </w:p>
    <w:p w14:paraId="4A0A3EA8" w14:textId="77777777" w:rsidR="005347D7" w:rsidRPr="00642531" w:rsidRDefault="005347D7" w:rsidP="007C6F40">
      <w:pPr>
        <w:pStyle w:val="2"/>
        <w:tabs>
          <w:tab w:val="clear" w:pos="993"/>
          <w:tab w:val="left" w:pos="1080"/>
        </w:tabs>
        <w:spacing w:after="0"/>
        <w:ind w:left="0" w:firstLine="630"/>
      </w:pPr>
      <w:r w:rsidRPr="00642531">
        <w:t>կետերի կոնստրուկցիաներին</w:t>
      </w:r>
      <w:r w:rsidR="00924CCD" w:rsidRPr="00642531">
        <w:t xml:space="preserve"> </w:t>
      </w:r>
      <w:r w:rsidRPr="00642531">
        <w:t>և տեսակներին ներկայացվող</w:t>
      </w:r>
      <w:r w:rsidR="00924CCD" w:rsidRPr="00642531">
        <w:t xml:space="preserve"> </w:t>
      </w:r>
      <w:r w:rsidRPr="00642531">
        <w:t>պահանջները սահմանվում են  համաձայն</w:t>
      </w:r>
      <w:r w:rsidR="00DB1208" w:rsidRPr="00642531">
        <w:rPr>
          <w:rFonts w:cs="Sylfaen"/>
        </w:rPr>
        <w:t xml:space="preserve"> </w:t>
      </w:r>
      <w:r w:rsidRPr="00642531">
        <w:t xml:space="preserve"> </w:t>
      </w:r>
      <w:r w:rsidRPr="00642531">
        <w:rPr>
          <w:rFonts w:cs="Sylfaen"/>
          <w:bCs/>
        </w:rPr>
        <w:t>ՀՀ</w:t>
      </w:r>
      <w:r w:rsidRPr="00642531">
        <w:rPr>
          <w:bCs/>
        </w:rPr>
        <w:t xml:space="preserve"> </w:t>
      </w:r>
      <w:r w:rsidRPr="00642531">
        <w:rPr>
          <w:rFonts w:cs="Sylfaen"/>
          <w:bCs/>
        </w:rPr>
        <w:t>կառավարությանն</w:t>
      </w:r>
      <w:r w:rsidRPr="00642531">
        <w:rPr>
          <w:bCs/>
        </w:rPr>
        <w:t xml:space="preserve"> </w:t>
      </w:r>
      <w:r w:rsidRPr="00642531">
        <w:rPr>
          <w:rFonts w:cs="Sylfaen"/>
          <w:bCs/>
        </w:rPr>
        <w:t>առընթեր</w:t>
      </w:r>
      <w:r w:rsidRPr="00642531">
        <w:rPr>
          <w:bCs/>
        </w:rPr>
        <w:t xml:space="preserve"> </w:t>
      </w:r>
      <w:r w:rsidRPr="00642531">
        <w:rPr>
          <w:rFonts w:cs="Sylfaen"/>
          <w:bCs/>
        </w:rPr>
        <w:t>անշարժ</w:t>
      </w:r>
      <w:r w:rsidRPr="00642531">
        <w:rPr>
          <w:bCs/>
        </w:rPr>
        <w:t xml:space="preserve"> գ</w:t>
      </w:r>
      <w:r w:rsidRPr="00642531">
        <w:rPr>
          <w:rFonts w:cs="Sylfaen"/>
          <w:bCs/>
        </w:rPr>
        <w:t>ույքի</w:t>
      </w:r>
      <w:r w:rsidRPr="00642531">
        <w:rPr>
          <w:bCs/>
        </w:rPr>
        <w:t xml:space="preserve"> </w:t>
      </w:r>
      <w:r w:rsidRPr="00642531">
        <w:rPr>
          <w:rFonts w:cs="Sylfaen"/>
          <w:bCs/>
        </w:rPr>
        <w:t>կադաստրի</w:t>
      </w:r>
      <w:r w:rsidRPr="00642531">
        <w:rPr>
          <w:bCs/>
        </w:rPr>
        <w:t xml:space="preserve"> </w:t>
      </w:r>
      <w:r w:rsidRPr="00642531">
        <w:rPr>
          <w:rFonts w:cs="Sylfaen"/>
          <w:bCs/>
        </w:rPr>
        <w:t>պետական</w:t>
      </w:r>
      <w:r w:rsidRPr="00642531">
        <w:rPr>
          <w:bCs/>
        </w:rPr>
        <w:t xml:space="preserve"> </w:t>
      </w:r>
      <w:r w:rsidRPr="00642531">
        <w:rPr>
          <w:rFonts w:cs="Sylfaen"/>
          <w:bCs/>
        </w:rPr>
        <w:t>կոմիտեի</w:t>
      </w:r>
      <w:r w:rsidRPr="00642531">
        <w:rPr>
          <w:bCs/>
        </w:rPr>
        <w:t xml:space="preserve"> </w:t>
      </w:r>
      <w:r w:rsidRPr="00642531">
        <w:rPr>
          <w:rFonts w:cs="Sylfaen"/>
          <w:bCs/>
        </w:rPr>
        <w:t>նախա</w:t>
      </w:r>
      <w:r w:rsidRPr="00642531">
        <w:rPr>
          <w:bCs/>
        </w:rPr>
        <w:t>գ</w:t>
      </w:r>
      <w:r w:rsidRPr="00642531">
        <w:rPr>
          <w:rFonts w:cs="Sylfaen"/>
          <w:bCs/>
        </w:rPr>
        <w:t>ահի</w:t>
      </w:r>
      <w:r w:rsidRPr="00642531">
        <w:rPr>
          <w:bCs/>
        </w:rPr>
        <w:t xml:space="preserve"> </w:t>
      </w:r>
      <w:r w:rsidR="00924CCD" w:rsidRPr="00642531">
        <w:rPr>
          <w:bCs/>
        </w:rPr>
        <w:t xml:space="preserve">2002 թվականի հուլիսի 11-ի </w:t>
      </w:r>
      <w:r w:rsidRPr="00642531">
        <w:rPr>
          <w:bCs/>
        </w:rPr>
        <w:t>N 392-</w:t>
      </w:r>
      <w:r w:rsidRPr="00642531">
        <w:rPr>
          <w:rFonts w:cs="Sylfaen"/>
          <w:bCs/>
        </w:rPr>
        <w:t>Ն</w:t>
      </w:r>
      <w:r w:rsidRPr="00642531">
        <w:rPr>
          <w:bCs/>
        </w:rPr>
        <w:t xml:space="preserve"> </w:t>
      </w:r>
      <w:r w:rsidRPr="00642531">
        <w:rPr>
          <w:rFonts w:cs="Sylfaen"/>
          <w:bCs/>
        </w:rPr>
        <w:t>հրամանի,</w:t>
      </w:r>
      <w:bookmarkStart w:id="16" w:name="_Hlk202175471"/>
      <w:r w:rsidR="00924CCD" w:rsidRPr="00642531">
        <w:rPr>
          <w:rFonts w:cs="Sylfaen"/>
          <w:bCs/>
        </w:rPr>
        <w:t xml:space="preserve"> </w:t>
      </w:r>
      <w:r w:rsidRPr="00642531">
        <w:rPr>
          <w:rFonts w:cs="Sylfaen"/>
        </w:rPr>
        <w:t>ՀՍՏ</w:t>
      </w:r>
      <w:r w:rsidRPr="00642531">
        <w:t xml:space="preserve"> 226-2002</w:t>
      </w:r>
      <w:bookmarkEnd w:id="16"/>
      <w:r w:rsidRPr="00642531">
        <w:t xml:space="preserve"> ստանդարտի </w:t>
      </w:r>
      <w:r w:rsidRPr="00642531">
        <w:rPr>
          <w:bCs/>
        </w:rPr>
        <w:t xml:space="preserve">և </w:t>
      </w:r>
      <w:r w:rsidRPr="00642531">
        <w:t>այլ կարգավորող փաստաթղթերի։</w:t>
      </w:r>
    </w:p>
    <w:p w14:paraId="061296FD" w14:textId="77777777" w:rsidR="005347D7" w:rsidRPr="00642531" w:rsidRDefault="005347D7" w:rsidP="007C6F40">
      <w:pPr>
        <w:pStyle w:val="1"/>
        <w:tabs>
          <w:tab w:val="clear" w:pos="1276"/>
          <w:tab w:val="left" w:pos="1170"/>
        </w:tabs>
        <w:spacing w:after="0"/>
        <w:ind w:left="0" w:firstLine="630"/>
      </w:pPr>
      <w:r w:rsidRPr="00642531">
        <w:lastRenderedPageBreak/>
        <w:t>Կառուցապատ տարածքներում ՀԳՑ-ն ամրացնելու համար մետաղական ձողերի, ցցերի, կաստիլների, փայտե ցցերի և այլնի օգտագործման դեպքում,</w:t>
      </w:r>
      <w:r w:rsidR="00924CCD" w:rsidRPr="00642531">
        <w:t xml:space="preserve"> </w:t>
      </w:r>
      <w:r w:rsidRPr="00642531">
        <w:t>դրանց վերին եզրը պետք է ավելի բարձր լինի այն մակերեսի մակարդակից, որի վրա կատարվում է ամրացումը:</w:t>
      </w:r>
    </w:p>
    <w:p w14:paraId="1237273A" w14:textId="77777777" w:rsidR="005347D7" w:rsidRPr="00642531" w:rsidRDefault="005347D7" w:rsidP="007C6F40">
      <w:pPr>
        <w:pStyle w:val="1"/>
        <w:tabs>
          <w:tab w:val="clear" w:pos="1276"/>
          <w:tab w:val="left" w:pos="1170"/>
        </w:tabs>
        <w:spacing w:after="0"/>
        <w:ind w:left="0" w:firstLine="630"/>
      </w:pPr>
      <w:r w:rsidRPr="00642531">
        <w:t xml:space="preserve">ՀԳՑ-ի հիմնակետերի տեղադրման տեսակը և խտությունը սահմանվում են՝ կախված հետազննվող շինարարական օբյեկտի տեսակից, աշխատանքի կատարման տեխնոլոգիայից և ստեղծվող ցանցը հետագա ինժեներական հետազննություններում օգտագործելու անհրաժեշտությունից: Ժամանակավոր ամրացման կետերի քանակը սահմանվում է տեղում, որոնք անհրաժեշտ են տեղագրական հանույթի կամ </w:t>
      </w:r>
      <w:r w:rsidR="00296338" w:rsidRPr="00642531">
        <w:t>51</w:t>
      </w:r>
      <w:r w:rsidRPr="00642531">
        <w:t>-րդ կետում նշված այլ տեսակի աշխատանքների կատարման, դրանց դաշտային ստուգման և ընդունման համար:</w:t>
      </w:r>
    </w:p>
    <w:p w14:paraId="68E8A233" w14:textId="77777777" w:rsidR="005347D7" w:rsidRPr="00642531" w:rsidRDefault="005347D7" w:rsidP="007C6F40">
      <w:pPr>
        <w:pStyle w:val="1"/>
        <w:tabs>
          <w:tab w:val="clear" w:pos="1276"/>
          <w:tab w:val="left" w:pos="1170"/>
        </w:tabs>
        <w:spacing w:after="0"/>
        <w:ind w:left="0" w:firstLine="630"/>
      </w:pPr>
      <w:r w:rsidRPr="00642531">
        <w:t>Կառուցապատ տարածքներում գեոդեզիական հանույթի մշտական</w:t>
      </w:r>
      <w:r w:rsidRPr="00642531">
        <w:rPr>
          <w:rFonts w:cs="Cambria Math"/>
        </w:rPr>
        <w:t xml:space="preserve"> </w:t>
      </w:r>
      <w:r w:rsidRPr="00642531">
        <w:t>և երկարատև պահպանման հիմնակետերի քանակը սահմանվում է առաջադրանքով և, որպես կանոն, ընդունվում է ցանցերի ընդհանուր թվից ոչ պակաս, քան 30%-ը։ Հիմնակետերի ամրացման (պահպանման) վայրերը</w:t>
      </w:r>
      <w:r w:rsidR="00924CCD" w:rsidRPr="00642531">
        <w:t xml:space="preserve"> </w:t>
      </w:r>
      <w:r w:rsidRPr="00642531">
        <w:t>պետք է ապահովեն</w:t>
      </w:r>
      <w:r w:rsidR="00924CCD" w:rsidRPr="00642531">
        <w:t xml:space="preserve"> </w:t>
      </w:r>
      <w:r w:rsidRPr="00642531">
        <w:t>դրանց օգտագործման հնարավորությունը</w:t>
      </w:r>
      <w:r w:rsidR="00924CCD" w:rsidRPr="00642531">
        <w:t xml:space="preserve"> </w:t>
      </w:r>
      <w:r w:rsidRPr="00642531">
        <w:t>ինժեներական և տեղագրական հատակագծերի ստեղծման, թարմացման համար:</w:t>
      </w:r>
    </w:p>
    <w:p w14:paraId="3FA37F54" w14:textId="77777777" w:rsidR="005347D7" w:rsidRPr="00642531" w:rsidRDefault="00582103" w:rsidP="007C6F40">
      <w:pPr>
        <w:pStyle w:val="1"/>
        <w:tabs>
          <w:tab w:val="clear" w:pos="1276"/>
          <w:tab w:val="left" w:pos="1170"/>
        </w:tabs>
        <w:spacing w:after="0"/>
        <w:ind w:left="0" w:firstLine="630"/>
      </w:pPr>
      <w:r>
        <w:t>ՀԳՑ-ի</w:t>
      </w:r>
      <w:r w:rsidR="005347D7" w:rsidRPr="00642531">
        <w:t xml:space="preserve"> մշտական և երկարաժամկետ պահպանման հիմնակետերի</w:t>
      </w:r>
      <w:r w:rsidR="008C17CC" w:rsidRPr="00642531">
        <w:t xml:space="preserve"> </w:t>
      </w:r>
      <w:r w:rsidR="005347D7" w:rsidRPr="00642531">
        <w:t>համար կազմվում են ուրվագծեր,</w:t>
      </w:r>
      <w:r w:rsidR="008C17CC" w:rsidRPr="00642531">
        <w:t xml:space="preserve"> </w:t>
      </w:r>
      <w:r w:rsidR="005347D7" w:rsidRPr="00642531">
        <w:t xml:space="preserve">կոորդինատների և բարձրությունների ցանկեր համաձայն </w:t>
      </w:r>
      <w:r w:rsidR="005347D7" w:rsidRPr="00642531">
        <w:rPr>
          <w:rFonts w:cs="Sylfaen"/>
        </w:rPr>
        <w:t>ՀՀ</w:t>
      </w:r>
      <w:r w:rsidR="005347D7" w:rsidRPr="00642531">
        <w:t xml:space="preserve"> </w:t>
      </w:r>
      <w:r w:rsidR="005347D7" w:rsidRPr="00642531">
        <w:rPr>
          <w:rFonts w:cs="Sylfaen"/>
        </w:rPr>
        <w:t>կառավարությանն</w:t>
      </w:r>
      <w:r w:rsidR="005347D7" w:rsidRPr="00642531">
        <w:t xml:space="preserve"> </w:t>
      </w:r>
      <w:r w:rsidR="005347D7" w:rsidRPr="00642531">
        <w:rPr>
          <w:rFonts w:cs="Sylfaen"/>
        </w:rPr>
        <w:t>առընթեր</w:t>
      </w:r>
      <w:r w:rsidR="005347D7" w:rsidRPr="00642531">
        <w:t xml:space="preserve"> </w:t>
      </w:r>
      <w:r w:rsidR="005347D7" w:rsidRPr="00642531">
        <w:rPr>
          <w:rFonts w:cs="Sylfaen"/>
        </w:rPr>
        <w:t>անշարժ</w:t>
      </w:r>
      <w:r w:rsidR="005347D7" w:rsidRPr="00642531">
        <w:t xml:space="preserve"> գ</w:t>
      </w:r>
      <w:r w:rsidR="005347D7" w:rsidRPr="00642531">
        <w:rPr>
          <w:rFonts w:cs="Sylfaen"/>
        </w:rPr>
        <w:t>ույքի</w:t>
      </w:r>
      <w:r w:rsidR="005347D7" w:rsidRPr="00642531">
        <w:t xml:space="preserve"> </w:t>
      </w:r>
      <w:r w:rsidR="005347D7" w:rsidRPr="00642531">
        <w:rPr>
          <w:rFonts w:cs="Sylfaen"/>
        </w:rPr>
        <w:t>կադաստրի</w:t>
      </w:r>
      <w:r w:rsidR="005347D7" w:rsidRPr="00642531">
        <w:t xml:space="preserve"> </w:t>
      </w:r>
      <w:r w:rsidR="005347D7" w:rsidRPr="00642531">
        <w:rPr>
          <w:rFonts w:cs="Sylfaen"/>
        </w:rPr>
        <w:t>պետական</w:t>
      </w:r>
      <w:r w:rsidR="005347D7" w:rsidRPr="00642531">
        <w:t xml:space="preserve"> </w:t>
      </w:r>
      <w:r w:rsidR="005347D7" w:rsidRPr="00642531">
        <w:rPr>
          <w:rFonts w:cs="Sylfaen"/>
        </w:rPr>
        <w:t>կոմիտեի</w:t>
      </w:r>
      <w:r w:rsidR="005347D7" w:rsidRPr="00642531">
        <w:t xml:space="preserve">  </w:t>
      </w:r>
      <w:r w:rsidR="005347D7" w:rsidRPr="00642531">
        <w:rPr>
          <w:rFonts w:cs="Sylfaen"/>
        </w:rPr>
        <w:t>նախա</w:t>
      </w:r>
      <w:r w:rsidR="005347D7" w:rsidRPr="00642531">
        <w:t>գ</w:t>
      </w:r>
      <w:r w:rsidR="005347D7" w:rsidRPr="00642531">
        <w:rPr>
          <w:rFonts w:cs="Sylfaen"/>
        </w:rPr>
        <w:t>ահի</w:t>
      </w:r>
      <w:r w:rsidR="005347D7" w:rsidRPr="00642531">
        <w:t xml:space="preserve"> 2007 </w:t>
      </w:r>
      <w:r w:rsidR="005347D7" w:rsidRPr="00642531">
        <w:rPr>
          <w:rFonts w:cs="Sylfaen"/>
        </w:rPr>
        <w:t>թ</w:t>
      </w:r>
      <w:r w:rsidR="005347D7" w:rsidRPr="00642531">
        <w:t>վականի ապրիլի 23-ի</w:t>
      </w:r>
      <w:r w:rsidR="008C17CC" w:rsidRPr="00642531">
        <w:t xml:space="preserve"> </w:t>
      </w:r>
      <w:r w:rsidR="005347D7" w:rsidRPr="00642531">
        <w:t>N 85-</w:t>
      </w:r>
      <w:r w:rsidR="005347D7" w:rsidRPr="00642531">
        <w:rPr>
          <w:rFonts w:cs="Sylfaen"/>
        </w:rPr>
        <w:t>Ն</w:t>
      </w:r>
      <w:r w:rsidR="005347D7" w:rsidRPr="00642531">
        <w:t xml:space="preserve"> </w:t>
      </w:r>
      <w:r w:rsidR="005347D7" w:rsidRPr="00642531">
        <w:rPr>
          <w:rFonts w:cs="Sylfaen"/>
        </w:rPr>
        <w:t>հրաման</w:t>
      </w:r>
      <w:r w:rsidR="005347D7" w:rsidRPr="00642531">
        <w:t>ի։</w:t>
      </w:r>
    </w:p>
    <w:p w14:paraId="7E589C91" w14:textId="77777777" w:rsidR="005347D7" w:rsidRPr="00642531" w:rsidRDefault="005347D7" w:rsidP="007C6F40">
      <w:pPr>
        <w:pStyle w:val="1"/>
        <w:tabs>
          <w:tab w:val="clear" w:pos="1276"/>
          <w:tab w:val="left" w:pos="1170"/>
        </w:tabs>
        <w:spacing w:after="0"/>
        <w:ind w:left="0" w:firstLine="630"/>
      </w:pPr>
      <w:r w:rsidRPr="00642531">
        <w:t>Ինժեներական հետազննության տարածքում նիվելիրացման կետերի բացակայության դեպքում,</w:t>
      </w:r>
      <w:r w:rsidR="00582103">
        <w:t xml:space="preserve"> </w:t>
      </w:r>
      <w:r w:rsidRPr="00642531">
        <w:t>բարձր լեռնային ՀԳՑ-ն պետք է ամրացվի նիվելիրացման կետերով (նշաններով, նշագծերով)՝ համաձայն գեոդեզական աշխատանքների նախագծի, բայց ոչ պակաս, քան երկուսը՝ յուրաքանչյուր աշխատանքային տեղամասում։</w:t>
      </w:r>
    </w:p>
    <w:p w14:paraId="287B6BD3" w14:textId="77777777" w:rsidR="005347D7" w:rsidRPr="00642531" w:rsidRDefault="005347D7" w:rsidP="007C6F40">
      <w:pPr>
        <w:pStyle w:val="1"/>
        <w:tabs>
          <w:tab w:val="clear" w:pos="1276"/>
          <w:tab w:val="left" w:pos="1170"/>
        </w:tabs>
        <w:spacing w:after="0"/>
        <w:ind w:left="0" w:firstLine="630"/>
      </w:pPr>
      <w:r w:rsidRPr="00642531">
        <w:t xml:space="preserve">ՀԳՑ-ի ստեղծման (մշակման) չափման արդյունքների գրասենյակային մշակումը ներառում է. </w:t>
      </w:r>
    </w:p>
    <w:p w14:paraId="21E44EF4" w14:textId="77777777" w:rsidR="005347D7" w:rsidRPr="00642531" w:rsidRDefault="005347D7" w:rsidP="007C6F40">
      <w:pPr>
        <w:pStyle w:val="2"/>
        <w:numPr>
          <w:ilvl w:val="0"/>
          <w:numId w:val="64"/>
        </w:numPr>
        <w:tabs>
          <w:tab w:val="clear" w:pos="993"/>
          <w:tab w:val="left" w:pos="1080"/>
        </w:tabs>
        <w:spacing w:after="0"/>
        <w:ind w:left="0" w:firstLine="630"/>
      </w:pPr>
      <w:r w:rsidRPr="00642531">
        <w:t>դաշտային նյութերի մշակում,</w:t>
      </w:r>
    </w:p>
    <w:p w14:paraId="4EB59D30" w14:textId="77777777" w:rsidR="005347D7" w:rsidRPr="00642531" w:rsidRDefault="005347D7" w:rsidP="007C6F40">
      <w:pPr>
        <w:pStyle w:val="2"/>
        <w:tabs>
          <w:tab w:val="clear" w:pos="993"/>
          <w:tab w:val="left" w:pos="1080"/>
        </w:tabs>
        <w:spacing w:after="0"/>
        <w:ind w:left="0" w:firstLine="630"/>
      </w:pPr>
      <w:r w:rsidRPr="00642531">
        <w:t xml:space="preserve">անկապքների հաշվարկ և դրանց թույլատրելիության համապատասխանության ստուգում, </w:t>
      </w:r>
    </w:p>
    <w:p w14:paraId="285C1D45" w14:textId="77777777" w:rsidR="005347D7" w:rsidRPr="00642531" w:rsidRDefault="005347D7" w:rsidP="007C6F40">
      <w:pPr>
        <w:pStyle w:val="2"/>
        <w:tabs>
          <w:tab w:val="clear" w:pos="993"/>
          <w:tab w:val="left" w:pos="1080"/>
        </w:tabs>
        <w:spacing w:after="0"/>
        <w:ind w:left="0" w:firstLine="630"/>
      </w:pPr>
      <w:r w:rsidRPr="00642531">
        <w:t xml:space="preserve">չափման արդյունքների հավասարեցում և ճշտության գնահատում, </w:t>
      </w:r>
    </w:p>
    <w:p w14:paraId="70DBA9F1" w14:textId="77777777" w:rsidR="005347D7" w:rsidRPr="00642531" w:rsidRDefault="005347D7" w:rsidP="007C6F40">
      <w:pPr>
        <w:pStyle w:val="2"/>
        <w:tabs>
          <w:tab w:val="clear" w:pos="993"/>
          <w:tab w:val="left" w:pos="1080"/>
        </w:tabs>
        <w:spacing w:after="0"/>
        <w:ind w:left="0" w:firstLine="630"/>
      </w:pPr>
      <w:r w:rsidRPr="00642531">
        <w:t>որոշելիք հիմնակետերի կոորդինատների և բարձրությունների հաշվարկ,</w:t>
      </w:r>
    </w:p>
    <w:p w14:paraId="36138680" w14:textId="77777777" w:rsidR="005347D7" w:rsidRPr="00642531" w:rsidRDefault="005347D7" w:rsidP="007C6F40">
      <w:pPr>
        <w:pStyle w:val="2"/>
        <w:tabs>
          <w:tab w:val="clear" w:pos="993"/>
          <w:tab w:val="left" w:pos="1080"/>
        </w:tabs>
        <w:spacing w:after="0"/>
        <w:ind w:left="0" w:firstLine="630"/>
      </w:pPr>
      <w:r w:rsidRPr="00642531">
        <w:lastRenderedPageBreak/>
        <w:t>ծրագրով նախատեսված տեխնիկական հաշվետվությունների, սխեմաների և այլ հաշվետվական նյութերի պատրաստում համաձայն՝</w:t>
      </w:r>
      <w:r w:rsidR="008C17CC" w:rsidRPr="00642531">
        <w:t xml:space="preserve"> </w:t>
      </w:r>
      <w:r w:rsidRPr="00642531">
        <w:rPr>
          <w:rFonts w:cs="Sylfaen"/>
        </w:rPr>
        <w:t>ՀՀ</w:t>
      </w:r>
      <w:r w:rsidRPr="00642531">
        <w:t xml:space="preserve"> </w:t>
      </w:r>
      <w:r w:rsidRPr="00642531">
        <w:rPr>
          <w:rFonts w:cs="Sylfaen"/>
        </w:rPr>
        <w:t>կառավարությանն</w:t>
      </w:r>
      <w:r w:rsidRPr="00642531">
        <w:t xml:space="preserve"> </w:t>
      </w:r>
      <w:r w:rsidRPr="00642531">
        <w:rPr>
          <w:rFonts w:cs="Sylfaen"/>
        </w:rPr>
        <w:t>առընթեր</w:t>
      </w:r>
      <w:r w:rsidRPr="00642531">
        <w:t xml:space="preserve"> </w:t>
      </w:r>
      <w:r w:rsidRPr="00642531">
        <w:rPr>
          <w:rFonts w:cs="Sylfaen"/>
        </w:rPr>
        <w:t>անշարժ</w:t>
      </w:r>
      <w:r w:rsidRPr="00642531">
        <w:t xml:space="preserve"> գ</w:t>
      </w:r>
      <w:r w:rsidRPr="00642531">
        <w:rPr>
          <w:rFonts w:cs="Sylfaen"/>
        </w:rPr>
        <w:t>ույքի</w:t>
      </w:r>
      <w:r w:rsidRPr="00642531">
        <w:t xml:space="preserve"> </w:t>
      </w:r>
      <w:r w:rsidRPr="00642531">
        <w:rPr>
          <w:rFonts w:cs="Sylfaen"/>
        </w:rPr>
        <w:t>կադաստրի</w:t>
      </w:r>
      <w:r w:rsidRPr="00642531">
        <w:t xml:space="preserve"> </w:t>
      </w:r>
      <w:r w:rsidRPr="00642531">
        <w:rPr>
          <w:rFonts w:cs="Sylfaen"/>
        </w:rPr>
        <w:t>պետական</w:t>
      </w:r>
      <w:r w:rsidRPr="00642531">
        <w:t xml:space="preserve"> </w:t>
      </w:r>
      <w:r w:rsidRPr="00642531">
        <w:rPr>
          <w:rFonts w:cs="Sylfaen"/>
        </w:rPr>
        <w:t>կոմիտեի</w:t>
      </w:r>
      <w:r w:rsidRPr="00642531">
        <w:t xml:space="preserve">  </w:t>
      </w:r>
      <w:r w:rsidRPr="00642531">
        <w:rPr>
          <w:rFonts w:cs="Sylfaen"/>
        </w:rPr>
        <w:t>նախա</w:t>
      </w:r>
      <w:r w:rsidRPr="00642531">
        <w:t>գ</w:t>
      </w:r>
      <w:r w:rsidRPr="00642531">
        <w:rPr>
          <w:rFonts w:cs="Sylfaen"/>
        </w:rPr>
        <w:t xml:space="preserve">ահի </w:t>
      </w:r>
      <w:r w:rsidRPr="00642531">
        <w:t>2007</w:t>
      </w:r>
      <w:r w:rsidR="00C441F6">
        <w:t xml:space="preserve"> </w:t>
      </w:r>
      <w:r w:rsidRPr="00642531">
        <w:rPr>
          <w:rFonts w:cs="Sylfaen"/>
        </w:rPr>
        <w:t>թ</w:t>
      </w:r>
      <w:r w:rsidRPr="00642531">
        <w:t xml:space="preserve">վականի ապրիլի </w:t>
      </w:r>
      <w:r w:rsidR="00523C0F">
        <w:t xml:space="preserve">             </w:t>
      </w:r>
      <w:r w:rsidRPr="00642531">
        <w:t>23-ի</w:t>
      </w:r>
      <w:r w:rsidR="00D900DE">
        <w:t xml:space="preserve">  N </w:t>
      </w:r>
      <w:r w:rsidRPr="00642531">
        <w:t>85-</w:t>
      </w:r>
      <w:r w:rsidRPr="00642531">
        <w:rPr>
          <w:rFonts w:cs="Sylfaen"/>
        </w:rPr>
        <w:t>Ն</w:t>
      </w:r>
      <w:r w:rsidRPr="00642531">
        <w:t xml:space="preserve"> </w:t>
      </w:r>
      <w:r w:rsidRPr="00642531">
        <w:rPr>
          <w:rFonts w:cs="Sylfaen"/>
        </w:rPr>
        <w:t>հրամանի</w:t>
      </w:r>
      <w:r w:rsidRPr="00642531">
        <w:t>:</w:t>
      </w:r>
    </w:p>
    <w:p w14:paraId="261BB165" w14:textId="77777777" w:rsidR="005347D7" w:rsidRPr="00642531" w:rsidRDefault="005347D7" w:rsidP="007C6F40">
      <w:pPr>
        <w:pStyle w:val="1"/>
        <w:tabs>
          <w:tab w:val="clear" w:pos="1276"/>
          <w:tab w:val="left" w:pos="1170"/>
        </w:tabs>
        <w:spacing w:after="0"/>
        <w:ind w:left="0" w:firstLine="630"/>
      </w:pPr>
      <w:r w:rsidRPr="00642531">
        <w:t>ՀԳՑ-ի</w:t>
      </w:r>
      <w:r w:rsidR="00CF6514" w:rsidRPr="00642531">
        <w:t xml:space="preserve"> </w:t>
      </w:r>
      <w:r w:rsidRPr="00642531">
        <w:t xml:space="preserve">ստեղծման (մշակման) վերաբերյալ հաշվետվական նյութերը ներկայացվում են որպես ինժեներագեոդեզիական հետազննությունների տեխնիկական հաշվետվության մաս: Հաշվետվությունը պետք է ներառի. </w:t>
      </w:r>
    </w:p>
    <w:p w14:paraId="0F7141D1" w14:textId="77777777" w:rsidR="005347D7" w:rsidRPr="00642531" w:rsidRDefault="00CF6514" w:rsidP="007C6F40">
      <w:pPr>
        <w:pStyle w:val="2"/>
        <w:numPr>
          <w:ilvl w:val="0"/>
          <w:numId w:val="65"/>
        </w:numPr>
        <w:tabs>
          <w:tab w:val="clear" w:pos="993"/>
          <w:tab w:val="left" w:pos="1080"/>
        </w:tabs>
        <w:spacing w:after="0"/>
        <w:ind w:left="0" w:firstLine="630"/>
      </w:pPr>
      <w:r w:rsidRPr="00642531">
        <w:t>ե</w:t>
      </w:r>
      <w:r w:rsidR="005347D7" w:rsidRPr="00642531">
        <w:t xml:space="preserve">լակետային  հիմնակետերի հետազննության վերաբերյալ տեղեկատվություն, </w:t>
      </w:r>
    </w:p>
    <w:p w14:paraId="06F6A567" w14:textId="77777777" w:rsidR="005347D7" w:rsidRPr="00642531" w:rsidRDefault="005347D7" w:rsidP="007C6F40">
      <w:pPr>
        <w:pStyle w:val="2"/>
        <w:tabs>
          <w:tab w:val="clear" w:pos="993"/>
          <w:tab w:val="left" w:pos="1080"/>
        </w:tabs>
        <w:spacing w:after="0"/>
        <w:ind w:left="0" w:firstLine="630"/>
      </w:pPr>
      <w:r w:rsidRPr="00642531">
        <w:t xml:space="preserve">ցանցի սխեման, որտեղ ցույց են տրվում ելակետային հիմնակետերի հետ կապերը, </w:t>
      </w:r>
    </w:p>
    <w:p w14:paraId="3F3415EB" w14:textId="77777777" w:rsidR="005347D7" w:rsidRPr="00642531" w:rsidRDefault="005347D7" w:rsidP="007C6F40">
      <w:pPr>
        <w:pStyle w:val="2"/>
        <w:tabs>
          <w:tab w:val="clear" w:pos="993"/>
          <w:tab w:val="left" w:pos="1080"/>
        </w:tabs>
        <w:spacing w:after="0"/>
        <w:ind w:left="0" w:firstLine="630"/>
      </w:pPr>
      <w:r w:rsidRPr="00642531">
        <w:t>մշտական</w:t>
      </w:r>
      <w:r w:rsidRPr="00642531">
        <w:rPr>
          <w:rFonts w:cs="Cambria Math"/>
        </w:rPr>
        <w:t xml:space="preserve"> </w:t>
      </w:r>
      <w:r w:rsidRPr="00642531">
        <w:t>և երկարաժամկետ ամրա</w:t>
      </w:r>
      <w:r w:rsidR="008C17CC" w:rsidRPr="00642531">
        <w:t>ցման</w:t>
      </w:r>
      <w:r w:rsidRPr="00642531">
        <w:t xml:space="preserve"> (պահպանման)  հիմնակետերի  ուրվագծերը, </w:t>
      </w:r>
    </w:p>
    <w:p w14:paraId="4C39A65F" w14:textId="77777777" w:rsidR="005347D7" w:rsidRPr="00642531" w:rsidRDefault="005347D7" w:rsidP="007C6F40">
      <w:pPr>
        <w:pStyle w:val="2"/>
        <w:tabs>
          <w:tab w:val="clear" w:pos="993"/>
          <w:tab w:val="left" w:pos="1080"/>
        </w:tabs>
        <w:spacing w:after="0"/>
        <w:ind w:left="0" w:firstLine="630"/>
      </w:pPr>
      <w:r w:rsidRPr="00642531">
        <w:t xml:space="preserve">պատվիրատուին հիմնակետերի երկարաժամկետ ամրացման (պահպանման) հանձման ակտը, </w:t>
      </w:r>
    </w:p>
    <w:p w14:paraId="5AB067B9" w14:textId="77777777" w:rsidR="005347D7" w:rsidRPr="00642531" w:rsidRDefault="005347D7" w:rsidP="007C6F40">
      <w:pPr>
        <w:pStyle w:val="2"/>
        <w:tabs>
          <w:tab w:val="clear" w:pos="993"/>
          <w:tab w:val="left" w:pos="1080"/>
        </w:tabs>
        <w:spacing w:after="0"/>
        <w:ind w:left="0" w:firstLine="630"/>
      </w:pPr>
      <w:r w:rsidRPr="00642531">
        <w:t>չափման միջոցների</w:t>
      </w:r>
      <w:r w:rsidR="008C17CC" w:rsidRPr="00642531">
        <w:t xml:space="preserve"> ստուգաչափման</w:t>
      </w:r>
      <w:r w:rsidR="008C17CC" w:rsidRPr="00642531">
        <w:rPr>
          <w:rFonts w:cs="Cambria Math"/>
        </w:rPr>
        <w:t xml:space="preserve"> </w:t>
      </w:r>
      <w:r w:rsidRPr="00642531">
        <w:t xml:space="preserve"> վերաբերյալ տվյալներ (</w:t>
      </w:r>
      <w:r w:rsidR="00FA6854">
        <w:t xml:space="preserve">չափագիտական </w:t>
      </w:r>
      <w:r w:rsidR="008C17CC" w:rsidRPr="00642531">
        <w:t>հավաստագրեր</w:t>
      </w:r>
      <w:r w:rsidRPr="00642531">
        <w:t xml:space="preserve"> կամ դաշտային ստուգման և ուսումնասիրությունների արդյունքներ</w:t>
      </w:r>
      <w:r w:rsidR="008C17CC" w:rsidRPr="00642531">
        <w:t>ի տվյալներ</w:t>
      </w:r>
      <w:r w:rsidRPr="00642531">
        <w:t xml:space="preserve">), </w:t>
      </w:r>
    </w:p>
    <w:p w14:paraId="3C87FC8C" w14:textId="77777777" w:rsidR="005347D7" w:rsidRPr="00642531" w:rsidRDefault="005347D7" w:rsidP="007C6F40">
      <w:pPr>
        <w:pStyle w:val="2"/>
        <w:tabs>
          <w:tab w:val="clear" w:pos="993"/>
          <w:tab w:val="left" w:pos="1080"/>
        </w:tabs>
        <w:spacing w:after="0"/>
        <w:ind w:left="0" w:firstLine="630"/>
      </w:pPr>
      <w:r w:rsidRPr="00642531">
        <w:t xml:space="preserve">հաշվարկների, հավասարեցումների և ճշտության գնահատման </w:t>
      </w:r>
      <w:r w:rsidR="00FA6854">
        <w:t>տվյալներ</w:t>
      </w:r>
      <w:r w:rsidRPr="00642531">
        <w:t>,</w:t>
      </w:r>
    </w:p>
    <w:p w14:paraId="47F0669E" w14:textId="77777777" w:rsidR="005347D7" w:rsidRPr="00642531" w:rsidRDefault="005347D7" w:rsidP="007C6F40">
      <w:pPr>
        <w:pStyle w:val="2"/>
        <w:tabs>
          <w:tab w:val="clear" w:pos="993"/>
          <w:tab w:val="left" w:pos="1080"/>
        </w:tabs>
        <w:spacing w:after="0"/>
        <w:ind w:left="0" w:firstLine="630"/>
      </w:pPr>
      <w:r w:rsidRPr="00642531">
        <w:t>առաջադրանքո</w:t>
      </w:r>
      <w:r w:rsidR="00DB1208" w:rsidRPr="00642531">
        <w:t xml:space="preserve">վ </w:t>
      </w:r>
      <w:r w:rsidRPr="00642531">
        <w:t>(ծրագրո</w:t>
      </w:r>
      <w:r w:rsidR="00DB1208" w:rsidRPr="00642531">
        <w:t>վ</w:t>
      </w:r>
      <w:r w:rsidRPr="00642531">
        <w:t>) սահմանված կոորդինատ</w:t>
      </w:r>
      <w:r w:rsidR="00FA6854">
        <w:t xml:space="preserve">ային </w:t>
      </w:r>
      <w:r w:rsidRPr="00642531">
        <w:t>և բարձունքային համակարգերում կետերի տեղեկատվություն (</w:t>
      </w:r>
      <w:r w:rsidR="00FA6854">
        <w:t>ցանկեր</w:t>
      </w:r>
      <w:r w:rsidRPr="00642531">
        <w:t>),</w:t>
      </w:r>
    </w:p>
    <w:p w14:paraId="6C9D9A7B" w14:textId="77777777" w:rsidR="005347D7" w:rsidRPr="00642531" w:rsidRDefault="005347D7" w:rsidP="007C6F40">
      <w:pPr>
        <w:pStyle w:val="2"/>
        <w:tabs>
          <w:tab w:val="clear" w:pos="993"/>
          <w:tab w:val="left" w:pos="1080"/>
        </w:tabs>
        <w:spacing w:after="0"/>
        <w:ind w:left="0" w:firstLine="630"/>
      </w:pPr>
      <w:r w:rsidRPr="00642531">
        <w:t>դաշտային ստուգման և ընդունման ակտեր:</w:t>
      </w:r>
    </w:p>
    <w:p w14:paraId="753C4DC7" w14:textId="77777777" w:rsidR="005347D7" w:rsidRPr="00642531" w:rsidRDefault="005347D7" w:rsidP="00642531">
      <w:pPr>
        <w:tabs>
          <w:tab w:val="left" w:pos="567"/>
          <w:tab w:val="left" w:pos="1170"/>
        </w:tabs>
        <w:spacing w:line="360" w:lineRule="auto"/>
        <w:ind w:firstLine="630"/>
        <w:jc w:val="both"/>
        <w:rPr>
          <w:rFonts w:ascii="GHEA Grapalat" w:eastAsia="Calibri" w:hAnsi="GHEA Grapalat"/>
          <w:szCs w:val="24"/>
          <w:lang w:val="hy-AM"/>
        </w:rPr>
      </w:pPr>
    </w:p>
    <w:p w14:paraId="2580B71E" w14:textId="77777777" w:rsidR="005347D7" w:rsidRPr="00642531" w:rsidRDefault="005347D7" w:rsidP="00642531">
      <w:pPr>
        <w:tabs>
          <w:tab w:val="left" w:pos="567"/>
          <w:tab w:val="left" w:pos="1170"/>
        </w:tabs>
        <w:spacing w:line="360" w:lineRule="auto"/>
        <w:ind w:firstLine="630"/>
        <w:jc w:val="center"/>
        <w:rPr>
          <w:rFonts w:ascii="GHEA Grapalat" w:eastAsia="Calibri" w:hAnsi="GHEA Grapalat"/>
          <w:b/>
          <w:szCs w:val="24"/>
          <w:lang w:val="hy-AM"/>
        </w:rPr>
      </w:pPr>
      <w:r w:rsidRPr="00642531">
        <w:rPr>
          <w:rFonts w:ascii="GHEA Grapalat" w:eastAsia="Calibri" w:hAnsi="GHEA Grapalat"/>
          <w:b/>
          <w:szCs w:val="24"/>
          <w:lang w:val="hy-AM"/>
        </w:rPr>
        <w:t>6</w:t>
      </w:r>
      <w:r w:rsidRPr="00642531">
        <w:rPr>
          <w:rFonts w:ascii="Cambria Math" w:eastAsia="Calibri" w:hAnsi="Cambria Math" w:cs="Cambria Math"/>
          <w:b/>
          <w:szCs w:val="24"/>
          <w:lang w:val="hy-AM"/>
        </w:rPr>
        <w:t>․</w:t>
      </w:r>
      <w:r w:rsidRPr="00642531">
        <w:rPr>
          <w:rFonts w:ascii="GHEA Grapalat" w:eastAsia="Calibri" w:hAnsi="GHEA Grapalat"/>
          <w:b/>
          <w:szCs w:val="24"/>
          <w:lang w:val="hy-AM"/>
        </w:rPr>
        <w:t>2</w:t>
      </w:r>
      <w:r w:rsidRPr="00642531">
        <w:rPr>
          <w:rFonts w:ascii="Cambria Math" w:eastAsia="Calibri" w:hAnsi="Cambria Math" w:cs="Cambria Math"/>
          <w:b/>
          <w:szCs w:val="24"/>
          <w:lang w:val="hy-AM"/>
        </w:rPr>
        <w:t>․</w:t>
      </w:r>
      <w:r w:rsidRPr="00642531">
        <w:rPr>
          <w:rFonts w:ascii="GHEA Grapalat" w:eastAsia="Calibri" w:hAnsi="GHEA Grapalat"/>
          <w:b/>
          <w:szCs w:val="24"/>
          <w:lang w:val="hy-AM"/>
        </w:rPr>
        <w:t xml:space="preserve"> </w:t>
      </w:r>
      <w:r w:rsidR="00372097" w:rsidRPr="00642531">
        <w:rPr>
          <w:rFonts w:ascii="GHEA Grapalat" w:eastAsia="Calibri" w:hAnsi="GHEA Grapalat"/>
          <w:b/>
          <w:szCs w:val="24"/>
          <w:lang w:val="hy-AM"/>
        </w:rPr>
        <w:t>1:5000 – 1:200 մասշտաբի տ</w:t>
      </w:r>
      <w:r w:rsidRPr="00642531">
        <w:rPr>
          <w:rFonts w:ascii="GHEA Grapalat" w:eastAsia="Calibri" w:hAnsi="GHEA Grapalat"/>
          <w:b/>
          <w:szCs w:val="24"/>
          <w:lang w:val="hy-AM"/>
        </w:rPr>
        <w:t>եղագրական հանույթներ՝</w:t>
      </w:r>
    </w:p>
    <w:p w14:paraId="55FDBC0F" w14:textId="77777777" w:rsidR="005347D7" w:rsidRPr="00642531" w:rsidRDefault="005347D7" w:rsidP="00642531">
      <w:pPr>
        <w:tabs>
          <w:tab w:val="left" w:pos="567"/>
          <w:tab w:val="left" w:pos="1170"/>
        </w:tabs>
        <w:spacing w:line="360" w:lineRule="auto"/>
        <w:ind w:firstLine="630"/>
        <w:jc w:val="both"/>
        <w:rPr>
          <w:rFonts w:ascii="GHEA Grapalat" w:eastAsia="Calibri" w:hAnsi="GHEA Grapalat"/>
          <w:szCs w:val="24"/>
          <w:lang w:val="hy-AM"/>
        </w:rPr>
      </w:pPr>
    </w:p>
    <w:p w14:paraId="02247434" w14:textId="77777777" w:rsidR="005347D7" w:rsidRPr="00642531" w:rsidRDefault="005347D7" w:rsidP="007C6F40">
      <w:pPr>
        <w:pStyle w:val="1"/>
        <w:tabs>
          <w:tab w:val="clear" w:pos="1276"/>
          <w:tab w:val="left" w:pos="1170"/>
        </w:tabs>
        <w:spacing w:after="0"/>
        <w:ind w:left="0" w:firstLine="630"/>
      </w:pPr>
      <w:r w:rsidRPr="00642531">
        <w:t>1:5000 – 1:200 մասշտաբ</w:t>
      </w:r>
      <w:r w:rsidR="00372097" w:rsidRPr="00642531">
        <w:t>ի</w:t>
      </w:r>
      <w:r w:rsidRPr="00642531">
        <w:t xml:space="preserve"> տեղագրական հանույթները կատարվում են տեղանքի մասին տեղեկատվության թվային և գրաֆիկական տեսքով ինժեներատեղագրական հատակագծեր</w:t>
      </w:r>
      <w:r w:rsidR="00421E57">
        <w:t xml:space="preserve"> (ԻՏՀ, </w:t>
      </w:r>
      <w:r w:rsidR="00421E57" w:rsidRPr="00421E57">
        <w:t>ՏԻԹՄ</w:t>
      </w:r>
      <w:r w:rsidR="00421E57">
        <w:t>)</w:t>
      </w:r>
      <w:r w:rsidRPr="00642531">
        <w:t xml:space="preserve"> ստեղծելու (թարմացնելու) նպատակով, որոնք հիմք են հանդիսանում շինարարական օբյեկտների նախագծման, կառուցման, վերակառուցման (հիմնանորոգման) և երկրատեղեկատվական համակարգերի ստեղծման համար։ Տեղագրական հանութային նյութերի ժամկետի ավարտը, դրանց օգտագործման թույլատրելի ժամկետը, որպես կանոն, ոչ ավելի, քան երկու տարի է։</w:t>
      </w:r>
    </w:p>
    <w:p w14:paraId="4B8A9FD2" w14:textId="77777777" w:rsidR="005347D7" w:rsidRPr="00642531" w:rsidRDefault="005347D7" w:rsidP="007C6F40">
      <w:pPr>
        <w:pStyle w:val="1"/>
        <w:tabs>
          <w:tab w:val="clear" w:pos="1276"/>
          <w:tab w:val="left" w:pos="1170"/>
        </w:tabs>
        <w:spacing w:after="0"/>
        <w:ind w:left="0" w:firstLine="630"/>
      </w:pPr>
      <w:r w:rsidRPr="00642531">
        <w:lastRenderedPageBreak/>
        <w:t xml:space="preserve">Տեղագրական հանույթները կատարվում են հետևյալ </w:t>
      </w:r>
      <w:r w:rsidR="00FA6854">
        <w:t>մեթոդներով</w:t>
      </w:r>
      <w:r w:rsidRPr="00642531">
        <w:t>.</w:t>
      </w:r>
    </w:p>
    <w:p w14:paraId="20220639" w14:textId="77777777" w:rsidR="005347D7" w:rsidRPr="00642531" w:rsidRDefault="005347D7" w:rsidP="007C6F40">
      <w:pPr>
        <w:pStyle w:val="2"/>
        <w:numPr>
          <w:ilvl w:val="0"/>
          <w:numId w:val="66"/>
        </w:numPr>
        <w:tabs>
          <w:tab w:val="clear" w:pos="993"/>
          <w:tab w:val="left" w:pos="1080"/>
        </w:tabs>
        <w:spacing w:after="0"/>
        <w:ind w:left="0" w:firstLine="630"/>
      </w:pPr>
      <w:r w:rsidRPr="00642531">
        <w:t>տախ</w:t>
      </w:r>
      <w:r w:rsidR="00CA6579" w:rsidRPr="00642531">
        <w:t>ե</w:t>
      </w:r>
      <w:r w:rsidRPr="00642531">
        <w:t>ոմետրի</w:t>
      </w:r>
      <w:r w:rsidR="00CA6579" w:rsidRPr="00642531">
        <w:t>կ</w:t>
      </w:r>
      <w:r w:rsidRPr="00642531">
        <w:t xml:space="preserve">, </w:t>
      </w:r>
    </w:p>
    <w:p w14:paraId="54557566" w14:textId="77777777" w:rsidR="005347D7" w:rsidRPr="00642531" w:rsidRDefault="005347D7" w:rsidP="007C6F40">
      <w:pPr>
        <w:pStyle w:val="2"/>
        <w:tabs>
          <w:tab w:val="clear" w:pos="993"/>
          <w:tab w:val="left" w:pos="1080"/>
        </w:tabs>
        <w:spacing w:after="0"/>
        <w:ind w:left="0" w:firstLine="630"/>
      </w:pPr>
      <w:r w:rsidRPr="00642531">
        <w:t xml:space="preserve">արբանյակային գեոդեզիական որոշելիությամբ, </w:t>
      </w:r>
    </w:p>
    <w:p w14:paraId="6D85A8D6" w14:textId="77777777" w:rsidR="005347D7" w:rsidRPr="00642531" w:rsidRDefault="005347D7" w:rsidP="007C6F40">
      <w:pPr>
        <w:pStyle w:val="2"/>
        <w:tabs>
          <w:tab w:val="clear" w:pos="993"/>
          <w:tab w:val="left" w:pos="1080"/>
        </w:tabs>
        <w:spacing w:after="0"/>
        <w:ind w:left="0" w:firstLine="630"/>
      </w:pPr>
      <w:r w:rsidRPr="00642531">
        <w:t xml:space="preserve">օդալազերային արտապատկերում՝ թվային օդալուսահանույթի հետ համատեղ, </w:t>
      </w:r>
    </w:p>
    <w:p w14:paraId="3BAB1154" w14:textId="77777777" w:rsidR="005347D7" w:rsidRPr="00642531" w:rsidRDefault="005347D7" w:rsidP="007C6F40">
      <w:pPr>
        <w:pStyle w:val="2"/>
        <w:tabs>
          <w:tab w:val="clear" w:pos="993"/>
          <w:tab w:val="left" w:pos="1080"/>
        </w:tabs>
        <w:spacing w:after="0"/>
        <w:ind w:left="0" w:firstLine="630"/>
      </w:pPr>
      <w:r w:rsidRPr="00642531">
        <w:t xml:space="preserve">վերգետնյա՝ հիմնված ստատիկ կամ շարժական լազերային արտապատկերման վրա, </w:t>
      </w:r>
    </w:p>
    <w:p w14:paraId="2CC49976" w14:textId="77777777" w:rsidR="005347D7" w:rsidRPr="00642531" w:rsidRDefault="005347D7" w:rsidP="007C6F40">
      <w:pPr>
        <w:pStyle w:val="2"/>
        <w:tabs>
          <w:tab w:val="clear" w:pos="993"/>
          <w:tab w:val="left" w:pos="1080"/>
        </w:tabs>
        <w:spacing w:after="0"/>
        <w:ind w:left="0" w:firstLine="630"/>
      </w:pPr>
      <w:r w:rsidRPr="00642531">
        <w:t>թվային օդալուսահանուգրում, ներառյալ անօդաչու թռչող սարքերի օգտագործմամբ,</w:t>
      </w:r>
    </w:p>
    <w:p w14:paraId="0D400475" w14:textId="77777777" w:rsidR="005347D7" w:rsidRPr="00642531" w:rsidRDefault="005347D7" w:rsidP="007C6F40">
      <w:pPr>
        <w:pStyle w:val="2"/>
        <w:tabs>
          <w:tab w:val="clear" w:pos="993"/>
          <w:tab w:val="left" w:pos="1080"/>
        </w:tabs>
        <w:spacing w:after="0"/>
        <w:ind w:left="0" w:firstLine="630"/>
      </w:pPr>
      <w:r w:rsidRPr="00642531">
        <w:t>ստերեոտեղագրական,</w:t>
      </w:r>
    </w:p>
    <w:p w14:paraId="6BF7C602" w14:textId="77777777" w:rsidR="005347D7" w:rsidRPr="00642531" w:rsidRDefault="005347D7" w:rsidP="007C6F40">
      <w:pPr>
        <w:pStyle w:val="2"/>
        <w:tabs>
          <w:tab w:val="clear" w:pos="993"/>
          <w:tab w:val="left" w:pos="1080"/>
        </w:tabs>
        <w:spacing w:after="0"/>
        <w:ind w:left="0" w:firstLine="630"/>
      </w:pPr>
      <w:r w:rsidRPr="00642531">
        <w:t>համակցված օդատիեզերաֆոտոգրաֆիկական, ներառյալ Երկրի հեռահար զոնդավորման (ԵՀԶ) տվյալների օգտագործումը,</w:t>
      </w:r>
    </w:p>
    <w:p w14:paraId="1B741BD6" w14:textId="77777777" w:rsidR="005347D7" w:rsidRPr="00642531" w:rsidRDefault="005347D7" w:rsidP="007C6F40">
      <w:pPr>
        <w:pStyle w:val="2"/>
        <w:tabs>
          <w:tab w:val="clear" w:pos="993"/>
          <w:tab w:val="left" w:pos="1080"/>
        </w:tabs>
        <w:spacing w:after="0"/>
        <w:ind w:left="0" w:firstLine="630"/>
      </w:pPr>
      <w:r w:rsidRPr="00642531">
        <w:t>տարբեր մեթոդների զուգակցմամբ:</w:t>
      </w:r>
    </w:p>
    <w:p w14:paraId="505CA3CD" w14:textId="77777777" w:rsidR="005347D7" w:rsidRPr="00642531" w:rsidRDefault="005347D7" w:rsidP="007C6F40">
      <w:pPr>
        <w:pStyle w:val="1"/>
        <w:tabs>
          <w:tab w:val="clear" w:pos="1276"/>
          <w:tab w:val="left" w:pos="1170"/>
        </w:tabs>
        <w:spacing w:after="0"/>
        <w:ind w:left="0" w:firstLine="630"/>
      </w:pPr>
      <w:r w:rsidRPr="00642531">
        <w:t>Տեղագրական հանույթը կատարվում է բարենպաստ եղանակային պայմաններում: Թույլատրվում է տեղագրական հանույթներ կատարել  եղանակային պայմաններում, երբ աշխատանքային տարածքում ձյան ծածկույթի (սառույցի) իրական առավելագույն բարձրությունը չի գերազանցում 20 սմ։</w:t>
      </w:r>
    </w:p>
    <w:p w14:paraId="0D04DF1F" w14:textId="77777777" w:rsidR="005347D7" w:rsidRPr="00642531" w:rsidRDefault="005347D7" w:rsidP="007C6F40">
      <w:pPr>
        <w:pStyle w:val="1"/>
        <w:tabs>
          <w:tab w:val="clear" w:pos="1276"/>
          <w:tab w:val="left" w:pos="1170"/>
        </w:tabs>
        <w:spacing w:after="0"/>
        <w:ind w:left="0" w:firstLine="630"/>
      </w:pPr>
      <w:r w:rsidRPr="00642531">
        <w:t xml:space="preserve"> Տախեոմետրի</w:t>
      </w:r>
      <w:r w:rsidR="00FA6854">
        <w:t>կը՝</w:t>
      </w:r>
      <w:r w:rsidRPr="00642531">
        <w:t xml:space="preserve"> տեղագրական հանույթների հիմնական մեթոդ է, եթե՝ </w:t>
      </w:r>
    </w:p>
    <w:p w14:paraId="0EF04E1B" w14:textId="77777777" w:rsidR="005347D7" w:rsidRPr="00642531" w:rsidRDefault="005347D7" w:rsidP="007C6F40">
      <w:pPr>
        <w:pStyle w:val="2"/>
        <w:numPr>
          <w:ilvl w:val="0"/>
          <w:numId w:val="67"/>
        </w:numPr>
        <w:tabs>
          <w:tab w:val="clear" w:pos="993"/>
          <w:tab w:val="left" w:pos="1080"/>
        </w:tabs>
        <w:spacing w:after="0"/>
        <w:ind w:left="0" w:firstLine="630"/>
      </w:pPr>
      <w:r w:rsidRPr="00642531">
        <w:t>տեղագրական հանույթներ կատարելիս՝ օգտագործվ</w:t>
      </w:r>
      <w:r w:rsidR="00CA6579" w:rsidRPr="00642531">
        <w:t xml:space="preserve">ող </w:t>
      </w:r>
      <w:r w:rsidRPr="00642531">
        <w:t>օդային կամ  վերգետնյա լազերային արտապատկերում</w:t>
      </w:r>
      <w:r w:rsidR="00CA6579" w:rsidRPr="00642531">
        <w:t xml:space="preserve">ը կամ </w:t>
      </w:r>
      <w:r w:rsidRPr="00642531">
        <w:t>թվային օդալուսանկարահ</w:t>
      </w:r>
      <w:r w:rsidR="00CA6579" w:rsidRPr="00642531">
        <w:t>ա</w:t>
      </w:r>
      <w:r w:rsidRPr="00642531">
        <w:t>նումը տնտեսապես նպատակահարմար չէ կամ տեխնիկապես անհնար է,</w:t>
      </w:r>
    </w:p>
    <w:p w14:paraId="33F10ADF" w14:textId="77777777" w:rsidR="005347D7" w:rsidRPr="00642531" w:rsidRDefault="005347D7" w:rsidP="007C6F40">
      <w:pPr>
        <w:pStyle w:val="2"/>
        <w:tabs>
          <w:tab w:val="clear" w:pos="993"/>
          <w:tab w:val="left" w:pos="1080"/>
        </w:tabs>
        <w:spacing w:after="0"/>
        <w:ind w:left="0" w:firstLine="630"/>
      </w:pPr>
      <w:r w:rsidRPr="00642531">
        <w:t>գլոբալ նավիգացիոն արբանյակային համակարգի (GNSS) արբանյակային ազդանշանների անբավարար ընդունման պայմանները անհնար են դարձնում տեղագրական հանույթների իրականացումը արբանյակային որոշելիության մեթոդով։</w:t>
      </w:r>
    </w:p>
    <w:p w14:paraId="413AD52B" w14:textId="77777777" w:rsidR="005347D7" w:rsidRPr="00642531" w:rsidRDefault="005347D7" w:rsidP="007C6F40">
      <w:pPr>
        <w:pStyle w:val="1"/>
        <w:tabs>
          <w:tab w:val="clear" w:pos="1276"/>
          <w:tab w:val="left" w:pos="1170"/>
        </w:tabs>
        <w:spacing w:after="0"/>
        <w:ind w:left="0" w:firstLine="630"/>
      </w:pPr>
      <w:r w:rsidRPr="00642531">
        <w:t>Տախեոմետրի</w:t>
      </w:r>
      <w:r w:rsidR="00CA6579" w:rsidRPr="00642531">
        <w:t>կ</w:t>
      </w:r>
      <w:r w:rsidR="00B8306F">
        <w:t xml:space="preserve"> </w:t>
      </w:r>
      <w:r w:rsidRPr="00642531">
        <w:t>հանույթը հիմնականում իրականացվում է էլեկտրոնային տախ</w:t>
      </w:r>
      <w:r w:rsidR="00CA6579" w:rsidRPr="00642531">
        <w:t>ե</w:t>
      </w:r>
      <w:r w:rsidRPr="00642531">
        <w:t>ոմետրերի միջոցով: Աշխատանքը կատարելու համար կարող են օգտագործվել նոմոգրամային տախ</w:t>
      </w:r>
      <w:r w:rsidR="00CA6579" w:rsidRPr="00642531">
        <w:t>ե</w:t>
      </w:r>
      <w:r w:rsidRPr="00642531">
        <w:t xml:space="preserve">ոմետրեր, ինչպես նաև օպտիկական և էլեկտրոնային թեոդոլիտներ համաձայն </w:t>
      </w:r>
      <w:r w:rsidRPr="00642531">
        <w:rPr>
          <w:bCs/>
        </w:rPr>
        <w:t>ՀՀ Կառավարությանն առընթեր անշարժ գույքի կադաստրի պետական կոմիտեի նախագահի 2007 թվականի ապրիլի 23-ի  N 87-ն հրամանի</w:t>
      </w:r>
      <w:r w:rsidRPr="00642531">
        <w:t>:</w:t>
      </w:r>
    </w:p>
    <w:p w14:paraId="0910A964" w14:textId="77777777" w:rsidR="005347D7" w:rsidRPr="00642531" w:rsidRDefault="005347D7" w:rsidP="007C6F40">
      <w:pPr>
        <w:pStyle w:val="1"/>
        <w:tabs>
          <w:tab w:val="clear" w:pos="1276"/>
          <w:tab w:val="left" w:pos="1170"/>
        </w:tabs>
        <w:spacing w:after="0"/>
        <w:ind w:left="0" w:firstLine="630"/>
      </w:pPr>
      <w:r w:rsidRPr="00642531">
        <w:t>ՀԳՑ-ի հիմնակետերը ամրացվում են տախեոմետրի</w:t>
      </w:r>
      <w:r w:rsidR="00DB1208" w:rsidRPr="00642531">
        <w:t>կ</w:t>
      </w:r>
      <w:r w:rsidR="00B8306F">
        <w:t xml:space="preserve"> </w:t>
      </w:r>
      <w:r w:rsidRPr="00642531">
        <w:t xml:space="preserve">հանույթի իրականացումից առաջ կամ հանույթի ընթացքում։ </w:t>
      </w:r>
    </w:p>
    <w:p w14:paraId="5F3F21D7" w14:textId="77777777" w:rsidR="005347D7" w:rsidRPr="00642531" w:rsidRDefault="005347D7" w:rsidP="007C6F40">
      <w:pPr>
        <w:pStyle w:val="1"/>
        <w:tabs>
          <w:tab w:val="clear" w:pos="1276"/>
          <w:tab w:val="left" w:pos="1170"/>
        </w:tabs>
        <w:spacing w:after="0"/>
        <w:ind w:left="0" w:firstLine="630"/>
      </w:pPr>
      <w:r w:rsidRPr="00642531">
        <w:t>Աշխատանքային գեոդեզիական կայանի միջոցով տախեոմետրի</w:t>
      </w:r>
      <w:r w:rsidR="00DB1208" w:rsidRPr="00642531">
        <w:t>կ</w:t>
      </w:r>
      <w:r w:rsidR="00B8306F">
        <w:t xml:space="preserve"> </w:t>
      </w:r>
      <w:r w:rsidRPr="00642531">
        <w:t>հանույթ կատարելիս,</w:t>
      </w:r>
      <w:r w:rsidR="00372097" w:rsidRPr="00642531">
        <w:t xml:space="preserve"> </w:t>
      </w:r>
      <w:r w:rsidRPr="00642531">
        <w:t xml:space="preserve">հանութագրման ընթացքում գեոդեզիական բազային հիմնակետերի </w:t>
      </w:r>
      <w:r w:rsidRPr="00642531">
        <w:lastRenderedPageBreak/>
        <w:t>կոորդինատներ</w:t>
      </w:r>
      <w:r w:rsidR="00FA6854">
        <w:t>ը</w:t>
      </w:r>
      <w:r w:rsidRPr="00642531">
        <w:t xml:space="preserve"> և բարձրություններ</w:t>
      </w:r>
      <w:r w:rsidR="00FA6854">
        <w:t>ը</w:t>
      </w:r>
      <w:r w:rsidRPr="00642531">
        <w:t xml:space="preserve"> որոշվում են գեոդեզիական արբանյակային որոշելիության մեթոդով համաձայն ՀՀ կառավարությանն առընթեր անշարժ գույքի կադաստրի պետական կոմիտեի  նախագահի 2007</w:t>
      </w:r>
      <w:r w:rsidR="00D900DE">
        <w:t xml:space="preserve"> </w:t>
      </w:r>
      <w:r w:rsidRPr="00642531">
        <w:t>թ</w:t>
      </w:r>
      <w:r w:rsidR="00D900DE">
        <w:t>վական</w:t>
      </w:r>
      <w:r w:rsidRPr="00642531">
        <w:t xml:space="preserve">ի ապրիլի 23-ի N 88-Ն հրամանի։ </w:t>
      </w:r>
      <w:r w:rsidR="00FA6854" w:rsidRPr="00FA6854">
        <w:t xml:space="preserve">ՀԳՑ-ի </w:t>
      </w:r>
      <w:r w:rsidRPr="00642531">
        <w:t>կետերի պլանային և բարձունքային դիրքերի որոշման ճշտությունը ելակետային կետերի նկատմամբ պետք է համապատասխանի 5</w:t>
      </w:r>
      <w:r w:rsidR="00296338" w:rsidRPr="00642531">
        <w:t>5</w:t>
      </w:r>
      <w:r w:rsidRPr="00642531">
        <w:t>-րդ և 5</w:t>
      </w:r>
      <w:r w:rsidR="00296338" w:rsidRPr="00642531">
        <w:t>9</w:t>
      </w:r>
      <w:r w:rsidRPr="00642531">
        <w:t>-րդ կետերի պահանջներին:</w:t>
      </w:r>
    </w:p>
    <w:p w14:paraId="14021E02" w14:textId="77777777" w:rsidR="005347D7" w:rsidRPr="00642531" w:rsidRDefault="005347D7" w:rsidP="007C6F40">
      <w:pPr>
        <w:pStyle w:val="1"/>
        <w:tabs>
          <w:tab w:val="clear" w:pos="1276"/>
          <w:tab w:val="left" w:pos="1170"/>
        </w:tabs>
        <w:spacing w:after="0"/>
        <w:ind w:left="0" w:firstLine="630"/>
      </w:pPr>
      <w:r w:rsidRPr="00642531">
        <w:t xml:space="preserve">Արբանյակային որոշելիության գեոդեզիական մեթոդով տեղագրական հանույթագրումն  իրականացվում է համաձայն </w:t>
      </w:r>
      <w:r w:rsidRPr="00642531">
        <w:rPr>
          <w:rFonts w:cs="Sylfaen"/>
          <w:bCs/>
        </w:rPr>
        <w:t>ՀՀ</w:t>
      </w:r>
      <w:r w:rsidRPr="00642531">
        <w:rPr>
          <w:bCs/>
        </w:rPr>
        <w:t xml:space="preserve"> </w:t>
      </w:r>
      <w:r w:rsidRPr="00642531">
        <w:rPr>
          <w:rFonts w:cs="Sylfaen"/>
          <w:bCs/>
        </w:rPr>
        <w:t>կառավարությանն</w:t>
      </w:r>
      <w:r w:rsidRPr="00642531">
        <w:rPr>
          <w:bCs/>
        </w:rPr>
        <w:t xml:space="preserve"> </w:t>
      </w:r>
      <w:r w:rsidRPr="00642531">
        <w:rPr>
          <w:rFonts w:cs="Sylfaen"/>
          <w:bCs/>
        </w:rPr>
        <w:t>առընթեր</w:t>
      </w:r>
      <w:r w:rsidRPr="00642531">
        <w:rPr>
          <w:bCs/>
        </w:rPr>
        <w:t xml:space="preserve"> </w:t>
      </w:r>
      <w:r w:rsidRPr="00642531">
        <w:rPr>
          <w:rFonts w:cs="Sylfaen"/>
          <w:bCs/>
        </w:rPr>
        <w:t>անշարժ</w:t>
      </w:r>
      <w:r w:rsidRPr="00642531">
        <w:rPr>
          <w:bCs/>
        </w:rPr>
        <w:t xml:space="preserve"> գ</w:t>
      </w:r>
      <w:r w:rsidRPr="00642531">
        <w:rPr>
          <w:rFonts w:cs="Sylfaen"/>
          <w:bCs/>
        </w:rPr>
        <w:t>ույքի</w:t>
      </w:r>
      <w:r w:rsidRPr="00642531">
        <w:rPr>
          <w:bCs/>
        </w:rPr>
        <w:t xml:space="preserve"> </w:t>
      </w:r>
      <w:r w:rsidRPr="00642531">
        <w:rPr>
          <w:rFonts w:cs="Sylfaen"/>
          <w:bCs/>
        </w:rPr>
        <w:t>կադաստրի</w:t>
      </w:r>
      <w:r w:rsidRPr="00642531">
        <w:rPr>
          <w:bCs/>
        </w:rPr>
        <w:t xml:space="preserve"> </w:t>
      </w:r>
      <w:r w:rsidRPr="00642531">
        <w:rPr>
          <w:rFonts w:cs="Sylfaen"/>
          <w:bCs/>
        </w:rPr>
        <w:t>պետական</w:t>
      </w:r>
      <w:r w:rsidRPr="00642531">
        <w:rPr>
          <w:bCs/>
        </w:rPr>
        <w:t xml:space="preserve"> </w:t>
      </w:r>
      <w:r w:rsidRPr="00642531">
        <w:rPr>
          <w:rFonts w:cs="Sylfaen"/>
          <w:bCs/>
        </w:rPr>
        <w:t>կոմիտեի</w:t>
      </w:r>
      <w:r w:rsidRPr="00642531">
        <w:rPr>
          <w:bCs/>
        </w:rPr>
        <w:t xml:space="preserve">  </w:t>
      </w:r>
      <w:r w:rsidRPr="00642531">
        <w:rPr>
          <w:rFonts w:cs="Sylfaen"/>
          <w:bCs/>
        </w:rPr>
        <w:t>նախա</w:t>
      </w:r>
      <w:r w:rsidRPr="00642531">
        <w:rPr>
          <w:bCs/>
        </w:rPr>
        <w:t>գ</w:t>
      </w:r>
      <w:r w:rsidRPr="00642531">
        <w:rPr>
          <w:rFonts w:cs="Sylfaen"/>
          <w:bCs/>
        </w:rPr>
        <w:t>ահի</w:t>
      </w:r>
      <w:r w:rsidRPr="00642531">
        <w:rPr>
          <w:bCs/>
        </w:rPr>
        <w:t xml:space="preserve"> 2002 թվականի  հուլիսի 11-ի </w:t>
      </w:r>
      <w:r w:rsidR="00523C0F">
        <w:rPr>
          <w:bCs/>
        </w:rPr>
        <w:t xml:space="preserve">                          </w:t>
      </w:r>
      <w:r w:rsidRPr="00642531">
        <w:rPr>
          <w:bCs/>
        </w:rPr>
        <w:t>N 392-</w:t>
      </w:r>
      <w:r w:rsidRPr="00642531">
        <w:rPr>
          <w:rFonts w:cs="Sylfaen"/>
          <w:bCs/>
        </w:rPr>
        <w:t>Ն</w:t>
      </w:r>
      <w:r w:rsidRPr="00642531">
        <w:rPr>
          <w:bCs/>
        </w:rPr>
        <w:t xml:space="preserve"> </w:t>
      </w:r>
      <w:r w:rsidRPr="00642531">
        <w:rPr>
          <w:rFonts w:cs="Sylfaen"/>
          <w:bCs/>
        </w:rPr>
        <w:t xml:space="preserve">հրամանի։ </w:t>
      </w:r>
      <w:r w:rsidRPr="00642531">
        <w:t>ՊԳՑ կամ ԲԳՑ կամ ՀՆԳՑ կետերի բավարար խտության դեպքում ՀԳՑ չի ստեղծվում կամ ստեղծվում է առանձին տարածքներում՝ ինժեներական ենթակառուցվածքների հետազննման, ինժեներաջրագրական և այլ</w:t>
      </w:r>
      <w:r w:rsidR="00D21625" w:rsidRPr="00642531">
        <w:t xml:space="preserve"> </w:t>
      </w:r>
      <w:r w:rsidRPr="00642531">
        <w:t>աշխատանքների</w:t>
      </w:r>
      <w:r w:rsidR="00D21625" w:rsidRPr="00642531">
        <w:t xml:space="preserve"> </w:t>
      </w:r>
      <w:r w:rsidRPr="00642531">
        <w:t>կատարման</w:t>
      </w:r>
      <w:r w:rsidR="00D21625" w:rsidRPr="00642531">
        <w:t xml:space="preserve"> </w:t>
      </w:r>
      <w:r w:rsidRPr="00642531">
        <w:t>համար:</w:t>
      </w:r>
    </w:p>
    <w:p w14:paraId="3045F198" w14:textId="77777777" w:rsidR="005347D7" w:rsidRPr="00642531" w:rsidRDefault="005347D7" w:rsidP="007C6F40">
      <w:pPr>
        <w:pStyle w:val="1"/>
        <w:tabs>
          <w:tab w:val="clear" w:pos="1276"/>
          <w:tab w:val="left" w:pos="1170"/>
        </w:tabs>
        <w:spacing w:after="0"/>
        <w:ind w:left="0" w:firstLine="630"/>
      </w:pPr>
      <w:r w:rsidRPr="00642531">
        <w:t>Տախ</w:t>
      </w:r>
      <w:r w:rsidR="00CA6579" w:rsidRPr="00642531">
        <w:t>ե</w:t>
      </w:r>
      <w:r w:rsidRPr="00642531">
        <w:t>ոմետրի</w:t>
      </w:r>
      <w:r w:rsidR="00CA6579" w:rsidRPr="00642531">
        <w:t>կ</w:t>
      </w:r>
      <w:r w:rsidR="00B8306F">
        <w:t xml:space="preserve"> </w:t>
      </w:r>
      <w:r w:rsidRPr="00642531">
        <w:t xml:space="preserve">և արբանյակային մեթոդներով տեղագրական հանույթներ կատարելիս  խորհուրդ է տրվում յուրաքանչյուր առանձին կայանի համար առանձին ուրվագծեր կազմել և կատարել անհրաժեշտ բացատրական նշումներ՝ օգտագործելով ավանդական պայմանական նշաններ համաձայն </w:t>
      </w:r>
      <w:r w:rsidRPr="00642531">
        <w:rPr>
          <w:rFonts w:cs="Sylfaen"/>
        </w:rPr>
        <w:t>ՀՀ</w:t>
      </w:r>
      <w:r w:rsidRPr="00642531">
        <w:t xml:space="preserve"> </w:t>
      </w:r>
      <w:r w:rsidRPr="00642531">
        <w:rPr>
          <w:rFonts w:cs="Sylfaen"/>
        </w:rPr>
        <w:t>կառավարությանն</w:t>
      </w:r>
      <w:r w:rsidRPr="00642531">
        <w:t xml:space="preserve"> </w:t>
      </w:r>
      <w:r w:rsidRPr="00642531">
        <w:rPr>
          <w:rFonts w:cs="Sylfaen"/>
        </w:rPr>
        <w:t>առընթեր</w:t>
      </w:r>
      <w:r w:rsidRPr="00642531">
        <w:t xml:space="preserve"> </w:t>
      </w:r>
      <w:r w:rsidRPr="00642531">
        <w:rPr>
          <w:rFonts w:cs="Sylfaen"/>
        </w:rPr>
        <w:t>անշարժ</w:t>
      </w:r>
      <w:r w:rsidRPr="00642531">
        <w:t xml:space="preserve"> գ</w:t>
      </w:r>
      <w:r w:rsidRPr="00642531">
        <w:rPr>
          <w:rFonts w:cs="Sylfaen"/>
        </w:rPr>
        <w:t>ույքի</w:t>
      </w:r>
      <w:r w:rsidRPr="00642531">
        <w:t xml:space="preserve"> </w:t>
      </w:r>
      <w:r w:rsidRPr="00642531">
        <w:rPr>
          <w:rFonts w:cs="Sylfaen"/>
        </w:rPr>
        <w:t>կադաստրի</w:t>
      </w:r>
      <w:r w:rsidRPr="00642531">
        <w:t xml:space="preserve"> </w:t>
      </w:r>
      <w:r w:rsidRPr="00642531">
        <w:rPr>
          <w:rFonts w:cs="Sylfaen"/>
        </w:rPr>
        <w:t>պետական</w:t>
      </w:r>
      <w:r w:rsidRPr="00642531">
        <w:t xml:space="preserve"> </w:t>
      </w:r>
      <w:r w:rsidRPr="00642531">
        <w:rPr>
          <w:rFonts w:cs="Sylfaen"/>
        </w:rPr>
        <w:t>կոմիտեի</w:t>
      </w:r>
      <w:r w:rsidRPr="00642531">
        <w:t xml:space="preserve">  </w:t>
      </w:r>
      <w:r w:rsidRPr="00642531">
        <w:rPr>
          <w:rFonts w:cs="Sylfaen"/>
        </w:rPr>
        <w:t>նախա</w:t>
      </w:r>
      <w:r w:rsidRPr="00642531">
        <w:t>գ</w:t>
      </w:r>
      <w:r w:rsidRPr="00642531">
        <w:rPr>
          <w:rFonts w:cs="Sylfaen"/>
        </w:rPr>
        <w:t xml:space="preserve">ահի </w:t>
      </w:r>
      <w:r w:rsidRPr="00642531">
        <w:rPr>
          <w:rFonts w:eastAsia="Sylfaen" w:cs="Sylfaen"/>
        </w:rPr>
        <w:t>2006</w:t>
      </w:r>
      <w:r w:rsidR="00D900DE">
        <w:rPr>
          <w:rFonts w:eastAsia="Sylfaen" w:cs="Sylfaen"/>
        </w:rPr>
        <w:t xml:space="preserve"> </w:t>
      </w:r>
      <w:r w:rsidRPr="00642531">
        <w:rPr>
          <w:rFonts w:eastAsia="Sylfaen" w:cs="Sylfaen"/>
        </w:rPr>
        <w:t xml:space="preserve"> թվականի մայիսի 5-ի N 06-119-Ն և </w:t>
      </w:r>
      <w:r w:rsidRPr="00642531">
        <w:rPr>
          <w:rFonts w:cs="Sylfaen"/>
          <w:bCs/>
        </w:rPr>
        <w:t xml:space="preserve"> </w:t>
      </w:r>
      <w:r w:rsidRPr="00642531">
        <w:rPr>
          <w:rFonts w:eastAsia="Sylfaen" w:cs="Sylfaen"/>
          <w:bCs/>
        </w:rPr>
        <w:t>2007 թվականի  դեկտեմբերի 12-ի N 335-Ն հրամանների</w:t>
      </w:r>
      <w:r w:rsidRPr="00642531">
        <w:t>։ Իրադրությունը, ռելիեֆի և դրանց լուծման տարրերը պատկերվում են առավելագույն մանրամասնությամբ։  Ուրվագիծը ցույց է տալիս տեղանքի  բնորոշ կողմնորոշիչների, կառուցվածքային գծերի (թալվեգներ, ջրբաժաններ, ռելիեֆային թեքություններ և այլն) և լանջերի թեքության ուղղություններ։ Անհրաժեշտության դեպքում, ուրվագծերը լրացվում են տեղանքի լուսանկարներով։</w:t>
      </w:r>
    </w:p>
    <w:p w14:paraId="065216E9" w14:textId="77777777" w:rsidR="005347D7" w:rsidRPr="00642531" w:rsidRDefault="005347D7" w:rsidP="007C6F40">
      <w:pPr>
        <w:pStyle w:val="1"/>
        <w:tabs>
          <w:tab w:val="clear" w:pos="1276"/>
          <w:tab w:val="left" w:pos="1170"/>
        </w:tabs>
        <w:spacing w:after="0"/>
        <w:ind w:left="0" w:firstLine="630"/>
      </w:pPr>
      <w:r w:rsidRPr="00642531">
        <w:t xml:space="preserve"> Օդալազերային արտապատկերումը, համակցված թվային օդալուսանկրահանման հետ, ներառում է օդային լուսանկարչության և վերգետնյա գեոդեզիական աշխատանքների համալիր, որը  կատարվում </w:t>
      </w:r>
      <w:r w:rsidR="00421E57">
        <w:t xml:space="preserve">ԻՏՀ </w:t>
      </w:r>
      <w:r w:rsidRPr="00642531">
        <w:t>կազմելու համար։ Առաջադրանք</w:t>
      </w:r>
      <w:r w:rsidR="00593033" w:rsidRPr="00642531">
        <w:t xml:space="preserve">ով նախատեսված պահանջի </w:t>
      </w:r>
      <w:r w:rsidR="00CC390C" w:rsidRPr="00642531">
        <w:t>համաձայն</w:t>
      </w:r>
      <w:r w:rsidR="008F1878">
        <w:t xml:space="preserve">, </w:t>
      </w:r>
      <w:r w:rsidRPr="00642531">
        <w:t xml:space="preserve">օդալազերային արտապատկերման </w:t>
      </w:r>
      <w:r w:rsidRPr="00642531">
        <w:rPr>
          <w:color w:val="000000"/>
        </w:rPr>
        <w:t>(ՕԼԱ) և թվային օդալուսանկարահանման  (ԹՕԼ) արդյունքները ներկայացվում են տեղանքի թվային քարտեզների, օրթոֆոտոհատակագծերի, ֆոտոսխեմաների և առանձին օդալուսանկարների տեսքով:</w:t>
      </w:r>
    </w:p>
    <w:p w14:paraId="16458F16" w14:textId="77777777" w:rsidR="005347D7" w:rsidRPr="00642531" w:rsidRDefault="005347D7" w:rsidP="007C6F40">
      <w:pPr>
        <w:pStyle w:val="1"/>
        <w:tabs>
          <w:tab w:val="clear" w:pos="1276"/>
          <w:tab w:val="left" w:pos="1170"/>
        </w:tabs>
        <w:spacing w:after="0"/>
        <w:ind w:left="0" w:firstLine="630"/>
      </w:pPr>
      <w:r w:rsidRPr="00642531">
        <w:rPr>
          <w:color w:val="000000"/>
        </w:rPr>
        <w:lastRenderedPageBreak/>
        <w:t xml:space="preserve">ՕԼԱ-ի և ԹՕԼ-ի վերգետնյա գեոդեզիական բազան ստեղծվում </w:t>
      </w:r>
      <w:r w:rsidRPr="00642531">
        <w:t>է GNSS և  բազային կայանների և ճանաչման նշանների ցանցի տեսքով: Բազային կայանները ստեղծվում և ամրա</w:t>
      </w:r>
      <w:r w:rsidR="008E749A">
        <w:t>ց</w:t>
      </w:r>
      <w:r w:rsidRPr="00642531">
        <w:t>վում են տեղանքի վրա՝ համաձայն 5.1-ին և 5.2-</w:t>
      </w:r>
      <w:r w:rsidR="00D900DE">
        <w:t>րդ</w:t>
      </w:r>
      <w:r w:rsidRPr="00642531">
        <w:t xml:space="preserve">  ենթաբաժինների։ </w:t>
      </w:r>
    </w:p>
    <w:p w14:paraId="058EF971" w14:textId="77777777" w:rsidR="005347D7" w:rsidRPr="00642531" w:rsidRDefault="005347D7" w:rsidP="007C6F40">
      <w:pPr>
        <w:pStyle w:val="1"/>
        <w:tabs>
          <w:tab w:val="clear" w:pos="1276"/>
          <w:tab w:val="left" w:pos="1170"/>
        </w:tabs>
        <w:spacing w:after="0"/>
        <w:ind w:left="0" w:firstLine="630"/>
      </w:pPr>
      <w:r w:rsidRPr="00642531">
        <w:t>Նշանների պլանաբարձունքային դիրքի ճշտության և տեղանք</w:t>
      </w:r>
      <w:r w:rsidR="008F1878">
        <w:t xml:space="preserve">ում </w:t>
      </w:r>
      <w:r w:rsidRPr="00642531">
        <w:t>դրանց ամրա</w:t>
      </w:r>
      <w:r w:rsidR="008E749A">
        <w:t>ց</w:t>
      </w:r>
      <w:r w:rsidRPr="00642531">
        <w:t>ման պահանջները սահմանվում են համաձայն 6</w:t>
      </w:r>
      <w:r w:rsidRPr="00642531">
        <w:rPr>
          <w:rFonts w:ascii="Cambria Math" w:hAnsi="Cambria Math" w:cs="Cambria Math"/>
        </w:rPr>
        <w:t>․</w:t>
      </w:r>
      <w:r w:rsidRPr="00642531">
        <w:t xml:space="preserve">1-ին ենթաբաժնի: Բազային կայանների և ճանաչման նշանների ցանց նախագծելիս դրանք պետք է հնարավորության դեպքում համատեղվեն առկա գեոդեզիական հիմնակետերի հետ, իսկ </w:t>
      </w:r>
      <w:r w:rsidR="008F1878" w:rsidRPr="00642531">
        <w:t>ճանաչ</w:t>
      </w:r>
      <w:r w:rsidR="008F1878">
        <w:t xml:space="preserve">ումը </w:t>
      </w:r>
      <w:r w:rsidRPr="00642531">
        <w:t xml:space="preserve">՝ լրացուցիչ՝ տեղանքի ուրվագծերի հետ, որոնք հստակորեն </w:t>
      </w:r>
      <w:r w:rsidR="008F1878" w:rsidRPr="00642531">
        <w:t>նույնականաց</w:t>
      </w:r>
      <w:r w:rsidR="008F1878">
        <w:t>վում</w:t>
      </w:r>
      <w:r w:rsidR="008F1878" w:rsidRPr="00642531">
        <w:t xml:space="preserve"> </w:t>
      </w:r>
      <w:r w:rsidRPr="00642531">
        <w:t>են օդալուսանկարներում:</w:t>
      </w:r>
    </w:p>
    <w:p w14:paraId="59040B3D" w14:textId="77777777" w:rsidR="005347D7" w:rsidRPr="00642531" w:rsidRDefault="005347D7" w:rsidP="007C6F40">
      <w:pPr>
        <w:pStyle w:val="1"/>
        <w:tabs>
          <w:tab w:val="clear" w:pos="1276"/>
          <w:tab w:val="left" w:pos="1170"/>
        </w:tabs>
        <w:spacing w:after="0"/>
        <w:ind w:left="0" w:firstLine="630"/>
      </w:pPr>
      <w:r w:rsidRPr="00642531">
        <w:t>Բազային կայանները հավասարաչափ բաշխվում են տեղագրական հանույթի տարածքո</w:t>
      </w:r>
      <w:r w:rsidR="008F1878">
        <w:t>վ</w:t>
      </w:r>
      <w:r w:rsidRPr="00642531">
        <w:t>։ Տեղադրման վայրերը ընտրվում են այնպես, որ հեռավորությունը բազային կայանից մինչև ինքնաթիռը, օբյեկտի երթուղու ցանկացած կետ՝ չգերազանցի 30 կմ: Բազային կայանների տեղակայման վայրերում չպետք է լինեն որևէ խոչընդոտ կամ միջամտություն արբանյակային որոշելիության աշխատանքների համար։ Թույլատրվում է օգտագործել գոյություն ունեցող բազային ռեֆերենց կայաններ։</w:t>
      </w:r>
    </w:p>
    <w:p w14:paraId="0B2FFCEE" w14:textId="77777777" w:rsidR="005347D7" w:rsidRPr="00642531" w:rsidRDefault="005347D7" w:rsidP="007C6F40">
      <w:pPr>
        <w:pStyle w:val="1"/>
        <w:tabs>
          <w:tab w:val="clear" w:pos="1276"/>
          <w:tab w:val="left" w:pos="1170"/>
        </w:tabs>
        <w:spacing w:after="0"/>
        <w:ind w:left="0" w:firstLine="630"/>
      </w:pPr>
      <w:r w:rsidRPr="00642531">
        <w:t xml:space="preserve"> Ճանաչման նշանները նախատեսվում են պատկերների</w:t>
      </w:r>
      <w:r w:rsidR="008F1878">
        <w:t xml:space="preserve"> </w:t>
      </w:r>
      <w:r w:rsidRPr="00642531">
        <w:t>փոխակերպմա</w:t>
      </w:r>
      <w:r w:rsidR="008F1878">
        <w:t>մբ</w:t>
      </w:r>
      <w:r w:rsidRPr="00642531">
        <w:t xml:space="preserve"> ստեղծված օրթոֆոտոհատակագծերի որակի ստուգման, ինչպես նաև,  վերգետյա տեղագրական աշխատանքների իրականացման, ինժեներատեղագրական հատակագծերի դաշտային աշխատանքների վերծանման և  ընդունման  ժամանակ օգտագործելու համար:</w:t>
      </w:r>
    </w:p>
    <w:p w14:paraId="4B06DACD" w14:textId="77777777" w:rsidR="0032739C" w:rsidRPr="00642531" w:rsidRDefault="005347D7" w:rsidP="007C6F40">
      <w:pPr>
        <w:pStyle w:val="1"/>
        <w:tabs>
          <w:tab w:val="clear" w:pos="1276"/>
          <w:tab w:val="left" w:pos="990"/>
          <w:tab w:val="left" w:pos="1170"/>
        </w:tabs>
        <w:spacing w:after="0"/>
        <w:ind w:left="0" w:firstLine="630"/>
      </w:pPr>
      <w:r w:rsidRPr="00642531">
        <w:t xml:space="preserve"> Օդալուսահանութային աշխատանքները հեռահար լազերային արտապատկերման (ՀԼԱ) ընթացքում ներառում են հետևյալ հիմնական տեսակները՝</w:t>
      </w:r>
    </w:p>
    <w:p w14:paraId="6104C7FB" w14:textId="77777777" w:rsidR="005347D7" w:rsidRPr="00642531" w:rsidRDefault="005347D7" w:rsidP="007C6F40">
      <w:pPr>
        <w:pStyle w:val="2"/>
        <w:tabs>
          <w:tab w:val="clear" w:pos="993"/>
          <w:tab w:val="left" w:pos="1080"/>
        </w:tabs>
        <w:spacing w:after="0"/>
        <w:ind w:left="0" w:firstLine="630"/>
      </w:pPr>
      <w:r w:rsidRPr="00642531">
        <w:t>նկարահանվող օբյեկտի  թռիչքային պլանի մշակում,</w:t>
      </w:r>
    </w:p>
    <w:p w14:paraId="0F78DC67" w14:textId="77777777" w:rsidR="005347D7" w:rsidRPr="00642531" w:rsidRDefault="005347D7" w:rsidP="007C6F40">
      <w:pPr>
        <w:pStyle w:val="2"/>
        <w:tabs>
          <w:tab w:val="clear" w:pos="993"/>
          <w:tab w:val="left" w:pos="1080"/>
        </w:tabs>
        <w:spacing w:after="0"/>
        <w:ind w:left="0" w:firstLine="630"/>
      </w:pPr>
      <w:r w:rsidRPr="00642531">
        <w:t>սարքավորումների տեղադրում թռչող սարքի վրա,</w:t>
      </w:r>
    </w:p>
    <w:p w14:paraId="2AAC0455" w14:textId="77777777" w:rsidR="005347D7" w:rsidRPr="00642531" w:rsidRDefault="005347D7" w:rsidP="007C6F40">
      <w:pPr>
        <w:pStyle w:val="2"/>
        <w:tabs>
          <w:tab w:val="clear" w:pos="993"/>
          <w:tab w:val="left" w:pos="1080"/>
        </w:tabs>
        <w:spacing w:after="0"/>
        <w:ind w:left="0" w:firstLine="630"/>
      </w:pPr>
      <w:r w:rsidRPr="00642531">
        <w:t>օդալուսանկարահանման սարքավորումների տեղաշարժի հարաչափերի որոշում,</w:t>
      </w:r>
    </w:p>
    <w:p w14:paraId="242EEB1A" w14:textId="77777777" w:rsidR="005347D7" w:rsidRPr="00642531" w:rsidRDefault="005347D7" w:rsidP="007C6F40">
      <w:pPr>
        <w:pStyle w:val="2"/>
        <w:tabs>
          <w:tab w:val="clear" w:pos="993"/>
          <w:tab w:val="left" w:pos="1080"/>
        </w:tabs>
        <w:spacing w:after="0"/>
        <w:ind w:left="0" w:firstLine="630"/>
      </w:pPr>
      <w:r w:rsidRPr="00642531">
        <w:t>ստուգաչափ</w:t>
      </w:r>
      <w:r w:rsidR="00164B92">
        <w:t xml:space="preserve">ման </w:t>
      </w:r>
      <w:r w:rsidRPr="00642531">
        <w:t>պոլիգոնի ստեղծում և դրանցում պլանաբարձունքային չափումների իրականացում,</w:t>
      </w:r>
    </w:p>
    <w:p w14:paraId="36FDFD18" w14:textId="77777777" w:rsidR="005347D7" w:rsidRPr="00642531" w:rsidRDefault="005347D7" w:rsidP="007C6F40">
      <w:pPr>
        <w:pStyle w:val="2"/>
        <w:tabs>
          <w:tab w:val="clear" w:pos="993"/>
          <w:tab w:val="left" w:pos="1080"/>
        </w:tabs>
        <w:spacing w:after="0"/>
        <w:ind w:left="0" w:firstLine="630"/>
      </w:pPr>
      <w:r w:rsidRPr="00642531">
        <w:t>ստուգաչափական թռիչքներ ստուգաչափական պոլիգոնի վրայով (աշխատանքներից առաջ և  հետո),</w:t>
      </w:r>
    </w:p>
    <w:p w14:paraId="48E3417C" w14:textId="77777777" w:rsidR="005347D7" w:rsidRPr="00642531" w:rsidRDefault="005347D7" w:rsidP="007C6F40">
      <w:pPr>
        <w:pStyle w:val="2"/>
        <w:tabs>
          <w:tab w:val="clear" w:pos="993"/>
          <w:tab w:val="left" w:pos="1080"/>
        </w:tabs>
        <w:spacing w:after="0"/>
        <w:ind w:left="0" w:firstLine="630"/>
      </w:pPr>
      <w:r w:rsidRPr="00642531">
        <w:lastRenderedPageBreak/>
        <w:t>լազերային տեղորոշման տվյալների և լուսանկարչական պատկերների երկրաչափական համընկնումն ապահովող ճշտումների որոշում՝ հիմնվելով ստուգաչափական թռիչքի արդյունքների վրա։</w:t>
      </w:r>
    </w:p>
    <w:p w14:paraId="5153FBA0" w14:textId="77777777" w:rsidR="005347D7" w:rsidRPr="00642531" w:rsidRDefault="005347D7" w:rsidP="007C6F40">
      <w:pPr>
        <w:pStyle w:val="2"/>
        <w:tabs>
          <w:tab w:val="clear" w:pos="993"/>
          <w:tab w:val="left" w:pos="1080"/>
        </w:tabs>
        <w:spacing w:after="0"/>
        <w:ind w:left="0" w:firstLine="630"/>
      </w:pPr>
      <w:r w:rsidRPr="00642531">
        <w:t xml:space="preserve">օդալուսանկարչության իրականացում՝ հիմնվելով հաշվարկված թռիչքի հարաչափերի վրա, </w:t>
      </w:r>
    </w:p>
    <w:p w14:paraId="1DE91134" w14:textId="77777777" w:rsidR="005347D7" w:rsidRPr="00642531" w:rsidRDefault="005347D7" w:rsidP="007C6F40">
      <w:pPr>
        <w:pStyle w:val="2"/>
        <w:tabs>
          <w:tab w:val="clear" w:pos="993"/>
          <w:tab w:val="left" w:pos="1080"/>
        </w:tabs>
        <w:spacing w:after="0"/>
        <w:ind w:left="0" w:firstLine="630"/>
      </w:pPr>
      <w:r w:rsidRPr="00642531">
        <w:t>ստացվող նյութերի որակը վերահսկելու և հանութ</w:t>
      </w:r>
      <w:r w:rsidR="008F1878">
        <w:t>ագրման</w:t>
      </w:r>
      <w:r w:rsidRPr="00642531">
        <w:t xml:space="preserve"> տարածքի ամբողջականության ստուգելու համար  ելակետային տվյալների մշակում</w:t>
      </w:r>
      <w:r w:rsidR="008F1878">
        <w:t>,</w:t>
      </w:r>
    </w:p>
    <w:p w14:paraId="1145B6D5" w14:textId="77777777" w:rsidR="005347D7" w:rsidRPr="00642531" w:rsidRDefault="005347D7" w:rsidP="007C6F40">
      <w:pPr>
        <w:pStyle w:val="2"/>
        <w:tabs>
          <w:tab w:val="clear" w:pos="993"/>
          <w:tab w:val="left" w:pos="1080"/>
        </w:tabs>
        <w:spacing w:after="0"/>
        <w:ind w:left="0" w:firstLine="630"/>
      </w:pPr>
      <w:r w:rsidRPr="00642531">
        <w:t xml:space="preserve">անհրաժեշտության դեպքում կրկնակի թռիչքների իրականացում՝ հստակեցնող պատկերներ ստանալու </w:t>
      </w:r>
      <w:r w:rsidR="00372097" w:rsidRPr="00642531">
        <w:t>համար։</w:t>
      </w:r>
    </w:p>
    <w:p w14:paraId="3A83D309" w14:textId="77777777" w:rsidR="005347D7" w:rsidRPr="00642531" w:rsidRDefault="005347D7" w:rsidP="007C6F40">
      <w:pPr>
        <w:pStyle w:val="1"/>
        <w:tabs>
          <w:tab w:val="clear" w:pos="1276"/>
          <w:tab w:val="left" w:pos="990"/>
          <w:tab w:val="left" w:pos="1170"/>
          <w:tab w:val="left" w:pos="1350"/>
        </w:tabs>
        <w:spacing w:after="0"/>
        <w:ind w:left="0" w:firstLine="630"/>
      </w:pPr>
      <w:r w:rsidRPr="00642531">
        <w:t>ՀԼԱ և ԹՕԼ իրականացման ընթացքում վերահսկվում է բազային կայաններում տեղակայված արբանյակային սարքավորումների գործունակությունը։ Թռիչքի ամբողջ ընթացքում իրականացվում են արբանյակային որոշելիության ստուգում, ինչպես բազային կայաններում, այնպես էլ օդային սարքի վրա տեղադրված GNSS ընդունիչի միջոցով։ Ստացված տվյալներն օգտագործվում են թռիչքների հետագծերի տվյալների մշակելու և պատկերի պրոյեկցիայի կենտրոնների կոորդինատների հաշվարկելու նպատակով։</w:t>
      </w:r>
    </w:p>
    <w:p w14:paraId="6E43C8F3" w14:textId="77777777" w:rsidR="005347D7" w:rsidRPr="00642531" w:rsidRDefault="005347D7" w:rsidP="007C6F40">
      <w:pPr>
        <w:pStyle w:val="1"/>
        <w:tabs>
          <w:tab w:val="clear" w:pos="1276"/>
          <w:tab w:val="left" w:pos="990"/>
          <w:tab w:val="left" w:pos="1170"/>
          <w:tab w:val="left" w:pos="1350"/>
        </w:tabs>
        <w:spacing w:after="0"/>
        <w:ind w:left="0" w:firstLine="630"/>
      </w:pPr>
      <w:r w:rsidRPr="00642531">
        <w:t xml:space="preserve"> Ստացված օդահանութային նյութերի վերծանումը պարտադիր փուլ է ՀԼԱ և ԹՕԼ գործընթացներում և իրականացվում է մինչև գրասենյակային վերծանումով կամ հետո (նախընտրելի է՝ հետո)։ Եթե դաշտային վերծանումն իրականցվում է գրասենյակային վերծանումից առաջ, ապա ծրագծերը պետք է </w:t>
      </w:r>
      <w:r w:rsidR="008F1878">
        <w:t>ա</w:t>
      </w:r>
      <w:r w:rsidRPr="00642531">
        <w:t>նցակացվեն այնպիսի վայրերով, որտեղ դաշտային</w:t>
      </w:r>
      <w:r w:rsidR="008F1878">
        <w:t xml:space="preserve"> </w:t>
      </w:r>
      <w:r w:rsidRPr="00642531">
        <w:t>վերծանումը կապահովի բոլոր ուրվագծերի գրասենյակային ճանաչումը, ինչպես նաև պատշաճ կերպով արդյունաբերական, գյուղատնտեսական, տրանսպորտային և հասարակական, մշակութային օբյեկտների ու</w:t>
      </w:r>
      <w:r w:rsidR="00D21625" w:rsidRPr="00642531">
        <w:t xml:space="preserve"> </w:t>
      </w:r>
      <w:r w:rsidRPr="00642531">
        <w:t>կողմնորոշումների պատկերումը, անհրաժեշտ որակական և քանակական բնութագրեր</w:t>
      </w:r>
      <w:r w:rsidR="00421E57">
        <w:t>ի</w:t>
      </w:r>
      <w:r w:rsidRPr="00642531">
        <w:t xml:space="preserve"> ստացումը:</w:t>
      </w:r>
    </w:p>
    <w:p w14:paraId="3980F376" w14:textId="77777777" w:rsidR="005347D7" w:rsidRPr="00642531" w:rsidRDefault="005347D7" w:rsidP="007C6F40">
      <w:pPr>
        <w:pStyle w:val="1"/>
        <w:tabs>
          <w:tab w:val="clear" w:pos="1276"/>
          <w:tab w:val="left" w:pos="990"/>
          <w:tab w:val="left" w:pos="1170"/>
          <w:tab w:val="left" w:pos="1350"/>
        </w:tabs>
        <w:spacing w:after="0"/>
        <w:ind w:left="0" w:firstLine="630"/>
      </w:pPr>
      <w:r w:rsidRPr="00642531">
        <w:t xml:space="preserve">Դաշտային և գրասենյակային վերծանումից առաջ անհրաժեշտ է հավաքել տվյալ տարածքի վերաբերյալ առկա նյութերը՝ տեղագրական և հողօգտագործման քարտեզներ, ինժեներատեղագրական հատակագծեր, նախկին հետազննությունների տեխնիկական հաշվետվություններ, կառուցապատման գլխավոր հատակագծեր, տեղանքում գտնվող օբյեկտների </w:t>
      </w:r>
      <w:r w:rsidR="00421E57">
        <w:t>նշանակ</w:t>
      </w:r>
      <w:r w:rsidRPr="00642531">
        <w:t xml:space="preserve">ության վերաբերյալ տվյալներ, ինժեներական ցանցերի տեղորոշման  հատակագծեր (սխեմաներ) և այլն։ </w:t>
      </w:r>
    </w:p>
    <w:p w14:paraId="2308BFF9" w14:textId="77777777" w:rsidR="005347D7" w:rsidRPr="00642531" w:rsidRDefault="005347D7" w:rsidP="007C6F40">
      <w:pPr>
        <w:pStyle w:val="1"/>
        <w:tabs>
          <w:tab w:val="clear" w:pos="1276"/>
          <w:tab w:val="left" w:pos="990"/>
          <w:tab w:val="left" w:pos="1170"/>
          <w:tab w:val="left" w:pos="1350"/>
        </w:tabs>
        <w:spacing w:after="0"/>
        <w:ind w:left="0" w:firstLine="630"/>
      </w:pPr>
      <w:r w:rsidRPr="00642531">
        <w:t xml:space="preserve">Դաշտային վերծանումը, որը կատարվում է մինչև գրասենյակայինը, իրականացվում է ՀԼԱ և ԹՕԼ հիմքրով ստացված օրթոֆոտոհատակագծերի հիման վրա։ </w:t>
      </w:r>
      <w:r w:rsidRPr="00642531">
        <w:lastRenderedPageBreak/>
        <w:t xml:space="preserve">Դաշտային վերծանման արդյունքները օգտագործվում են տեղանքի թվային մոդելները  ճշտելու </w:t>
      </w:r>
      <w:r w:rsidR="00421E57">
        <w:t>ԻՏՀ</w:t>
      </w:r>
      <w:r w:rsidRPr="00642531">
        <w:t xml:space="preserve"> ստեղծելու համար։</w:t>
      </w:r>
    </w:p>
    <w:p w14:paraId="21B97F96" w14:textId="77777777" w:rsidR="005347D7" w:rsidRPr="00642531" w:rsidRDefault="005347D7" w:rsidP="007C6F40">
      <w:pPr>
        <w:pStyle w:val="1"/>
        <w:tabs>
          <w:tab w:val="clear" w:pos="1276"/>
          <w:tab w:val="left" w:pos="990"/>
          <w:tab w:val="left" w:pos="1170"/>
          <w:tab w:val="left" w:pos="1350"/>
        </w:tabs>
        <w:spacing w:after="0"/>
        <w:ind w:left="0" w:firstLine="630"/>
      </w:pPr>
      <w:r w:rsidRPr="00642531">
        <w:t xml:space="preserve">Եթե դաշտային վերծանումը կատարվում է գրասենյակային վերծանումից հետո, ապա այն իրականացվում է արդեն </w:t>
      </w:r>
      <w:r w:rsidR="00D21625" w:rsidRPr="00642531">
        <w:t xml:space="preserve">իսկ </w:t>
      </w:r>
      <w:r w:rsidRPr="00642531">
        <w:t>կազմված ինժեներատեղագրական հատակագծերի հիման վրա։ Դաշտային աշխատանքները ներառում են.</w:t>
      </w:r>
    </w:p>
    <w:p w14:paraId="646065F2" w14:textId="77777777" w:rsidR="005347D7" w:rsidRPr="00642531" w:rsidRDefault="005347D7" w:rsidP="00642531">
      <w:pPr>
        <w:numPr>
          <w:ilvl w:val="1"/>
          <w:numId w:val="48"/>
        </w:numPr>
        <w:tabs>
          <w:tab w:val="left" w:pos="990"/>
          <w:tab w:val="left" w:pos="117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ծրագծով և տարածքի երկայնքով գրասենյակային վերծանման ամբողջականության և ճշտության ստուգում (եթե իրականացվել է),</w:t>
      </w:r>
    </w:p>
    <w:p w14:paraId="6133E78D" w14:textId="77777777" w:rsidR="005347D7" w:rsidRPr="00642531" w:rsidRDefault="005347D7" w:rsidP="00642531">
      <w:pPr>
        <w:numPr>
          <w:ilvl w:val="1"/>
          <w:numId w:val="48"/>
        </w:numPr>
        <w:tabs>
          <w:tab w:val="left" w:pos="990"/>
          <w:tab w:val="left" w:pos="117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հատագծում շենքերի և շինությունների դուրս ցցված մասերի (քիվեր, տանիքի ելուստներ և այլն) չափերի որոշում, որոնք ծածկում են շենքի գետնախարսխի հատակագծային ուրվագծերը,</w:t>
      </w:r>
    </w:p>
    <w:p w14:paraId="1F4708FB" w14:textId="77777777" w:rsidR="005347D7" w:rsidRPr="00642531" w:rsidRDefault="005347D7" w:rsidP="00642531">
      <w:pPr>
        <w:numPr>
          <w:ilvl w:val="1"/>
          <w:numId w:val="48"/>
        </w:numPr>
        <w:tabs>
          <w:tab w:val="left" w:pos="990"/>
          <w:tab w:val="left" w:pos="117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շենքերի բնութագրերի պարզաբանում (հրդեհակայունություն, շահագործման համար պիտանիություն),</w:t>
      </w:r>
    </w:p>
    <w:p w14:paraId="03304939" w14:textId="77777777" w:rsidR="005347D7" w:rsidRPr="00642531" w:rsidRDefault="005347D7" w:rsidP="00642531">
      <w:pPr>
        <w:numPr>
          <w:ilvl w:val="1"/>
          <w:numId w:val="48"/>
        </w:numPr>
        <w:tabs>
          <w:tab w:val="left" w:pos="990"/>
          <w:tab w:val="left" w:pos="117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իրադրության տարրերի, շենքերի և կառույցների (կամրջի հենարաններ և հանգույցներ, ջրթող խողովակներ և այլն) գործիքային հետազննություն, որոնք չեն երևում օրթոֆոտոհատակագծերում, </w:t>
      </w:r>
    </w:p>
    <w:p w14:paraId="6E75C07C" w14:textId="77777777" w:rsidR="005347D7" w:rsidRPr="00642531" w:rsidRDefault="005347D7" w:rsidP="00642531">
      <w:pPr>
        <w:numPr>
          <w:ilvl w:val="1"/>
          <w:numId w:val="48"/>
        </w:numPr>
        <w:tabs>
          <w:tab w:val="left" w:pos="990"/>
          <w:tab w:val="left" w:pos="117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լազերային տեղորոշմամբ չցուցադրված ռելիեֆային տարրերի գործիքային հանույթ,</w:t>
      </w:r>
    </w:p>
    <w:p w14:paraId="36663868" w14:textId="77777777" w:rsidR="005347D7" w:rsidRPr="00642531" w:rsidRDefault="005347D7" w:rsidP="00642531">
      <w:pPr>
        <w:numPr>
          <w:ilvl w:val="1"/>
          <w:numId w:val="48"/>
        </w:numPr>
        <w:tabs>
          <w:tab w:val="left" w:pos="990"/>
          <w:tab w:val="left" w:pos="117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առկա հիդրոգրաֆիական օբյեկտների բնութագրերի (խորություն, ընթացքի ուղղություն և արագություն) ստացում,  ինժեներահիդրոգրաֆիական աշխատանքներ,</w:t>
      </w:r>
    </w:p>
    <w:p w14:paraId="0A8EB2CB" w14:textId="77777777" w:rsidR="005347D7" w:rsidRPr="00642531" w:rsidRDefault="005347D7" w:rsidP="00642531">
      <w:pPr>
        <w:numPr>
          <w:ilvl w:val="1"/>
          <w:numId w:val="48"/>
        </w:numPr>
        <w:tabs>
          <w:tab w:val="left" w:pos="990"/>
          <w:tab w:val="left" w:pos="117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ճահ</w:t>
      </w:r>
      <w:r w:rsidR="00E71365" w:rsidRPr="00642531">
        <w:rPr>
          <w:rFonts w:ascii="GHEA Grapalat" w:eastAsia="Calibri" w:hAnsi="GHEA Grapalat"/>
          <w:kern w:val="2"/>
          <w:szCs w:val="24"/>
          <w:lang w:val="hy-AM"/>
        </w:rPr>
        <w:t>ճային տեղամասերի</w:t>
      </w:r>
      <w:r w:rsidRPr="00642531">
        <w:rPr>
          <w:rFonts w:ascii="GHEA Grapalat" w:eastAsia="Calibri" w:hAnsi="GHEA Grapalat"/>
          <w:kern w:val="2"/>
          <w:szCs w:val="24"/>
          <w:lang w:val="hy-AM"/>
        </w:rPr>
        <w:t xml:space="preserve"> սահմանների պարզաբանում և բնութագրերի որոշում (անցանելիություն, խորություն), </w:t>
      </w:r>
    </w:p>
    <w:p w14:paraId="1F6DD463" w14:textId="77777777" w:rsidR="005347D7" w:rsidRPr="00642531" w:rsidRDefault="005347D7" w:rsidP="00642531">
      <w:pPr>
        <w:numPr>
          <w:ilvl w:val="1"/>
          <w:numId w:val="48"/>
        </w:numPr>
        <w:tabs>
          <w:tab w:val="left" w:pos="990"/>
          <w:tab w:val="left" w:pos="117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բուսականության բնութագրերի (տեսակներ և քանակ) պարզաբանում,</w:t>
      </w:r>
    </w:p>
    <w:p w14:paraId="5379AE1C" w14:textId="77777777" w:rsidR="005347D7" w:rsidRPr="00642531" w:rsidRDefault="005347D7" w:rsidP="00642531">
      <w:pPr>
        <w:numPr>
          <w:ilvl w:val="1"/>
          <w:numId w:val="48"/>
        </w:numPr>
        <w:tabs>
          <w:tab w:val="left" w:pos="990"/>
          <w:tab w:val="left" w:pos="117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ենթակառուցվածքային գծերի գործիքային հանույթ (ներառյալ դրանց մանրամասն զննումը՝ համաձայն առաջադրանք</w:t>
      </w:r>
      <w:r w:rsidR="00593033" w:rsidRPr="00642531">
        <w:rPr>
          <w:rFonts w:ascii="GHEA Grapalat" w:eastAsia="Calibri" w:hAnsi="GHEA Grapalat"/>
          <w:kern w:val="2"/>
          <w:szCs w:val="24"/>
          <w:lang w:val="hy-AM"/>
        </w:rPr>
        <w:t xml:space="preserve">ով նախատեսված </w:t>
      </w:r>
      <w:r w:rsidRPr="00642531">
        <w:rPr>
          <w:rFonts w:ascii="GHEA Grapalat" w:eastAsia="Calibri" w:hAnsi="GHEA Grapalat"/>
          <w:kern w:val="2"/>
          <w:szCs w:val="24"/>
          <w:lang w:val="hy-AM"/>
        </w:rPr>
        <w:t>պահանջների), դրանց տեխնիկական բնութագրերի ստացում,</w:t>
      </w:r>
    </w:p>
    <w:p w14:paraId="7E194155" w14:textId="77777777" w:rsidR="005347D7" w:rsidRPr="00642531" w:rsidRDefault="005347D7" w:rsidP="00642531">
      <w:pPr>
        <w:numPr>
          <w:ilvl w:val="1"/>
          <w:numId w:val="48"/>
        </w:numPr>
        <w:tabs>
          <w:tab w:val="left" w:pos="990"/>
          <w:tab w:val="left" w:pos="117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ինժեներական հաղորդակցուղիների չափագրում և տեխնիկական տվյալների ստացում (առաջադրանքով նախատեսված դեպքերում՝ մանրամասն ուսումնասիրմամբ),</w:t>
      </w:r>
    </w:p>
    <w:p w14:paraId="29EC5FED" w14:textId="77777777" w:rsidR="005347D7" w:rsidRPr="00642531" w:rsidRDefault="005347D7" w:rsidP="00642531">
      <w:pPr>
        <w:numPr>
          <w:ilvl w:val="1"/>
          <w:numId w:val="48"/>
        </w:numPr>
        <w:tabs>
          <w:tab w:val="left" w:pos="990"/>
          <w:tab w:val="left" w:pos="117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աշխարհագրական տեղանունների, փողոցների անվանումների և այլ օբյեկտների նույնականացում։</w:t>
      </w:r>
    </w:p>
    <w:p w14:paraId="6C28DF49" w14:textId="77777777" w:rsidR="005347D7" w:rsidRPr="00642531" w:rsidRDefault="005347D7" w:rsidP="007C6F40">
      <w:pPr>
        <w:pStyle w:val="1"/>
        <w:tabs>
          <w:tab w:val="clear" w:pos="1276"/>
          <w:tab w:val="left" w:pos="1170"/>
        </w:tabs>
        <w:spacing w:after="0"/>
        <w:ind w:left="0" w:firstLine="630"/>
      </w:pPr>
      <w:r w:rsidRPr="00642531">
        <w:rPr>
          <w:color w:val="000000"/>
        </w:rPr>
        <w:t>ՀԼԱ</w:t>
      </w:r>
      <w:r w:rsidRPr="00642531">
        <w:t xml:space="preserve"> և ԹՕԼ տվյալների գրասենյակային մշակումը ներառում է.</w:t>
      </w:r>
    </w:p>
    <w:p w14:paraId="770AEBB4" w14:textId="77777777" w:rsidR="005347D7" w:rsidRPr="00642531" w:rsidRDefault="005347D7" w:rsidP="007C6F40">
      <w:pPr>
        <w:pStyle w:val="2"/>
        <w:numPr>
          <w:ilvl w:val="0"/>
          <w:numId w:val="68"/>
        </w:numPr>
        <w:tabs>
          <w:tab w:val="clear" w:pos="993"/>
          <w:tab w:val="left" w:pos="1080"/>
        </w:tabs>
        <w:spacing w:after="0"/>
        <w:ind w:left="0" w:firstLine="630"/>
      </w:pPr>
      <w:r w:rsidRPr="00642531">
        <w:t>օդալուսահանույթի ելակետային տվյալների նախնական մշակում (հետագծեր հաշվարկներ, ստացված տվյալների ամբողջականության և որակի գնահատում),</w:t>
      </w:r>
    </w:p>
    <w:p w14:paraId="79013FB7" w14:textId="77777777" w:rsidR="005347D7" w:rsidRPr="00642531" w:rsidRDefault="005347D7" w:rsidP="007C6F40">
      <w:pPr>
        <w:pStyle w:val="2"/>
        <w:tabs>
          <w:tab w:val="clear" w:pos="993"/>
          <w:tab w:val="left" w:pos="1080"/>
        </w:tabs>
        <w:spacing w:after="0"/>
        <w:ind w:left="0" w:firstLine="630"/>
      </w:pPr>
      <w:r w:rsidRPr="00642531">
        <w:lastRenderedPageBreak/>
        <w:t>նավիգացիոն կոորդինատային և բարձունքային համակարգում բազային կայանների և ճանաչման նշանների կոորդինատների և բարձրությունների հաշվարկը և դրանց փոխակերպումը առաջադրանքում տրված  կոորդինատային և բարձրունքային համակարգեր,</w:t>
      </w:r>
    </w:p>
    <w:p w14:paraId="3FF63BE7" w14:textId="77777777" w:rsidR="005347D7" w:rsidRPr="00642531" w:rsidRDefault="005347D7" w:rsidP="007C6F40">
      <w:pPr>
        <w:pStyle w:val="2"/>
        <w:tabs>
          <w:tab w:val="clear" w:pos="993"/>
          <w:tab w:val="left" w:pos="1080"/>
        </w:tabs>
        <w:spacing w:after="0"/>
        <w:ind w:left="0" w:firstLine="630"/>
      </w:pPr>
      <w:r w:rsidRPr="00642531">
        <w:t xml:space="preserve">թռիչքի հետագծերի հաշվարկը նավիգացիոն կոորդինատային համակարգում (հաշվի առնելով սարքավորումների տեղադրման ընթացքում ստացված շեղման ճշգրտումները և իներցիոն համակարգի տվյալները), փոխակերպումը առաջադրանքում տրված  կոորդինատային համակարգեր, </w:t>
      </w:r>
    </w:p>
    <w:p w14:paraId="6464E076" w14:textId="77777777" w:rsidR="005347D7" w:rsidRPr="00642531" w:rsidRDefault="005347D7" w:rsidP="007C6F40">
      <w:pPr>
        <w:pStyle w:val="2"/>
        <w:tabs>
          <w:tab w:val="clear" w:pos="993"/>
          <w:tab w:val="left" w:pos="1080"/>
        </w:tabs>
        <w:spacing w:after="0"/>
        <w:ind w:left="0" w:firstLine="630"/>
      </w:pPr>
      <w:r w:rsidRPr="00642531">
        <w:t xml:space="preserve">լազերային տեղորոշման և թվային օդահանույթների տվյալների մշակում և վերծանում՝ հաշվի առնելով դաշտային վերծանման նյութերը (լազերային անդրադարձման կետերի (ԼԱԿ) հաշվարկ և դասակարգում, «Երկիր» դասի ԼԱԿ-ի հիման վրա թվային ռելիեֆի մոդելի ստեղծում, թվային օդալուսանկարների օրթոփոխակերպում, թվային օրթոֆոտոհատակագերի ստեղծում համաձայն ՀՀ կառավարությանն առընթեր անշարժ գույքի կադաստրի պետական կոմիտեի  նախագահի 2002 թվականի  հուլիսի 11-ի </w:t>
      </w:r>
      <w:r w:rsidR="00523C0F">
        <w:t xml:space="preserve">                             </w:t>
      </w:r>
      <w:r w:rsidRPr="00642531">
        <w:t>N 392-Ն</w:t>
      </w:r>
      <w:r w:rsidRPr="00642531">
        <w:rPr>
          <w:bCs/>
        </w:rPr>
        <w:t xml:space="preserve"> </w:t>
      </w:r>
      <w:r w:rsidRPr="00642531">
        <w:rPr>
          <w:rFonts w:cs="Sylfaen"/>
          <w:bCs/>
        </w:rPr>
        <w:t>հրաման</w:t>
      </w:r>
      <w:r w:rsidRPr="00642531">
        <w:rPr>
          <w:bCs/>
        </w:rPr>
        <w:t>ի)</w:t>
      </w:r>
      <w:r w:rsidRPr="00642531">
        <w:t>,</w:t>
      </w:r>
    </w:p>
    <w:p w14:paraId="0D03FD04" w14:textId="77777777" w:rsidR="005347D7" w:rsidRPr="00642531" w:rsidRDefault="005347D7" w:rsidP="007C6F40">
      <w:pPr>
        <w:pStyle w:val="2"/>
        <w:tabs>
          <w:tab w:val="clear" w:pos="993"/>
          <w:tab w:val="left" w:pos="1080"/>
        </w:tabs>
        <w:spacing w:after="0"/>
        <w:ind w:left="0" w:firstLine="630"/>
      </w:pPr>
      <w:r w:rsidRPr="00642531">
        <w:t>հանութագրման տարածքի տեղանքի թվային մոդելի ստեղծում, դաշտային վերծանման նպատակով նախնական ինժեներատեղագրական հատակագծի կազմում,</w:t>
      </w:r>
    </w:p>
    <w:p w14:paraId="6D0E3660" w14:textId="77777777" w:rsidR="005347D7" w:rsidRPr="00642531" w:rsidRDefault="005347D7" w:rsidP="007C6F40">
      <w:pPr>
        <w:pStyle w:val="2"/>
        <w:tabs>
          <w:tab w:val="clear" w:pos="993"/>
          <w:tab w:val="left" w:pos="1080"/>
        </w:tabs>
        <w:spacing w:after="0"/>
        <w:ind w:left="0" w:firstLine="630"/>
      </w:pPr>
      <w:r w:rsidRPr="00642531">
        <w:t>թվային տեղանքի մոդելի ճշգրտում՝ դաշտային վերծանման արդյունքների հիման վրա,</w:t>
      </w:r>
    </w:p>
    <w:p w14:paraId="5548FC5B" w14:textId="77777777" w:rsidR="005347D7" w:rsidRPr="00642531" w:rsidRDefault="005347D7" w:rsidP="007C6F40">
      <w:pPr>
        <w:pStyle w:val="2"/>
        <w:tabs>
          <w:tab w:val="clear" w:pos="993"/>
          <w:tab w:val="left" w:pos="1080"/>
        </w:tabs>
        <w:spacing w:after="0"/>
        <w:ind w:left="0" w:firstLine="630"/>
      </w:pPr>
      <w:r w:rsidRPr="00642531">
        <w:t>ինժեներական տեղագրական հատակագծի և այլ հաշվետվական նյութերի ստեղծում՝ նախատեսված տեխնիկական առաջադրանքով և ծրագրով:</w:t>
      </w:r>
    </w:p>
    <w:p w14:paraId="6C061615" w14:textId="77777777" w:rsidR="005347D7" w:rsidRPr="00642531" w:rsidRDefault="005347D7" w:rsidP="007C6F40">
      <w:pPr>
        <w:pStyle w:val="1"/>
        <w:tabs>
          <w:tab w:val="clear" w:pos="1276"/>
          <w:tab w:val="left" w:pos="1170"/>
        </w:tabs>
        <w:spacing w:after="0"/>
        <w:ind w:left="0" w:firstLine="630"/>
      </w:pPr>
      <w:r w:rsidRPr="00642531">
        <w:t>Վերգետնյա լազերային արտապատկերումն իրականացվում է գեոդեզիական լազերային սկաներների միջոցով՝ որպես առանձին տեսակի աշխատանք կամ այլ աշխատանքների հետ համատեղ (արբանյակային որոշելիությոն գեոդեզիական, տախեոմետրի</w:t>
      </w:r>
      <w:r w:rsidR="00CA6579" w:rsidRPr="00642531">
        <w:t>կ</w:t>
      </w:r>
      <w:r w:rsidR="00B8306F">
        <w:t xml:space="preserve"> </w:t>
      </w:r>
      <w:r w:rsidRPr="00642531">
        <w:t xml:space="preserve">հանույթ և այլն) կատարելիս. </w:t>
      </w:r>
    </w:p>
    <w:p w14:paraId="408A1A77" w14:textId="77777777" w:rsidR="005347D7" w:rsidRPr="00642531" w:rsidRDefault="00372097" w:rsidP="007C6F40">
      <w:pPr>
        <w:pStyle w:val="2"/>
        <w:numPr>
          <w:ilvl w:val="0"/>
          <w:numId w:val="69"/>
        </w:numPr>
        <w:tabs>
          <w:tab w:val="clear" w:pos="993"/>
          <w:tab w:val="left" w:pos="1080"/>
        </w:tabs>
        <w:spacing w:after="0"/>
        <w:ind w:left="0" w:firstLine="630"/>
      </w:pPr>
      <w:r w:rsidRPr="00642531">
        <w:t xml:space="preserve">1:5000–1:200 մասշտաբի </w:t>
      </w:r>
      <w:r w:rsidR="005347D7" w:rsidRPr="00642531">
        <w:t>տեղագրական հանույթներ,</w:t>
      </w:r>
    </w:p>
    <w:p w14:paraId="0D26245F" w14:textId="77777777" w:rsidR="005347D7" w:rsidRPr="00642531" w:rsidRDefault="005347D7" w:rsidP="007C6F40">
      <w:pPr>
        <w:pStyle w:val="2"/>
        <w:tabs>
          <w:tab w:val="clear" w:pos="993"/>
          <w:tab w:val="left" w:pos="1080"/>
        </w:tabs>
        <w:spacing w:after="0"/>
        <w:ind w:left="0" w:firstLine="630"/>
      </w:pPr>
      <w:r w:rsidRPr="00642531">
        <w:t xml:space="preserve">վերակառուցվող (հիմնանորոգվող) շինարարական օբյեկտների շինարարության  ընթացքում հատուկ հանույթներ (լանդշաֆտային հանույթներ, ճակատային և ներքին հարդարման, տրանսպորտային հանգույցների, թունելների, ճանապարհների և երկաթուղիների և այլնի հանույթներ), </w:t>
      </w:r>
    </w:p>
    <w:p w14:paraId="0B4DFB86" w14:textId="77777777" w:rsidR="005347D7" w:rsidRPr="00642531" w:rsidRDefault="005347D7" w:rsidP="007C6F40">
      <w:pPr>
        <w:pStyle w:val="2"/>
        <w:tabs>
          <w:tab w:val="clear" w:pos="993"/>
          <w:tab w:val="left" w:pos="1080"/>
        </w:tabs>
        <w:spacing w:after="0"/>
        <w:ind w:left="0" w:firstLine="630"/>
      </w:pPr>
      <w:r w:rsidRPr="00642531">
        <w:t xml:space="preserve">շենքերի և շինությունների դեֆորմացիոն և նստվածքային երևույթների  գեոդեզիական դիտարկումներ, այդ թվում՝ շինարարական օբյեկտների նախագծերի և </w:t>
      </w:r>
      <w:r w:rsidRPr="00642531">
        <w:lastRenderedPageBreak/>
        <w:t xml:space="preserve">դրանց շրջակա կառուցապատման տարածքների երկրաբանական մոնիթորինգի շրջանակներում, </w:t>
      </w:r>
    </w:p>
    <w:p w14:paraId="49B70132" w14:textId="77777777" w:rsidR="005347D7" w:rsidRPr="00642531" w:rsidRDefault="005347D7" w:rsidP="007C6F40">
      <w:pPr>
        <w:pStyle w:val="2"/>
        <w:tabs>
          <w:tab w:val="clear" w:pos="993"/>
          <w:tab w:val="left" w:pos="1080"/>
        </w:tabs>
        <w:spacing w:after="0"/>
        <w:ind w:left="0" w:firstLine="630"/>
      </w:pPr>
      <w:r w:rsidRPr="00642531">
        <w:t>երկրի մակերևույթի տեղաշարժերի և վտանգավոր բնական գործընթացների դիտարկումներ,</w:t>
      </w:r>
    </w:p>
    <w:p w14:paraId="0CB5B9E0" w14:textId="77777777" w:rsidR="005347D7" w:rsidRPr="00642531" w:rsidRDefault="005347D7" w:rsidP="007C6F40">
      <w:pPr>
        <w:pStyle w:val="2"/>
        <w:tabs>
          <w:tab w:val="clear" w:pos="993"/>
          <w:tab w:val="left" w:pos="1080"/>
        </w:tabs>
        <w:spacing w:after="0"/>
        <w:ind w:left="0" w:firstLine="630"/>
      </w:pPr>
      <w:r w:rsidRPr="00642531">
        <w:t>շենքերի և շինությունների շինարարության ընթացքում կատարողական գեոդեզիական, ինչպես նաև ավարտված շինարարության հանութագրում,</w:t>
      </w:r>
    </w:p>
    <w:p w14:paraId="32A890A1" w14:textId="77777777" w:rsidR="005347D7" w:rsidRPr="00642531" w:rsidRDefault="005347D7" w:rsidP="007C6F40">
      <w:pPr>
        <w:pStyle w:val="1"/>
        <w:tabs>
          <w:tab w:val="clear" w:pos="1276"/>
          <w:tab w:val="left" w:pos="1170"/>
        </w:tabs>
        <w:spacing w:after="0"/>
        <w:ind w:left="0" w:firstLine="630"/>
      </w:pPr>
      <w:r w:rsidRPr="00642531">
        <w:t xml:space="preserve">Վերգետնյա լազերային արտապատկերումը  կատարվում է ստատիկ կամ մոբիլ (շարժական) մեթոդներով։ Ստատիկ մեթոդի դեպքում նկարահանման ընթացքում սկաներնն անշարժ է։ Մոբիլ (շարժական) մեթոդով տարածքի հանույթը կատարվում է մեքենայի վրա տեղադրված սկաներով տեղաշարժվելիս։ Աշխատանքի ինականացման մեթոդը հիմնավորվում է ծրագրում, կախված ինժեներական հետազննությունների նպատակներից և խնդիրներից։ </w:t>
      </w:r>
    </w:p>
    <w:p w14:paraId="07C14A8E" w14:textId="77777777" w:rsidR="005347D7" w:rsidRPr="00642531" w:rsidRDefault="005347D7" w:rsidP="007C6F40">
      <w:pPr>
        <w:pStyle w:val="1"/>
        <w:tabs>
          <w:tab w:val="clear" w:pos="1276"/>
          <w:tab w:val="left" w:pos="1170"/>
        </w:tabs>
        <w:spacing w:after="0"/>
        <w:ind w:left="0" w:firstLine="630"/>
      </w:pPr>
      <w:r w:rsidRPr="00642531">
        <w:t>Ստատիկ  ՎԼԱ-ի համար նախատեսված գեոդեզիական սարքավորումները կարող են ներառել գեոդեզիական արբանյակային ընդունիչները։ Այս դեպքում, գեոդեզիական հանութային ցանցը մշակվում  (զարգացվում) է հանույթի գործընթացում՝  արբանյակային մեթոդով՝  որոշելու համար լազերային դիրքի և կողմնորոշման կոորդինատները և բարձրությունները կամ կատարելով հատումներ կոորդինատներով հայտնի կետերում։</w:t>
      </w:r>
    </w:p>
    <w:p w14:paraId="1D55E9CD" w14:textId="77777777" w:rsidR="005347D7" w:rsidRPr="00B8306F" w:rsidRDefault="005347D7" w:rsidP="007C6F40">
      <w:pPr>
        <w:pStyle w:val="1"/>
        <w:tabs>
          <w:tab w:val="clear" w:pos="1276"/>
          <w:tab w:val="left" w:pos="1170"/>
        </w:tabs>
        <w:spacing w:after="0"/>
        <w:ind w:left="0" w:firstLine="630"/>
      </w:pPr>
      <w:r w:rsidRPr="00B8306F">
        <w:t xml:space="preserve">Շարժական </w:t>
      </w:r>
      <w:r w:rsidRPr="00642531">
        <w:t>ՎԼԱ-ի</w:t>
      </w:r>
      <w:r w:rsidRPr="00B8306F">
        <w:t xml:space="preserve"> մեթոդով սկաների պլանա</w:t>
      </w:r>
      <w:r w:rsidRPr="00642531">
        <w:t>յին</w:t>
      </w:r>
      <w:r w:rsidRPr="00B8306F">
        <w:t xml:space="preserve"> բարձ</w:t>
      </w:r>
      <w:r w:rsidRPr="00642531">
        <w:t>ունքային</w:t>
      </w:r>
      <w:r w:rsidRPr="00B8306F">
        <w:t xml:space="preserve"> դիրքը</w:t>
      </w:r>
      <w:r w:rsidRPr="00642531">
        <w:t xml:space="preserve"> որոշվում է</w:t>
      </w:r>
      <w:r w:rsidRPr="00B8306F">
        <w:t xml:space="preserve"> </w:t>
      </w:r>
      <w:r w:rsidRPr="00642531">
        <w:t>ազգային գեոդեզիական</w:t>
      </w:r>
      <w:r w:rsidRPr="00642531">
        <w:rPr>
          <w:rFonts w:cs="Cambria Math"/>
        </w:rPr>
        <w:t xml:space="preserve"> </w:t>
      </w:r>
      <w:r w:rsidRPr="00B8306F">
        <w:t>ցանցերի</w:t>
      </w:r>
      <w:r w:rsidRPr="00642531">
        <w:t xml:space="preserve"> ԱԳՑ-ի կամ ՀՆԳՑ-ի</w:t>
      </w:r>
      <w:r w:rsidRPr="00B8306F">
        <w:t xml:space="preserve"> </w:t>
      </w:r>
      <w:r w:rsidRPr="00642531">
        <w:t>հիմնա</w:t>
      </w:r>
      <w:r w:rsidRPr="00B8306F">
        <w:t xml:space="preserve">կետերի </w:t>
      </w:r>
      <w:r w:rsidRPr="00642531">
        <w:t>նկատմամբ</w:t>
      </w:r>
      <w:r w:rsidRPr="00B8306F">
        <w:t xml:space="preserve">, </w:t>
      </w:r>
      <w:r w:rsidRPr="00642531">
        <w:t>և ՄԳՌԿՑ կայաններով:</w:t>
      </w:r>
      <w:r w:rsidRPr="00B8306F">
        <w:t xml:space="preserve"> Հ</w:t>
      </w:r>
      <w:r w:rsidRPr="00642531">
        <w:t xml:space="preserve">անութագրման </w:t>
      </w:r>
      <w:r w:rsidRPr="00B8306F">
        <w:t>նախագիծը մշակվում է ծրագրում</w:t>
      </w:r>
      <w:r w:rsidRPr="00642531">
        <w:t xml:space="preserve">՝ </w:t>
      </w:r>
      <w:r w:rsidRPr="00B8306F">
        <w:t xml:space="preserve"> կախված օգտագործվող սարքավորումների տեխնիկական բնութագրերից և աշխատանքի արդյունքների ճշտության և մանրամասնության պահանջներից:</w:t>
      </w:r>
    </w:p>
    <w:p w14:paraId="03F72A81" w14:textId="77777777" w:rsidR="005347D7" w:rsidRPr="00642531" w:rsidRDefault="005347D7" w:rsidP="007C6F40">
      <w:pPr>
        <w:pStyle w:val="1"/>
        <w:tabs>
          <w:tab w:val="clear" w:pos="1276"/>
          <w:tab w:val="left" w:pos="1170"/>
        </w:tabs>
        <w:spacing w:after="0"/>
        <w:ind w:left="0" w:firstLine="630"/>
      </w:pPr>
      <w:r w:rsidRPr="00642531">
        <w:t>Շարժական մոբիլ արտապատկերման համակարգը (ավտոմոբիլ, երկաթուղային, ջրային և այլն</w:t>
      </w:r>
      <w:r w:rsidRPr="00B8306F">
        <w:t xml:space="preserve"> միջոցների</w:t>
      </w:r>
      <w:r w:rsidRPr="00642531">
        <w:t>) բաղկացած է երկու կամ ավելի լազերային սկաներներից, թվային տեսախցիկներից, նավիգացիոն (ներառյալ GNSS ընդունիչը) և իներցիոն մոդուլներից: Աշխատանքի պայմաններից և նպատակից կախված՝ սարքավորումները կարող են ներառել գիրոկայունացման հարթակ, ջերմային պատկերիչ և այլն: Արտապատկերման համակարգի ծրագ</w:t>
      </w:r>
      <w:r w:rsidR="00E71365" w:rsidRPr="00642531">
        <w:t>րային ապահովումը</w:t>
      </w:r>
      <w:r w:rsidRPr="00642531">
        <w:t xml:space="preserve"> պետք է հաշվարկի ԼԱԿ-ի կոորդինատները և բարձրությունները՝ հաշվի առնելով նավիգացիոն և իներցիոն համակարգերից ստացված տվյալները:</w:t>
      </w:r>
    </w:p>
    <w:p w14:paraId="3C263FDA" w14:textId="77777777" w:rsidR="005347D7" w:rsidRPr="00642531" w:rsidRDefault="005347D7" w:rsidP="007C6F40">
      <w:pPr>
        <w:pStyle w:val="1"/>
        <w:tabs>
          <w:tab w:val="clear" w:pos="1276"/>
          <w:tab w:val="left" w:pos="1170"/>
        </w:tabs>
        <w:spacing w:after="0"/>
        <w:ind w:left="0" w:firstLine="630"/>
      </w:pPr>
      <w:r w:rsidRPr="00642531">
        <w:lastRenderedPageBreak/>
        <w:t xml:space="preserve">ՎԼԱ-ի նյութերի գրասենյակային մշակում և դաշտային վերծանումն իրականցվում են հեռահար լազերային </w:t>
      </w:r>
      <w:r w:rsidR="00E71365" w:rsidRPr="00642531">
        <w:t xml:space="preserve">արտապատկերման </w:t>
      </w:r>
      <w:r w:rsidRPr="00642531">
        <w:t>համար ընդունված կարգով</w:t>
      </w:r>
      <w:r w:rsidR="00D900DE">
        <w:t xml:space="preserve">, </w:t>
      </w:r>
      <w:r w:rsidRPr="00642531">
        <w:t>համաձայն՝ 8</w:t>
      </w:r>
      <w:r w:rsidR="0032739C" w:rsidRPr="00642531">
        <w:t>0</w:t>
      </w:r>
      <w:r w:rsidRPr="00642531">
        <w:t xml:space="preserve"> – </w:t>
      </w:r>
      <w:r w:rsidR="0032739C" w:rsidRPr="00642531">
        <w:t>91</w:t>
      </w:r>
      <w:r w:rsidRPr="00642531">
        <w:t>-</w:t>
      </w:r>
      <w:r w:rsidR="00D900DE">
        <w:t xml:space="preserve">ին </w:t>
      </w:r>
      <w:r w:rsidRPr="00642531">
        <w:t>կետերի՝ հաշվի առնելով մեթոդի առանձնահատկությունները:</w:t>
      </w:r>
    </w:p>
    <w:p w14:paraId="226C4F63" w14:textId="77777777" w:rsidR="005347D7" w:rsidRPr="00642531" w:rsidRDefault="005347D7" w:rsidP="007C6F40">
      <w:pPr>
        <w:pStyle w:val="1"/>
        <w:tabs>
          <w:tab w:val="clear" w:pos="1276"/>
          <w:tab w:val="left" w:pos="1170"/>
        </w:tabs>
        <w:spacing w:after="0"/>
        <w:ind w:left="0" w:firstLine="630"/>
        <w:rPr>
          <w:rFonts w:cs="Sylfaen"/>
          <w:bCs/>
        </w:rPr>
      </w:pPr>
      <w:r w:rsidRPr="00642531">
        <w:t xml:space="preserve">Թվային </w:t>
      </w:r>
      <w:r w:rsidR="00164B92">
        <w:t>օդա</w:t>
      </w:r>
      <w:r w:rsidRPr="00642531">
        <w:t xml:space="preserve">ֆոտոտեղագրական հանութագրումն (ԹԱՖՀ) իրականացվում է համաձայն </w:t>
      </w:r>
      <w:r w:rsidRPr="00642531">
        <w:rPr>
          <w:rFonts w:cs="Sylfaen"/>
          <w:bCs/>
        </w:rPr>
        <w:t>ՀՀ</w:t>
      </w:r>
      <w:r w:rsidRPr="00642531">
        <w:rPr>
          <w:bCs/>
        </w:rPr>
        <w:t xml:space="preserve"> </w:t>
      </w:r>
      <w:r w:rsidRPr="00642531">
        <w:rPr>
          <w:rFonts w:cs="Sylfaen"/>
          <w:bCs/>
        </w:rPr>
        <w:t>կառավարությանն</w:t>
      </w:r>
      <w:r w:rsidRPr="00642531">
        <w:rPr>
          <w:bCs/>
        </w:rPr>
        <w:t xml:space="preserve"> </w:t>
      </w:r>
      <w:r w:rsidRPr="00642531">
        <w:rPr>
          <w:rFonts w:cs="Sylfaen"/>
          <w:bCs/>
        </w:rPr>
        <w:t>առընթեր</w:t>
      </w:r>
      <w:r w:rsidRPr="00642531">
        <w:rPr>
          <w:bCs/>
        </w:rPr>
        <w:t xml:space="preserve"> </w:t>
      </w:r>
      <w:r w:rsidRPr="00642531">
        <w:rPr>
          <w:rFonts w:cs="Sylfaen"/>
          <w:bCs/>
        </w:rPr>
        <w:t>անշարժ</w:t>
      </w:r>
      <w:r w:rsidRPr="00642531">
        <w:rPr>
          <w:bCs/>
        </w:rPr>
        <w:t xml:space="preserve"> գ</w:t>
      </w:r>
      <w:r w:rsidRPr="00642531">
        <w:rPr>
          <w:rFonts w:cs="Sylfaen"/>
          <w:bCs/>
        </w:rPr>
        <w:t>ույքի</w:t>
      </w:r>
      <w:r w:rsidRPr="00642531">
        <w:rPr>
          <w:bCs/>
        </w:rPr>
        <w:t xml:space="preserve"> </w:t>
      </w:r>
      <w:r w:rsidRPr="00642531">
        <w:rPr>
          <w:rFonts w:cs="Sylfaen"/>
          <w:bCs/>
        </w:rPr>
        <w:t>կադաստրի</w:t>
      </w:r>
      <w:r w:rsidRPr="00642531">
        <w:rPr>
          <w:bCs/>
        </w:rPr>
        <w:t xml:space="preserve"> </w:t>
      </w:r>
      <w:r w:rsidRPr="00642531">
        <w:rPr>
          <w:rFonts w:cs="Sylfaen"/>
          <w:bCs/>
        </w:rPr>
        <w:t>պետական</w:t>
      </w:r>
      <w:r w:rsidRPr="00642531">
        <w:rPr>
          <w:bCs/>
        </w:rPr>
        <w:t xml:space="preserve"> </w:t>
      </w:r>
      <w:r w:rsidRPr="00642531">
        <w:rPr>
          <w:rFonts w:cs="Sylfaen"/>
          <w:bCs/>
        </w:rPr>
        <w:t>կոմիտեի</w:t>
      </w:r>
      <w:r w:rsidRPr="00642531">
        <w:rPr>
          <w:bCs/>
        </w:rPr>
        <w:t xml:space="preserve">  </w:t>
      </w:r>
      <w:r w:rsidRPr="00642531">
        <w:rPr>
          <w:rFonts w:cs="Sylfaen"/>
          <w:bCs/>
        </w:rPr>
        <w:t>նախա</w:t>
      </w:r>
      <w:r w:rsidRPr="00642531">
        <w:rPr>
          <w:bCs/>
        </w:rPr>
        <w:t>գ</w:t>
      </w:r>
      <w:r w:rsidRPr="00642531">
        <w:rPr>
          <w:rFonts w:cs="Sylfaen"/>
          <w:bCs/>
        </w:rPr>
        <w:t>ահի</w:t>
      </w:r>
      <w:r w:rsidR="00D900DE">
        <w:rPr>
          <w:rFonts w:cs="Sylfaen"/>
          <w:bCs/>
        </w:rPr>
        <w:t xml:space="preserve"> </w:t>
      </w:r>
      <w:r w:rsidRPr="00642531">
        <w:rPr>
          <w:bCs/>
        </w:rPr>
        <w:t>2002 թվականի հուլիսի 11-ի N 392-</w:t>
      </w:r>
      <w:r w:rsidRPr="00642531">
        <w:rPr>
          <w:rFonts w:cs="Sylfaen"/>
          <w:bCs/>
        </w:rPr>
        <w:t>Ն</w:t>
      </w:r>
      <w:r w:rsidRPr="00642531">
        <w:rPr>
          <w:bCs/>
        </w:rPr>
        <w:t xml:space="preserve"> </w:t>
      </w:r>
      <w:r w:rsidRPr="00642531">
        <w:rPr>
          <w:rFonts w:cs="Sylfaen"/>
          <w:bCs/>
        </w:rPr>
        <w:t>հրամանի</w:t>
      </w:r>
      <w:r w:rsidRPr="00642531">
        <w:t xml:space="preserve">: </w:t>
      </w:r>
      <w:r w:rsidR="00164B92">
        <w:t>Օդա</w:t>
      </w:r>
      <w:r w:rsidRPr="00642531">
        <w:t xml:space="preserve">ֆոտոհանույթի նկարները մշակվում են մասնագիտացված </w:t>
      </w:r>
      <w:r w:rsidRPr="00642531">
        <w:rPr>
          <w:rFonts w:cs="Sylfaen"/>
          <w:bCs/>
        </w:rPr>
        <w:t>սարքավորումների ծրագրային ապահովման միջոցով:</w:t>
      </w:r>
    </w:p>
    <w:p w14:paraId="302E3D7E" w14:textId="77777777" w:rsidR="005347D7" w:rsidRPr="00642531" w:rsidRDefault="005347D7" w:rsidP="007C6F40">
      <w:pPr>
        <w:pStyle w:val="1"/>
        <w:tabs>
          <w:tab w:val="clear" w:pos="1276"/>
          <w:tab w:val="left" w:pos="1170"/>
        </w:tabs>
        <w:spacing w:after="0"/>
        <w:ind w:left="0" w:firstLine="630"/>
        <w:rPr>
          <w:rFonts w:cs="Sylfaen"/>
          <w:bCs/>
        </w:rPr>
      </w:pPr>
      <w:r w:rsidRPr="00642531">
        <w:rPr>
          <w:rFonts w:cs="Sylfaen"/>
          <w:bCs/>
        </w:rPr>
        <w:t>ԹԱՖՀ-ի իրականացման</w:t>
      </w:r>
      <w:r w:rsidR="00E71365" w:rsidRPr="00642531">
        <w:rPr>
          <w:rFonts w:cs="Sylfaen"/>
          <w:bCs/>
        </w:rPr>
        <w:t xml:space="preserve"> </w:t>
      </w:r>
      <w:r w:rsidRPr="00642531">
        <w:rPr>
          <w:rFonts w:cs="Sylfaen"/>
          <w:bCs/>
        </w:rPr>
        <w:t xml:space="preserve">ընթացքում </w:t>
      </w:r>
      <w:r w:rsidR="00164B92">
        <w:rPr>
          <w:rFonts w:cs="Sylfaen"/>
          <w:bCs/>
        </w:rPr>
        <w:t>օդա</w:t>
      </w:r>
      <w:r w:rsidRPr="00642531">
        <w:rPr>
          <w:rFonts w:cs="Sylfaen"/>
          <w:bCs/>
        </w:rPr>
        <w:t>ֆոտոհանութագրումը</w:t>
      </w:r>
      <w:r w:rsidR="00E71365" w:rsidRPr="00642531">
        <w:rPr>
          <w:rFonts w:cs="Sylfaen"/>
          <w:bCs/>
        </w:rPr>
        <w:t xml:space="preserve"> </w:t>
      </w:r>
      <w:r w:rsidRPr="00642531">
        <w:rPr>
          <w:rFonts w:cs="Sylfaen"/>
          <w:bCs/>
        </w:rPr>
        <w:t>և վերգետնյա գեոդեզիական աշխատանքները, դաշտային վերծանումը, գրասենյակային մշակումը</w:t>
      </w:r>
      <w:r w:rsidR="00E71365" w:rsidRPr="00642531">
        <w:rPr>
          <w:rFonts w:cs="Sylfaen"/>
          <w:bCs/>
        </w:rPr>
        <w:t xml:space="preserve"> </w:t>
      </w:r>
      <w:r w:rsidRPr="00642531">
        <w:rPr>
          <w:rFonts w:cs="Sylfaen"/>
          <w:bCs/>
        </w:rPr>
        <w:t>կատարվում են ՎԼԱ-ի համար ընդունված եղանակով՝ համաձայն 80–</w:t>
      </w:r>
      <w:r w:rsidR="0032739C" w:rsidRPr="00642531">
        <w:rPr>
          <w:rFonts w:cs="Sylfaen"/>
          <w:bCs/>
        </w:rPr>
        <w:t>91</w:t>
      </w:r>
      <w:r w:rsidRPr="00642531">
        <w:rPr>
          <w:rFonts w:cs="Sylfaen"/>
          <w:bCs/>
        </w:rPr>
        <w:t>-</w:t>
      </w:r>
      <w:r w:rsidR="00D900DE">
        <w:rPr>
          <w:rFonts w:cs="Sylfaen"/>
          <w:bCs/>
        </w:rPr>
        <w:t>ին</w:t>
      </w:r>
      <w:r w:rsidRPr="00642531">
        <w:rPr>
          <w:rFonts w:cs="Sylfaen"/>
          <w:bCs/>
        </w:rPr>
        <w:t xml:space="preserve"> կետերի, բացառությամբ լազերային արտապատկերման նյութերի ստացման և մշակման պահանջների։</w:t>
      </w:r>
    </w:p>
    <w:p w14:paraId="78F9CAE9" w14:textId="77777777" w:rsidR="005347D7" w:rsidRPr="00642531" w:rsidRDefault="005347D7" w:rsidP="007C6F40">
      <w:pPr>
        <w:pStyle w:val="1"/>
        <w:tabs>
          <w:tab w:val="clear" w:pos="1276"/>
          <w:tab w:val="left" w:pos="1170"/>
        </w:tabs>
        <w:spacing w:after="0"/>
        <w:ind w:left="0" w:firstLine="630"/>
      </w:pPr>
      <w:r w:rsidRPr="00642531">
        <w:t xml:space="preserve">Ստերեոտեղագրական և համակցված </w:t>
      </w:r>
      <w:r w:rsidR="00164B92">
        <w:t>օդա</w:t>
      </w:r>
      <w:r w:rsidRPr="00642531">
        <w:t xml:space="preserve">տեղագրական մեթոդներով տեխագրական հետազննությունները կատարվում են  համաձայն </w:t>
      </w:r>
      <w:r w:rsidRPr="00642531">
        <w:rPr>
          <w:rFonts w:cs="Sylfaen"/>
          <w:bCs/>
        </w:rPr>
        <w:t>ՀՀ</w:t>
      </w:r>
      <w:r w:rsidRPr="00642531">
        <w:rPr>
          <w:bCs/>
        </w:rPr>
        <w:t xml:space="preserve"> </w:t>
      </w:r>
      <w:r w:rsidRPr="00642531">
        <w:rPr>
          <w:rFonts w:cs="Sylfaen"/>
          <w:bCs/>
        </w:rPr>
        <w:t>կառավարությանն</w:t>
      </w:r>
      <w:r w:rsidRPr="00642531">
        <w:rPr>
          <w:bCs/>
        </w:rPr>
        <w:t xml:space="preserve"> </w:t>
      </w:r>
      <w:r w:rsidRPr="00642531">
        <w:rPr>
          <w:rFonts w:cs="Sylfaen"/>
          <w:bCs/>
        </w:rPr>
        <w:t>առընթեր</w:t>
      </w:r>
      <w:r w:rsidRPr="00642531">
        <w:rPr>
          <w:bCs/>
        </w:rPr>
        <w:t xml:space="preserve"> </w:t>
      </w:r>
      <w:r w:rsidRPr="00642531">
        <w:rPr>
          <w:rFonts w:cs="Sylfaen"/>
          <w:bCs/>
        </w:rPr>
        <w:t>անշարժ</w:t>
      </w:r>
      <w:r w:rsidRPr="00642531">
        <w:rPr>
          <w:bCs/>
        </w:rPr>
        <w:t xml:space="preserve"> գ</w:t>
      </w:r>
      <w:r w:rsidRPr="00642531">
        <w:rPr>
          <w:rFonts w:cs="Sylfaen"/>
          <w:bCs/>
        </w:rPr>
        <w:t>ույքի</w:t>
      </w:r>
      <w:r w:rsidRPr="00642531">
        <w:rPr>
          <w:bCs/>
        </w:rPr>
        <w:t xml:space="preserve"> </w:t>
      </w:r>
      <w:r w:rsidRPr="00642531">
        <w:rPr>
          <w:rFonts w:cs="Sylfaen"/>
          <w:bCs/>
        </w:rPr>
        <w:t>կադաստրի</w:t>
      </w:r>
      <w:r w:rsidRPr="00642531">
        <w:rPr>
          <w:bCs/>
        </w:rPr>
        <w:t xml:space="preserve"> </w:t>
      </w:r>
      <w:r w:rsidRPr="00642531">
        <w:rPr>
          <w:rFonts w:cs="Sylfaen"/>
          <w:bCs/>
        </w:rPr>
        <w:t>պետական</w:t>
      </w:r>
      <w:r w:rsidRPr="00642531">
        <w:rPr>
          <w:bCs/>
        </w:rPr>
        <w:t xml:space="preserve"> </w:t>
      </w:r>
      <w:r w:rsidRPr="00642531">
        <w:rPr>
          <w:rFonts w:cs="Sylfaen"/>
          <w:bCs/>
        </w:rPr>
        <w:t>կոմիտեի</w:t>
      </w:r>
      <w:r w:rsidR="00E71365" w:rsidRPr="00642531">
        <w:rPr>
          <w:bCs/>
        </w:rPr>
        <w:t xml:space="preserve"> </w:t>
      </w:r>
      <w:r w:rsidRPr="00642531">
        <w:rPr>
          <w:rFonts w:cs="Sylfaen"/>
          <w:bCs/>
        </w:rPr>
        <w:t>նախա</w:t>
      </w:r>
      <w:r w:rsidRPr="00642531">
        <w:rPr>
          <w:bCs/>
        </w:rPr>
        <w:t>գ</w:t>
      </w:r>
      <w:r w:rsidRPr="00642531">
        <w:rPr>
          <w:rFonts w:cs="Sylfaen"/>
          <w:bCs/>
        </w:rPr>
        <w:t>ահի</w:t>
      </w:r>
      <w:r w:rsidRPr="00642531">
        <w:rPr>
          <w:bCs/>
        </w:rPr>
        <w:t xml:space="preserve"> 2002 թվականի հուլիսի 11-ի  N 392-</w:t>
      </w:r>
      <w:r w:rsidRPr="00642531">
        <w:rPr>
          <w:rFonts w:cs="Sylfaen"/>
          <w:bCs/>
        </w:rPr>
        <w:t>Ն</w:t>
      </w:r>
      <w:r w:rsidRPr="00642531">
        <w:rPr>
          <w:bCs/>
        </w:rPr>
        <w:t xml:space="preserve"> </w:t>
      </w:r>
      <w:r w:rsidRPr="00642531">
        <w:rPr>
          <w:rFonts w:cs="Sylfaen"/>
          <w:bCs/>
        </w:rPr>
        <w:t>հրամանի։</w:t>
      </w:r>
    </w:p>
    <w:p w14:paraId="21EA3911" w14:textId="77777777" w:rsidR="005347D7" w:rsidRPr="00642531" w:rsidRDefault="005347D7" w:rsidP="007C6F40">
      <w:pPr>
        <w:pStyle w:val="1"/>
        <w:tabs>
          <w:tab w:val="clear" w:pos="1276"/>
          <w:tab w:val="left" w:pos="1170"/>
        </w:tabs>
        <w:spacing w:after="0"/>
        <w:ind w:left="0" w:firstLine="630"/>
      </w:pPr>
      <w:r w:rsidRPr="00642531">
        <w:t xml:space="preserve">Տեղագրական հանութագրման արդյունքների հիման վրա, որպես հաշվետվության մաս պետք է ներկայացվեն ինժեներագեոդեզիական հետազննությունների (կախված նկարահանման մեթոդից) հետևյալ նյութերը. </w:t>
      </w:r>
    </w:p>
    <w:p w14:paraId="319C14B9" w14:textId="77777777" w:rsidR="005347D7" w:rsidRPr="00642531" w:rsidRDefault="005347D7" w:rsidP="007C6F40">
      <w:pPr>
        <w:pStyle w:val="2"/>
        <w:numPr>
          <w:ilvl w:val="0"/>
          <w:numId w:val="70"/>
        </w:numPr>
        <w:tabs>
          <w:tab w:val="clear" w:pos="993"/>
          <w:tab w:val="left" w:pos="1080"/>
        </w:tabs>
        <w:spacing w:after="0"/>
        <w:ind w:left="0" w:firstLine="630"/>
      </w:pPr>
      <w:r w:rsidRPr="00642531">
        <w:t>բազային կայանների նյութերը և տվյալներ՝ համաձայն 3</w:t>
      </w:r>
      <w:r w:rsidR="00217D55" w:rsidRPr="00642531">
        <w:t>5</w:t>
      </w:r>
      <w:r w:rsidRPr="00642531">
        <w:t>-րդ կետի,</w:t>
      </w:r>
    </w:p>
    <w:p w14:paraId="4BD3C4FD" w14:textId="77777777" w:rsidR="005347D7" w:rsidRPr="00642531" w:rsidRDefault="005347D7" w:rsidP="007C6F40">
      <w:pPr>
        <w:pStyle w:val="2"/>
        <w:tabs>
          <w:tab w:val="clear" w:pos="993"/>
          <w:tab w:val="left" w:pos="1080"/>
        </w:tabs>
        <w:spacing w:after="0"/>
        <w:ind w:left="0" w:firstLine="630"/>
      </w:pPr>
      <w:r w:rsidRPr="00642531">
        <w:t xml:space="preserve">գեոդեզիական հանութային ցանցերի հիմնակետերի, ճանաչման նշանների վերաբերյալ նյութեր և տվյալներ համաձայն </w:t>
      </w:r>
      <w:r w:rsidR="00217D55" w:rsidRPr="00642531">
        <w:t>70</w:t>
      </w:r>
      <w:r w:rsidRPr="00642531">
        <w:t>-րդ կետի,</w:t>
      </w:r>
    </w:p>
    <w:p w14:paraId="1638F834" w14:textId="77777777" w:rsidR="005347D7" w:rsidRPr="00642531" w:rsidRDefault="005347D7" w:rsidP="007C6F40">
      <w:pPr>
        <w:pStyle w:val="2"/>
        <w:tabs>
          <w:tab w:val="clear" w:pos="993"/>
          <w:tab w:val="left" w:pos="1080"/>
        </w:tabs>
        <w:spacing w:after="0"/>
        <w:ind w:left="0" w:firstLine="630"/>
      </w:pPr>
      <w:r w:rsidRPr="00642531">
        <w:t xml:space="preserve">օրթոֆոտոհատակագծեր, ֆոտոսխեմաներ, առանձին </w:t>
      </w:r>
      <w:r w:rsidR="00164B92">
        <w:t>օդալուսա</w:t>
      </w:r>
      <w:r w:rsidRPr="00642531">
        <w:t>նկարներ՝ համաձայն տեխնիկական առաջադրանքի,</w:t>
      </w:r>
    </w:p>
    <w:p w14:paraId="229691A6" w14:textId="77777777" w:rsidR="005347D7" w:rsidRPr="00642531" w:rsidRDefault="005347D7" w:rsidP="007C6F40">
      <w:pPr>
        <w:pStyle w:val="2"/>
        <w:tabs>
          <w:tab w:val="clear" w:pos="993"/>
          <w:tab w:val="left" w:pos="1080"/>
        </w:tabs>
        <w:spacing w:after="0"/>
        <w:ind w:left="0" w:firstLine="630"/>
      </w:pPr>
      <w:r w:rsidRPr="00642531">
        <w:t>ինժեներատեղագրական հատակագծեր (</w:t>
      </w:r>
      <w:r w:rsidR="00421E57">
        <w:t>ԻՏՀ</w:t>
      </w:r>
      <w:r w:rsidRPr="00642531">
        <w:t>),</w:t>
      </w:r>
    </w:p>
    <w:p w14:paraId="055E4DF9" w14:textId="77777777" w:rsidR="005347D7" w:rsidRPr="00642531" w:rsidRDefault="004C7180" w:rsidP="007C6F40">
      <w:pPr>
        <w:pStyle w:val="2"/>
        <w:tabs>
          <w:tab w:val="clear" w:pos="993"/>
          <w:tab w:val="left" w:pos="1080"/>
        </w:tabs>
        <w:spacing w:after="0"/>
        <w:ind w:left="0" w:firstLine="630"/>
      </w:pPr>
      <w:r>
        <w:t>մատակարար</w:t>
      </w:r>
      <w:r w:rsidRPr="00642531">
        <w:t xml:space="preserve"> (շահագործող) կազմակերպությունների հետ</w:t>
      </w:r>
      <w:r>
        <w:t xml:space="preserve"> </w:t>
      </w:r>
      <w:r w:rsidRPr="00642531">
        <w:t xml:space="preserve">համաձայնեցված </w:t>
      </w:r>
      <w:r w:rsidR="005347D7" w:rsidRPr="00642531">
        <w:t xml:space="preserve">ինժեներական </w:t>
      </w:r>
      <w:r>
        <w:t>ենթակառուցվածքների</w:t>
      </w:r>
      <w:r w:rsidR="005347D7" w:rsidRPr="00642531">
        <w:t xml:space="preserve"> հանույթների ամբողջականության ու ճիշտության վերաբերյալ</w:t>
      </w:r>
      <w:r w:rsidRPr="004C7180">
        <w:t xml:space="preserve"> </w:t>
      </w:r>
      <w:r>
        <w:t>տվյալներ</w:t>
      </w:r>
      <w:r w:rsidR="005347D7" w:rsidRPr="00642531">
        <w:t>,</w:t>
      </w:r>
      <w:r w:rsidRPr="004C7180">
        <w:t xml:space="preserve"> </w:t>
      </w:r>
    </w:p>
    <w:p w14:paraId="0DE1F392" w14:textId="77777777" w:rsidR="005347D7" w:rsidRPr="00642531" w:rsidRDefault="004C7180" w:rsidP="007C6F40">
      <w:pPr>
        <w:pStyle w:val="2"/>
        <w:tabs>
          <w:tab w:val="clear" w:pos="993"/>
          <w:tab w:val="left" w:pos="1080"/>
        </w:tabs>
        <w:spacing w:after="0"/>
        <w:ind w:left="0" w:firstLine="630"/>
      </w:pPr>
      <w:r>
        <w:t>ԻՏՀ-ի</w:t>
      </w:r>
      <w:r w:rsidR="005347D7" w:rsidRPr="00642531">
        <w:t>դաշտային ստուգման և ընդունման ակտեր,</w:t>
      </w:r>
    </w:p>
    <w:p w14:paraId="3049DEAA" w14:textId="77777777" w:rsidR="005347D7" w:rsidRPr="00642531" w:rsidRDefault="005347D7" w:rsidP="007C6F40">
      <w:pPr>
        <w:pStyle w:val="2"/>
        <w:tabs>
          <w:tab w:val="clear" w:pos="993"/>
          <w:tab w:val="left" w:pos="1080"/>
        </w:tabs>
        <w:spacing w:after="0"/>
        <w:ind w:left="0" w:firstLine="630"/>
      </w:pPr>
      <w:r w:rsidRPr="00642531">
        <w:t xml:space="preserve"> ՎԼԱ , ԹԱՖՀ  մշակման նյութեր, սարքերի գրառման ֆայլեր և այլ տվյալներ, որոնց տրամադրումը որպես հաշվետվության մաս նախատեսվում է ծրագրով։</w:t>
      </w:r>
    </w:p>
    <w:p w14:paraId="1CEFE332" w14:textId="77777777" w:rsidR="005347D7" w:rsidRPr="00642531" w:rsidRDefault="005347D7" w:rsidP="00642531">
      <w:pPr>
        <w:tabs>
          <w:tab w:val="left" w:pos="1170"/>
        </w:tabs>
        <w:spacing w:line="360" w:lineRule="auto"/>
        <w:ind w:firstLine="630"/>
        <w:contextualSpacing/>
        <w:jc w:val="both"/>
        <w:rPr>
          <w:rFonts w:ascii="GHEA Grapalat" w:eastAsia="Calibri" w:hAnsi="GHEA Grapalat"/>
          <w:kern w:val="2"/>
          <w:szCs w:val="24"/>
          <w:lang w:val="hy-AM"/>
        </w:rPr>
      </w:pPr>
    </w:p>
    <w:p w14:paraId="39EBBAEC" w14:textId="77777777" w:rsidR="005347D7" w:rsidRPr="00642531" w:rsidRDefault="00C17456" w:rsidP="00421E57">
      <w:pPr>
        <w:pStyle w:val="Heading1"/>
        <w:numPr>
          <w:ilvl w:val="0"/>
          <w:numId w:val="71"/>
        </w:numPr>
        <w:tabs>
          <w:tab w:val="left" w:pos="1170"/>
        </w:tabs>
        <w:spacing w:before="0" w:line="360" w:lineRule="auto"/>
        <w:rPr>
          <w:rFonts w:ascii="GHEA Grapalat" w:eastAsia="Calibri" w:hAnsi="GHEA Grapalat"/>
          <w:szCs w:val="24"/>
          <w:lang w:val="hy-AM"/>
        </w:rPr>
      </w:pPr>
      <w:r w:rsidRPr="00642531">
        <w:rPr>
          <w:rFonts w:ascii="GHEA Grapalat" w:eastAsia="Calibri" w:hAnsi="GHEA Grapalat" w:cs="Arial"/>
          <w:szCs w:val="24"/>
          <w:lang w:val="hy-AM"/>
        </w:rPr>
        <w:t>ԻՆԺԵՆԵՐԱՏԵՂԱԳՐԱԿԱՆ</w:t>
      </w:r>
      <w:r w:rsidRPr="00642531">
        <w:rPr>
          <w:rFonts w:ascii="GHEA Grapalat" w:eastAsia="Calibri" w:hAnsi="GHEA Grapalat"/>
          <w:szCs w:val="24"/>
          <w:lang w:val="hy-AM"/>
        </w:rPr>
        <w:t xml:space="preserve"> </w:t>
      </w:r>
      <w:r w:rsidRPr="00642531">
        <w:rPr>
          <w:rFonts w:ascii="GHEA Grapalat" w:eastAsia="Calibri" w:hAnsi="GHEA Grapalat" w:cs="Arial"/>
          <w:szCs w:val="24"/>
          <w:lang w:val="hy-AM"/>
        </w:rPr>
        <w:t>ՀԱՏԱԿԱԳԾԵՐ</w:t>
      </w:r>
      <w:r w:rsidR="00421E57">
        <w:rPr>
          <w:rFonts w:ascii="GHEA Grapalat" w:eastAsia="Calibri" w:hAnsi="GHEA Grapalat" w:cs="Arial"/>
          <w:szCs w:val="24"/>
          <w:lang w:val="hy-AM"/>
        </w:rPr>
        <w:t xml:space="preserve"> </w:t>
      </w:r>
      <w:r w:rsidR="00421E57" w:rsidRPr="00421E57">
        <w:rPr>
          <w:rFonts w:ascii="GHEA Grapalat" w:eastAsia="Calibri" w:hAnsi="GHEA Grapalat" w:cs="Arial"/>
          <w:szCs w:val="24"/>
          <w:lang w:val="hy-AM"/>
        </w:rPr>
        <w:t>(ԻՏՀ)</w:t>
      </w:r>
      <w:r w:rsidR="00421E57">
        <w:rPr>
          <w:rFonts w:ascii="GHEA Grapalat" w:eastAsia="Calibri" w:hAnsi="GHEA Grapalat" w:cs="Arial"/>
          <w:szCs w:val="24"/>
          <w:lang w:val="hy-AM"/>
        </w:rPr>
        <w:t xml:space="preserve"> </w:t>
      </w:r>
    </w:p>
    <w:p w14:paraId="236ECDB2" w14:textId="77777777" w:rsidR="005347D7" w:rsidRPr="00642531" w:rsidRDefault="005347D7" w:rsidP="00642531">
      <w:pPr>
        <w:tabs>
          <w:tab w:val="left" w:pos="1170"/>
        </w:tabs>
        <w:spacing w:line="360" w:lineRule="auto"/>
        <w:ind w:firstLine="630"/>
        <w:jc w:val="both"/>
        <w:rPr>
          <w:rFonts w:ascii="GHEA Grapalat" w:eastAsia="Calibri" w:hAnsi="GHEA Grapalat"/>
          <w:b/>
          <w:bCs/>
          <w:szCs w:val="24"/>
          <w:lang w:val="hy-AM"/>
        </w:rPr>
      </w:pPr>
    </w:p>
    <w:p w14:paraId="6CD5F6F5" w14:textId="77777777" w:rsidR="005347D7" w:rsidRPr="00642531" w:rsidRDefault="005347D7" w:rsidP="007C6F40">
      <w:pPr>
        <w:pStyle w:val="1"/>
        <w:tabs>
          <w:tab w:val="clear" w:pos="1276"/>
          <w:tab w:val="left" w:pos="1170"/>
        </w:tabs>
        <w:spacing w:after="0"/>
        <w:ind w:left="0" w:firstLine="630"/>
      </w:pPr>
      <w:r w:rsidRPr="00642531">
        <w:t xml:space="preserve">Շինարարական օբյեկտի նախագծային փաստաթղթերի համար մշակվող </w:t>
      </w:r>
      <w:r w:rsidR="00C17456" w:rsidRPr="00642531">
        <w:t>ԻՏՀ</w:t>
      </w:r>
      <w:r w:rsidR="004C7180">
        <w:t xml:space="preserve">-ի </w:t>
      </w:r>
      <w:r w:rsidRPr="00642531">
        <w:t>մասշտաբները և ռելիեֆի բարձրությունների անկման հատույթները</w:t>
      </w:r>
      <w:r w:rsidR="00E71365" w:rsidRPr="00642531">
        <w:t xml:space="preserve"> </w:t>
      </w:r>
      <w:r w:rsidRPr="00642531">
        <w:t>սահմանվում են առաջադրանք</w:t>
      </w:r>
      <w:r w:rsidR="00E71365" w:rsidRPr="00642531">
        <w:t>ով՝ հիմք ընդունելով</w:t>
      </w:r>
      <w:r w:rsidR="004C7180">
        <w:t xml:space="preserve"> </w:t>
      </w:r>
      <w:r w:rsidRPr="00642531">
        <w:rPr>
          <w:bCs/>
        </w:rPr>
        <w:t>ՀՀ քաղաքաշինության կոմիտեի նախագահի 2022 թվականի հուլիսի 29-ի</w:t>
      </w:r>
      <w:r w:rsidR="004C7180">
        <w:rPr>
          <w:bCs/>
        </w:rPr>
        <w:t xml:space="preserve"> </w:t>
      </w:r>
      <w:r w:rsidRPr="00642531">
        <w:rPr>
          <w:bCs/>
        </w:rPr>
        <w:t>N 17-Ն հրամանով հաստատված ՀՀՇՆ 13.01-2022 շինարարական նորմերի</w:t>
      </w:r>
      <w:r w:rsidR="00E71365" w:rsidRPr="00642531">
        <w:rPr>
          <w:bCs/>
        </w:rPr>
        <w:t xml:space="preserve"> պահանջները</w:t>
      </w:r>
      <w:r w:rsidRPr="00642531">
        <w:rPr>
          <w:bCs/>
        </w:rPr>
        <w:t>:</w:t>
      </w:r>
    </w:p>
    <w:p w14:paraId="67701847" w14:textId="77777777" w:rsidR="005347D7" w:rsidRPr="00642531" w:rsidRDefault="00A42B60" w:rsidP="007C6F40">
      <w:pPr>
        <w:pStyle w:val="1"/>
        <w:tabs>
          <w:tab w:val="clear" w:pos="1276"/>
          <w:tab w:val="left" w:pos="1170"/>
        </w:tabs>
        <w:spacing w:after="0"/>
        <w:ind w:left="0" w:firstLine="630"/>
      </w:pPr>
      <w:r>
        <w:t>ԻՏՀ-</w:t>
      </w:r>
      <w:r w:rsidR="00C17456" w:rsidRPr="00642531">
        <w:t>ում պատկերվում են</w:t>
      </w:r>
      <w:r w:rsidR="00E71365" w:rsidRPr="00642531">
        <w:t xml:space="preserve"> </w:t>
      </w:r>
      <w:r w:rsidR="00C17456" w:rsidRPr="00642531">
        <w:t>նախագծվող օբյեկտի ուրվագծերը (առանցքները) գոյություն ունեցող շենքերի և շինությունների</w:t>
      </w:r>
      <w:r w:rsidR="004C7180">
        <w:t xml:space="preserve"> </w:t>
      </w:r>
      <w:r w:rsidR="005347D7" w:rsidRPr="00642531">
        <w:t xml:space="preserve">հետ մեկտեղ, </w:t>
      </w:r>
    </w:p>
    <w:p w14:paraId="52603E9F" w14:textId="77777777" w:rsidR="005347D7" w:rsidRPr="00642531" w:rsidRDefault="005347D7" w:rsidP="007C6F40">
      <w:pPr>
        <w:pStyle w:val="1"/>
        <w:tabs>
          <w:tab w:val="clear" w:pos="1276"/>
          <w:tab w:val="left" w:pos="1170"/>
        </w:tabs>
        <w:spacing w:after="0"/>
        <w:ind w:left="0" w:firstLine="630"/>
      </w:pPr>
      <w:r w:rsidRPr="00642531">
        <w:t xml:space="preserve">1:5000, 1:2000, 1:1000 և 1:500 </w:t>
      </w:r>
      <w:r w:rsidR="00C17456" w:rsidRPr="00642531">
        <w:t>մասշտաբ</w:t>
      </w:r>
      <w:r w:rsidRPr="00642531">
        <w:t xml:space="preserve">ի </w:t>
      </w:r>
      <w:r w:rsidR="00C17456" w:rsidRPr="00642531">
        <w:t>ԻՏՀ</w:t>
      </w:r>
      <w:r w:rsidR="004C7180" w:rsidRPr="004C7180">
        <w:t xml:space="preserve">-երը ստեղծվում են </w:t>
      </w:r>
      <w:r w:rsidRPr="00642531">
        <w:t>տեղագրական հանույթ</w:t>
      </w:r>
      <w:r w:rsidR="004C7180">
        <w:t xml:space="preserve">ագրման </w:t>
      </w:r>
      <w:r w:rsidRPr="00642531">
        <w:t xml:space="preserve"> արդյունքների հիման վրա կամ</w:t>
      </w:r>
      <w:r w:rsidRPr="00642531">
        <w:rPr>
          <w:color w:val="000000"/>
        </w:rPr>
        <w:t xml:space="preserve"> </w:t>
      </w:r>
      <w:r w:rsidRPr="00642531">
        <w:t xml:space="preserve">քարտեզագրման միջոցով՝ հիմնվելով առկա, գործող ավելի մեծ մասշտաբի ինժեներական և տեղագրական հատակագծերի վրա: 1:200 մասշտաբի </w:t>
      </w:r>
      <w:r w:rsidR="00A42B60">
        <w:t>ԻՏՀ-երը</w:t>
      </w:r>
      <w:r w:rsidRPr="00642531">
        <w:t xml:space="preserve"> ստեղծվում են տեղագրական հանույթի արդյունքների հիման վրա, որոնց պահանջները (կառուցվածքների, իրադրության և ռելիեֆի տեղադրման ճշտությունը և մանրամասնությունը) սահմանվում են ծրագրում՝ հաշվի առնելով</w:t>
      </w:r>
      <w:r w:rsidR="004C7180">
        <w:t xml:space="preserve"> </w:t>
      </w:r>
      <w:r w:rsidR="00642531" w:rsidRPr="00642531">
        <w:t>17</w:t>
      </w:r>
      <w:r w:rsidRPr="00642531">
        <w:t>-րդ բաժնի պահանջները։</w:t>
      </w:r>
    </w:p>
    <w:p w14:paraId="514F4A01" w14:textId="77777777" w:rsidR="005347D7" w:rsidRPr="00642531" w:rsidRDefault="005347D7" w:rsidP="007C6F40">
      <w:pPr>
        <w:pStyle w:val="1"/>
        <w:tabs>
          <w:tab w:val="clear" w:pos="1276"/>
          <w:tab w:val="left" w:pos="1170"/>
        </w:tabs>
        <w:spacing w:after="0"/>
        <w:ind w:left="0" w:firstLine="630"/>
      </w:pPr>
      <w:r w:rsidRPr="00642531">
        <w:t xml:space="preserve"> </w:t>
      </w:r>
      <w:r w:rsidR="00C17456" w:rsidRPr="00642531">
        <w:t>ԻՏՀ</w:t>
      </w:r>
      <w:r w:rsidR="00A42B60">
        <w:t>-ը</w:t>
      </w:r>
      <w:r w:rsidR="00C17456" w:rsidRPr="00642531">
        <w:t xml:space="preserve"> կազմվում է</w:t>
      </w:r>
      <w:r w:rsidRPr="00642531">
        <w:t xml:space="preserve"> գրաֆիկական տեսքով՝ թղթ</w:t>
      </w:r>
      <w:r w:rsidR="004C7180">
        <w:t xml:space="preserve">ային </w:t>
      </w:r>
      <w:r w:rsidRPr="00642531">
        <w:t>(գծագրային)</w:t>
      </w:r>
      <w:r w:rsidR="004C7180">
        <w:t xml:space="preserve"> ձևաչափով</w:t>
      </w:r>
      <w:r w:rsidRPr="00642531">
        <w:t>, ռաստրային էլեկտրոնային պատկերների կամ թվային ինժեներատեղագրական պատկերների տեսքով։ ԻՏՀ</w:t>
      </w:r>
      <w:r w:rsidR="00C17456" w:rsidRPr="00642531">
        <w:t xml:space="preserve"> </w:t>
      </w:r>
      <w:r w:rsidRPr="00642531">
        <w:t xml:space="preserve">և տեղանքի ինժեներական թվային մոդելները (ՏԻԹՄ)  նախատեսված են համակարգչային ապահովման ծրագրերի միջոցով նախագծեր կազմելու համար։ </w:t>
      </w:r>
    </w:p>
    <w:p w14:paraId="69D6E5F2" w14:textId="77777777" w:rsidR="005347D7" w:rsidRPr="00642531" w:rsidRDefault="005347D7" w:rsidP="007C6F40">
      <w:pPr>
        <w:pStyle w:val="1"/>
        <w:tabs>
          <w:tab w:val="clear" w:pos="1276"/>
          <w:tab w:val="left" w:pos="1170"/>
        </w:tabs>
        <w:spacing w:after="0"/>
        <w:ind w:left="0" w:firstLine="630"/>
      </w:pPr>
      <w:r w:rsidRPr="00642531">
        <w:t xml:space="preserve">ՏԻԹՄ-ում կետային, գծային, պոլիգոնային օբյեկտներն ու </w:t>
      </w:r>
      <w:r w:rsidR="00A42B60">
        <w:t>այլ նշումները</w:t>
      </w:r>
      <w:r w:rsidRPr="00642531">
        <w:t xml:space="preserve"> արտացոլվում են համապատասխան մասշտաբի և ռելիեֆի անկման հորիզոնական հատույթի </w:t>
      </w:r>
      <w:r w:rsidR="000B684F">
        <w:t>ԻՏՀ-ի</w:t>
      </w:r>
      <w:r w:rsidRPr="00642531">
        <w:t xml:space="preserve"> վրա համաձայն </w:t>
      </w:r>
      <w:r w:rsidRPr="00642531">
        <w:rPr>
          <w:rFonts w:cs="Sylfaen"/>
          <w:bCs/>
        </w:rPr>
        <w:t>ՀՀ</w:t>
      </w:r>
      <w:r w:rsidRPr="00642531">
        <w:rPr>
          <w:bCs/>
        </w:rPr>
        <w:t xml:space="preserve"> </w:t>
      </w:r>
      <w:r w:rsidRPr="00642531">
        <w:rPr>
          <w:rFonts w:cs="Sylfaen"/>
          <w:bCs/>
        </w:rPr>
        <w:t>կառավարությանն</w:t>
      </w:r>
      <w:r w:rsidRPr="00642531">
        <w:rPr>
          <w:bCs/>
        </w:rPr>
        <w:t xml:space="preserve"> </w:t>
      </w:r>
      <w:r w:rsidRPr="00642531">
        <w:rPr>
          <w:rFonts w:cs="Sylfaen"/>
          <w:bCs/>
        </w:rPr>
        <w:t>առընթեր</w:t>
      </w:r>
      <w:r w:rsidRPr="00642531">
        <w:rPr>
          <w:bCs/>
        </w:rPr>
        <w:t xml:space="preserve"> </w:t>
      </w:r>
      <w:r w:rsidRPr="00642531">
        <w:rPr>
          <w:rFonts w:cs="Sylfaen"/>
          <w:bCs/>
        </w:rPr>
        <w:t>անշարժ</w:t>
      </w:r>
      <w:r w:rsidRPr="00642531">
        <w:rPr>
          <w:bCs/>
        </w:rPr>
        <w:t xml:space="preserve"> գ</w:t>
      </w:r>
      <w:r w:rsidRPr="00642531">
        <w:rPr>
          <w:rFonts w:cs="Sylfaen"/>
          <w:bCs/>
        </w:rPr>
        <w:t>ույքի</w:t>
      </w:r>
      <w:r w:rsidRPr="00642531">
        <w:rPr>
          <w:bCs/>
        </w:rPr>
        <w:t xml:space="preserve"> </w:t>
      </w:r>
      <w:r w:rsidRPr="00642531">
        <w:rPr>
          <w:rFonts w:cs="Sylfaen"/>
          <w:bCs/>
        </w:rPr>
        <w:t>կադաստրի</w:t>
      </w:r>
      <w:r w:rsidRPr="00642531">
        <w:rPr>
          <w:bCs/>
        </w:rPr>
        <w:t xml:space="preserve"> </w:t>
      </w:r>
      <w:r w:rsidRPr="00642531">
        <w:rPr>
          <w:rFonts w:cs="Sylfaen"/>
          <w:bCs/>
        </w:rPr>
        <w:t>պետական</w:t>
      </w:r>
      <w:r w:rsidRPr="00642531">
        <w:rPr>
          <w:bCs/>
        </w:rPr>
        <w:t xml:space="preserve"> </w:t>
      </w:r>
      <w:r w:rsidRPr="00642531">
        <w:rPr>
          <w:rFonts w:cs="Sylfaen"/>
          <w:bCs/>
        </w:rPr>
        <w:t>կոմիտեի</w:t>
      </w:r>
      <w:r w:rsidR="000B684F">
        <w:rPr>
          <w:bCs/>
        </w:rPr>
        <w:t xml:space="preserve"> </w:t>
      </w:r>
      <w:r w:rsidRPr="00642531">
        <w:rPr>
          <w:rFonts w:cs="Sylfaen"/>
          <w:bCs/>
        </w:rPr>
        <w:t>նախա</w:t>
      </w:r>
      <w:r w:rsidRPr="00642531">
        <w:rPr>
          <w:bCs/>
        </w:rPr>
        <w:t>գ</w:t>
      </w:r>
      <w:r w:rsidRPr="00642531">
        <w:rPr>
          <w:rFonts w:cs="Sylfaen"/>
          <w:bCs/>
        </w:rPr>
        <w:t>ահի</w:t>
      </w:r>
      <w:r w:rsidRPr="00642531">
        <w:rPr>
          <w:bCs/>
        </w:rPr>
        <w:t xml:space="preserve"> 2002 թվականի հուլիսի</w:t>
      </w:r>
      <w:r w:rsidR="000B684F">
        <w:rPr>
          <w:bCs/>
        </w:rPr>
        <w:t xml:space="preserve"> </w:t>
      </w:r>
      <w:r w:rsidRPr="00642531">
        <w:rPr>
          <w:bCs/>
        </w:rPr>
        <w:t>11-ի N 392-</w:t>
      </w:r>
      <w:r w:rsidRPr="00642531">
        <w:rPr>
          <w:rFonts w:cs="Sylfaen"/>
          <w:bCs/>
        </w:rPr>
        <w:t>Ն</w:t>
      </w:r>
      <w:r w:rsidRPr="00642531">
        <w:rPr>
          <w:bCs/>
        </w:rPr>
        <w:t xml:space="preserve"> </w:t>
      </w:r>
      <w:r w:rsidRPr="00642531">
        <w:rPr>
          <w:rFonts w:cs="Sylfaen"/>
          <w:bCs/>
        </w:rPr>
        <w:t>հրաման</w:t>
      </w:r>
      <w:r w:rsidRPr="00642531">
        <w:t>ի:</w:t>
      </w:r>
    </w:p>
    <w:p w14:paraId="74407018" w14:textId="77777777" w:rsidR="005347D7" w:rsidRPr="00642531" w:rsidRDefault="005347D7" w:rsidP="007C6F40">
      <w:pPr>
        <w:pStyle w:val="1"/>
        <w:tabs>
          <w:tab w:val="clear" w:pos="1276"/>
          <w:tab w:val="left" w:pos="1170"/>
        </w:tabs>
        <w:spacing w:after="0"/>
        <w:ind w:left="0" w:firstLine="630"/>
      </w:pPr>
      <w:r w:rsidRPr="00642531">
        <w:t xml:space="preserve">ՏԻԹՄ-ում օբյեկտների միջև տոպոլոգիական կապերը (հարևանություն, բնադրում, համընկնում, հատում, հարակից և այլն) սահմանվում են երկու օբյեկտների մեկ կամ մի քանի ընդհանուր կետերի կոորդինատների միջոցով։ Առաջադրանքով սահմանված պահանջի </w:t>
      </w:r>
      <w:r w:rsidR="00CC390C" w:rsidRPr="00642531">
        <w:t>համաձայն</w:t>
      </w:r>
      <w:r w:rsidRPr="00642531">
        <w:t xml:space="preserve">, օբյեկտները տեղադրվում են էլեկտրոնային գծագրի </w:t>
      </w:r>
      <w:r w:rsidRPr="00642531">
        <w:lastRenderedPageBreak/>
        <w:t>շերտերի վրա՝ համաձայն պատվիրատուի կողմից տրամադրված կամ կատարողի կողմից մշակված դասակարգչի։</w:t>
      </w:r>
    </w:p>
    <w:p w14:paraId="67193A3C" w14:textId="77777777" w:rsidR="005347D7" w:rsidRPr="00C35C15" w:rsidRDefault="005347D7" w:rsidP="007C6F40">
      <w:pPr>
        <w:pStyle w:val="1"/>
        <w:tabs>
          <w:tab w:val="clear" w:pos="1276"/>
          <w:tab w:val="left" w:pos="1170"/>
        </w:tabs>
        <w:spacing w:after="0"/>
        <w:ind w:left="0" w:firstLine="630"/>
      </w:pPr>
      <w:r w:rsidRPr="00642531">
        <w:t xml:space="preserve">ՏԻԹՄ-ն ստեղծվում է մասնագիտացված </w:t>
      </w:r>
      <w:r w:rsidR="00A42B60">
        <w:t>համակարգչային</w:t>
      </w:r>
      <w:r w:rsidR="00A42B60" w:rsidRPr="00642531">
        <w:t xml:space="preserve"> </w:t>
      </w:r>
      <w:r w:rsidRPr="00642531">
        <w:t>ծրագրային ապահովման միջոցով, որը հիմնված է տեղագրական նյութերի հավաքագրման և մշակման ավտոմատացված մեթոդների</w:t>
      </w:r>
      <w:r w:rsidR="00A42B60">
        <w:t xml:space="preserve"> </w:t>
      </w:r>
      <w:r w:rsidRPr="00642531">
        <w:t xml:space="preserve">կամ առկա </w:t>
      </w:r>
      <w:r w:rsidR="00A42B60">
        <w:t xml:space="preserve">ԻՏՀ-ի </w:t>
      </w:r>
      <w:r w:rsidRPr="00642531">
        <w:t xml:space="preserve">համապատասխան </w:t>
      </w:r>
      <w:r w:rsidR="00A42B60">
        <w:t xml:space="preserve">տվյալների </w:t>
      </w:r>
      <w:r w:rsidRPr="00C35C15">
        <w:t>թվայնացման և վեկտորացման</w:t>
      </w:r>
      <w:r w:rsidR="00A42B60" w:rsidRPr="00C35C15">
        <w:t xml:space="preserve"> վրա</w:t>
      </w:r>
      <w:r w:rsidRPr="00C35C15">
        <w:t>։</w:t>
      </w:r>
    </w:p>
    <w:p w14:paraId="4DDBF0D4" w14:textId="77777777" w:rsidR="00C35C15" w:rsidRPr="00C35C15" w:rsidRDefault="00C35C15" w:rsidP="007C6F40">
      <w:pPr>
        <w:pStyle w:val="1"/>
        <w:tabs>
          <w:tab w:val="clear" w:pos="1276"/>
          <w:tab w:val="left" w:pos="1170"/>
        </w:tabs>
        <w:spacing w:after="0"/>
        <w:ind w:left="0" w:firstLine="630"/>
      </w:pPr>
      <w:r w:rsidRPr="00C35C15">
        <w:t>Չի  թույլատրվուն թ</w:t>
      </w:r>
      <w:r w:rsidR="008E0EF1" w:rsidRPr="00C35C15">
        <w:t xml:space="preserve">ղթային </w:t>
      </w:r>
      <w:r w:rsidR="000B684F" w:rsidRPr="000B684F">
        <w:t xml:space="preserve">(գծագրային) ձևաչափով </w:t>
      </w:r>
      <w:r w:rsidR="008E0EF1" w:rsidRPr="00C35C15">
        <w:t>ԻՏՀ-</w:t>
      </w:r>
      <w:r w:rsidR="000B684F">
        <w:t xml:space="preserve">ի </w:t>
      </w:r>
      <w:r w:rsidR="008E0EF1" w:rsidRPr="00C35C15">
        <w:t>ստեղծումը</w:t>
      </w:r>
      <w:r w:rsidRPr="00C35C15">
        <w:t xml:space="preserve">, </w:t>
      </w:r>
      <w:r w:rsidR="008E0EF1" w:rsidRPr="00C35C15">
        <w:t xml:space="preserve"> </w:t>
      </w:r>
      <w:r w:rsidR="005347D7" w:rsidRPr="00C35C15">
        <w:t>որ</w:t>
      </w:r>
      <w:r w:rsidR="000B684F">
        <w:t xml:space="preserve">ը </w:t>
      </w:r>
      <w:r w:rsidR="005347D7" w:rsidRPr="00C35C15">
        <w:t>չ</w:t>
      </w:r>
      <w:r w:rsidR="000B684F">
        <w:t xml:space="preserve">ի </w:t>
      </w:r>
      <w:r w:rsidR="005347D7" w:rsidRPr="00C35C15">
        <w:t>բավարարում հետևյալ պայմաններին՝</w:t>
      </w:r>
    </w:p>
    <w:p w14:paraId="09B2D77A" w14:textId="77777777" w:rsidR="00C35C15" w:rsidRPr="00C35C15" w:rsidRDefault="005347D7" w:rsidP="007C6F40">
      <w:pPr>
        <w:pStyle w:val="2"/>
        <w:numPr>
          <w:ilvl w:val="0"/>
          <w:numId w:val="105"/>
        </w:numPr>
        <w:tabs>
          <w:tab w:val="clear" w:pos="993"/>
          <w:tab w:val="left" w:pos="851"/>
          <w:tab w:val="left" w:pos="1080"/>
        </w:tabs>
        <w:spacing w:after="0"/>
        <w:ind w:left="0" w:firstLine="630"/>
      </w:pPr>
      <w:r w:rsidRPr="00C35C15">
        <w:t xml:space="preserve"> 10x10 սմ կոորդինատային ցանցի քառակուսիների կողմերի երկարությունների անհամապատասխանությունների արժեքները չպետք է գերազանցեն 0,2 մմ-ը</w:t>
      </w:r>
      <w:r w:rsidR="00C35C15" w:rsidRPr="00C35C15">
        <w:t>,</w:t>
      </w:r>
    </w:p>
    <w:p w14:paraId="2D010A5C" w14:textId="77777777" w:rsidR="005347D7" w:rsidRPr="00C35C15" w:rsidRDefault="005347D7" w:rsidP="007C6F40">
      <w:pPr>
        <w:pStyle w:val="2"/>
        <w:tabs>
          <w:tab w:val="clear" w:pos="993"/>
          <w:tab w:val="left" w:pos="851"/>
          <w:tab w:val="left" w:pos="1080"/>
        </w:tabs>
        <w:spacing w:after="0"/>
        <w:ind w:left="0" w:firstLine="630"/>
      </w:pPr>
      <w:r w:rsidRPr="00C35C15">
        <w:t xml:space="preserve"> </w:t>
      </w:r>
      <w:r w:rsidR="00C35C15" w:rsidRPr="00C35C15">
        <w:t>ե</w:t>
      </w:r>
      <w:r w:rsidRPr="00C35C15">
        <w:t>րեք կամ ավելի քառակուսիների կողմերի երկարությունների գումարային անհամապատասխանությունը չպետք է գերազանցի 0,3 մմ-ը։</w:t>
      </w:r>
    </w:p>
    <w:p w14:paraId="1BF73740" w14:textId="77777777" w:rsidR="005347D7" w:rsidRPr="00642531" w:rsidRDefault="005347D7" w:rsidP="007C6F40">
      <w:pPr>
        <w:pStyle w:val="1"/>
        <w:tabs>
          <w:tab w:val="clear" w:pos="1276"/>
          <w:tab w:val="left" w:pos="1170"/>
        </w:tabs>
        <w:spacing w:after="0"/>
        <w:ind w:left="0" w:firstLine="630"/>
      </w:pPr>
      <w:r w:rsidRPr="00642531">
        <w:t>ՏԻԹՄ-ն ներառում է թվային բարձունքային մոդել</w:t>
      </w:r>
      <w:r w:rsidR="00EF79D0" w:rsidRPr="00642531">
        <w:t>ը</w:t>
      </w:r>
      <w:r w:rsidRPr="00642531">
        <w:t xml:space="preserve"> և թվային իրադրության մոդել</w:t>
      </w:r>
      <w:r w:rsidR="00EF79D0" w:rsidRPr="00642531">
        <w:t>ը՝</w:t>
      </w:r>
      <w:r w:rsidRPr="00642531">
        <w:t xml:space="preserve"> տեղեկատվությամբ</w:t>
      </w:r>
      <w:r w:rsidR="00EF79D0" w:rsidRPr="00642531">
        <w:t xml:space="preserve">, </w:t>
      </w:r>
      <w:r w:rsidRPr="00642531">
        <w:t xml:space="preserve">որը բաշխված է շերտերի հիերարխիկ կառուցվածքով։ Շերտերի </w:t>
      </w:r>
      <w:r w:rsidR="00C35C15">
        <w:t>կազմը</w:t>
      </w:r>
      <w:r w:rsidRPr="00642531">
        <w:t xml:space="preserve"> և բովանդակությունը, ինչպես նաև տեղագրական օբյեկտների դասակարգիչը սահմանվում են</w:t>
      </w:r>
      <w:r w:rsidR="00EF79D0" w:rsidRPr="00642531">
        <w:t xml:space="preserve"> </w:t>
      </w:r>
      <w:r w:rsidRPr="00642531">
        <w:t>առաջադրանքին համապատասխան: ՏԻԹՄ-ում ներկայացվում են ֆայլերի և տվյալների բազաների տեսքով՝ առաջադրանքում նշված ձևաչափով։</w:t>
      </w:r>
    </w:p>
    <w:p w14:paraId="760F6531" w14:textId="77777777" w:rsidR="005347D7" w:rsidRDefault="005347D7" w:rsidP="007C6F40">
      <w:pPr>
        <w:pStyle w:val="1"/>
        <w:tabs>
          <w:tab w:val="clear" w:pos="1276"/>
          <w:tab w:val="left" w:pos="1170"/>
        </w:tabs>
        <w:spacing w:after="0"/>
        <w:ind w:left="0" w:firstLine="630"/>
      </w:pPr>
      <w:r w:rsidRPr="00642531">
        <w:t>Թվային բարձունքային մոդել</w:t>
      </w:r>
      <w:r w:rsidR="00C35C15">
        <w:t>ները</w:t>
      </w:r>
      <w:r w:rsidRPr="00642531">
        <w:t xml:space="preserve"> պետք է ապահով</w:t>
      </w:r>
      <w:r w:rsidR="00C35C15">
        <w:t xml:space="preserve">են </w:t>
      </w:r>
      <w:r w:rsidR="00C35C15" w:rsidRPr="00C35C15">
        <w:t>մոդելի և ֆիզիկական իրականության միջև համապատասխանությունը,</w:t>
      </w:r>
      <w:r w:rsidRPr="00642531">
        <w:t xml:space="preserve"> որ</w:t>
      </w:r>
      <w:r w:rsidR="00C35C15">
        <w:t>ն</w:t>
      </w:r>
      <w:r w:rsidRPr="00642531">
        <w:t xml:space="preserve"> անհրաժեշտ է նախագծ</w:t>
      </w:r>
      <w:r w:rsidR="00C35C15">
        <w:t>ային</w:t>
      </w:r>
      <w:r w:rsidRPr="00642531">
        <w:t xml:space="preserve"> և այլ </w:t>
      </w:r>
      <w:r w:rsidR="00C35C15">
        <w:t>ճարտարագիտական</w:t>
      </w:r>
      <w:r w:rsidRPr="00642531">
        <w:t xml:space="preserve"> խնդիրների լուծման համար, </w:t>
      </w:r>
      <w:r w:rsidR="00C35C15" w:rsidRPr="00C35C15">
        <w:t>և պետք է համապատասխանեն</w:t>
      </w:r>
      <w:r w:rsidRPr="00642531">
        <w:t xml:space="preserve"> </w:t>
      </w:r>
      <w:r w:rsidR="00C35C15">
        <w:t>ԻՏՀ-ի</w:t>
      </w:r>
      <w:r w:rsidRPr="00642531">
        <w:t xml:space="preserve"> ճշտությանը համաձայն ՀՀ քաղաքաշինության կոմիտեի նախագահի 2022 թվականի հուլիսի 29-ի N 17-Ն հրամանով հաստատված ՀՀՇՆ 13.01-2022 շինարարական նորմերի։</w:t>
      </w:r>
    </w:p>
    <w:p w14:paraId="47AA0BED" w14:textId="77777777" w:rsidR="005347D7" w:rsidRPr="00642531" w:rsidRDefault="00E80ED3" w:rsidP="007C6F40">
      <w:pPr>
        <w:pStyle w:val="1"/>
        <w:tabs>
          <w:tab w:val="clear" w:pos="1276"/>
          <w:tab w:val="left" w:pos="1170"/>
        </w:tabs>
        <w:spacing w:after="0"/>
        <w:ind w:left="0" w:firstLine="630"/>
      </w:pPr>
      <w:r w:rsidRPr="00E80ED3">
        <w:t xml:space="preserve"> </w:t>
      </w:r>
      <w:r>
        <w:t xml:space="preserve">Թվային մոդելավորման </w:t>
      </w:r>
      <w:r w:rsidR="005347D7" w:rsidRPr="00642531">
        <w:t>դասակարգ</w:t>
      </w:r>
      <w:r>
        <w:t>ի</w:t>
      </w:r>
      <w:r w:rsidR="005347D7" w:rsidRPr="00642531">
        <w:t>չ</w:t>
      </w:r>
      <w:r>
        <w:t>ների</w:t>
      </w:r>
      <w:r w:rsidR="005347D7" w:rsidRPr="00642531">
        <w:t xml:space="preserve"> և պայմանական նշանների (սիմվոլների) գրադարանի հիման վրա</w:t>
      </w:r>
      <w:r>
        <w:t xml:space="preserve">՝ </w:t>
      </w:r>
      <w:r w:rsidR="005347D7" w:rsidRPr="00642531">
        <w:t xml:space="preserve">կետային, գծային և մակերեսային օբյեկտներից ձևավորվում է իրադրության թվային մոդելը։ Մոդելում շենքերի, շինությունների, գծային հաղորդակցուղիների  և այլ տարրերի </w:t>
      </w:r>
      <w:r w:rsidRPr="00E80ED3">
        <w:t xml:space="preserve">իրադրության </w:t>
      </w:r>
      <w:r w:rsidR="005347D7" w:rsidRPr="00642531">
        <w:t>ճշտությունը պետք է համապատասխանի ՀՀ քաղաքաշինության կոմիտեի նախագահի 2022 թվականի հուլիսի 29-ի N 17-Ն հրամանով հաստատված ՀՀՇՆ 13.01-2022 շինարարական նորմերի  պահանջներին։</w:t>
      </w:r>
    </w:p>
    <w:p w14:paraId="61985824" w14:textId="77777777" w:rsidR="005347D7" w:rsidRPr="00642531" w:rsidRDefault="005347D7" w:rsidP="007C6F40">
      <w:pPr>
        <w:pStyle w:val="1"/>
        <w:tabs>
          <w:tab w:val="clear" w:pos="1276"/>
          <w:tab w:val="left" w:pos="1170"/>
        </w:tabs>
        <w:spacing w:after="0"/>
        <w:ind w:left="0" w:firstLine="630"/>
      </w:pPr>
      <w:r w:rsidRPr="00642531">
        <w:lastRenderedPageBreak/>
        <w:t>Հաշվետվական փաստաթղթերի մաս կազմող ինժեներատեղագրական հատակագծերը (ԻՏՀ) կազմվում են ՀՍՏ ԳՕՍՏ Ռ 51872-2022</w:t>
      </w:r>
      <w:r w:rsidR="00E80ED3">
        <w:t xml:space="preserve"> </w:t>
      </w:r>
      <w:r w:rsidRPr="00642531">
        <w:t xml:space="preserve">ստանդարտի պահանջներին համապատասխան՝  գլխավոր հատակագիծ մակագրությամբ։ </w:t>
      </w:r>
    </w:p>
    <w:p w14:paraId="2C7A3D23" w14:textId="77777777" w:rsidR="005347D7" w:rsidRPr="00642531" w:rsidRDefault="005347D7" w:rsidP="007C6F40">
      <w:pPr>
        <w:pStyle w:val="1"/>
        <w:tabs>
          <w:tab w:val="clear" w:pos="1276"/>
          <w:tab w:val="left" w:pos="1170"/>
        </w:tabs>
        <w:spacing w:after="0"/>
        <w:ind w:left="0" w:firstLine="630"/>
      </w:pPr>
      <w:r w:rsidRPr="00642531">
        <w:t>ԻՏՀ-ում ցույց են տ</w:t>
      </w:r>
      <w:r w:rsidR="00E80ED3">
        <w:t xml:space="preserve">րվում </w:t>
      </w:r>
      <w:r w:rsidRPr="00642531">
        <w:t>հյուսիսային ուղղությունը, կոորդինատային գծերի հատման կետերը (խաչերով)</w:t>
      </w:r>
      <w:r w:rsidR="00EF79D0" w:rsidRPr="00642531">
        <w:t xml:space="preserve"> </w:t>
      </w:r>
      <w:r w:rsidRPr="00642531">
        <w:t xml:space="preserve">և հարակից թերթերի ամփոփ գծերը։ </w:t>
      </w:r>
      <w:r w:rsidR="00E80ED3">
        <w:t xml:space="preserve">ԻՏՀ-ի </w:t>
      </w:r>
      <w:r w:rsidRPr="00642531">
        <w:t>կազմման</w:t>
      </w:r>
      <w:r w:rsidR="00E80ED3">
        <w:t xml:space="preserve"> </w:t>
      </w:r>
      <w:r w:rsidRPr="00642531">
        <w:t>թերթի ձևաչափերն ընդունվում են  ԳՕՍՏ 21.604-82 ստանդարտի համաձայն։</w:t>
      </w:r>
    </w:p>
    <w:p w14:paraId="68883C4F" w14:textId="77777777" w:rsidR="005347D7" w:rsidRPr="00642531" w:rsidRDefault="005347D7" w:rsidP="007C6F40">
      <w:pPr>
        <w:pStyle w:val="1"/>
        <w:tabs>
          <w:tab w:val="clear" w:pos="1276"/>
          <w:tab w:val="left" w:pos="1170"/>
        </w:tabs>
        <w:spacing w:after="0"/>
        <w:ind w:left="0" w:firstLine="630"/>
      </w:pPr>
      <w:r w:rsidRPr="00642531">
        <w:t>Տեխնիկական հաշվետվությանը պետք է կցվի ԻՏՀ-ի անվան</w:t>
      </w:r>
      <w:r w:rsidR="00C17456" w:rsidRPr="00642531">
        <w:t>ումները,</w:t>
      </w:r>
      <w:r w:rsidR="00E80ED3">
        <w:t xml:space="preserve"> </w:t>
      </w:r>
      <w:r w:rsidRPr="00642531">
        <w:t>համար</w:t>
      </w:r>
      <w:r w:rsidR="00C17456" w:rsidRPr="00642531">
        <w:t>ակալումները և</w:t>
      </w:r>
      <w:r w:rsidR="00E80ED3">
        <w:t xml:space="preserve"> </w:t>
      </w:r>
      <w:r w:rsidRPr="00642531">
        <w:t>թերթերի դասավորության սխեման։ Սխեմա</w:t>
      </w:r>
      <w:r w:rsidR="00C17456" w:rsidRPr="00642531">
        <w:t>յում</w:t>
      </w:r>
      <w:r w:rsidR="00E80ED3">
        <w:t xml:space="preserve"> </w:t>
      </w:r>
      <w:r w:rsidRPr="00642531">
        <w:t>ցույց</w:t>
      </w:r>
      <w:r w:rsidR="00E80ED3">
        <w:t xml:space="preserve"> են</w:t>
      </w:r>
      <w:r w:rsidRPr="00642531">
        <w:t xml:space="preserve"> տրվ</w:t>
      </w:r>
      <w:r w:rsidR="00E80ED3">
        <w:t>ում</w:t>
      </w:r>
      <w:r w:rsidRPr="00642531">
        <w:t xml:space="preserve"> ինժեներական հետազննության օբյեկտների նախագծային եզրագծերը, առանձին թերթերի տեղագրական հանույթների մասշտաբները (երկու կամ ավելի մասշտաբների հանույթների դեպքում) և հյուսիսային ուղղությունը։</w:t>
      </w:r>
    </w:p>
    <w:p w14:paraId="4D7E7F4F" w14:textId="77777777" w:rsidR="005347D7" w:rsidRPr="00642531" w:rsidRDefault="005347D7" w:rsidP="007C6F40">
      <w:pPr>
        <w:pStyle w:val="1"/>
        <w:tabs>
          <w:tab w:val="clear" w:pos="1276"/>
          <w:tab w:val="left" w:pos="1170"/>
        </w:tabs>
        <w:spacing w:after="0"/>
        <w:ind w:left="0" w:firstLine="630"/>
      </w:pPr>
      <w:r w:rsidRPr="00642531">
        <w:t xml:space="preserve"> Իրադրության, տեղանքի, ստորգետնյա, գետներսյա և վերգետնյա </w:t>
      </w:r>
      <w:r w:rsidR="00E80ED3">
        <w:t>օբյկտներն ու ինժեներական ենթակառուցվածքները ԻՏՀ-ում</w:t>
      </w:r>
      <w:r w:rsidRPr="00642531">
        <w:t xml:space="preserve"> ցուց են տրվում պայմանական նշանների և անվանումների </w:t>
      </w:r>
      <w:r w:rsidR="00461538">
        <w:t>նշանակումներով</w:t>
      </w:r>
      <w:r w:rsidRPr="00642531">
        <w:t>: Ցու</w:t>
      </w:r>
      <w:r w:rsidR="00E80ED3">
        <w:t>յ</w:t>
      </w:r>
      <w:r w:rsidRPr="00642531">
        <w:t>ց տրվող օբյեկտների ցանկը</w:t>
      </w:r>
      <w:r w:rsidR="00461538">
        <w:t xml:space="preserve">, </w:t>
      </w:r>
      <w:r w:rsidRPr="00642531">
        <w:t xml:space="preserve">կախված ԻՏՀ-ի մասշտաբից, ընդունվում է համաձայն </w:t>
      </w:r>
      <w:r w:rsidR="00642531" w:rsidRPr="00642531">
        <w:t>17</w:t>
      </w:r>
      <w:r w:rsidRPr="00642531">
        <w:t>-րդ բաժնի:</w:t>
      </w:r>
    </w:p>
    <w:p w14:paraId="08E6E706" w14:textId="77777777" w:rsidR="005347D7" w:rsidRPr="00642531" w:rsidRDefault="005347D7" w:rsidP="007C6F40">
      <w:pPr>
        <w:pStyle w:val="1"/>
        <w:tabs>
          <w:tab w:val="clear" w:pos="1276"/>
          <w:tab w:val="left" w:pos="1170"/>
        </w:tabs>
        <w:spacing w:after="0"/>
        <w:ind w:left="0" w:firstLine="630"/>
      </w:pPr>
      <w:r w:rsidRPr="00642531">
        <w:t xml:space="preserve"> Հատակագծերը, կտրվածքները, երկայնական և լայնակի պրոֆիլները կազմվում են </w:t>
      </w:r>
      <w:r w:rsidRPr="00642531">
        <w:rPr>
          <w:bCs/>
          <w:color w:val="000000"/>
        </w:rPr>
        <w:t xml:space="preserve">համաձայն ԳՕՍՏ 21.604-82 տանդարտի, իսկ </w:t>
      </w:r>
      <w:r w:rsidRPr="00642531">
        <w:t xml:space="preserve">պայմանական նշանները տրված են </w:t>
      </w:r>
      <w:r w:rsidRPr="00642531">
        <w:rPr>
          <w:rFonts w:cs="Sylfaen"/>
          <w:bCs/>
        </w:rPr>
        <w:t>ՀՀ</w:t>
      </w:r>
      <w:r w:rsidRPr="00642531">
        <w:rPr>
          <w:bCs/>
        </w:rPr>
        <w:t xml:space="preserve"> </w:t>
      </w:r>
      <w:r w:rsidRPr="00642531">
        <w:rPr>
          <w:rFonts w:cs="Sylfaen"/>
          <w:bCs/>
        </w:rPr>
        <w:t>կառավարությանն</w:t>
      </w:r>
      <w:r w:rsidRPr="00642531">
        <w:rPr>
          <w:bCs/>
        </w:rPr>
        <w:t xml:space="preserve"> </w:t>
      </w:r>
      <w:r w:rsidRPr="00642531">
        <w:rPr>
          <w:rFonts w:cs="Sylfaen"/>
          <w:bCs/>
        </w:rPr>
        <w:t>առընթեր</w:t>
      </w:r>
      <w:r w:rsidRPr="00642531">
        <w:rPr>
          <w:bCs/>
        </w:rPr>
        <w:t xml:space="preserve"> </w:t>
      </w:r>
      <w:r w:rsidRPr="00642531">
        <w:rPr>
          <w:rFonts w:cs="Sylfaen"/>
          <w:bCs/>
        </w:rPr>
        <w:t>անշարժ</w:t>
      </w:r>
      <w:r w:rsidRPr="00642531">
        <w:rPr>
          <w:bCs/>
        </w:rPr>
        <w:t xml:space="preserve"> գ</w:t>
      </w:r>
      <w:r w:rsidRPr="00642531">
        <w:rPr>
          <w:rFonts w:cs="Sylfaen"/>
          <w:bCs/>
        </w:rPr>
        <w:t>ույքի</w:t>
      </w:r>
      <w:r w:rsidRPr="00642531">
        <w:rPr>
          <w:bCs/>
        </w:rPr>
        <w:t xml:space="preserve"> </w:t>
      </w:r>
      <w:r w:rsidRPr="00642531">
        <w:rPr>
          <w:rFonts w:cs="Sylfaen"/>
          <w:bCs/>
        </w:rPr>
        <w:t>կադաստրի</w:t>
      </w:r>
      <w:r w:rsidRPr="00642531">
        <w:rPr>
          <w:bCs/>
        </w:rPr>
        <w:t xml:space="preserve"> </w:t>
      </w:r>
      <w:r w:rsidRPr="00642531">
        <w:rPr>
          <w:rFonts w:cs="Sylfaen"/>
          <w:bCs/>
        </w:rPr>
        <w:t>պետական</w:t>
      </w:r>
      <w:r w:rsidRPr="00642531">
        <w:rPr>
          <w:bCs/>
        </w:rPr>
        <w:t xml:space="preserve"> </w:t>
      </w:r>
      <w:r w:rsidRPr="00642531">
        <w:rPr>
          <w:rFonts w:cs="Sylfaen"/>
          <w:bCs/>
        </w:rPr>
        <w:t>կոմիտեի</w:t>
      </w:r>
      <w:r w:rsidRPr="00642531">
        <w:rPr>
          <w:bCs/>
        </w:rPr>
        <w:t xml:space="preserve"> </w:t>
      </w:r>
      <w:r w:rsidRPr="00642531">
        <w:rPr>
          <w:rFonts w:cs="Sylfaen"/>
          <w:bCs/>
        </w:rPr>
        <w:t>նախա</w:t>
      </w:r>
      <w:r w:rsidRPr="00642531">
        <w:rPr>
          <w:bCs/>
        </w:rPr>
        <w:t>գ</w:t>
      </w:r>
      <w:r w:rsidRPr="00642531">
        <w:rPr>
          <w:rFonts w:cs="Sylfaen"/>
          <w:bCs/>
        </w:rPr>
        <w:t>ահի</w:t>
      </w:r>
      <w:r w:rsidRPr="00642531">
        <w:rPr>
          <w:rFonts w:eastAsia="Sylfaen" w:cs="Sylfaen"/>
          <w:bCs/>
        </w:rPr>
        <w:t xml:space="preserve"> 2007 թվականի դեկտեմբերի 12-ի N 335-Ն հրաման</w:t>
      </w:r>
      <w:r w:rsidRPr="00642531">
        <w:rPr>
          <w:rFonts w:cs="Arial"/>
          <w:bCs/>
        </w:rPr>
        <w:t>ում</w:t>
      </w:r>
      <w:r w:rsidRPr="00642531">
        <w:t>: ԻՏՀ-ում ինժեներաերկրաբանական հետազ</w:t>
      </w:r>
      <w:r w:rsidR="00461538">
        <w:t>նն</w:t>
      </w:r>
      <w:r w:rsidRPr="00642531">
        <w:t>ությունների արդյունքները կազմվում են ԳՕՍՏ 21.302 ստանդարտի համաձայն:</w:t>
      </w:r>
    </w:p>
    <w:p w14:paraId="1D39852F" w14:textId="77777777" w:rsidR="005347D7" w:rsidRPr="00642531" w:rsidRDefault="005347D7" w:rsidP="007C6F40">
      <w:pPr>
        <w:pStyle w:val="1"/>
        <w:tabs>
          <w:tab w:val="clear" w:pos="1276"/>
          <w:tab w:val="left" w:pos="1170"/>
        </w:tabs>
        <w:spacing w:after="0"/>
        <w:ind w:left="0" w:firstLine="630"/>
      </w:pPr>
      <w:r w:rsidRPr="00642531">
        <w:t xml:space="preserve"> Եթե, համաձայն առաջադրանքի կամ ծրագրի, </w:t>
      </w:r>
      <w:r w:rsidR="00461538">
        <w:t xml:space="preserve">ԻՏՀ-ի </w:t>
      </w:r>
      <w:r w:rsidRPr="00642531">
        <w:t xml:space="preserve"> ստեղծման համար անհրաժեշտ է օգտագործել լրացուցիչ պայմանական նշաններ կամ բացատրական </w:t>
      </w:r>
      <w:r w:rsidR="00461538">
        <w:t>նշումներ</w:t>
      </w:r>
      <w:r w:rsidRPr="00642531">
        <w:t xml:space="preserve">, դրանց պայմանական նշանները և </w:t>
      </w:r>
      <w:r w:rsidR="00461538">
        <w:t>բացատրությունները</w:t>
      </w:r>
      <w:r w:rsidRPr="00642531">
        <w:t xml:space="preserve"> պետք է տրվեն ԻՏՀ-ի պայմանական նշանների ցանկում:</w:t>
      </w:r>
    </w:p>
    <w:p w14:paraId="42B711CC" w14:textId="77777777" w:rsidR="005347D7" w:rsidRPr="00642531" w:rsidRDefault="005347D7" w:rsidP="007C6F40">
      <w:pPr>
        <w:pStyle w:val="1"/>
        <w:tabs>
          <w:tab w:val="clear" w:pos="1276"/>
          <w:tab w:val="left" w:pos="1170"/>
        </w:tabs>
        <w:spacing w:after="0"/>
        <w:ind w:left="0" w:firstLine="630"/>
      </w:pPr>
      <w:r w:rsidRPr="00642531">
        <w:t xml:space="preserve"> </w:t>
      </w:r>
      <w:r w:rsidR="00FA0CF2" w:rsidRPr="00642531">
        <w:t xml:space="preserve">ԻՏՀ-ում </w:t>
      </w:r>
      <w:r w:rsidRPr="00642531">
        <w:t xml:space="preserve"> (ՏԻԹՄ-ի տեղեկատվության ֆայլում) պետք է նշվեն հետևյալը. </w:t>
      </w:r>
    </w:p>
    <w:p w14:paraId="0432A205" w14:textId="77777777" w:rsidR="005347D7" w:rsidRPr="00642531" w:rsidRDefault="005347D7" w:rsidP="007C6F40">
      <w:pPr>
        <w:pStyle w:val="2"/>
        <w:numPr>
          <w:ilvl w:val="0"/>
          <w:numId w:val="72"/>
        </w:numPr>
        <w:tabs>
          <w:tab w:val="clear" w:pos="993"/>
          <w:tab w:val="left" w:pos="900"/>
          <w:tab w:val="left" w:pos="1080"/>
        </w:tabs>
        <w:spacing w:after="0"/>
        <w:ind w:left="0" w:firstLine="630"/>
      </w:pPr>
      <w:r w:rsidRPr="00642531">
        <w:t xml:space="preserve">տեղագրական հանույթի իրականացման ամսաթիվը և </w:t>
      </w:r>
      <w:r w:rsidR="00461538">
        <w:t>մեթոդը</w:t>
      </w:r>
      <w:r w:rsidRPr="00642531">
        <w:t xml:space="preserve">, </w:t>
      </w:r>
    </w:p>
    <w:p w14:paraId="257E444D" w14:textId="77777777" w:rsidR="005347D7" w:rsidRPr="00642531" w:rsidRDefault="005347D7" w:rsidP="007C6F40">
      <w:pPr>
        <w:pStyle w:val="2"/>
        <w:tabs>
          <w:tab w:val="clear" w:pos="993"/>
          <w:tab w:val="left" w:pos="900"/>
          <w:tab w:val="left" w:pos="1080"/>
        </w:tabs>
        <w:spacing w:after="0"/>
        <w:ind w:left="0" w:firstLine="630"/>
      </w:pPr>
      <w:r w:rsidRPr="00642531">
        <w:t>հանույթն իրականացրած կազմակերպության անվանումը,</w:t>
      </w:r>
    </w:p>
    <w:p w14:paraId="780F176F" w14:textId="77777777" w:rsidR="005347D7" w:rsidRPr="00642531" w:rsidRDefault="005347D7" w:rsidP="007C6F40">
      <w:pPr>
        <w:pStyle w:val="2"/>
        <w:tabs>
          <w:tab w:val="clear" w:pos="993"/>
          <w:tab w:val="left" w:pos="900"/>
          <w:tab w:val="left" w:pos="1080"/>
        </w:tabs>
        <w:spacing w:after="0"/>
        <w:ind w:left="0" w:firstLine="630"/>
      </w:pPr>
      <w:r w:rsidRPr="00642531">
        <w:t xml:space="preserve">կոորդինատային և բարձունքային համակարգերը, </w:t>
      </w:r>
    </w:p>
    <w:p w14:paraId="7602F8E1" w14:textId="77777777" w:rsidR="005347D7" w:rsidRPr="00642531" w:rsidRDefault="005347D7" w:rsidP="007C6F40">
      <w:pPr>
        <w:pStyle w:val="2"/>
        <w:tabs>
          <w:tab w:val="clear" w:pos="993"/>
          <w:tab w:val="left" w:pos="900"/>
          <w:tab w:val="left" w:pos="1080"/>
        </w:tabs>
        <w:spacing w:after="0"/>
        <w:ind w:left="0" w:firstLine="630"/>
      </w:pPr>
      <w:r w:rsidRPr="00642531">
        <w:t xml:space="preserve">հատակագծի մասշտաբը և ռելիեֆի անկման կտրվածքի բարձրությունը՝ ըստ </w:t>
      </w:r>
      <w:r w:rsidR="00461538">
        <w:t xml:space="preserve">եզրային </w:t>
      </w:r>
      <w:r w:rsidRPr="00642531">
        <w:t xml:space="preserve">գծերի, </w:t>
      </w:r>
    </w:p>
    <w:p w14:paraId="6B12BDCE" w14:textId="77777777" w:rsidR="005347D7" w:rsidRPr="00642531" w:rsidRDefault="005347D7" w:rsidP="007C6F40">
      <w:pPr>
        <w:pStyle w:val="2"/>
        <w:tabs>
          <w:tab w:val="clear" w:pos="993"/>
          <w:tab w:val="left" w:pos="900"/>
          <w:tab w:val="left" w:pos="1080"/>
        </w:tabs>
        <w:spacing w:after="0"/>
        <w:ind w:left="0" w:firstLine="630"/>
      </w:pPr>
      <w:r w:rsidRPr="00642531">
        <w:t xml:space="preserve">պայմանական նշանների ցանկը, </w:t>
      </w:r>
    </w:p>
    <w:p w14:paraId="49088198" w14:textId="77777777" w:rsidR="005347D7" w:rsidRPr="00642531" w:rsidRDefault="005347D7" w:rsidP="007C6F40">
      <w:pPr>
        <w:pStyle w:val="2"/>
        <w:tabs>
          <w:tab w:val="clear" w:pos="993"/>
          <w:tab w:val="left" w:pos="900"/>
          <w:tab w:val="left" w:pos="1080"/>
        </w:tabs>
        <w:spacing w:after="0"/>
        <w:ind w:left="0" w:firstLine="630"/>
      </w:pPr>
      <w:r w:rsidRPr="00642531">
        <w:lastRenderedPageBreak/>
        <w:t xml:space="preserve">հատակագծի </w:t>
      </w:r>
      <w:r w:rsidR="000B684F" w:rsidRPr="00642531">
        <w:t>անվանացանկը</w:t>
      </w:r>
      <w:r w:rsidR="000B684F">
        <w:t xml:space="preserve">, կազմը, </w:t>
      </w:r>
      <w:r w:rsidRPr="00642531">
        <w:t xml:space="preserve">թերթերի </w:t>
      </w:r>
      <w:r w:rsidR="000B684F">
        <w:t xml:space="preserve">քանակը </w:t>
      </w:r>
      <w:r w:rsidRPr="00642531">
        <w:t xml:space="preserve">համաձայն </w:t>
      </w:r>
      <w:r w:rsidRPr="00642531">
        <w:rPr>
          <w:rFonts w:cs="Sylfaen"/>
          <w:bCs/>
        </w:rPr>
        <w:t>ՀՀ</w:t>
      </w:r>
      <w:r w:rsidRPr="00642531">
        <w:rPr>
          <w:bCs/>
        </w:rPr>
        <w:t xml:space="preserve"> </w:t>
      </w:r>
      <w:r w:rsidRPr="00642531">
        <w:rPr>
          <w:rFonts w:cs="Sylfaen"/>
          <w:bCs/>
        </w:rPr>
        <w:t>կառավարությանն</w:t>
      </w:r>
      <w:r w:rsidRPr="00642531">
        <w:rPr>
          <w:bCs/>
        </w:rPr>
        <w:t xml:space="preserve"> </w:t>
      </w:r>
      <w:r w:rsidRPr="00642531">
        <w:rPr>
          <w:rFonts w:cs="Sylfaen"/>
          <w:bCs/>
        </w:rPr>
        <w:t>առընթեր</w:t>
      </w:r>
      <w:r w:rsidRPr="00642531">
        <w:rPr>
          <w:bCs/>
        </w:rPr>
        <w:t xml:space="preserve"> </w:t>
      </w:r>
      <w:r w:rsidRPr="00642531">
        <w:rPr>
          <w:rFonts w:cs="Sylfaen"/>
          <w:bCs/>
        </w:rPr>
        <w:t>անշարժ</w:t>
      </w:r>
      <w:r w:rsidRPr="00642531">
        <w:rPr>
          <w:bCs/>
        </w:rPr>
        <w:t xml:space="preserve"> գ</w:t>
      </w:r>
      <w:r w:rsidRPr="00642531">
        <w:rPr>
          <w:rFonts w:cs="Sylfaen"/>
          <w:bCs/>
        </w:rPr>
        <w:t>ույքի</w:t>
      </w:r>
      <w:r w:rsidRPr="00642531">
        <w:rPr>
          <w:bCs/>
        </w:rPr>
        <w:t xml:space="preserve"> </w:t>
      </w:r>
      <w:r w:rsidRPr="00642531">
        <w:rPr>
          <w:rFonts w:cs="Sylfaen"/>
          <w:bCs/>
        </w:rPr>
        <w:t>կադաստրի</w:t>
      </w:r>
      <w:r w:rsidRPr="00642531">
        <w:rPr>
          <w:bCs/>
        </w:rPr>
        <w:t xml:space="preserve"> </w:t>
      </w:r>
      <w:r w:rsidRPr="00642531">
        <w:rPr>
          <w:rFonts w:cs="Sylfaen"/>
          <w:bCs/>
        </w:rPr>
        <w:t>պետական</w:t>
      </w:r>
      <w:r w:rsidRPr="00642531">
        <w:rPr>
          <w:bCs/>
        </w:rPr>
        <w:t xml:space="preserve"> </w:t>
      </w:r>
      <w:r w:rsidRPr="00642531">
        <w:rPr>
          <w:rFonts w:cs="Sylfaen"/>
          <w:bCs/>
        </w:rPr>
        <w:t>կոմիտեի</w:t>
      </w:r>
      <w:r w:rsidRPr="00642531">
        <w:rPr>
          <w:bCs/>
        </w:rPr>
        <w:t xml:space="preserve">  </w:t>
      </w:r>
      <w:r w:rsidRPr="00642531">
        <w:rPr>
          <w:rFonts w:cs="Sylfaen"/>
          <w:bCs/>
        </w:rPr>
        <w:t>նախա</w:t>
      </w:r>
      <w:r w:rsidRPr="00642531">
        <w:rPr>
          <w:bCs/>
        </w:rPr>
        <w:t>գ</w:t>
      </w:r>
      <w:r w:rsidRPr="00642531">
        <w:rPr>
          <w:rFonts w:cs="Sylfaen"/>
          <w:bCs/>
        </w:rPr>
        <w:t>ահի</w:t>
      </w:r>
      <w:r w:rsidRPr="00642531">
        <w:rPr>
          <w:bCs/>
        </w:rPr>
        <w:t xml:space="preserve"> 2002 թվականի հուլիսի 11-ի N 392-</w:t>
      </w:r>
      <w:r w:rsidRPr="00642531">
        <w:rPr>
          <w:rFonts w:cs="Sylfaen"/>
          <w:bCs/>
        </w:rPr>
        <w:t>Ն</w:t>
      </w:r>
      <w:r w:rsidRPr="00642531">
        <w:rPr>
          <w:bCs/>
        </w:rPr>
        <w:t xml:space="preserve"> </w:t>
      </w:r>
      <w:r w:rsidRPr="00642531">
        <w:rPr>
          <w:rFonts w:cs="Sylfaen"/>
          <w:bCs/>
        </w:rPr>
        <w:t xml:space="preserve">հրամանի </w:t>
      </w:r>
      <w:r w:rsidRPr="00642531">
        <w:t>(առաջադրանք</w:t>
      </w:r>
      <w:r w:rsidR="000B684F">
        <w:t>ով նախատեսված պահանջի դեպքում</w:t>
      </w:r>
      <w:r w:rsidRPr="00642531">
        <w:t xml:space="preserve">)։ </w:t>
      </w:r>
    </w:p>
    <w:p w14:paraId="66608480" w14:textId="77777777" w:rsidR="00B420D5" w:rsidRDefault="005347D7" w:rsidP="007C6F40">
      <w:pPr>
        <w:pStyle w:val="1"/>
        <w:tabs>
          <w:tab w:val="clear" w:pos="1276"/>
          <w:tab w:val="left" w:pos="1170"/>
        </w:tabs>
        <w:spacing w:after="0"/>
        <w:ind w:left="0" w:firstLine="630"/>
      </w:pPr>
      <w:r w:rsidRPr="00642531">
        <w:t xml:space="preserve">Նոր ստեղծված </w:t>
      </w:r>
      <w:r w:rsidR="00461538">
        <w:t>ԻՏՀ-</w:t>
      </w:r>
      <w:r w:rsidR="000B684F">
        <w:t>ը</w:t>
      </w:r>
      <w:r w:rsidRPr="00642531">
        <w:t xml:space="preserve"> պետք է համակցվի նույն կամ ավելի խոշոր մասշտաբի նախկինում ստեղծված </w:t>
      </w:r>
      <w:r w:rsidR="00461538" w:rsidRPr="00642531">
        <w:t xml:space="preserve">հարակից </w:t>
      </w:r>
      <w:r w:rsidRPr="00642531">
        <w:t xml:space="preserve">հատակագծերի հետ։ </w:t>
      </w:r>
      <w:r w:rsidR="00461538">
        <w:t xml:space="preserve">Համակցման </w:t>
      </w:r>
      <w:r w:rsidRPr="00642531">
        <w:t xml:space="preserve"> հատվածներում իրադրության ուրվագծերի և ռելիեֆի դիրքի անհամապատասխանությունները չպետք է գերազանցեն ՀՀ քաղաքաշինության կոմիտեի նախագահի 2022 թվականի հուլիսի 29-ի N 17-Ն հրամանով հաստատված ՀՀՇՆ 13.01-2022 շինարարական նորմերով սահմանված թույլատրելի սխալների արժեքների կրկնակի արժեքը։</w:t>
      </w:r>
    </w:p>
    <w:p w14:paraId="1FC80C00" w14:textId="77777777" w:rsidR="00B420D5" w:rsidRPr="00642531" w:rsidRDefault="005347D7" w:rsidP="007C6F40">
      <w:pPr>
        <w:pStyle w:val="1"/>
        <w:tabs>
          <w:tab w:val="clear" w:pos="1276"/>
          <w:tab w:val="left" w:pos="1170"/>
        </w:tabs>
        <w:spacing w:after="0"/>
        <w:ind w:left="0" w:firstLine="630"/>
      </w:pPr>
      <w:r w:rsidRPr="00642531">
        <w:t>ԻՏՀ-ի ճշտության ստուգումները և դաշտային ընդունում</w:t>
      </w:r>
      <w:r w:rsidR="00461538">
        <w:t>ն իրականացվում է</w:t>
      </w:r>
      <w:r w:rsidRPr="00642531">
        <w:t xml:space="preserve"> </w:t>
      </w:r>
      <w:r w:rsidR="00461538">
        <w:t xml:space="preserve"> </w:t>
      </w:r>
      <w:r w:rsidRPr="00642531">
        <w:t xml:space="preserve"> համաձայն ՀՀ քաղաքաշինության կոմիտեի նախագահի 2022 թվականի հուլիսի 29-ի N 17-Ն հրամանով հաստատված ՀՀՇՆ 13.01-2022 շինարարական նորմերի:</w:t>
      </w:r>
      <w:r w:rsidR="00B420D5">
        <w:t xml:space="preserve"> </w:t>
      </w:r>
      <w:r w:rsidRPr="00642531">
        <w:t>ԻՏՀ-</w:t>
      </w:r>
      <w:r w:rsidR="00B420D5">
        <w:t xml:space="preserve">ի կամ  </w:t>
      </w:r>
      <w:r w:rsidRPr="00642531">
        <w:t>ՏԻԹՄ</w:t>
      </w:r>
      <w:r w:rsidR="00B420D5">
        <w:t>-ի</w:t>
      </w:r>
      <w:r w:rsidRPr="00642531">
        <w:t xml:space="preserve"> </w:t>
      </w:r>
      <w:r w:rsidR="00461538">
        <w:t>ը</w:t>
      </w:r>
      <w:r w:rsidR="00461538" w:rsidRPr="00642531">
        <w:t>նդուն</w:t>
      </w:r>
      <w:r w:rsidR="00B420D5">
        <w:t>ման ժամանակ ա</w:t>
      </w:r>
      <w:r w:rsidR="00B420D5" w:rsidRPr="00B420D5">
        <w:t xml:space="preserve">մբողջականությունն ու </w:t>
      </w:r>
      <w:r w:rsidR="00B420D5">
        <w:t>ճշ</w:t>
      </w:r>
      <w:r w:rsidR="00B420D5" w:rsidRPr="00B420D5">
        <w:t>տությունը գնահատելիս պետք է հաշվի առնել հետևյալը.</w:t>
      </w:r>
    </w:p>
    <w:p w14:paraId="58812C3F" w14:textId="77777777" w:rsidR="005347D7" w:rsidRPr="00642531" w:rsidRDefault="005347D7" w:rsidP="007C6F40">
      <w:pPr>
        <w:pStyle w:val="2"/>
        <w:numPr>
          <w:ilvl w:val="0"/>
          <w:numId w:val="73"/>
        </w:numPr>
        <w:tabs>
          <w:tab w:val="clear" w:pos="993"/>
          <w:tab w:val="left" w:pos="1080"/>
        </w:tabs>
        <w:spacing w:after="0"/>
        <w:ind w:left="0" w:firstLine="630"/>
      </w:pPr>
      <w:r w:rsidRPr="00642531">
        <w:t xml:space="preserve">իրադրությունը և տեղանքը, պայմանական նշանները, </w:t>
      </w:r>
    </w:p>
    <w:p w14:paraId="6E8B5B54" w14:textId="77777777" w:rsidR="005347D7" w:rsidRPr="00642531" w:rsidRDefault="005347D7" w:rsidP="007C6F40">
      <w:pPr>
        <w:pStyle w:val="2"/>
        <w:tabs>
          <w:tab w:val="clear" w:pos="993"/>
          <w:tab w:val="left" w:pos="810"/>
          <w:tab w:val="left" w:pos="1080"/>
        </w:tabs>
        <w:spacing w:after="0"/>
        <w:ind w:left="0" w:firstLine="630"/>
      </w:pPr>
      <w:r w:rsidRPr="00642531">
        <w:t xml:space="preserve">շենքերը, շինությունները, ինժեներական ենթակառուցվածքները և դրանց տեխնիկական բնութագրերը, </w:t>
      </w:r>
    </w:p>
    <w:p w14:paraId="733B9BAD" w14:textId="77777777" w:rsidR="005347D7" w:rsidRPr="00642531" w:rsidRDefault="005347D7" w:rsidP="007C6F40">
      <w:pPr>
        <w:pStyle w:val="2"/>
        <w:tabs>
          <w:tab w:val="clear" w:pos="993"/>
          <w:tab w:val="left" w:pos="810"/>
          <w:tab w:val="left" w:pos="1080"/>
        </w:tabs>
        <w:spacing w:after="0"/>
        <w:ind w:left="0" w:firstLine="630"/>
      </w:pPr>
      <w:r w:rsidRPr="00642531">
        <w:t xml:space="preserve">բուսականությունը (ներառյալ դրա տեսակները և քանակական բնութագրերը), </w:t>
      </w:r>
    </w:p>
    <w:p w14:paraId="50D026EB" w14:textId="77777777" w:rsidR="005347D7" w:rsidRPr="00642531" w:rsidRDefault="005347D7" w:rsidP="007C6F40">
      <w:pPr>
        <w:pStyle w:val="2"/>
        <w:tabs>
          <w:tab w:val="clear" w:pos="993"/>
          <w:tab w:val="left" w:pos="810"/>
          <w:tab w:val="left" w:pos="1080"/>
        </w:tabs>
        <w:spacing w:after="0"/>
        <w:ind w:left="0" w:firstLine="630"/>
      </w:pPr>
      <w:r w:rsidRPr="00642531">
        <w:t xml:space="preserve">հիդրոգրաֆիական օբյեկտները (դրանց համար նախատեսված պայմանական նշանները համաձայն </w:t>
      </w:r>
      <w:r w:rsidRPr="00642531">
        <w:rPr>
          <w:rFonts w:cs="Sylfaen"/>
          <w:bCs/>
        </w:rPr>
        <w:t>ՀՀ</w:t>
      </w:r>
      <w:r w:rsidRPr="00642531">
        <w:rPr>
          <w:bCs/>
        </w:rPr>
        <w:t xml:space="preserve"> </w:t>
      </w:r>
      <w:r w:rsidRPr="00642531">
        <w:rPr>
          <w:rFonts w:cs="Sylfaen"/>
          <w:bCs/>
        </w:rPr>
        <w:t>կառավարությանն</w:t>
      </w:r>
      <w:r w:rsidRPr="00642531">
        <w:rPr>
          <w:bCs/>
        </w:rPr>
        <w:t xml:space="preserve"> </w:t>
      </w:r>
      <w:r w:rsidRPr="00642531">
        <w:rPr>
          <w:rFonts w:cs="Sylfaen"/>
          <w:bCs/>
        </w:rPr>
        <w:t>առընթեր</w:t>
      </w:r>
      <w:r w:rsidRPr="00642531">
        <w:rPr>
          <w:bCs/>
        </w:rPr>
        <w:t xml:space="preserve"> </w:t>
      </w:r>
      <w:r w:rsidRPr="00642531">
        <w:rPr>
          <w:rFonts w:cs="Sylfaen"/>
          <w:bCs/>
        </w:rPr>
        <w:t>անշարժ</w:t>
      </w:r>
      <w:r w:rsidRPr="00642531">
        <w:rPr>
          <w:bCs/>
        </w:rPr>
        <w:t xml:space="preserve"> գ</w:t>
      </w:r>
      <w:r w:rsidRPr="00642531">
        <w:rPr>
          <w:rFonts w:cs="Sylfaen"/>
          <w:bCs/>
        </w:rPr>
        <w:t>ույքի</w:t>
      </w:r>
      <w:r w:rsidRPr="00642531">
        <w:rPr>
          <w:bCs/>
        </w:rPr>
        <w:t xml:space="preserve"> </w:t>
      </w:r>
      <w:r w:rsidRPr="00642531">
        <w:rPr>
          <w:rFonts w:cs="Sylfaen"/>
          <w:bCs/>
        </w:rPr>
        <w:t>կադաստրի</w:t>
      </w:r>
      <w:r w:rsidRPr="00642531">
        <w:rPr>
          <w:bCs/>
        </w:rPr>
        <w:t xml:space="preserve"> </w:t>
      </w:r>
      <w:r w:rsidRPr="00642531">
        <w:rPr>
          <w:rFonts w:cs="Sylfaen"/>
          <w:bCs/>
        </w:rPr>
        <w:t>պետական</w:t>
      </w:r>
      <w:r w:rsidRPr="00642531">
        <w:rPr>
          <w:bCs/>
        </w:rPr>
        <w:t xml:space="preserve"> </w:t>
      </w:r>
      <w:r w:rsidRPr="00642531">
        <w:rPr>
          <w:rFonts w:cs="Sylfaen"/>
          <w:bCs/>
        </w:rPr>
        <w:t>կոմիտեի</w:t>
      </w:r>
      <w:r w:rsidRPr="00642531">
        <w:rPr>
          <w:bCs/>
        </w:rPr>
        <w:t xml:space="preserve">  </w:t>
      </w:r>
      <w:r w:rsidRPr="00642531">
        <w:rPr>
          <w:rFonts w:cs="Sylfaen"/>
          <w:bCs/>
        </w:rPr>
        <w:t>նախա</w:t>
      </w:r>
      <w:r w:rsidRPr="00642531">
        <w:rPr>
          <w:bCs/>
        </w:rPr>
        <w:t>գ</w:t>
      </w:r>
      <w:r w:rsidRPr="00642531">
        <w:rPr>
          <w:rFonts w:cs="Sylfaen"/>
          <w:bCs/>
        </w:rPr>
        <w:t>ահի</w:t>
      </w:r>
      <w:r w:rsidRPr="00642531">
        <w:rPr>
          <w:rFonts w:eastAsia="Sylfaen" w:cs="Sylfaen"/>
          <w:bCs/>
        </w:rPr>
        <w:t xml:space="preserve"> 2006 թվականի  մայիսի 5-ի N 06-119-Ն հրամանի</w:t>
      </w:r>
      <w:r w:rsidR="00FA0CF2" w:rsidRPr="00642531">
        <w:rPr>
          <w:rFonts w:eastAsia="Sylfaen" w:cs="Sylfaen"/>
          <w:bCs/>
        </w:rPr>
        <w:t>,</w:t>
      </w:r>
    </w:p>
    <w:p w14:paraId="5C71F4F0" w14:textId="77777777" w:rsidR="005347D7" w:rsidRPr="00642531" w:rsidRDefault="005347D7" w:rsidP="007C6F40">
      <w:pPr>
        <w:pStyle w:val="2"/>
        <w:tabs>
          <w:tab w:val="clear" w:pos="993"/>
          <w:tab w:val="left" w:pos="810"/>
          <w:tab w:val="left" w:pos="1080"/>
        </w:tabs>
        <w:spacing w:after="0"/>
        <w:ind w:left="0" w:firstLine="630"/>
      </w:pPr>
      <w:r w:rsidRPr="00642531">
        <w:t>վտանգավոր բնական պրոցեսների տարածքները (եթե կան):</w:t>
      </w:r>
    </w:p>
    <w:p w14:paraId="1ACE86CA" w14:textId="77777777" w:rsidR="005347D7" w:rsidRPr="00642531" w:rsidRDefault="005347D7" w:rsidP="007C6F40">
      <w:pPr>
        <w:pStyle w:val="1"/>
        <w:tabs>
          <w:tab w:val="clear" w:pos="1276"/>
          <w:tab w:val="left" w:pos="1170"/>
        </w:tabs>
        <w:spacing w:after="0"/>
        <w:ind w:left="0" w:firstLine="630"/>
      </w:pPr>
      <w:r w:rsidRPr="00642531">
        <w:t>ԻՏՀ-ի և ՏԻԹՄ-ի դաշտային ներքին ստուգում</w:t>
      </w:r>
      <w:r w:rsidR="000B684F">
        <w:t xml:space="preserve">ն ու </w:t>
      </w:r>
      <w:r w:rsidRPr="00642531">
        <w:t>ընդունումը ձևակերպվում են դաշտային ընդունման</w:t>
      </w:r>
      <w:r w:rsidR="000B684F">
        <w:t xml:space="preserve"> </w:t>
      </w:r>
      <w:r w:rsidRPr="00642531">
        <w:t xml:space="preserve"> ակտերով, որոնց ձևաչափը սահմանվում է </w:t>
      </w:r>
      <w:r w:rsidR="00B420D5">
        <w:t>առաջադրանքով</w:t>
      </w:r>
      <w:r w:rsidRPr="00642531">
        <w:t>։</w:t>
      </w:r>
    </w:p>
    <w:p w14:paraId="0015A092" w14:textId="77777777" w:rsidR="005347D7" w:rsidRPr="00642531" w:rsidRDefault="005347D7" w:rsidP="007C6F40">
      <w:pPr>
        <w:pStyle w:val="1"/>
        <w:tabs>
          <w:tab w:val="clear" w:pos="1276"/>
          <w:tab w:val="left" w:pos="1170"/>
        </w:tabs>
        <w:spacing w:after="0"/>
        <w:ind w:left="0" w:firstLine="630"/>
      </w:pPr>
      <w:r w:rsidRPr="00642531">
        <w:t>ԻՏՀ-ի ստեղծման աշխատանքների արդյունքների հիման վրա, ինժեներագեոդեզիական հետազննությունների հաշվետվության մեջ պետք է ներկայացվեն հետևյալը.</w:t>
      </w:r>
    </w:p>
    <w:p w14:paraId="58BDA275" w14:textId="77777777" w:rsidR="005347D7" w:rsidRPr="00642531" w:rsidRDefault="00FA0CF2" w:rsidP="007C6F40">
      <w:pPr>
        <w:pStyle w:val="2"/>
        <w:numPr>
          <w:ilvl w:val="0"/>
          <w:numId w:val="74"/>
        </w:numPr>
        <w:tabs>
          <w:tab w:val="clear" w:pos="993"/>
          <w:tab w:val="left" w:pos="1080"/>
        </w:tabs>
        <w:spacing w:after="0"/>
        <w:ind w:left="0" w:firstLine="630"/>
      </w:pPr>
      <w:r w:rsidRPr="00642531">
        <w:t xml:space="preserve">ԻՏՀ՝ </w:t>
      </w:r>
      <w:r w:rsidR="005347D7" w:rsidRPr="00642531">
        <w:t>առաջադրանքում նշված ձև</w:t>
      </w:r>
      <w:r w:rsidRPr="00642531">
        <w:t>աչափով</w:t>
      </w:r>
      <w:r w:rsidR="005347D7" w:rsidRPr="00642531">
        <w:t>,</w:t>
      </w:r>
    </w:p>
    <w:p w14:paraId="7E0E3CCA" w14:textId="77777777" w:rsidR="005347D7" w:rsidRPr="00642531" w:rsidRDefault="005347D7" w:rsidP="007C6F40">
      <w:pPr>
        <w:pStyle w:val="2"/>
        <w:tabs>
          <w:tab w:val="clear" w:pos="993"/>
          <w:tab w:val="left" w:pos="1080"/>
        </w:tabs>
        <w:spacing w:after="0"/>
        <w:ind w:left="0" w:firstLine="630"/>
      </w:pPr>
      <w:r w:rsidRPr="00642531">
        <w:t xml:space="preserve">ստորգետնյա </w:t>
      </w:r>
      <w:r w:rsidR="00B420D5">
        <w:t xml:space="preserve">ինժեներական ենթակառուցվածքների </w:t>
      </w:r>
      <w:r w:rsidRPr="00642531">
        <w:t>հատակագծեր</w:t>
      </w:r>
      <w:r w:rsidR="00111A61">
        <w:t>ը</w:t>
      </w:r>
      <w:r w:rsidRPr="00642531">
        <w:t xml:space="preserve"> (սխեմաներ</w:t>
      </w:r>
      <w:r w:rsidR="00111A61">
        <w:t>ը</w:t>
      </w:r>
      <w:r w:rsidRPr="00642531">
        <w:t>)</w:t>
      </w:r>
      <w:r w:rsidR="00111A61">
        <w:t xml:space="preserve">, ներառյալ </w:t>
      </w:r>
      <w:r w:rsidRPr="00642531">
        <w:t xml:space="preserve"> տեխնիկական բնութագրեր</w:t>
      </w:r>
      <w:r w:rsidR="00111A61">
        <w:t>ը,</w:t>
      </w:r>
      <w:r w:rsidRPr="00642531">
        <w:t xml:space="preserve"> համաձայնեցված </w:t>
      </w:r>
      <w:r w:rsidR="00B420D5">
        <w:t xml:space="preserve">մատակարար </w:t>
      </w:r>
      <w:r w:rsidRPr="00642531">
        <w:lastRenderedPageBreak/>
        <w:t>(շահագործող</w:t>
      </w:r>
      <w:r w:rsidR="00B420D5" w:rsidRPr="00642531">
        <w:t>)</w:t>
      </w:r>
      <w:r w:rsidRPr="00642531">
        <w:t xml:space="preserve"> կազմակերպությունների </w:t>
      </w:r>
      <w:r w:rsidR="00B420D5">
        <w:t>հետ</w:t>
      </w:r>
      <w:r w:rsidR="00111A61">
        <w:t>, դրանք նույնականացնող տվյալների (</w:t>
      </w:r>
      <w:r w:rsidRPr="00642531">
        <w:t>ց</w:t>
      </w:r>
      <w:r w:rsidR="00B420D5">
        <w:t>անկի</w:t>
      </w:r>
      <w:r w:rsidR="00111A61">
        <w:t>)</w:t>
      </w:r>
      <w:r w:rsidRPr="00642531">
        <w:t xml:space="preserve"> կամ հատակագծերի (սխեմաների) </w:t>
      </w:r>
      <w:r w:rsidR="00111A61" w:rsidRPr="00642531">
        <w:t xml:space="preserve">հաստատումների </w:t>
      </w:r>
      <w:r w:rsidRPr="00642531">
        <w:t>տեսքով,</w:t>
      </w:r>
    </w:p>
    <w:p w14:paraId="033F1A81" w14:textId="77777777" w:rsidR="005347D7" w:rsidRPr="00642531" w:rsidRDefault="005347D7" w:rsidP="007C6F40">
      <w:pPr>
        <w:pStyle w:val="2"/>
        <w:tabs>
          <w:tab w:val="clear" w:pos="993"/>
          <w:tab w:val="left" w:pos="1080"/>
        </w:tabs>
        <w:spacing w:after="0"/>
        <w:ind w:left="0" w:firstLine="630"/>
      </w:pPr>
      <w:r w:rsidRPr="00642531">
        <w:t>ԻՏՀ-ի տեղակայման քարտագրաման,</w:t>
      </w:r>
    </w:p>
    <w:p w14:paraId="26E889ED" w14:textId="77777777" w:rsidR="005347D7" w:rsidRPr="00642531" w:rsidRDefault="005347D7" w:rsidP="007C6F40">
      <w:pPr>
        <w:pStyle w:val="2"/>
        <w:tabs>
          <w:tab w:val="clear" w:pos="993"/>
          <w:tab w:val="left" w:pos="1080"/>
        </w:tabs>
        <w:spacing w:after="0"/>
        <w:ind w:left="0" w:firstLine="630"/>
      </w:pPr>
      <w:r w:rsidRPr="00642531">
        <w:t>ԻՏՀ-ի դաշտային ստուգման և ընդունման ակտեր:</w:t>
      </w:r>
    </w:p>
    <w:p w14:paraId="42001261" w14:textId="77777777" w:rsidR="005347D7" w:rsidRPr="00642531" w:rsidRDefault="005347D7" w:rsidP="00642531">
      <w:pPr>
        <w:tabs>
          <w:tab w:val="left" w:pos="1170"/>
          <w:tab w:val="left" w:pos="1550"/>
        </w:tabs>
        <w:spacing w:line="360" w:lineRule="auto"/>
        <w:ind w:firstLine="630"/>
        <w:jc w:val="both"/>
        <w:rPr>
          <w:rFonts w:ascii="GHEA Grapalat" w:eastAsia="Calibri" w:hAnsi="GHEA Grapalat"/>
          <w:b/>
          <w:szCs w:val="24"/>
          <w:lang w:val="hy-AM"/>
        </w:rPr>
      </w:pPr>
    </w:p>
    <w:p w14:paraId="17CDF672" w14:textId="77777777" w:rsidR="005347D7" w:rsidRPr="00642531" w:rsidRDefault="00FA0CF2" w:rsidP="00642531">
      <w:pPr>
        <w:pStyle w:val="Heading1"/>
        <w:tabs>
          <w:tab w:val="left" w:pos="1170"/>
        </w:tabs>
        <w:spacing w:before="0" w:line="360" w:lineRule="auto"/>
        <w:ind w:firstLine="630"/>
        <w:rPr>
          <w:rFonts w:ascii="GHEA Grapalat" w:eastAsia="Calibri" w:hAnsi="GHEA Grapalat"/>
          <w:szCs w:val="24"/>
          <w:lang w:val="hy-AM"/>
        </w:rPr>
      </w:pPr>
      <w:r w:rsidRPr="00642531">
        <w:rPr>
          <w:rFonts w:ascii="GHEA Grapalat" w:eastAsia="Calibri" w:hAnsi="GHEA Grapalat"/>
          <w:szCs w:val="24"/>
          <w:lang w:val="hy-AM"/>
        </w:rPr>
        <w:t>7</w:t>
      </w:r>
      <w:r w:rsidRPr="00642531">
        <w:rPr>
          <w:rFonts w:ascii="Cambria Math" w:eastAsia="Calibri" w:hAnsi="Cambria Math" w:cs="Cambria Math"/>
          <w:szCs w:val="24"/>
          <w:lang w:val="hy-AM"/>
        </w:rPr>
        <w:t>․</w:t>
      </w:r>
      <w:r w:rsidRPr="00642531">
        <w:rPr>
          <w:rFonts w:ascii="GHEA Grapalat" w:eastAsia="Calibri" w:hAnsi="GHEA Grapalat"/>
          <w:szCs w:val="24"/>
          <w:lang w:val="hy-AM"/>
        </w:rPr>
        <w:t>1</w:t>
      </w:r>
      <w:r w:rsidRPr="00642531">
        <w:rPr>
          <w:rFonts w:ascii="Cambria Math" w:eastAsia="Calibri" w:hAnsi="Cambria Math" w:cs="Cambria Math"/>
          <w:szCs w:val="24"/>
          <w:lang w:val="hy-AM"/>
        </w:rPr>
        <w:t>․</w:t>
      </w:r>
      <w:r w:rsidRPr="00642531">
        <w:rPr>
          <w:rFonts w:ascii="GHEA Grapalat" w:eastAsia="Calibri" w:hAnsi="GHEA Grapalat"/>
          <w:szCs w:val="24"/>
          <w:lang w:val="hy-AM"/>
        </w:rPr>
        <w:t xml:space="preserve"> </w:t>
      </w:r>
      <w:r w:rsidR="005347D7" w:rsidRPr="00642531">
        <w:rPr>
          <w:rFonts w:ascii="GHEA Grapalat" w:eastAsia="Calibri" w:hAnsi="GHEA Grapalat" w:cs="Arial"/>
          <w:szCs w:val="24"/>
          <w:lang w:val="hy-AM"/>
        </w:rPr>
        <w:t>Ինժեներատեղագրական</w:t>
      </w:r>
      <w:r w:rsidR="005347D7" w:rsidRPr="00642531">
        <w:rPr>
          <w:rFonts w:ascii="GHEA Grapalat" w:eastAsia="Calibri" w:hAnsi="GHEA Grapalat"/>
          <w:szCs w:val="24"/>
          <w:lang w:val="hy-AM"/>
        </w:rPr>
        <w:t xml:space="preserve"> </w:t>
      </w:r>
      <w:r w:rsidR="005347D7" w:rsidRPr="00642531">
        <w:rPr>
          <w:rFonts w:ascii="GHEA Grapalat" w:eastAsia="Calibri" w:hAnsi="GHEA Grapalat" w:cs="Arial"/>
          <w:szCs w:val="24"/>
          <w:lang w:val="hy-AM"/>
        </w:rPr>
        <w:t>հատակագծերի</w:t>
      </w:r>
      <w:r w:rsidR="005347D7" w:rsidRPr="00642531">
        <w:rPr>
          <w:rFonts w:ascii="GHEA Grapalat" w:eastAsia="Calibri" w:hAnsi="GHEA Grapalat"/>
          <w:szCs w:val="24"/>
          <w:lang w:val="hy-AM"/>
        </w:rPr>
        <w:t xml:space="preserve"> </w:t>
      </w:r>
      <w:r w:rsidR="000B684F">
        <w:rPr>
          <w:rFonts w:ascii="GHEA Grapalat" w:eastAsia="Calibri" w:hAnsi="GHEA Grapalat"/>
          <w:szCs w:val="24"/>
          <w:lang w:val="hy-AM"/>
        </w:rPr>
        <w:t xml:space="preserve">(ԻՏՀ-ի) </w:t>
      </w:r>
      <w:r w:rsidR="005347D7" w:rsidRPr="00642531">
        <w:rPr>
          <w:rFonts w:ascii="GHEA Grapalat" w:eastAsia="Calibri" w:hAnsi="GHEA Grapalat" w:cs="Arial"/>
          <w:szCs w:val="24"/>
          <w:lang w:val="hy-AM"/>
        </w:rPr>
        <w:t>թարմացում</w:t>
      </w:r>
    </w:p>
    <w:p w14:paraId="537439C5" w14:textId="77777777" w:rsidR="005347D7" w:rsidRPr="00642531" w:rsidRDefault="005347D7" w:rsidP="00642531">
      <w:pPr>
        <w:tabs>
          <w:tab w:val="left" w:pos="567"/>
          <w:tab w:val="left" w:pos="1170"/>
        </w:tabs>
        <w:spacing w:line="360" w:lineRule="auto"/>
        <w:ind w:firstLine="630"/>
        <w:contextualSpacing/>
        <w:jc w:val="both"/>
        <w:rPr>
          <w:rFonts w:ascii="GHEA Grapalat" w:eastAsia="Calibri" w:hAnsi="GHEA Grapalat"/>
          <w:b/>
          <w:kern w:val="2"/>
          <w:szCs w:val="24"/>
          <w:lang w:val="hy-AM"/>
        </w:rPr>
      </w:pPr>
    </w:p>
    <w:p w14:paraId="2CD929E9" w14:textId="77777777" w:rsidR="005347D7" w:rsidRPr="00642531" w:rsidRDefault="005347D7" w:rsidP="007C6F40">
      <w:pPr>
        <w:pStyle w:val="1"/>
        <w:tabs>
          <w:tab w:val="clear" w:pos="1276"/>
          <w:tab w:val="left" w:pos="1170"/>
        </w:tabs>
        <w:spacing w:after="0"/>
        <w:ind w:left="0" w:firstLine="630"/>
      </w:pPr>
      <w:r w:rsidRPr="00642531">
        <w:t xml:space="preserve">ԻՏՀ կազմելիս </w:t>
      </w:r>
      <w:r w:rsidR="000B684F">
        <w:t xml:space="preserve">կարող են </w:t>
      </w:r>
      <w:r w:rsidRPr="00642531">
        <w:t>օգտագործել տեղագրական հատակագծեր  և այլ գեոդեզիական նյութեր, որոնք առկա են պետական</w:t>
      </w:r>
      <w:r w:rsidRPr="00642531">
        <w:rPr>
          <w:rFonts w:cs="Cambria Math"/>
        </w:rPr>
        <w:t xml:space="preserve"> </w:t>
      </w:r>
      <w:r w:rsidRPr="00642531">
        <w:t>տարածական տվյալների ֆոնդերում պահվող, ինչպես նաև նախկինում կատարված ինժեներական հետազննությունների նյութերը։</w:t>
      </w:r>
    </w:p>
    <w:p w14:paraId="2229A657" w14:textId="77777777" w:rsidR="005347D7" w:rsidRPr="00642531" w:rsidRDefault="005347D7" w:rsidP="007C6F40">
      <w:pPr>
        <w:pStyle w:val="1"/>
        <w:tabs>
          <w:tab w:val="clear" w:pos="1276"/>
          <w:tab w:val="left" w:pos="1170"/>
        </w:tabs>
        <w:spacing w:after="0"/>
        <w:ind w:left="0" w:firstLine="630"/>
      </w:pPr>
      <w:r w:rsidRPr="00642531">
        <w:t>Գոյություն ունեցող ինժեներատեղագրական հատակագծերի արդիականությ</w:t>
      </w:r>
      <w:r w:rsidR="001A0A9A">
        <w:t xml:space="preserve">ան </w:t>
      </w:r>
      <w:r w:rsidRPr="00642531">
        <w:t>հա</w:t>
      </w:r>
      <w:r w:rsidR="00111A61">
        <w:t>վաստ</w:t>
      </w:r>
      <w:r w:rsidR="001A0A9A">
        <w:t xml:space="preserve">ման </w:t>
      </w:r>
      <w:r w:rsidRPr="00642531">
        <w:t xml:space="preserve">համար իրականացվում են գրասենյակային և դաշտային տեղագրագեոդեզիական աշխատանքներ: Աշխատանքների կազմը սահմանվում է </w:t>
      </w:r>
      <w:r w:rsidR="00EF79D0" w:rsidRPr="00642531">
        <w:t>առաջադրանքով</w:t>
      </w:r>
      <w:r w:rsidRPr="00642531">
        <w:t>՝ հաշվի առնելով գործող ԻՏՀ-ի վաղեմությունը</w:t>
      </w:r>
      <w:r w:rsidR="00111A61">
        <w:t xml:space="preserve"> և</w:t>
      </w:r>
      <w:r w:rsidRPr="00642531">
        <w:t xml:space="preserve"> տարածքի զարգացման </w:t>
      </w:r>
      <w:r w:rsidR="00111A61">
        <w:t>քաղաքաշինական ծրագրերը</w:t>
      </w:r>
      <w:r w:rsidRPr="00642531">
        <w:t>:</w:t>
      </w:r>
    </w:p>
    <w:p w14:paraId="32DF1127" w14:textId="77777777" w:rsidR="005347D7" w:rsidRPr="00642531" w:rsidRDefault="005347D7" w:rsidP="007C6F40">
      <w:pPr>
        <w:pStyle w:val="1"/>
        <w:tabs>
          <w:tab w:val="clear" w:pos="1276"/>
          <w:tab w:val="left" w:pos="1170"/>
        </w:tabs>
        <w:spacing w:after="0"/>
        <w:ind w:left="0" w:firstLine="630"/>
      </w:pPr>
      <w:r w:rsidRPr="00642531">
        <w:t>ԻՏՀ-ի</w:t>
      </w:r>
      <w:r w:rsidR="00EF79D0" w:rsidRPr="00642531">
        <w:t xml:space="preserve"> </w:t>
      </w:r>
      <w:r w:rsidRPr="00642531">
        <w:t>և ՏԻԹՄ-ի արդիականությ</w:t>
      </w:r>
      <w:r w:rsidR="001A0A9A">
        <w:t xml:space="preserve">ան հավաստման </w:t>
      </w:r>
      <w:r w:rsidRPr="00642531">
        <w:t>գրասենյակային աշխատանքները կատարվում են հետևյալ նյութեր</w:t>
      </w:r>
      <w:r w:rsidR="000B684F">
        <w:t>ի</w:t>
      </w:r>
      <w:r w:rsidRPr="00642531">
        <w:t xml:space="preserve"> և տվյալներ</w:t>
      </w:r>
      <w:r w:rsidR="000B684F">
        <w:t>ի հիման վրա</w:t>
      </w:r>
      <w:r w:rsidRPr="00642531">
        <w:t xml:space="preserve">. </w:t>
      </w:r>
    </w:p>
    <w:p w14:paraId="32A1CBD4" w14:textId="77777777" w:rsidR="005347D7" w:rsidRPr="00642531" w:rsidRDefault="005347D7" w:rsidP="007C6F40">
      <w:pPr>
        <w:pStyle w:val="2"/>
        <w:numPr>
          <w:ilvl w:val="0"/>
          <w:numId w:val="75"/>
        </w:numPr>
        <w:tabs>
          <w:tab w:val="clear" w:pos="993"/>
          <w:tab w:val="left" w:pos="1080"/>
        </w:tabs>
        <w:spacing w:after="0"/>
        <w:ind w:left="0" w:firstLine="630"/>
      </w:pPr>
      <w:r w:rsidRPr="00642531">
        <w:t>պետական</w:t>
      </w:r>
      <w:r w:rsidRPr="00642531">
        <w:rPr>
          <w:rFonts w:cs="Cambria Math"/>
        </w:rPr>
        <w:t xml:space="preserve"> </w:t>
      </w:r>
      <w:r w:rsidRPr="00642531">
        <w:t>տարածական տվյալների ֆոնդեր («</w:t>
      </w:r>
      <w:r w:rsidRPr="00642531">
        <w:rPr>
          <w:lang w:eastAsia="ru-RU"/>
        </w:rPr>
        <w:t xml:space="preserve">Տարածական տվյալների մասին»  օրենք </w:t>
      </w:r>
      <w:r w:rsidRPr="00642531">
        <w:rPr>
          <w:bCs/>
          <w:lang w:eastAsia="ru-RU"/>
        </w:rPr>
        <w:t xml:space="preserve">և </w:t>
      </w:r>
      <w:r w:rsidR="00F91E1E" w:rsidRPr="00642531">
        <w:rPr>
          <w:rFonts w:cs="Sylfaen"/>
          <w:bCs/>
        </w:rPr>
        <w:t xml:space="preserve">ՀՀ կառավարության 2011 թվականի ապրիլի 7-ի N 434-Ն </w:t>
      </w:r>
      <w:r w:rsidRPr="00642531">
        <w:rPr>
          <w:rFonts w:cs="Sylfaen"/>
          <w:bCs/>
        </w:rPr>
        <w:t>որոշմամբ</w:t>
      </w:r>
      <w:r w:rsidRPr="00642531">
        <w:t xml:space="preserve"> հաստատված «Հայաստանի Հանրապետության պետական տարածական տվյալների (քարտեզագրագեոդեզիական) ֆոնդի ստեղծման, պահպանման և տեղեկատվության տրամադրման (հրապարակման) կարգ»</w:t>
      </w:r>
      <w:r w:rsidRPr="00642531">
        <w:rPr>
          <w:rFonts w:cs="Sylfaen"/>
          <w:bCs/>
        </w:rPr>
        <w:t>,</w:t>
      </w:r>
    </w:p>
    <w:p w14:paraId="04154283" w14:textId="77777777" w:rsidR="005347D7" w:rsidRPr="00642531" w:rsidRDefault="005347D7" w:rsidP="007C6F40">
      <w:pPr>
        <w:pStyle w:val="2"/>
        <w:tabs>
          <w:tab w:val="clear" w:pos="993"/>
          <w:tab w:val="left" w:pos="1080"/>
        </w:tabs>
        <w:spacing w:after="0"/>
        <w:ind w:left="0" w:firstLine="630"/>
      </w:pPr>
      <w:r w:rsidRPr="00642531">
        <w:t>շենքերի</w:t>
      </w:r>
      <w:r w:rsidR="000B684F">
        <w:t>,</w:t>
      </w:r>
      <w:r w:rsidRPr="00642531">
        <w:t xml:space="preserve"> շինություններ</w:t>
      </w:r>
      <w:r w:rsidR="000B684F">
        <w:t xml:space="preserve">ի, և </w:t>
      </w:r>
      <w:r w:rsidRPr="00642531">
        <w:t>ինժեներական ենթակառուցվածքներ</w:t>
      </w:r>
      <w:r w:rsidR="000B684F">
        <w:t xml:space="preserve">ի </w:t>
      </w:r>
      <w:r w:rsidRPr="00642531">
        <w:t xml:space="preserve">կատարողական և ստուգիչ </w:t>
      </w:r>
      <w:r w:rsidR="000B684F">
        <w:t>հաշվետվություններ</w:t>
      </w:r>
      <w:r w:rsidRPr="00642531">
        <w:t>,</w:t>
      </w:r>
    </w:p>
    <w:p w14:paraId="3EA53B6F" w14:textId="77777777" w:rsidR="005347D7" w:rsidRPr="00642531" w:rsidRDefault="005347D7" w:rsidP="007C6F40">
      <w:pPr>
        <w:pStyle w:val="2"/>
        <w:tabs>
          <w:tab w:val="clear" w:pos="993"/>
          <w:tab w:val="left" w:pos="1080"/>
        </w:tabs>
        <w:spacing w:after="0"/>
        <w:ind w:left="0" w:firstLine="630"/>
      </w:pPr>
      <w:r w:rsidRPr="00642531">
        <w:t>երկրատեղեկատվական համակարգեր,</w:t>
      </w:r>
    </w:p>
    <w:p w14:paraId="63E5F2BB" w14:textId="77777777" w:rsidR="005347D7" w:rsidRPr="00642531" w:rsidRDefault="005347D7" w:rsidP="007C6F40">
      <w:pPr>
        <w:pStyle w:val="2"/>
        <w:tabs>
          <w:tab w:val="clear" w:pos="993"/>
          <w:tab w:val="left" w:pos="1080"/>
        </w:tabs>
        <w:spacing w:after="0"/>
        <w:ind w:left="0" w:firstLine="630"/>
      </w:pPr>
      <w:r w:rsidRPr="00642531">
        <w:t>Երկրի հեռահար զոնդավորում (օրթոֆոտոհատակագեր, օդատիեզերական նկարներ, ԱԼՍ տվյալներ):</w:t>
      </w:r>
    </w:p>
    <w:p w14:paraId="079DCEDF" w14:textId="77777777" w:rsidR="005347D7" w:rsidRPr="00642531" w:rsidRDefault="005347D7" w:rsidP="007C6F40">
      <w:pPr>
        <w:pStyle w:val="1"/>
        <w:tabs>
          <w:tab w:val="clear" w:pos="1276"/>
          <w:tab w:val="left" w:pos="1170"/>
        </w:tabs>
        <w:spacing w:after="0"/>
        <w:ind w:left="0" w:firstLine="630"/>
      </w:pPr>
      <w:r w:rsidRPr="00642531">
        <w:t>ԻՏՀ-ի</w:t>
      </w:r>
      <w:r w:rsidR="000B684F">
        <w:t xml:space="preserve">, </w:t>
      </w:r>
      <w:r w:rsidRPr="00642531">
        <w:t>ՏԻԹՄ-ի</w:t>
      </w:r>
      <w:r w:rsidR="000B684F">
        <w:t xml:space="preserve"> </w:t>
      </w:r>
      <w:r w:rsidRPr="00642531">
        <w:t>արդիականությ</w:t>
      </w:r>
      <w:r w:rsidR="001A0A9A">
        <w:t xml:space="preserve">ան </w:t>
      </w:r>
      <w:r w:rsidRPr="00642531">
        <w:t>հա</w:t>
      </w:r>
      <w:r w:rsidR="001A0A9A">
        <w:t xml:space="preserve">վաստման </w:t>
      </w:r>
      <w:r w:rsidRPr="00642531">
        <w:t xml:space="preserve">դաշտային աշխատանքների շրջանակներում կատարվում է հետևյալը. </w:t>
      </w:r>
    </w:p>
    <w:p w14:paraId="4C15F9CF" w14:textId="77777777" w:rsidR="005347D7" w:rsidRPr="00642531" w:rsidRDefault="005347D7" w:rsidP="007C6F40">
      <w:pPr>
        <w:pStyle w:val="2"/>
        <w:numPr>
          <w:ilvl w:val="0"/>
          <w:numId w:val="76"/>
        </w:numPr>
        <w:tabs>
          <w:tab w:val="clear" w:pos="993"/>
          <w:tab w:val="left" w:pos="1080"/>
        </w:tabs>
        <w:spacing w:after="0"/>
        <w:ind w:left="0" w:firstLine="630"/>
      </w:pPr>
      <w:r w:rsidRPr="00642531">
        <w:t>տարածքի հետազննական հետազոտություն (իրադրության և ռելիեֆի ներկա</w:t>
      </w:r>
      <w:r w:rsidR="000B684F">
        <w:t xml:space="preserve">յիս </w:t>
      </w:r>
      <w:r w:rsidRPr="00642531">
        <w:t xml:space="preserve">վիճակի ստուգում՝ տեղադրելով դրանք հատակագծի վրա), </w:t>
      </w:r>
    </w:p>
    <w:p w14:paraId="021D47E7" w14:textId="77777777" w:rsidR="005347D7" w:rsidRPr="00642531" w:rsidRDefault="005347D7" w:rsidP="007C6F40">
      <w:pPr>
        <w:pStyle w:val="2"/>
        <w:tabs>
          <w:tab w:val="clear" w:pos="993"/>
          <w:tab w:val="left" w:pos="1080"/>
        </w:tabs>
        <w:spacing w:after="0"/>
        <w:ind w:left="0" w:firstLine="630"/>
      </w:pPr>
      <w:r w:rsidRPr="00642531">
        <w:lastRenderedPageBreak/>
        <w:t>ստորգետնյա, գետներեսյա և վերգետնյա</w:t>
      </w:r>
      <w:r w:rsidR="000B684F">
        <w:t xml:space="preserve"> </w:t>
      </w:r>
      <w:r w:rsidR="001A0A9A">
        <w:t xml:space="preserve">ինժեներական ենթակառուցվածքների </w:t>
      </w:r>
      <w:r w:rsidRPr="00642531">
        <w:t>տեղադրման ամբողջականության</w:t>
      </w:r>
      <w:r w:rsidR="001A0A9A">
        <w:t xml:space="preserve">, </w:t>
      </w:r>
      <w:r w:rsidRPr="00642531">
        <w:t xml:space="preserve">ճշտության, ինչպես նաև դրանց բնութագրերի ստուգում, </w:t>
      </w:r>
    </w:p>
    <w:p w14:paraId="385C2A42" w14:textId="77777777" w:rsidR="00A269E8" w:rsidRPr="00A269E8" w:rsidRDefault="005347D7" w:rsidP="007C6F40">
      <w:pPr>
        <w:pStyle w:val="2"/>
        <w:tabs>
          <w:tab w:val="clear" w:pos="993"/>
          <w:tab w:val="left" w:pos="1080"/>
        </w:tabs>
        <w:spacing w:after="0"/>
        <w:ind w:left="0" w:firstLine="630"/>
      </w:pPr>
      <w:r w:rsidRPr="00642531">
        <w:t xml:space="preserve">իրադրության ուրվագծերի ստուգիչ չափումներ և տեղանքի </w:t>
      </w:r>
      <w:r w:rsidR="001A0A9A">
        <w:t xml:space="preserve">նույնականացման </w:t>
      </w:r>
      <w:r w:rsidRPr="00642531">
        <w:t>կետերի որոշում</w:t>
      </w:r>
      <w:r w:rsidR="00A269E8">
        <w:t xml:space="preserve">՝ </w:t>
      </w:r>
      <w:r w:rsidRPr="00642531">
        <w:t xml:space="preserve">տեղանքի փոփոխությունների </w:t>
      </w:r>
      <w:r w:rsidR="00A269E8">
        <w:t>(</w:t>
      </w:r>
      <w:r w:rsidRPr="00642531">
        <w:t>քանակական բնութագրերը</w:t>
      </w:r>
      <w:r w:rsidR="00A269E8">
        <w:t>)</w:t>
      </w:r>
      <w:r w:rsidRPr="00642531">
        <w:t xml:space="preserve"> </w:t>
      </w:r>
      <w:r w:rsidR="00A269E8">
        <w:t xml:space="preserve"> </w:t>
      </w:r>
      <w:r w:rsidRPr="00642531">
        <w:t xml:space="preserve">կամ </w:t>
      </w:r>
      <w:r w:rsidR="00A269E8" w:rsidRPr="00A269E8">
        <w:t>փոփոխությունների</w:t>
      </w:r>
      <w:r w:rsidRPr="00642531">
        <w:t xml:space="preserve"> բացակայությունը հաստատելու համար</w:t>
      </w:r>
      <w:r w:rsidR="00A269E8">
        <w:t xml:space="preserve">՝ հիմնվելով </w:t>
      </w:r>
      <w:r w:rsidR="00A269E8" w:rsidRPr="00A269E8">
        <w:t>մշտական հետազննության հիմնավորման կետերի (դիտահորերի ծածկեր, շենքերի նկուղներ և այլն), այլ մատչելի գեոդեզիական կետերի և ամբողջական ուրվագծերի վրա (իրադրության և տեղանքի առնվազն 10%-ի չափով),</w:t>
      </w:r>
    </w:p>
    <w:p w14:paraId="42CDE871" w14:textId="77777777" w:rsidR="005347D7" w:rsidRPr="00642531" w:rsidRDefault="005347D7" w:rsidP="007C6F40">
      <w:pPr>
        <w:pStyle w:val="1"/>
        <w:tabs>
          <w:tab w:val="clear" w:pos="1276"/>
          <w:tab w:val="left" w:pos="1170"/>
        </w:tabs>
        <w:spacing w:after="0"/>
        <w:ind w:left="0" w:firstLine="630"/>
      </w:pPr>
      <w:r w:rsidRPr="00642531">
        <w:t xml:space="preserve">Կախված տեղանքի </w:t>
      </w:r>
      <w:r w:rsidR="009C6141" w:rsidRPr="009C6141">
        <w:t>ներկայիս</w:t>
      </w:r>
      <w:r w:rsidRPr="00642531">
        <w:t xml:space="preserve"> վիճակի</w:t>
      </w:r>
      <w:r w:rsidR="00A269E8">
        <w:t xml:space="preserve"> </w:t>
      </w:r>
      <w:r w:rsidRPr="00642531">
        <w:t xml:space="preserve">համապատասխանության աստիճանից, նախկինում ստեղծված ԻՏՀ </w:t>
      </w:r>
      <w:r w:rsidR="00A269E8">
        <w:t xml:space="preserve">կամ </w:t>
      </w:r>
      <w:r w:rsidRPr="00642531">
        <w:t>ՏԻԹՄ</w:t>
      </w:r>
      <w:r w:rsidR="00A269E8">
        <w:t xml:space="preserve"> </w:t>
      </w:r>
      <w:r w:rsidRPr="00642531">
        <w:t>ենթակա են թարմացման (եթե դրանց բովանդակությունը չի համապատասխանում իրադրության, տեղանքի</w:t>
      </w:r>
      <w:r w:rsidR="00A269E8">
        <w:t xml:space="preserve"> </w:t>
      </w:r>
      <w:r w:rsidRPr="00642531">
        <w:t>ներկայիս վիճակին ավելի քան 35%-</w:t>
      </w:r>
      <w:r w:rsidR="00A269E8">
        <w:t>ով</w:t>
      </w:r>
      <w:r w:rsidRPr="00642531">
        <w:t>)</w:t>
      </w:r>
      <w:r w:rsidR="00A269E8">
        <w:t>։</w:t>
      </w:r>
    </w:p>
    <w:p w14:paraId="705B05F3" w14:textId="77777777" w:rsidR="005347D7" w:rsidRPr="00642531" w:rsidRDefault="005347D7" w:rsidP="007C6F40">
      <w:pPr>
        <w:pStyle w:val="1"/>
        <w:tabs>
          <w:tab w:val="clear" w:pos="1276"/>
          <w:tab w:val="left" w:pos="1170"/>
        </w:tabs>
        <w:spacing w:after="0"/>
        <w:ind w:left="0" w:firstLine="630"/>
      </w:pPr>
      <w:r w:rsidRPr="00642531">
        <w:t>Նախկինում ստեղծված ԻՏՀ</w:t>
      </w:r>
      <w:r w:rsidR="000B684F">
        <w:t xml:space="preserve"> կամ </w:t>
      </w:r>
      <w:r w:rsidRPr="00642531">
        <w:t>ՏԻԹՄ</w:t>
      </w:r>
      <w:r w:rsidR="000B684F">
        <w:t xml:space="preserve"> </w:t>
      </w:r>
      <w:r w:rsidRPr="00642531">
        <w:t xml:space="preserve"> թարմացվում են առաջադրանք</w:t>
      </w:r>
      <w:r w:rsidR="00593033" w:rsidRPr="00642531">
        <w:t xml:space="preserve">ով նախատեսված պահանջի </w:t>
      </w:r>
      <w:r w:rsidR="00CC390C" w:rsidRPr="00642531">
        <w:t>համաձայն</w:t>
      </w:r>
      <w:r w:rsidRPr="00642531">
        <w:t>՝ դրան</w:t>
      </w:r>
      <w:r w:rsidR="009C6141">
        <w:t>ք</w:t>
      </w:r>
      <w:r w:rsidRPr="00642531">
        <w:t xml:space="preserve"> համապատասխանեցնել</w:t>
      </w:r>
      <w:r w:rsidR="009C6141">
        <w:t>ով</w:t>
      </w:r>
      <w:r w:rsidR="00714EA9">
        <w:t xml:space="preserve"> </w:t>
      </w:r>
      <w:r w:rsidRPr="00642531">
        <w:t xml:space="preserve">տեղանքի </w:t>
      </w:r>
      <w:r w:rsidR="009C6141">
        <w:t xml:space="preserve">ներկայիս </w:t>
      </w:r>
      <w:r w:rsidRPr="00642531">
        <w:t xml:space="preserve"> վիճակին, շենքերի</w:t>
      </w:r>
      <w:r w:rsidR="009C6141">
        <w:t xml:space="preserve">, </w:t>
      </w:r>
      <w:r w:rsidRPr="00642531">
        <w:t xml:space="preserve"> շինությու</w:t>
      </w:r>
      <w:r w:rsidR="009C6141">
        <w:t xml:space="preserve">նների և </w:t>
      </w:r>
      <w:r w:rsidRPr="00642531">
        <w:t xml:space="preserve">ինժեներական </w:t>
      </w:r>
      <w:r w:rsidR="00EF79D0" w:rsidRPr="00642531">
        <w:t>ենթակառուցվածքների</w:t>
      </w:r>
      <w:r w:rsidRPr="00642531">
        <w:t xml:space="preserve"> գծերին (ստորգետնյա, գետներեսյա և վերգետնյա) </w:t>
      </w:r>
      <w:r w:rsidR="009C6141" w:rsidRPr="00642531">
        <w:t xml:space="preserve">իրադրությանը: </w:t>
      </w:r>
      <w:r w:rsidRPr="00642531">
        <w:t xml:space="preserve">Բացի այդ, ԻՏՀ </w:t>
      </w:r>
      <w:r w:rsidR="00714EA9">
        <w:t xml:space="preserve">կամ </w:t>
      </w:r>
      <w:r w:rsidRPr="00642531">
        <w:t>ՏԻԹՄ</w:t>
      </w:r>
      <w:r w:rsidR="00714EA9">
        <w:t xml:space="preserve"> </w:t>
      </w:r>
      <w:r w:rsidRPr="00642531">
        <w:t xml:space="preserve"> ենթակա </w:t>
      </w:r>
      <w:r w:rsidR="00714EA9">
        <w:t>են</w:t>
      </w:r>
      <w:r w:rsidRPr="00642531">
        <w:t xml:space="preserve"> թարմացման, եթե այն կազմվել է տեղագրական հետազոտության նյութերի հիման վրա, որոնք անցկացվել են հետազոտության տարածքում 20 սմ-ից ավելի ձյան ծածկույթի պայմաններում կամ  ավելի քան երկու տարի առաջ:</w:t>
      </w:r>
    </w:p>
    <w:p w14:paraId="6F001F61" w14:textId="77777777" w:rsidR="005347D7" w:rsidRPr="00642531" w:rsidRDefault="005347D7" w:rsidP="007C6F40">
      <w:pPr>
        <w:pStyle w:val="1"/>
        <w:tabs>
          <w:tab w:val="clear" w:pos="1276"/>
          <w:tab w:val="left" w:pos="1170"/>
        </w:tabs>
        <w:spacing w:after="0"/>
        <w:ind w:left="0" w:firstLine="630"/>
      </w:pPr>
      <w:r w:rsidRPr="00642531">
        <w:t xml:space="preserve">ԻՏՀ-ի </w:t>
      </w:r>
      <w:r w:rsidR="00714EA9">
        <w:t xml:space="preserve">կամ </w:t>
      </w:r>
      <w:r w:rsidRPr="00642531">
        <w:t>ՏԻԹՄ</w:t>
      </w:r>
      <w:r w:rsidR="00714EA9">
        <w:t>-ի</w:t>
      </w:r>
      <w:r w:rsidRPr="00642531">
        <w:t xml:space="preserve"> թարմացման ժամանակ կատարվում </w:t>
      </w:r>
      <w:r w:rsidR="00714EA9">
        <w:t>են</w:t>
      </w:r>
      <w:r w:rsidR="009C6141">
        <w:t xml:space="preserve"> </w:t>
      </w:r>
      <w:r w:rsidRPr="00642531">
        <w:t>շենքերի և շինությունների</w:t>
      </w:r>
      <w:r w:rsidR="00714EA9" w:rsidRPr="00714EA9">
        <w:t xml:space="preserve"> </w:t>
      </w:r>
      <w:r w:rsidR="00714EA9" w:rsidRPr="00642531">
        <w:t>իրադրության</w:t>
      </w:r>
      <w:r w:rsidRPr="00642531">
        <w:t>,</w:t>
      </w:r>
      <w:r w:rsidR="00714EA9">
        <w:t xml:space="preserve"> տեղանքի տարրերի</w:t>
      </w:r>
      <w:r w:rsidRPr="00642531">
        <w:t xml:space="preserve"> փոփոխությունների</w:t>
      </w:r>
      <w:r w:rsidR="00714EA9">
        <w:t xml:space="preserve"> </w:t>
      </w:r>
      <w:r w:rsidRPr="00642531">
        <w:t xml:space="preserve">տեղագրական հետազոտություն, ինչպես նաև սահմանվում են ինժեներական </w:t>
      </w:r>
      <w:r w:rsidR="00EF79D0" w:rsidRPr="00642531">
        <w:t>ենթակառուցվածքների</w:t>
      </w:r>
      <w:r w:rsidR="009C6141">
        <w:t xml:space="preserve"> </w:t>
      </w:r>
      <w:r w:rsidRPr="00642531">
        <w:t xml:space="preserve"> տեխնիկական բնութագրերը: Տեղագրական հետազոտությունը կատարվում է 7</w:t>
      </w:r>
      <w:r w:rsidR="00217D55" w:rsidRPr="00642531">
        <w:t>2</w:t>
      </w:r>
      <w:r w:rsidRPr="00642531">
        <w:t xml:space="preserve">-րդ կետում նշված </w:t>
      </w:r>
      <w:r w:rsidR="009C6141">
        <w:t>մեթոդներով</w:t>
      </w:r>
      <w:r w:rsidRPr="00642531">
        <w:t xml:space="preserve">: </w:t>
      </w:r>
    </w:p>
    <w:p w14:paraId="72C0BFDA" w14:textId="77777777" w:rsidR="005347D7" w:rsidRDefault="005347D7" w:rsidP="007C6F40">
      <w:pPr>
        <w:pStyle w:val="1"/>
        <w:tabs>
          <w:tab w:val="clear" w:pos="1276"/>
          <w:tab w:val="left" w:pos="1170"/>
        </w:tabs>
        <w:spacing w:after="0"/>
        <w:ind w:left="0" w:firstLine="630"/>
      </w:pPr>
      <w:r w:rsidRPr="00642531">
        <w:t>Այն տարածքներում, որտեղ իրադրության</w:t>
      </w:r>
      <w:r w:rsidR="009C6141">
        <w:t xml:space="preserve"> և տեղանքի </w:t>
      </w:r>
      <w:r w:rsidRPr="00642531">
        <w:t xml:space="preserve"> փոփոխությունները գերազանց</w:t>
      </w:r>
      <w:r w:rsidR="009C6141">
        <w:t xml:space="preserve">ում </w:t>
      </w:r>
      <w:r w:rsidRPr="00642531">
        <w:t xml:space="preserve">են 35%-ը, կամ </w:t>
      </w:r>
      <w:r w:rsidR="009C6141">
        <w:t xml:space="preserve">տարածական </w:t>
      </w:r>
      <w:r w:rsidR="009C6141" w:rsidRPr="009C6141">
        <w:t xml:space="preserve">սխալը գերազանցում է թույլատրելի արժեքի կրկնակին </w:t>
      </w:r>
      <w:r w:rsidRPr="00642531">
        <w:t>(</w:t>
      </w:r>
      <w:r w:rsidR="009C6141">
        <w:t xml:space="preserve">համաձայն </w:t>
      </w:r>
      <w:r w:rsidRPr="00642531">
        <w:t>ՀՀ քաղաքաշինության կոմիտեի նախագահի</w:t>
      </w:r>
      <w:r w:rsidRPr="00642531">
        <w:rPr>
          <w:bCs/>
        </w:rPr>
        <w:t xml:space="preserve"> 2022 թվականի հուլիսի 29-ին N 17-Ն հրամանով հաստատված</w:t>
      </w:r>
      <w:r w:rsidRPr="00642531">
        <w:t xml:space="preserve"> ՀՀՇՆ 13.01-2022 շինարարական նորմերի), </w:t>
      </w:r>
      <w:r w:rsidR="009C6141" w:rsidRPr="00642531">
        <w:t>կրկին</w:t>
      </w:r>
      <w:r w:rsidR="009C6141">
        <w:t xml:space="preserve"> անհրաժեշտ է իրականացնել </w:t>
      </w:r>
      <w:r w:rsidRPr="00642531">
        <w:t>տեղագրական հետազ</w:t>
      </w:r>
      <w:r w:rsidR="009C6141">
        <w:t>ոտ</w:t>
      </w:r>
      <w:r w:rsidRPr="00642531">
        <w:t>ություն։</w:t>
      </w:r>
    </w:p>
    <w:p w14:paraId="678CF286" w14:textId="77777777" w:rsidR="005347D7" w:rsidRPr="00642531" w:rsidRDefault="005347D7" w:rsidP="007C6F40">
      <w:pPr>
        <w:pStyle w:val="1"/>
        <w:tabs>
          <w:tab w:val="clear" w:pos="1276"/>
          <w:tab w:val="left" w:pos="1170"/>
        </w:tabs>
        <w:spacing w:after="0"/>
        <w:ind w:left="0" w:firstLine="630"/>
      </w:pPr>
      <w:r w:rsidRPr="00642531">
        <w:lastRenderedPageBreak/>
        <w:t>ԻՏՀ-ի</w:t>
      </w:r>
      <w:r w:rsidR="00D46F0E">
        <w:t xml:space="preserve"> կամ </w:t>
      </w:r>
      <w:r w:rsidRPr="00642531">
        <w:t>ՏԻԹՄ թարմացման արդյունքների հիման վրա</w:t>
      </w:r>
      <w:r w:rsidR="00D46F0E">
        <w:t>՝</w:t>
      </w:r>
      <w:r w:rsidRPr="00642531">
        <w:t xml:space="preserve"> 12</w:t>
      </w:r>
      <w:r w:rsidR="00217D55" w:rsidRPr="00642531">
        <w:t>3</w:t>
      </w:r>
      <w:r w:rsidRPr="00642531">
        <w:t xml:space="preserve">-րդ կետում նշված նյութերը պետք է ներկայացվեն որպես ինժեներագեոդեզիական հետազննության հաշվետվության մաս։ </w:t>
      </w:r>
    </w:p>
    <w:p w14:paraId="2540E0EA" w14:textId="77777777" w:rsidR="005347D7" w:rsidRPr="00642531" w:rsidRDefault="005347D7" w:rsidP="00642531">
      <w:pPr>
        <w:tabs>
          <w:tab w:val="left" w:pos="1170"/>
        </w:tabs>
        <w:spacing w:line="360" w:lineRule="auto"/>
        <w:ind w:firstLine="630"/>
        <w:jc w:val="both"/>
        <w:rPr>
          <w:rFonts w:ascii="GHEA Grapalat" w:eastAsia="Calibri" w:hAnsi="GHEA Grapalat"/>
          <w:szCs w:val="24"/>
          <w:lang w:val="hy-AM"/>
        </w:rPr>
      </w:pPr>
    </w:p>
    <w:p w14:paraId="45012981" w14:textId="77777777" w:rsidR="005347D7" w:rsidRPr="00642531" w:rsidRDefault="00FA0CF2" w:rsidP="00764B36">
      <w:pPr>
        <w:pStyle w:val="Heading1"/>
        <w:numPr>
          <w:ilvl w:val="0"/>
          <w:numId w:val="77"/>
        </w:numPr>
        <w:tabs>
          <w:tab w:val="left" w:pos="1170"/>
        </w:tabs>
        <w:spacing w:before="0" w:line="360" w:lineRule="auto"/>
        <w:ind w:left="0" w:firstLine="630"/>
        <w:rPr>
          <w:rFonts w:ascii="GHEA Grapalat" w:eastAsia="Calibri" w:hAnsi="GHEA Grapalat"/>
          <w:szCs w:val="24"/>
          <w:lang w:val="hy-AM"/>
        </w:rPr>
      </w:pPr>
      <w:r w:rsidRPr="00642531">
        <w:rPr>
          <w:rFonts w:ascii="GHEA Grapalat" w:eastAsia="Calibri" w:hAnsi="GHEA Grapalat" w:cs="Arial"/>
          <w:szCs w:val="24"/>
          <w:lang w:val="hy-AM"/>
        </w:rPr>
        <w:t>ԻՆԺԵՆԵՐԱԿԱՆ</w:t>
      </w:r>
      <w:r w:rsidRPr="00642531">
        <w:rPr>
          <w:rFonts w:ascii="GHEA Grapalat" w:eastAsia="Calibri" w:hAnsi="GHEA Grapalat"/>
          <w:szCs w:val="24"/>
          <w:lang w:val="hy-AM"/>
        </w:rPr>
        <w:t xml:space="preserve"> </w:t>
      </w:r>
      <w:r w:rsidRPr="00642531">
        <w:rPr>
          <w:rFonts w:ascii="GHEA Grapalat" w:eastAsia="Calibri" w:hAnsi="GHEA Grapalat" w:cs="Arial"/>
          <w:szCs w:val="24"/>
          <w:lang w:val="hy-AM"/>
        </w:rPr>
        <w:t>ԵՆԹԱԿԱՌՈՒՑՎԱԾՔՆԵՐԻ</w:t>
      </w:r>
      <w:r w:rsidRPr="00642531">
        <w:rPr>
          <w:rFonts w:ascii="GHEA Grapalat" w:eastAsia="Calibri" w:hAnsi="GHEA Grapalat"/>
          <w:szCs w:val="24"/>
          <w:lang w:val="hy-AM"/>
        </w:rPr>
        <w:t xml:space="preserve"> (</w:t>
      </w:r>
      <w:r w:rsidRPr="00642531">
        <w:rPr>
          <w:rFonts w:ascii="GHEA Grapalat" w:eastAsia="Calibri" w:hAnsi="GHEA Grapalat" w:cs="Arial"/>
          <w:szCs w:val="24"/>
          <w:lang w:val="hy-AM"/>
        </w:rPr>
        <w:t>ՀԱՂՈՐԴԱԿՑՈՒՂԻՆԵՐԻ</w:t>
      </w:r>
      <w:r w:rsidRPr="00642531">
        <w:rPr>
          <w:rFonts w:ascii="GHEA Grapalat" w:eastAsia="Calibri" w:hAnsi="GHEA Grapalat"/>
          <w:szCs w:val="24"/>
          <w:lang w:val="hy-AM"/>
        </w:rPr>
        <w:t xml:space="preserve">) </w:t>
      </w:r>
      <w:r w:rsidRPr="00642531">
        <w:rPr>
          <w:rFonts w:ascii="GHEA Grapalat" w:eastAsia="Calibri" w:hAnsi="GHEA Grapalat" w:cs="Arial"/>
          <w:szCs w:val="24"/>
          <w:lang w:val="hy-AM"/>
        </w:rPr>
        <w:t>ՀԱՆՈՒԹԱՐՈՒՄ</w:t>
      </w:r>
    </w:p>
    <w:p w14:paraId="58A2120D" w14:textId="77777777" w:rsidR="005347D7" w:rsidRPr="00642531" w:rsidRDefault="005347D7" w:rsidP="00642531">
      <w:pPr>
        <w:tabs>
          <w:tab w:val="left" w:pos="1170"/>
        </w:tabs>
        <w:spacing w:line="360" w:lineRule="auto"/>
        <w:ind w:firstLine="630"/>
        <w:contextualSpacing/>
        <w:jc w:val="both"/>
        <w:rPr>
          <w:rFonts w:ascii="GHEA Grapalat" w:eastAsia="Calibri" w:hAnsi="GHEA Grapalat"/>
          <w:b/>
          <w:kern w:val="2"/>
          <w:szCs w:val="24"/>
          <w:lang w:val="hy-AM"/>
        </w:rPr>
      </w:pPr>
    </w:p>
    <w:p w14:paraId="5C9B74E8" w14:textId="77777777" w:rsidR="005347D7" w:rsidRPr="00642531" w:rsidRDefault="005347D7" w:rsidP="007C6F40">
      <w:pPr>
        <w:pStyle w:val="1"/>
        <w:tabs>
          <w:tab w:val="clear" w:pos="1276"/>
          <w:tab w:val="left" w:pos="1170"/>
        </w:tabs>
        <w:spacing w:after="0"/>
        <w:ind w:left="0" w:firstLine="630"/>
      </w:pPr>
      <w:r w:rsidRPr="00642531">
        <w:t xml:space="preserve">Տեղանքի ինժեներատեղագրական հատակագծերը (ԻՏՀ) և </w:t>
      </w:r>
      <w:r w:rsidR="00FA0CF2" w:rsidRPr="00642531">
        <w:t xml:space="preserve">ինժեներատեղագրական </w:t>
      </w:r>
      <w:r w:rsidRPr="00642531">
        <w:t>թվային մոդելները (ՏԻԹՄ) պետք է պարունակեն տեղեկատվություն տեղանքում առկա</w:t>
      </w:r>
      <w:r w:rsidR="007C61A2">
        <w:t xml:space="preserve"> և </w:t>
      </w:r>
      <w:r w:rsidRPr="00642531">
        <w:t xml:space="preserve"> նախատեսվող</w:t>
      </w:r>
      <w:r w:rsidR="007C61A2">
        <w:t xml:space="preserve"> </w:t>
      </w:r>
      <w:r w:rsidRPr="00642531">
        <w:t xml:space="preserve">ստորգետնյա, գետներեսյա </w:t>
      </w:r>
      <w:r w:rsidR="007C61A2">
        <w:t xml:space="preserve">ու </w:t>
      </w:r>
      <w:r w:rsidRPr="00642531">
        <w:t xml:space="preserve"> վերգետնյա ինժեներական ենթակառուցվածքների մասին, որոնք տրված են </w:t>
      </w:r>
      <w:r w:rsidR="007C61A2">
        <w:t>17</w:t>
      </w:r>
      <w:r w:rsidRPr="00642531">
        <w:t xml:space="preserve">-րդ </w:t>
      </w:r>
      <w:r w:rsidR="007C61A2">
        <w:t>բաժնում</w:t>
      </w:r>
      <w:r w:rsidRPr="00642531">
        <w:t>: Ստորգետնյա ինժեներական ենթակառուցվածքների մանրամասն հետազննություն</w:t>
      </w:r>
      <w:r w:rsidR="007C61A2">
        <w:t>ները</w:t>
      </w:r>
      <w:r w:rsidRPr="00642531">
        <w:t xml:space="preserve"> կատարվում է առաջադրանք</w:t>
      </w:r>
      <w:r w:rsidR="00593033" w:rsidRPr="00642531">
        <w:t xml:space="preserve">ով նախատեսված </w:t>
      </w:r>
      <w:r w:rsidRPr="00642531">
        <w:t>պահանջ</w:t>
      </w:r>
      <w:r w:rsidR="00593033" w:rsidRPr="00642531">
        <w:t>ի դեպքում</w:t>
      </w:r>
      <w:r w:rsidRPr="00642531">
        <w:t xml:space="preserve">: </w:t>
      </w:r>
    </w:p>
    <w:p w14:paraId="52E0CF9B" w14:textId="77777777" w:rsidR="005347D7" w:rsidRPr="00642531" w:rsidRDefault="005347D7" w:rsidP="007C6F40">
      <w:pPr>
        <w:pStyle w:val="1"/>
        <w:tabs>
          <w:tab w:val="clear" w:pos="1276"/>
          <w:tab w:val="left" w:pos="1170"/>
        </w:tabs>
        <w:spacing w:after="0"/>
        <w:ind w:left="0" w:firstLine="630"/>
      </w:pPr>
      <w:r w:rsidRPr="00642531">
        <w:t xml:space="preserve">Ստորգետնյա ինժեներական ենթակառուցվածքների գծերը պատկերվում են  </w:t>
      </w:r>
      <w:r w:rsidR="007C61A2">
        <w:t>ԻՏՀ-ոմ</w:t>
      </w:r>
      <w:r w:rsidRPr="00642531">
        <w:t>՝ հիմնվելով կատարողական գծագրերի և ստուգիչ գեոդեզիական հետազննությունների նյութերի և առկա (հասանելի) հատակագծերի վրա: Նյութերի բացակայության կամ դրանց անբավարար ամբողջականության կամ ճշտության դեպքում</w:t>
      </w:r>
      <w:r w:rsidR="00447AB7" w:rsidRPr="00642531">
        <w:t xml:space="preserve"> </w:t>
      </w:r>
      <w:r w:rsidRPr="00642531">
        <w:t xml:space="preserve">իրականացվում է համապատասխան չափումներ </w:t>
      </w:r>
      <w:r w:rsidRPr="00642531">
        <w:rPr>
          <w:bCs/>
        </w:rPr>
        <w:t>ԳՕՍՏ 26433.2-94 ստանդարտ</w:t>
      </w:r>
      <w:r w:rsidRPr="00642531">
        <w:rPr>
          <w:bCs/>
          <w:color w:val="000000"/>
        </w:rPr>
        <w:t>ի համաձայն</w:t>
      </w:r>
      <w:r w:rsidRPr="00642531">
        <w:t>:</w:t>
      </w:r>
    </w:p>
    <w:p w14:paraId="158959A8" w14:textId="77777777" w:rsidR="005347D7" w:rsidRPr="00642531" w:rsidRDefault="005347D7" w:rsidP="007C6F40">
      <w:pPr>
        <w:pStyle w:val="1"/>
        <w:tabs>
          <w:tab w:val="clear" w:pos="1276"/>
          <w:tab w:val="left" w:pos="1170"/>
        </w:tabs>
        <w:spacing w:after="0"/>
        <w:ind w:left="0" w:firstLine="630"/>
      </w:pPr>
      <w:r w:rsidRPr="00642531">
        <w:t>Ստորգետնյա, գետներեսյա և վերգետնյա ինժեներական ենթակառուցվածքների գծերի չափագրումը կատարվում է ՀԳՑ-ի</w:t>
      </w:r>
      <w:r w:rsidR="007C61A2">
        <w:t xml:space="preserve"> </w:t>
      </w:r>
      <w:r w:rsidRPr="00642531">
        <w:t>հիմնակետեր</w:t>
      </w:r>
      <w:r w:rsidR="007C61A2">
        <w:t xml:space="preserve">ում </w:t>
      </w:r>
      <w:r w:rsidRPr="00642531">
        <w:t>տեղագրական հետազննության հետ միաժամանակ կամ որպես ինժեներատեղագրական հատակագծ</w:t>
      </w:r>
      <w:r w:rsidR="007C61A2">
        <w:t>ման</w:t>
      </w:r>
      <w:r w:rsidRPr="00642531">
        <w:t>, կատարողական և ստուգիչ</w:t>
      </w:r>
      <w:r w:rsidR="007C61A2">
        <w:t xml:space="preserve"> </w:t>
      </w:r>
      <w:r w:rsidRPr="00642531">
        <w:t xml:space="preserve">հանույթների թարմացման </w:t>
      </w:r>
      <w:r w:rsidR="007C61A2" w:rsidRPr="00642531">
        <w:t>առանձին տեսակի աշխատանք</w:t>
      </w:r>
      <w:r w:rsidRPr="00642531">
        <w:t>:</w:t>
      </w:r>
    </w:p>
    <w:p w14:paraId="51414E88" w14:textId="77777777" w:rsidR="007C61A2" w:rsidRDefault="005347D7" w:rsidP="007C6F40">
      <w:pPr>
        <w:pStyle w:val="1"/>
        <w:tabs>
          <w:tab w:val="clear" w:pos="1276"/>
          <w:tab w:val="left" w:pos="1170"/>
        </w:tabs>
        <w:spacing w:after="0"/>
        <w:ind w:left="0" w:firstLine="630"/>
      </w:pPr>
      <w:r w:rsidRPr="00642531">
        <w:t xml:space="preserve">Ստորգետնյա ինժեներական ենթակառուցվածքների </w:t>
      </w:r>
      <w:r w:rsidR="007C61A2">
        <w:t xml:space="preserve">որոշված </w:t>
      </w:r>
      <w:r w:rsidRPr="00642531">
        <w:t xml:space="preserve">կետերի </w:t>
      </w:r>
      <w:r w:rsidR="00C61CC0" w:rsidRPr="00642531">
        <w:t xml:space="preserve">պլանային դիրքի </w:t>
      </w:r>
      <w:r w:rsidR="00C61CC0" w:rsidRPr="00C61CC0">
        <w:t>միջին սխալը</w:t>
      </w:r>
      <w:r w:rsidR="007C61A2">
        <w:t xml:space="preserve"> հարակից</w:t>
      </w:r>
      <w:r w:rsidR="00C61CC0">
        <w:t xml:space="preserve"> </w:t>
      </w:r>
      <w:r w:rsidRPr="00642531">
        <w:t>շենքերի, շինությունների</w:t>
      </w:r>
      <w:r w:rsidR="007C61A2">
        <w:t xml:space="preserve"> ու</w:t>
      </w:r>
      <w:r w:rsidR="00C61CC0">
        <w:t xml:space="preserve"> </w:t>
      </w:r>
      <w:r w:rsidRPr="00642531">
        <w:t>ԲԳՑ</w:t>
      </w:r>
      <w:r w:rsidR="00C61CC0">
        <w:t>-ի</w:t>
      </w:r>
      <w:r w:rsidRPr="00642531">
        <w:t xml:space="preserve"> հիմնակետերի նկատմամբ </w:t>
      </w:r>
      <w:r w:rsidR="002F47F0" w:rsidRPr="00642531">
        <w:t>հատակագծ</w:t>
      </w:r>
      <w:r w:rsidR="002F47F0">
        <w:t xml:space="preserve">ի մասշտաբով </w:t>
      </w:r>
      <w:r w:rsidR="007C61A2" w:rsidRPr="00642531">
        <w:t>չպետք է գերազանց</w:t>
      </w:r>
      <w:r w:rsidR="007C61A2">
        <w:t>ի</w:t>
      </w:r>
      <w:r w:rsidR="007C61A2" w:rsidRPr="00642531">
        <w:t xml:space="preserve"> 0,7 մմ-ը</w:t>
      </w:r>
      <w:r w:rsidRPr="00642531">
        <w:t xml:space="preserve">: </w:t>
      </w:r>
    </w:p>
    <w:p w14:paraId="516EA2B4" w14:textId="77777777" w:rsidR="005347D7" w:rsidRPr="00642531" w:rsidRDefault="005347D7" w:rsidP="007C6F40">
      <w:pPr>
        <w:pStyle w:val="1"/>
        <w:tabs>
          <w:tab w:val="clear" w:pos="1276"/>
          <w:tab w:val="left" w:pos="1170"/>
        </w:tabs>
        <w:spacing w:after="0"/>
        <w:ind w:left="0" w:firstLine="630"/>
      </w:pPr>
      <w:r w:rsidRPr="00642531">
        <w:t xml:space="preserve">ԻՏՀ-ի վրա ստորգետնյա ինժեներական ենթակառուցվածքների </w:t>
      </w:r>
      <w:r w:rsidR="00C61CC0">
        <w:t>որոշված</w:t>
      </w:r>
      <w:r w:rsidRPr="00642531">
        <w:t xml:space="preserve"> կետերի պլանային դիրքի միջին սխալի անհամապատասխանությունները հարակից  շենքերի ու  շինությունների և ԲԳՑ հիմնակետերի նկատմամբ դաշտային ստուգիչ  չափման տվյալների հետ չպետք է գերազանցեն 0,3 մ՝ 1:200 մասշտաբով, 0,5 մ՝ 1:500 մասշտաբով, 0,8 մ՝ 1:1000 մասշտաբով, 1,2 մ – 1:2000 մասշտաբով: Հանութագրման և ստուգիչ  </w:t>
      </w:r>
      <w:r w:rsidRPr="00642531">
        <w:lastRenderedPageBreak/>
        <w:t xml:space="preserve">դաշտային չափումների ընթացքում ուղեգծափնտրիչների միջոցով ստացված ստորգետնյա կառույցների խորության տվյալների միջև առավելագույն անհամապատասխանությունները չպետք է գերազանցեն խորության 15%-ը: </w:t>
      </w:r>
    </w:p>
    <w:p w14:paraId="1C64B16E" w14:textId="77777777" w:rsidR="005347D7" w:rsidRPr="00642531" w:rsidRDefault="005347D7" w:rsidP="007C6F40">
      <w:pPr>
        <w:pStyle w:val="1"/>
        <w:tabs>
          <w:tab w:val="clear" w:pos="1276"/>
          <w:tab w:val="left" w:pos="1170"/>
        </w:tabs>
        <w:spacing w:after="0"/>
        <w:ind w:left="0" w:firstLine="630"/>
      </w:pPr>
      <w:r w:rsidRPr="00642531">
        <w:t>Էլեկտրահաղորդման և կապի գծերի հենարանների,</w:t>
      </w:r>
      <w:r w:rsidR="000E72CA">
        <w:t xml:space="preserve"> </w:t>
      </w:r>
      <w:r w:rsidRPr="00642531">
        <w:t>լարերի ու մալուխների դասավորության</w:t>
      </w:r>
      <w:r w:rsidR="00714EA9">
        <w:t xml:space="preserve"> </w:t>
      </w:r>
      <w:r w:rsidR="000E72CA">
        <w:t xml:space="preserve">ուրվագծումն անհրաժեշտ է </w:t>
      </w:r>
      <w:r w:rsidRPr="00642531">
        <w:t>իրականաց</w:t>
      </w:r>
      <w:r w:rsidR="000E72CA">
        <w:t>նել</w:t>
      </w:r>
      <w:r w:rsidR="00714EA9">
        <w:t xml:space="preserve"> </w:t>
      </w:r>
      <w:r w:rsidRPr="00642531">
        <w:t>առաջադրանք</w:t>
      </w:r>
      <w:r w:rsidR="00593033" w:rsidRPr="00642531">
        <w:t>ով</w:t>
      </w:r>
      <w:r w:rsidRPr="00642531">
        <w:t xml:space="preserve"> </w:t>
      </w:r>
      <w:r w:rsidR="00593033" w:rsidRPr="00642531">
        <w:t>նախատեսված</w:t>
      </w:r>
      <w:r w:rsidRPr="00642531">
        <w:t xml:space="preserve"> պահանջի</w:t>
      </w:r>
      <w:r w:rsidR="00593033" w:rsidRPr="00642531">
        <w:t xml:space="preserve"> </w:t>
      </w:r>
      <w:r w:rsidR="00714EA9">
        <w:t>դեպքում</w:t>
      </w:r>
      <w:r w:rsidRPr="00642531">
        <w:t>։</w:t>
      </w:r>
    </w:p>
    <w:p w14:paraId="5DF77ADD" w14:textId="77777777" w:rsidR="005347D7" w:rsidRPr="00642531" w:rsidRDefault="005347D7" w:rsidP="007C6F40">
      <w:pPr>
        <w:pStyle w:val="1"/>
        <w:tabs>
          <w:tab w:val="clear" w:pos="1276"/>
          <w:tab w:val="left" w:pos="1170"/>
        </w:tabs>
        <w:spacing w:after="0"/>
        <w:ind w:left="0" w:firstLine="630"/>
      </w:pPr>
      <w:r w:rsidRPr="00642531">
        <w:t>Գոյություն ունեցող ստորգետնյա ինժեներական</w:t>
      </w:r>
      <w:r w:rsidR="00714EA9">
        <w:t xml:space="preserve"> </w:t>
      </w:r>
      <w:r w:rsidRPr="00642531">
        <w:t>ենթակառուցվածքների</w:t>
      </w:r>
      <w:r w:rsidR="0025096D">
        <w:t xml:space="preserve"> </w:t>
      </w:r>
      <w:r w:rsidRPr="00642531">
        <w:t xml:space="preserve"> հանութագրում</w:t>
      </w:r>
      <w:r w:rsidR="00714EA9">
        <w:t xml:space="preserve">ն ու </w:t>
      </w:r>
      <w:r w:rsidRPr="00642531">
        <w:t xml:space="preserve">ստուգումը պետք է ներառի. </w:t>
      </w:r>
    </w:p>
    <w:p w14:paraId="7A314912" w14:textId="77777777" w:rsidR="005347D7" w:rsidRPr="00642531" w:rsidRDefault="005347D7" w:rsidP="007C6F40">
      <w:pPr>
        <w:pStyle w:val="2"/>
        <w:numPr>
          <w:ilvl w:val="0"/>
          <w:numId w:val="78"/>
        </w:numPr>
        <w:tabs>
          <w:tab w:val="clear" w:pos="993"/>
          <w:tab w:val="left" w:pos="1080"/>
        </w:tabs>
        <w:spacing w:after="0"/>
        <w:ind w:left="0" w:firstLine="630"/>
      </w:pPr>
      <w:r w:rsidRPr="00642531">
        <w:t>ստորգետնյա ինժեներական ենթակառուցվածքների  վերաբերյալ նյութերի հավաքագրում և վերլուծություն,</w:t>
      </w:r>
    </w:p>
    <w:p w14:paraId="4FCD411B" w14:textId="77777777" w:rsidR="005347D7" w:rsidRPr="00642531" w:rsidRDefault="005347D7" w:rsidP="007C6F40">
      <w:pPr>
        <w:pStyle w:val="2"/>
        <w:tabs>
          <w:tab w:val="clear" w:pos="993"/>
          <w:tab w:val="left" w:pos="1080"/>
        </w:tabs>
        <w:spacing w:after="0"/>
        <w:ind w:left="0" w:firstLine="630"/>
      </w:pPr>
      <w:r w:rsidRPr="00642531">
        <w:t>աշխատանքային հրապարակի հետազոտություն (ստորգետնյա</w:t>
      </w:r>
      <w:r w:rsidR="0025096D">
        <w:t>,</w:t>
      </w:r>
      <w:r w:rsidRPr="00642531">
        <w:t xml:space="preserve"> </w:t>
      </w:r>
      <w:r w:rsidR="0025096D" w:rsidRPr="00642531">
        <w:t>գետներեսյա</w:t>
      </w:r>
      <w:r w:rsidR="0025096D">
        <w:t xml:space="preserve"> </w:t>
      </w:r>
      <w:r w:rsidRPr="00642531">
        <w:t>ինժեներական ենթակառուցվածքների որոնում, դրանց նպատակի որոշում, ուղեգծափնտրիչների միջոցով ստորգետնյա ինժեներական ենթակառուցվածքների  որոնման տարածքների ընտրություն),</w:t>
      </w:r>
    </w:p>
    <w:p w14:paraId="10479588" w14:textId="77777777" w:rsidR="005347D7" w:rsidRPr="00642531" w:rsidRDefault="005347D7" w:rsidP="007C6F40">
      <w:pPr>
        <w:pStyle w:val="2"/>
        <w:tabs>
          <w:tab w:val="clear" w:pos="993"/>
          <w:tab w:val="left" w:pos="1080"/>
        </w:tabs>
        <w:spacing w:after="0"/>
        <w:ind w:left="0" w:firstLine="630"/>
      </w:pPr>
      <w:r w:rsidRPr="00642531">
        <w:t>դիտահորերում (շուրֆերում) ստորգետնյա ինժեներական ենթակառուցվածքների</w:t>
      </w:r>
      <w:r w:rsidR="0025096D">
        <w:t xml:space="preserve"> </w:t>
      </w:r>
      <w:r w:rsidRPr="00642531">
        <w:t>հետազննություն,</w:t>
      </w:r>
    </w:p>
    <w:p w14:paraId="25404B63" w14:textId="77777777" w:rsidR="005347D7" w:rsidRPr="00642531" w:rsidRDefault="005347D7" w:rsidP="007C6F40">
      <w:pPr>
        <w:pStyle w:val="2"/>
        <w:tabs>
          <w:tab w:val="clear" w:pos="993"/>
          <w:tab w:val="left" w:pos="1080"/>
        </w:tabs>
        <w:spacing w:after="0"/>
        <w:ind w:left="0" w:firstLine="630"/>
      </w:pPr>
      <w:r w:rsidRPr="00642531">
        <w:t>հողի մակերևույթ դուրս չեկած ստորգետնյա ինժեներական ենթակառուցվածքների որոնում և հանութագրում,</w:t>
      </w:r>
    </w:p>
    <w:p w14:paraId="2E98EBA9" w14:textId="77777777" w:rsidR="005347D7" w:rsidRPr="00642531" w:rsidRDefault="005347D7" w:rsidP="007C6F40">
      <w:pPr>
        <w:pStyle w:val="2"/>
        <w:tabs>
          <w:tab w:val="clear" w:pos="993"/>
          <w:tab w:val="left" w:pos="1080"/>
        </w:tabs>
        <w:spacing w:after="0"/>
        <w:ind w:left="0" w:firstLine="630"/>
      </w:pPr>
      <w:r w:rsidRPr="00642531">
        <w:t>հողի մակերևույթ դուրս եկած ստորգետնյա ինժեներական ենթակառուցվածքների գծերի պլանաբարձունքային կապակցում,</w:t>
      </w:r>
    </w:p>
    <w:p w14:paraId="3B956BF1" w14:textId="77777777" w:rsidR="005347D7" w:rsidRPr="00642531" w:rsidRDefault="0025096D" w:rsidP="007C6F40">
      <w:pPr>
        <w:pStyle w:val="2"/>
        <w:tabs>
          <w:tab w:val="clear" w:pos="993"/>
          <w:tab w:val="left" w:pos="1080"/>
        </w:tabs>
        <w:spacing w:after="0"/>
        <w:ind w:left="0" w:firstLine="630"/>
      </w:pPr>
      <w:r>
        <w:t>ԻՏՀ-ում</w:t>
      </w:r>
      <w:r w:rsidR="005347D7" w:rsidRPr="00642531">
        <w:t xml:space="preserve"> ստորգետնյա ինժեներական ենթակառուցվածքների </w:t>
      </w:r>
      <w:r>
        <w:t xml:space="preserve">ուրվագծում, ներառյալ </w:t>
      </w:r>
      <w:r w:rsidR="005347D7" w:rsidRPr="00642531">
        <w:t>տեխնիկական բնութագրեր</w:t>
      </w:r>
      <w:r>
        <w:t>ը</w:t>
      </w:r>
      <w:r w:rsidR="005347D7" w:rsidRPr="00642531">
        <w:t>,</w:t>
      </w:r>
      <w:r>
        <w:t xml:space="preserve"> </w:t>
      </w:r>
    </w:p>
    <w:p w14:paraId="6E5AC335" w14:textId="77777777" w:rsidR="0025096D" w:rsidRPr="00642531" w:rsidRDefault="0025096D" w:rsidP="007C6F40">
      <w:pPr>
        <w:pStyle w:val="2"/>
        <w:tabs>
          <w:tab w:val="clear" w:pos="993"/>
          <w:tab w:val="left" w:pos="1080"/>
        </w:tabs>
        <w:spacing w:after="0"/>
        <w:ind w:left="0" w:firstLine="630"/>
      </w:pPr>
      <w:r>
        <w:t>ԻՏՀ-ում</w:t>
      </w:r>
      <w:r w:rsidR="005347D7" w:rsidRPr="00642531">
        <w:t xml:space="preserve"> </w:t>
      </w:r>
      <w:r>
        <w:t>արտացոլված</w:t>
      </w:r>
      <w:r w:rsidR="005347D7" w:rsidRPr="00642531">
        <w:t xml:space="preserve"> ստորգետնյա</w:t>
      </w:r>
      <w:r>
        <w:t xml:space="preserve"> </w:t>
      </w:r>
      <w:r w:rsidRPr="0025096D">
        <w:t>ստորգետնյա ինժեներական ենթակառուցվածքների հատակագծեր</w:t>
      </w:r>
      <w:r>
        <w:t>ի</w:t>
      </w:r>
      <w:r w:rsidRPr="0025096D">
        <w:t xml:space="preserve"> (սխեմաներ</w:t>
      </w:r>
      <w:r>
        <w:t>ի</w:t>
      </w:r>
      <w:r w:rsidRPr="0025096D">
        <w:t>), ներառյալ</w:t>
      </w:r>
      <w:r>
        <w:t xml:space="preserve"> </w:t>
      </w:r>
      <w:r w:rsidRPr="0025096D">
        <w:t>տեխնիկական բնութագրեր</w:t>
      </w:r>
      <w:r>
        <w:t>ի, դրանց</w:t>
      </w:r>
      <w:r w:rsidRPr="0025096D">
        <w:t xml:space="preserve"> </w:t>
      </w:r>
      <w:r w:rsidRPr="00642531">
        <w:t>ամբողջականության և ճշտության</w:t>
      </w:r>
      <w:r>
        <w:t xml:space="preserve"> </w:t>
      </w:r>
      <w:r w:rsidRPr="0025096D">
        <w:t xml:space="preserve"> համաձայնեց</w:t>
      </w:r>
      <w:r>
        <w:t xml:space="preserve">ում </w:t>
      </w:r>
      <w:r w:rsidRPr="0025096D">
        <w:t xml:space="preserve"> մատակարար (շահագործող) կազմակերպությունների հետ, </w:t>
      </w:r>
    </w:p>
    <w:p w14:paraId="2AFFAD1C" w14:textId="77777777" w:rsidR="005347D7" w:rsidRPr="00642531" w:rsidRDefault="005347D7" w:rsidP="007C6F40">
      <w:pPr>
        <w:pStyle w:val="1"/>
        <w:tabs>
          <w:tab w:val="clear" w:pos="1276"/>
          <w:tab w:val="left" w:pos="1170"/>
        </w:tabs>
        <w:spacing w:after="0"/>
        <w:ind w:left="0" w:firstLine="630"/>
      </w:pPr>
      <w:r w:rsidRPr="00642531">
        <w:t xml:space="preserve">Մինչև ստորգետնյա ինժեներական ենթակառուցվածքների հանութագրման դաշտային աշխատանքները սկսելը, պետք է հավաքագրվեն հետևյալ </w:t>
      </w:r>
      <w:r w:rsidR="004C7180">
        <w:t>նյութերն ու տվյալները</w:t>
      </w:r>
      <w:r w:rsidR="004C7180">
        <w:rPr>
          <w:rFonts w:ascii="Cambria Math" w:hAnsi="Cambria Math"/>
        </w:rPr>
        <w:t>․</w:t>
      </w:r>
      <w:r w:rsidRPr="00642531">
        <w:t xml:space="preserve"> </w:t>
      </w:r>
    </w:p>
    <w:p w14:paraId="2DA0D188" w14:textId="77777777" w:rsidR="005347D7" w:rsidRPr="00642531" w:rsidRDefault="005347D7" w:rsidP="007C6F40">
      <w:pPr>
        <w:pStyle w:val="2"/>
        <w:numPr>
          <w:ilvl w:val="0"/>
          <w:numId w:val="79"/>
        </w:numPr>
        <w:tabs>
          <w:tab w:val="clear" w:pos="993"/>
          <w:tab w:val="left" w:pos="1080"/>
        </w:tabs>
        <w:spacing w:after="0"/>
        <w:ind w:left="0" w:firstLine="630"/>
      </w:pPr>
      <w:r w:rsidRPr="00642531">
        <w:t xml:space="preserve">կատարողական </w:t>
      </w:r>
      <w:r w:rsidR="004C7180">
        <w:t>հանույթն</w:t>
      </w:r>
      <w:r w:rsidRPr="00642531">
        <w:t xml:space="preserve">եր, </w:t>
      </w:r>
    </w:p>
    <w:p w14:paraId="0D931764" w14:textId="77777777" w:rsidR="005347D7" w:rsidRPr="00642531" w:rsidRDefault="005347D7" w:rsidP="007C6F40">
      <w:pPr>
        <w:pStyle w:val="2"/>
        <w:tabs>
          <w:tab w:val="clear" w:pos="993"/>
          <w:tab w:val="left" w:pos="1080"/>
        </w:tabs>
        <w:spacing w:after="0"/>
        <w:ind w:left="0" w:firstLine="630"/>
      </w:pPr>
      <w:r w:rsidRPr="00642531">
        <w:t xml:space="preserve">ինժեներատեղագրական հատակագծեր, </w:t>
      </w:r>
    </w:p>
    <w:p w14:paraId="5EF507A8" w14:textId="77777777" w:rsidR="005347D7" w:rsidRPr="00642531" w:rsidRDefault="005347D7" w:rsidP="007C6F40">
      <w:pPr>
        <w:pStyle w:val="2"/>
        <w:tabs>
          <w:tab w:val="clear" w:pos="993"/>
          <w:tab w:val="left" w:pos="1080"/>
        </w:tabs>
        <w:spacing w:after="0"/>
        <w:ind w:left="0" w:firstLine="630"/>
      </w:pPr>
      <w:r w:rsidRPr="00642531">
        <w:lastRenderedPageBreak/>
        <w:t xml:space="preserve">կատարողական և ստուգիչ գեոդեզիական հանութային նյութեր, քաղաքաշինական, կադաստրային նյութեր (հատակագծեր), </w:t>
      </w:r>
    </w:p>
    <w:p w14:paraId="793397F0" w14:textId="77777777" w:rsidR="005347D7" w:rsidRPr="00642531" w:rsidRDefault="005347D7" w:rsidP="007C6F40">
      <w:pPr>
        <w:pStyle w:val="2"/>
        <w:tabs>
          <w:tab w:val="clear" w:pos="993"/>
          <w:tab w:val="left" w:pos="1080"/>
        </w:tabs>
        <w:spacing w:after="0"/>
        <w:ind w:left="0" w:firstLine="630"/>
      </w:pPr>
      <w:r w:rsidRPr="00642531">
        <w:t xml:space="preserve">նախագծային, գույքագրման և այլ նյութեր և տվյալներ ստորգետնյա ինժեներական ենթակառուցվածքների առկայության, տեխնիկական բնութագրերի և նախատեսված բարձունքային դիրքի վերաբերյալ տվյալներ: </w:t>
      </w:r>
    </w:p>
    <w:p w14:paraId="4B58BF35" w14:textId="77777777" w:rsidR="005347D7" w:rsidRPr="00642531" w:rsidRDefault="005347D7" w:rsidP="007C6F40">
      <w:pPr>
        <w:pStyle w:val="1"/>
        <w:tabs>
          <w:tab w:val="clear" w:pos="1276"/>
          <w:tab w:val="left" w:pos="1170"/>
        </w:tabs>
        <w:spacing w:after="0"/>
        <w:ind w:left="0" w:firstLine="630"/>
      </w:pPr>
      <w:r w:rsidRPr="00642531">
        <w:t>Հավաքագրված նյութերի վերլուծության հիման վրա սահմանվում է  դրանց օգտագործման շրջանակը</w:t>
      </w:r>
      <w:r w:rsidR="00447AB7" w:rsidRPr="00642531">
        <w:t xml:space="preserve"> </w:t>
      </w:r>
      <w:r w:rsidRPr="00642531">
        <w:t>և</w:t>
      </w:r>
      <w:r w:rsidR="00447AB7" w:rsidRPr="00642531">
        <w:t xml:space="preserve"> </w:t>
      </w:r>
      <w:r w:rsidRPr="00642531">
        <w:t>աշխատանքի ծավալը:</w:t>
      </w:r>
    </w:p>
    <w:p w14:paraId="26AC392F" w14:textId="77777777" w:rsidR="005347D7" w:rsidRPr="00642531" w:rsidRDefault="005347D7" w:rsidP="007C6F40">
      <w:pPr>
        <w:pStyle w:val="1"/>
        <w:tabs>
          <w:tab w:val="clear" w:pos="1276"/>
          <w:tab w:val="left" w:pos="1170"/>
        </w:tabs>
        <w:spacing w:after="0"/>
        <w:ind w:left="0" w:firstLine="630"/>
      </w:pPr>
      <w:r w:rsidRPr="00642531">
        <w:t>Ստորգետնյա ինժեներական ենթակառուցվածքների շրջադարձային անկյունների և այլ հողի մակերևույթ դուրս չեկած կետերի տեղը, ինչպես նաև դրանց տեղադրման խորությունը, պետք է որոշվեն ուղեգծափնտրիչ սարքերի միջոցով։ Եթե ուղեգծափնտրիչ սարքերի  օգտագործումն անհնար է, ապա հետախուզահորերի փորումը կատարվում է հաղոդակցուղիների սեփականատիրոջ (շահագործող կազմակերպության) ներկայացուցչի ներկայությամբ։</w:t>
      </w:r>
    </w:p>
    <w:p w14:paraId="381A8D40" w14:textId="77777777" w:rsidR="005347D7" w:rsidRPr="00642531" w:rsidRDefault="005347D7" w:rsidP="007C6F40">
      <w:pPr>
        <w:pStyle w:val="1"/>
        <w:tabs>
          <w:tab w:val="clear" w:pos="1276"/>
          <w:tab w:val="left" w:pos="1170"/>
        </w:tabs>
        <w:spacing w:after="0"/>
        <w:ind w:left="0" w:firstLine="630"/>
      </w:pPr>
      <w:r w:rsidRPr="00642531">
        <w:t>Ստորգետնյա ինժեներական ենթակառուցվածքների</w:t>
      </w:r>
      <w:r w:rsidR="00714EA9">
        <w:t xml:space="preserve"> </w:t>
      </w:r>
      <w:r w:rsidRPr="00642531">
        <w:t xml:space="preserve">տարածական դիրքը որոշելու համար օգտագործվող ուղեգծափնտրիչ սարքերը պետք է հավաստագրվեն սահմանված կարգով որպես ստուգաչափական գործիք։ Չափիչ գործիքներ չհանդիսացող սարքերը (գեոռադարներ, նավիգատորներ և այլն) օգտագործվում են որպես օժանդակ սարքավորումներ։ </w:t>
      </w:r>
    </w:p>
    <w:p w14:paraId="6DA9AD89" w14:textId="77777777" w:rsidR="005347D7" w:rsidRPr="00642531" w:rsidRDefault="005347D7" w:rsidP="007C6F40">
      <w:pPr>
        <w:pStyle w:val="1"/>
        <w:tabs>
          <w:tab w:val="clear" w:pos="1276"/>
          <w:tab w:val="left" w:pos="1170"/>
        </w:tabs>
        <w:spacing w:after="0"/>
        <w:ind w:left="0" w:firstLine="630"/>
      </w:pPr>
      <w:r w:rsidRPr="00642531">
        <w:t>Ուղիղ հատվածների վրա ստորգետնյա միջադիրների հետազննությունը պետք է իրականացվի համապատասխանաբար յուրաքանչյուր 15, 20, 30, 50 և 100 մ-ը՝ 1:200, 1:500, 1:1000, 1:2000 և 1:5000 մասշտաբների համար, եթե առաջադրանքով այլ բան նախատեսված չէ։ Անհորատ միջադիրների տեղամասերում տեղադրման խորությունը պետք է որոշվի շրջադարձային անկյուններում, ռելիեֆի կտրուկ անկման հատվածներում, բայց ոչ պակաս, քան ստեղծվող հատակագծի մասշտաբում յուրաքանչյուր 10 սմ-ը:</w:t>
      </w:r>
    </w:p>
    <w:p w14:paraId="21734015" w14:textId="77777777" w:rsidR="005347D7" w:rsidRPr="00642531" w:rsidRDefault="005347D7" w:rsidP="007C6F40">
      <w:pPr>
        <w:pStyle w:val="1"/>
        <w:tabs>
          <w:tab w:val="clear" w:pos="1276"/>
          <w:tab w:val="left" w:pos="1170"/>
        </w:tabs>
        <w:spacing w:after="0"/>
        <w:ind w:left="0" w:firstLine="630"/>
      </w:pPr>
      <w:r w:rsidRPr="00642531">
        <w:t>Ինժեներագեոդեզիական</w:t>
      </w:r>
      <w:r w:rsidR="00714EA9">
        <w:t xml:space="preserve"> </w:t>
      </w:r>
      <w:r w:rsidRPr="00642531">
        <w:t>հետազննություններ</w:t>
      </w:r>
      <w:r w:rsidR="00714EA9">
        <w:t xml:space="preserve">ը, </w:t>
      </w:r>
      <w:r w:rsidRPr="00642531">
        <w:t>որի ընթացքում կատարվել են գեոդեզիական աշխատանքներ ենթակառուցվածքների հայտնաբե</w:t>
      </w:r>
      <w:r w:rsidR="00714EA9">
        <w:t xml:space="preserve">րում </w:t>
      </w:r>
      <w:r w:rsidRPr="00642531">
        <w:t>և հետազնն</w:t>
      </w:r>
      <w:r w:rsidR="00714EA9">
        <w:t xml:space="preserve">ում, </w:t>
      </w:r>
      <w:r w:rsidR="00714EA9" w:rsidRPr="00642531">
        <w:t xml:space="preserve">տեխնիկական հաշվետվությունը, </w:t>
      </w:r>
      <w:r w:rsidRPr="00642531">
        <w:t xml:space="preserve">պետք է ներառի. </w:t>
      </w:r>
    </w:p>
    <w:p w14:paraId="5D6E1AE7" w14:textId="77777777" w:rsidR="005347D7" w:rsidRPr="00642531" w:rsidRDefault="005347D7" w:rsidP="007C6F40">
      <w:pPr>
        <w:pStyle w:val="2"/>
        <w:numPr>
          <w:ilvl w:val="0"/>
          <w:numId w:val="80"/>
        </w:numPr>
        <w:tabs>
          <w:tab w:val="clear" w:pos="993"/>
          <w:tab w:val="left" w:pos="1080"/>
        </w:tabs>
        <w:spacing w:after="0"/>
        <w:ind w:left="0" w:firstLine="630"/>
      </w:pPr>
      <w:r w:rsidRPr="00642531">
        <w:t>մանրամասն հետազննման գրանցամատյաններ, հենարանների, հորերի և խցիկների ուրվագծեր (առաջադրանք</w:t>
      </w:r>
      <w:r w:rsidR="00593033" w:rsidRPr="00642531">
        <w:t>ով նախատեսված</w:t>
      </w:r>
      <w:r w:rsidRPr="00642531">
        <w:t xml:space="preserve"> պահանջի դեպքում),</w:t>
      </w:r>
    </w:p>
    <w:p w14:paraId="640AEF60" w14:textId="77777777" w:rsidR="005347D7" w:rsidRPr="00642531" w:rsidRDefault="005347D7" w:rsidP="007C6F40">
      <w:pPr>
        <w:pStyle w:val="2"/>
        <w:tabs>
          <w:tab w:val="clear" w:pos="993"/>
          <w:tab w:val="left" w:pos="1080"/>
        </w:tabs>
        <w:spacing w:after="0"/>
        <w:ind w:left="0" w:firstLine="630"/>
      </w:pPr>
      <w:r w:rsidRPr="00642531">
        <w:t>ստորգետնյա ինժեներական ենթակառուցվածքների հատակագծեր</w:t>
      </w:r>
      <w:r w:rsidR="004C7180">
        <w:t>ը</w:t>
      </w:r>
      <w:r w:rsidRPr="00642531">
        <w:t xml:space="preserve"> (սխեմաներ</w:t>
      </w:r>
      <w:r w:rsidR="004C7180">
        <w:t>ը</w:t>
      </w:r>
      <w:r w:rsidRPr="00642531">
        <w:t>)</w:t>
      </w:r>
      <w:r w:rsidR="004C7180">
        <w:t xml:space="preserve">, ներառյալ </w:t>
      </w:r>
      <w:r w:rsidRPr="00642531">
        <w:t xml:space="preserve"> տեխնիկական բնութագրեր</w:t>
      </w:r>
      <w:r w:rsidR="004C7180">
        <w:t>ը</w:t>
      </w:r>
      <w:r w:rsidRPr="00642531">
        <w:t xml:space="preserve">, համաձայնեցված </w:t>
      </w:r>
      <w:r w:rsidR="00447AB7" w:rsidRPr="00642531">
        <w:t xml:space="preserve">մակարարներ </w:t>
      </w:r>
      <w:r w:rsidRPr="00642531">
        <w:t>(շահագործող</w:t>
      </w:r>
      <w:r w:rsidR="00447AB7" w:rsidRPr="00642531">
        <w:t>)</w:t>
      </w:r>
      <w:r w:rsidR="00714EA9">
        <w:t xml:space="preserve"> </w:t>
      </w:r>
      <w:r w:rsidRPr="00642531">
        <w:t>կազմակերպությունների</w:t>
      </w:r>
      <w:r w:rsidR="00447AB7" w:rsidRPr="00642531">
        <w:t xml:space="preserve"> </w:t>
      </w:r>
      <w:r w:rsidRPr="00642531">
        <w:t xml:space="preserve">հետ, </w:t>
      </w:r>
    </w:p>
    <w:p w14:paraId="128E1F74" w14:textId="77777777" w:rsidR="005347D7" w:rsidRPr="00642531" w:rsidRDefault="005347D7" w:rsidP="007C6F40">
      <w:pPr>
        <w:pStyle w:val="2"/>
        <w:tabs>
          <w:tab w:val="clear" w:pos="993"/>
          <w:tab w:val="left" w:pos="1080"/>
        </w:tabs>
        <w:spacing w:after="0"/>
        <w:ind w:left="0" w:firstLine="630"/>
      </w:pPr>
      <w:r w:rsidRPr="00642531">
        <w:lastRenderedPageBreak/>
        <w:t>հանութային հիմնավորման հիմնակետերի կոորդինատների և բարձրությունների կատալոգներ, դրանց գտնվելու վայրի սխեմաներ, ելակետ</w:t>
      </w:r>
      <w:r w:rsidR="00714EA9">
        <w:t xml:space="preserve">ային կետերի </w:t>
      </w:r>
      <w:r w:rsidRPr="00642531">
        <w:t xml:space="preserve">հետազննման տվյալներ, </w:t>
      </w:r>
    </w:p>
    <w:p w14:paraId="715955FE" w14:textId="77777777" w:rsidR="005347D7" w:rsidRPr="00642531" w:rsidRDefault="005347D7" w:rsidP="007C6F40">
      <w:pPr>
        <w:pStyle w:val="2"/>
        <w:tabs>
          <w:tab w:val="clear" w:pos="993"/>
          <w:tab w:val="left" w:pos="1080"/>
        </w:tabs>
        <w:spacing w:after="0"/>
        <w:ind w:left="0" w:firstLine="630"/>
      </w:pPr>
      <w:r w:rsidRPr="00642531">
        <w:t>առաջադրանք</w:t>
      </w:r>
      <w:r w:rsidR="00593033" w:rsidRPr="00642531">
        <w:t xml:space="preserve">ով նախատեսված </w:t>
      </w:r>
      <w:r w:rsidRPr="00642531">
        <w:t>պահանջ</w:t>
      </w:r>
      <w:r w:rsidR="00593033" w:rsidRPr="00642531">
        <w:t xml:space="preserve">ի </w:t>
      </w:r>
      <w:r w:rsidR="00A171B4" w:rsidRPr="00642531">
        <w:t>համաձայն</w:t>
      </w:r>
      <w:r w:rsidR="00593033" w:rsidRPr="00642531">
        <w:t>՝</w:t>
      </w:r>
      <w:r w:rsidRPr="00642531">
        <w:t xml:space="preserve"> լուսանկարչական նյութեր, ձայնագրող սարքերից ֆայլեր, </w:t>
      </w:r>
      <w:r w:rsidR="00714EA9">
        <w:t xml:space="preserve">ելակետային կետերի </w:t>
      </w:r>
      <w:r w:rsidRPr="00642531">
        <w:t xml:space="preserve">կոորդինատների և բարձրությունների </w:t>
      </w:r>
      <w:r w:rsidR="00714EA9">
        <w:t>ցանկեր</w:t>
      </w:r>
      <w:r w:rsidRPr="00642531">
        <w:t>, ստորգետնյա կառույցների բեկման անկյուններ և</w:t>
      </w:r>
      <w:r w:rsidR="00714EA9">
        <w:t xml:space="preserve"> </w:t>
      </w:r>
      <w:r w:rsidRPr="00642531">
        <w:t xml:space="preserve">այլ </w:t>
      </w:r>
      <w:r w:rsidR="00714EA9">
        <w:t>տվյալներ</w:t>
      </w:r>
      <w:r w:rsidRPr="00642531">
        <w:t>:</w:t>
      </w:r>
    </w:p>
    <w:p w14:paraId="0B44DB9A" w14:textId="77777777" w:rsidR="005347D7" w:rsidRPr="00642531" w:rsidRDefault="005347D7" w:rsidP="00642531">
      <w:pPr>
        <w:tabs>
          <w:tab w:val="left" w:pos="567"/>
          <w:tab w:val="left" w:pos="1170"/>
        </w:tabs>
        <w:spacing w:line="360" w:lineRule="auto"/>
        <w:ind w:firstLine="630"/>
        <w:jc w:val="both"/>
        <w:rPr>
          <w:rFonts w:ascii="GHEA Grapalat" w:eastAsia="Calibri" w:hAnsi="GHEA Grapalat"/>
          <w:szCs w:val="24"/>
          <w:lang w:val="hy-AM"/>
        </w:rPr>
      </w:pPr>
    </w:p>
    <w:p w14:paraId="6BA94CD4" w14:textId="77777777" w:rsidR="005347D7" w:rsidRPr="00642531" w:rsidRDefault="00447AB7" w:rsidP="00764B36">
      <w:pPr>
        <w:pStyle w:val="Heading1"/>
        <w:numPr>
          <w:ilvl w:val="0"/>
          <w:numId w:val="81"/>
        </w:numPr>
        <w:tabs>
          <w:tab w:val="left" w:pos="1170"/>
        </w:tabs>
        <w:spacing w:before="0" w:line="360" w:lineRule="auto"/>
        <w:ind w:left="0" w:firstLine="630"/>
        <w:rPr>
          <w:rFonts w:ascii="GHEA Grapalat" w:eastAsia="Calibri" w:hAnsi="GHEA Grapalat"/>
          <w:szCs w:val="24"/>
          <w:lang w:val="hy-AM"/>
        </w:rPr>
      </w:pPr>
      <w:r w:rsidRPr="00642531">
        <w:rPr>
          <w:rFonts w:ascii="GHEA Grapalat" w:eastAsia="Calibri" w:hAnsi="GHEA Grapalat" w:cs="Arial"/>
          <w:szCs w:val="24"/>
          <w:lang w:val="hy-AM"/>
        </w:rPr>
        <w:t>ԻՆԺԵՆԵՐԱԵՐԿՐԱԲԱՆԱԿԱՆ</w:t>
      </w:r>
      <w:r w:rsidRPr="00642531">
        <w:rPr>
          <w:rFonts w:ascii="GHEA Grapalat" w:eastAsia="Calibri" w:hAnsi="GHEA Grapalat"/>
          <w:szCs w:val="24"/>
          <w:lang w:val="hy-AM"/>
        </w:rPr>
        <w:t xml:space="preserve"> </w:t>
      </w:r>
      <w:r w:rsidRPr="00642531">
        <w:rPr>
          <w:rFonts w:ascii="GHEA Grapalat" w:eastAsia="Calibri" w:hAnsi="GHEA Grapalat" w:cs="Arial"/>
          <w:szCs w:val="24"/>
          <w:lang w:val="hy-AM"/>
        </w:rPr>
        <w:t>ՓՈՐՎԱԾՔՆԵՐԻ</w:t>
      </w:r>
      <w:r w:rsidRPr="00642531">
        <w:rPr>
          <w:rFonts w:ascii="GHEA Grapalat" w:eastAsia="Calibri" w:hAnsi="GHEA Grapalat"/>
          <w:szCs w:val="24"/>
          <w:lang w:val="hy-AM"/>
        </w:rPr>
        <w:t xml:space="preserve">, </w:t>
      </w:r>
      <w:r w:rsidRPr="00642531">
        <w:rPr>
          <w:rFonts w:ascii="GHEA Grapalat" w:eastAsia="Calibri" w:hAnsi="GHEA Grapalat" w:cs="Arial"/>
          <w:szCs w:val="24"/>
          <w:lang w:val="hy-AM"/>
        </w:rPr>
        <w:t>ԵՐԿՐԱՖԻԶԻԿԱԿԱՆ</w:t>
      </w:r>
      <w:r w:rsidRPr="00642531">
        <w:rPr>
          <w:rFonts w:ascii="GHEA Grapalat" w:eastAsia="Calibri" w:hAnsi="GHEA Grapalat"/>
          <w:szCs w:val="24"/>
          <w:lang w:val="hy-AM"/>
        </w:rPr>
        <w:t xml:space="preserve">, </w:t>
      </w:r>
      <w:r w:rsidRPr="00642531">
        <w:rPr>
          <w:rFonts w:ascii="GHEA Grapalat" w:eastAsia="Calibri" w:hAnsi="GHEA Grapalat" w:cs="Arial"/>
          <w:szCs w:val="24"/>
          <w:lang w:val="hy-AM"/>
        </w:rPr>
        <w:t xml:space="preserve">ՀԻԴՐՈԵՐԿՐԱԲԱՆԱԿԱՆ </w:t>
      </w:r>
      <w:r w:rsidRPr="00642531">
        <w:rPr>
          <w:rFonts w:ascii="GHEA Grapalat" w:eastAsia="Calibri" w:hAnsi="GHEA Grapalat"/>
          <w:szCs w:val="24"/>
          <w:lang w:val="hy-AM"/>
        </w:rPr>
        <w:t xml:space="preserve">ԵՎ </w:t>
      </w:r>
      <w:r w:rsidRPr="00642531">
        <w:rPr>
          <w:rFonts w:ascii="GHEA Grapalat" w:eastAsia="Calibri" w:hAnsi="GHEA Grapalat" w:cs="Arial"/>
          <w:szCs w:val="24"/>
          <w:lang w:val="hy-AM"/>
        </w:rPr>
        <w:t>ԱՅԼ</w:t>
      </w:r>
      <w:r w:rsidRPr="00642531">
        <w:rPr>
          <w:rFonts w:ascii="GHEA Grapalat" w:eastAsia="Calibri" w:hAnsi="GHEA Grapalat"/>
          <w:szCs w:val="24"/>
          <w:lang w:val="hy-AM"/>
        </w:rPr>
        <w:t xml:space="preserve"> </w:t>
      </w:r>
      <w:r w:rsidRPr="00642531">
        <w:rPr>
          <w:rFonts w:ascii="GHEA Grapalat" w:eastAsia="Calibri" w:hAnsi="GHEA Grapalat" w:cs="Arial"/>
          <w:szCs w:val="24"/>
          <w:lang w:val="hy-AM"/>
        </w:rPr>
        <w:t>ԿԵՏԵՐԻ</w:t>
      </w:r>
      <w:r w:rsidRPr="00642531">
        <w:rPr>
          <w:rFonts w:ascii="GHEA Grapalat" w:eastAsia="Calibri" w:hAnsi="GHEA Grapalat"/>
          <w:szCs w:val="24"/>
          <w:lang w:val="hy-AM"/>
        </w:rPr>
        <w:t xml:space="preserve"> </w:t>
      </w:r>
      <w:r w:rsidRPr="00642531">
        <w:rPr>
          <w:rFonts w:ascii="GHEA Grapalat" w:eastAsia="Calibri" w:hAnsi="GHEA Grapalat" w:cs="Arial"/>
          <w:szCs w:val="24"/>
          <w:lang w:val="hy-AM"/>
        </w:rPr>
        <w:t>ՏԵՂԱՓՈԽՈՒՄԸ</w:t>
      </w:r>
      <w:r w:rsidRPr="00642531">
        <w:rPr>
          <w:rFonts w:ascii="GHEA Grapalat" w:eastAsia="Calibri" w:hAnsi="GHEA Grapalat"/>
          <w:szCs w:val="24"/>
          <w:lang w:val="hy-AM"/>
        </w:rPr>
        <w:t xml:space="preserve"> </w:t>
      </w:r>
      <w:r w:rsidRPr="00642531">
        <w:rPr>
          <w:rFonts w:ascii="GHEA Grapalat" w:eastAsia="Calibri" w:hAnsi="GHEA Grapalat" w:cs="Arial"/>
          <w:szCs w:val="24"/>
          <w:lang w:val="hy-AM"/>
        </w:rPr>
        <w:t>ԲՆՈՒԹՅԱՆ</w:t>
      </w:r>
      <w:r w:rsidRPr="00642531">
        <w:rPr>
          <w:rFonts w:ascii="GHEA Grapalat" w:eastAsia="Calibri" w:hAnsi="GHEA Grapalat"/>
          <w:szCs w:val="24"/>
          <w:lang w:val="hy-AM"/>
        </w:rPr>
        <w:t xml:space="preserve"> </w:t>
      </w:r>
      <w:r w:rsidRPr="00642531">
        <w:rPr>
          <w:rFonts w:ascii="GHEA Grapalat" w:eastAsia="Calibri" w:hAnsi="GHEA Grapalat" w:cs="Arial"/>
          <w:szCs w:val="24"/>
          <w:lang w:val="hy-AM"/>
        </w:rPr>
        <w:t>ՄԵՋ</w:t>
      </w:r>
      <w:r w:rsidRPr="00642531">
        <w:rPr>
          <w:rFonts w:ascii="GHEA Grapalat" w:eastAsia="Calibri" w:hAnsi="GHEA Grapalat"/>
          <w:szCs w:val="24"/>
          <w:lang w:val="hy-AM"/>
        </w:rPr>
        <w:t xml:space="preserve"> </w:t>
      </w:r>
      <w:r w:rsidRPr="00642531">
        <w:rPr>
          <w:rFonts w:ascii="GHEA Grapalat" w:eastAsia="Calibri" w:hAnsi="GHEA Grapalat" w:cs="Arial"/>
          <w:szCs w:val="24"/>
          <w:lang w:val="hy-AM"/>
        </w:rPr>
        <w:t>ԵՎ</w:t>
      </w:r>
      <w:r w:rsidRPr="00642531">
        <w:rPr>
          <w:rFonts w:ascii="GHEA Grapalat" w:eastAsia="Calibri" w:hAnsi="GHEA Grapalat"/>
          <w:szCs w:val="24"/>
          <w:lang w:val="hy-AM"/>
        </w:rPr>
        <w:t xml:space="preserve"> </w:t>
      </w:r>
      <w:r w:rsidRPr="00642531">
        <w:rPr>
          <w:rFonts w:ascii="GHEA Grapalat" w:eastAsia="Calibri" w:hAnsi="GHEA Grapalat" w:cs="Arial"/>
          <w:szCs w:val="24"/>
          <w:lang w:val="hy-AM"/>
        </w:rPr>
        <w:t>ԴՐԱՆՑ</w:t>
      </w:r>
      <w:r w:rsidRPr="00642531">
        <w:rPr>
          <w:rFonts w:ascii="GHEA Grapalat" w:eastAsia="Calibri" w:hAnsi="GHEA Grapalat"/>
          <w:szCs w:val="24"/>
          <w:lang w:val="hy-AM"/>
        </w:rPr>
        <w:t xml:space="preserve"> </w:t>
      </w:r>
      <w:r w:rsidRPr="00642531">
        <w:rPr>
          <w:rFonts w:ascii="GHEA Grapalat" w:eastAsia="Calibri" w:hAnsi="GHEA Grapalat" w:cs="Arial"/>
          <w:szCs w:val="24"/>
          <w:lang w:val="hy-AM"/>
        </w:rPr>
        <w:t>ԿԱՊԱԿՑՈՒՄ</w:t>
      </w:r>
    </w:p>
    <w:p w14:paraId="58F54F75" w14:textId="77777777" w:rsidR="005347D7" w:rsidRPr="00642531" w:rsidRDefault="005347D7" w:rsidP="00642531">
      <w:pPr>
        <w:tabs>
          <w:tab w:val="left" w:pos="567"/>
          <w:tab w:val="left" w:pos="1170"/>
        </w:tabs>
        <w:spacing w:line="360" w:lineRule="auto"/>
        <w:ind w:firstLine="630"/>
        <w:jc w:val="both"/>
        <w:rPr>
          <w:rFonts w:ascii="GHEA Grapalat" w:eastAsia="Calibri" w:hAnsi="GHEA Grapalat"/>
          <w:b/>
          <w:szCs w:val="24"/>
          <w:lang w:val="hy-AM"/>
        </w:rPr>
      </w:pPr>
    </w:p>
    <w:p w14:paraId="55F631D1" w14:textId="77777777" w:rsidR="005347D7" w:rsidRPr="00642531" w:rsidRDefault="005347D7" w:rsidP="007C6F40">
      <w:pPr>
        <w:pStyle w:val="1"/>
        <w:tabs>
          <w:tab w:val="clear" w:pos="1276"/>
          <w:tab w:val="left" w:pos="1170"/>
        </w:tabs>
        <w:spacing w:after="0"/>
        <w:ind w:left="0" w:firstLine="630"/>
      </w:pPr>
      <w:r w:rsidRPr="00642531">
        <w:t>Ինժեներաերկրաբանական փորվածքների, երկրաֆիզիկական, հիդրոերկրաբանական և այլ դիտարկման կետերի բնության մեջ տեղափոխումը պետք է իրականացվի առաջադրանք</w:t>
      </w:r>
      <w:r w:rsidR="00447AB7" w:rsidRPr="00642531">
        <w:t xml:space="preserve">ով նախատեսված </w:t>
      </w:r>
      <w:r w:rsidRPr="00642531">
        <w:t xml:space="preserve">պահանջներին համապատասխան: </w:t>
      </w:r>
    </w:p>
    <w:p w14:paraId="60E1F17F" w14:textId="77777777" w:rsidR="005347D7" w:rsidRPr="00642531" w:rsidRDefault="005347D7" w:rsidP="007C6F40">
      <w:pPr>
        <w:pStyle w:val="1"/>
        <w:tabs>
          <w:tab w:val="clear" w:pos="1276"/>
          <w:tab w:val="left" w:pos="1170"/>
        </w:tabs>
        <w:spacing w:after="0"/>
        <w:ind w:left="0" w:firstLine="630"/>
      </w:pPr>
      <w:r w:rsidRPr="00642531">
        <w:t>Ինժեներաերկրաբանական աշխատանքների կատարումը պետք է համաձայնեցվի ինժեներական</w:t>
      </w:r>
      <w:r w:rsidR="00A3628D">
        <w:t xml:space="preserve"> </w:t>
      </w:r>
      <w:r w:rsidR="00447AB7" w:rsidRPr="00642531">
        <w:t>ենթակառուցվածքների</w:t>
      </w:r>
      <w:r w:rsidRPr="00642531">
        <w:t xml:space="preserve"> մատակարար </w:t>
      </w:r>
      <w:r w:rsidR="004C7180">
        <w:t xml:space="preserve">(շահագործող) </w:t>
      </w:r>
      <w:r w:rsidRPr="00642531">
        <w:t>կազմակերպությունների</w:t>
      </w:r>
      <w:r w:rsidR="004C7180">
        <w:t xml:space="preserve"> </w:t>
      </w:r>
      <w:r w:rsidRPr="00642531">
        <w:t>հետ:</w:t>
      </w:r>
    </w:p>
    <w:p w14:paraId="56FA756B" w14:textId="77777777" w:rsidR="005347D7" w:rsidRPr="00642531" w:rsidRDefault="005347D7" w:rsidP="007C6F40">
      <w:pPr>
        <w:pStyle w:val="1"/>
        <w:tabs>
          <w:tab w:val="clear" w:pos="1276"/>
          <w:tab w:val="left" w:pos="1170"/>
        </w:tabs>
        <w:spacing w:after="0"/>
        <w:ind w:left="0" w:firstLine="630"/>
      </w:pPr>
      <w:r w:rsidRPr="00642531">
        <w:t xml:space="preserve"> Ինժեներաերկրաբանական աշխատանքների և այլ դիտարկման կետերի պլանային և բարձունքային դիրք</w:t>
      </w:r>
      <w:r w:rsidR="00A3628D">
        <w:t>երի</w:t>
      </w:r>
      <w:r w:rsidRPr="00642531">
        <w:t xml:space="preserve"> կապակցումը մոտակա</w:t>
      </w:r>
      <w:r w:rsidR="00A3628D">
        <w:t xml:space="preserve"> </w:t>
      </w:r>
      <w:r w:rsidRPr="00642531">
        <w:t>գեոդեզիական և հանութային ցանցերի հիմնակետերին պահանջվող ճշտությունը պետք է ընդունվի համաձայն 8-րդ աղյուսակում տրված պահանջներին, եթե առաջադրանքով այլ բան սահմանված չէ։</w:t>
      </w:r>
    </w:p>
    <w:p w14:paraId="6177735E" w14:textId="77777777" w:rsidR="00DA7FCD"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 xml:space="preserve">Ինժեներաերկրաբանական փորվածքների և դիտարկման կետերի </w:t>
      </w:r>
    </w:p>
    <w:p w14:paraId="3E91D3C3"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 xml:space="preserve">պլանաբարձունքային կապակցման ճշտությունը </w:t>
      </w:r>
    </w:p>
    <w:p w14:paraId="7B75A7EB" w14:textId="77777777" w:rsidR="005347D7" w:rsidRPr="00642531" w:rsidRDefault="005347D7" w:rsidP="00642531">
      <w:pPr>
        <w:spacing w:line="360" w:lineRule="auto"/>
        <w:jc w:val="right"/>
        <w:rPr>
          <w:rFonts w:ascii="GHEA Grapalat" w:eastAsia="Calibri" w:hAnsi="GHEA Grapalat"/>
          <w:szCs w:val="24"/>
          <w:lang w:val="hy-AM"/>
        </w:rPr>
      </w:pPr>
      <w:r w:rsidRPr="00642531">
        <w:rPr>
          <w:rFonts w:ascii="GHEA Grapalat" w:eastAsia="Calibri" w:hAnsi="GHEA Grapalat"/>
          <w:szCs w:val="24"/>
          <w:lang w:val="hy-AM"/>
        </w:rPr>
        <w:t>Աղյուսակ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448"/>
        <w:gridCol w:w="2992"/>
        <w:gridCol w:w="1859"/>
      </w:tblGrid>
      <w:tr w:rsidR="005347D7" w:rsidRPr="00642531" w14:paraId="6ADF6C5B" w14:textId="77777777" w:rsidTr="005347D7">
        <w:trPr>
          <w:trHeight w:val="649"/>
        </w:trPr>
        <w:tc>
          <w:tcPr>
            <w:tcW w:w="558" w:type="dxa"/>
            <w:vMerge w:val="restart"/>
          </w:tcPr>
          <w:p w14:paraId="6BB7D888" w14:textId="77777777" w:rsidR="005347D7" w:rsidRPr="00642531" w:rsidRDefault="005347D7" w:rsidP="00642531">
            <w:pPr>
              <w:tabs>
                <w:tab w:val="left" w:pos="36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Հ/Հ</w:t>
            </w:r>
          </w:p>
        </w:tc>
        <w:tc>
          <w:tcPr>
            <w:tcW w:w="4703" w:type="dxa"/>
            <w:vMerge w:val="restart"/>
          </w:tcPr>
          <w:p w14:paraId="06FAC47C" w14:textId="77777777" w:rsidR="005347D7" w:rsidRPr="00642531" w:rsidRDefault="005347D7" w:rsidP="00642531">
            <w:pPr>
              <w:tabs>
                <w:tab w:val="left" w:pos="36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Ինժեներաերկրաբանական աշխատանքների անվանումը</w:t>
            </w:r>
          </w:p>
        </w:tc>
        <w:tc>
          <w:tcPr>
            <w:tcW w:w="4855" w:type="dxa"/>
            <w:gridSpan w:val="2"/>
          </w:tcPr>
          <w:p w14:paraId="5D506BE3" w14:textId="77777777" w:rsidR="005347D7" w:rsidRPr="00642531" w:rsidRDefault="005347D7" w:rsidP="00642531">
            <w:pPr>
              <w:tabs>
                <w:tab w:val="left" w:pos="36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Դիրքի որոշման միջին սխալը</w:t>
            </w:r>
          </w:p>
          <w:p w14:paraId="7147CF0F" w14:textId="77777777" w:rsidR="005347D7" w:rsidRPr="00642531" w:rsidRDefault="005347D7" w:rsidP="00642531">
            <w:pPr>
              <w:tabs>
                <w:tab w:val="left" w:pos="360"/>
              </w:tabs>
              <w:spacing w:line="360" w:lineRule="auto"/>
              <w:jc w:val="center"/>
              <w:rPr>
                <w:rFonts w:ascii="GHEA Grapalat" w:eastAsia="Calibri" w:hAnsi="GHEA Grapalat"/>
                <w:szCs w:val="24"/>
                <w:lang w:val="hy-AM"/>
              </w:rPr>
            </w:pPr>
          </w:p>
        </w:tc>
      </w:tr>
      <w:tr w:rsidR="005347D7" w:rsidRPr="00642531" w14:paraId="477C63A1" w14:textId="77777777" w:rsidTr="005347D7">
        <w:tc>
          <w:tcPr>
            <w:tcW w:w="558" w:type="dxa"/>
            <w:vMerge/>
          </w:tcPr>
          <w:p w14:paraId="184CCD48" w14:textId="77777777" w:rsidR="005347D7" w:rsidRPr="00642531" w:rsidRDefault="005347D7" w:rsidP="00642531">
            <w:pPr>
              <w:tabs>
                <w:tab w:val="left" w:pos="360"/>
              </w:tabs>
              <w:spacing w:line="360" w:lineRule="auto"/>
              <w:jc w:val="center"/>
              <w:rPr>
                <w:rFonts w:ascii="GHEA Grapalat" w:eastAsia="Calibri" w:hAnsi="GHEA Grapalat"/>
                <w:szCs w:val="24"/>
                <w:lang w:val="hy-AM"/>
              </w:rPr>
            </w:pPr>
          </w:p>
        </w:tc>
        <w:tc>
          <w:tcPr>
            <w:tcW w:w="4703" w:type="dxa"/>
            <w:vMerge/>
          </w:tcPr>
          <w:p w14:paraId="556BFE20" w14:textId="77777777" w:rsidR="005347D7" w:rsidRPr="00642531" w:rsidRDefault="005347D7" w:rsidP="00642531">
            <w:pPr>
              <w:tabs>
                <w:tab w:val="left" w:pos="360"/>
              </w:tabs>
              <w:spacing w:line="360" w:lineRule="auto"/>
              <w:jc w:val="center"/>
              <w:rPr>
                <w:rFonts w:ascii="GHEA Grapalat" w:eastAsia="Calibri" w:hAnsi="GHEA Grapalat"/>
                <w:szCs w:val="24"/>
                <w:lang w:val="ru-RU"/>
              </w:rPr>
            </w:pPr>
          </w:p>
        </w:tc>
        <w:tc>
          <w:tcPr>
            <w:tcW w:w="2992" w:type="dxa"/>
          </w:tcPr>
          <w:p w14:paraId="2B00E998" w14:textId="77777777" w:rsidR="005347D7" w:rsidRPr="00642531" w:rsidRDefault="005347D7" w:rsidP="00642531">
            <w:pPr>
              <w:tabs>
                <w:tab w:val="left" w:pos="36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Ինժեներատեղագրական հատակագծի կամ քարտեզի մասշտաբում, պլանային</w:t>
            </w:r>
            <w:r w:rsidRPr="00642531">
              <w:rPr>
                <w:rFonts w:ascii="GHEA Grapalat" w:eastAsia="Calibri" w:hAnsi="GHEA Grapalat"/>
                <w:szCs w:val="24"/>
                <w:lang w:val="ru-RU"/>
              </w:rPr>
              <w:t xml:space="preserve"> դիրքի</w:t>
            </w:r>
            <w:r w:rsidRPr="00642531">
              <w:rPr>
                <w:rFonts w:ascii="GHEA Grapalat" w:eastAsia="Calibri" w:hAnsi="GHEA Grapalat"/>
                <w:szCs w:val="24"/>
                <w:lang w:val="hy-AM"/>
              </w:rPr>
              <w:t>, մմ</w:t>
            </w:r>
          </w:p>
        </w:tc>
        <w:tc>
          <w:tcPr>
            <w:tcW w:w="1863" w:type="dxa"/>
          </w:tcPr>
          <w:p w14:paraId="5D0E2922" w14:textId="77777777" w:rsidR="005347D7" w:rsidRPr="00642531" w:rsidRDefault="005347D7" w:rsidP="00642531">
            <w:pPr>
              <w:tabs>
                <w:tab w:val="left" w:pos="36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Բարձունքային</w:t>
            </w:r>
            <w:r w:rsidRPr="00642531">
              <w:rPr>
                <w:rFonts w:ascii="GHEA Grapalat" w:eastAsia="Calibri" w:hAnsi="GHEA Grapalat"/>
                <w:szCs w:val="24"/>
                <w:lang w:val="ru-RU"/>
              </w:rPr>
              <w:t xml:space="preserve"> դիրքի</w:t>
            </w:r>
            <w:r w:rsidRPr="00642531">
              <w:rPr>
                <w:rFonts w:ascii="GHEA Grapalat" w:eastAsia="Calibri" w:hAnsi="GHEA Grapalat"/>
                <w:szCs w:val="24"/>
                <w:lang w:val="hy-AM"/>
              </w:rPr>
              <w:t>, մ</w:t>
            </w:r>
          </w:p>
          <w:p w14:paraId="034CF10B" w14:textId="77777777" w:rsidR="005347D7" w:rsidRPr="00642531" w:rsidRDefault="005347D7" w:rsidP="00642531">
            <w:pPr>
              <w:tabs>
                <w:tab w:val="left" w:pos="360"/>
              </w:tabs>
              <w:spacing w:line="360" w:lineRule="auto"/>
              <w:jc w:val="center"/>
              <w:rPr>
                <w:rFonts w:ascii="GHEA Grapalat" w:eastAsia="Calibri" w:hAnsi="GHEA Grapalat"/>
                <w:szCs w:val="24"/>
                <w:lang w:val="hy-AM"/>
              </w:rPr>
            </w:pPr>
          </w:p>
          <w:p w14:paraId="39C7F7DB" w14:textId="77777777" w:rsidR="005347D7" w:rsidRPr="00642531" w:rsidRDefault="005347D7" w:rsidP="00642531">
            <w:pPr>
              <w:tabs>
                <w:tab w:val="left" w:pos="360"/>
              </w:tabs>
              <w:spacing w:line="360" w:lineRule="auto"/>
              <w:jc w:val="center"/>
              <w:rPr>
                <w:rFonts w:ascii="GHEA Grapalat" w:eastAsia="Calibri" w:hAnsi="GHEA Grapalat"/>
                <w:szCs w:val="24"/>
                <w:lang w:val="hy-AM"/>
              </w:rPr>
            </w:pPr>
          </w:p>
        </w:tc>
      </w:tr>
      <w:tr w:rsidR="005347D7" w:rsidRPr="00642531" w14:paraId="45796B4D" w14:textId="77777777" w:rsidTr="005347D7">
        <w:tc>
          <w:tcPr>
            <w:tcW w:w="10116" w:type="dxa"/>
            <w:gridSpan w:val="4"/>
          </w:tcPr>
          <w:p w14:paraId="0A06E485" w14:textId="77777777" w:rsidR="005347D7" w:rsidRPr="00642531" w:rsidRDefault="005347D7" w:rsidP="00642531">
            <w:pPr>
              <w:tabs>
                <w:tab w:val="left" w:pos="360"/>
              </w:tabs>
              <w:spacing w:line="360" w:lineRule="auto"/>
              <w:rPr>
                <w:rFonts w:ascii="GHEA Grapalat" w:eastAsia="Calibri" w:hAnsi="GHEA Grapalat"/>
                <w:szCs w:val="24"/>
                <w:lang w:val="en-US"/>
              </w:rPr>
            </w:pPr>
            <w:r w:rsidRPr="00642531">
              <w:rPr>
                <w:rFonts w:ascii="GHEA Grapalat" w:eastAsia="Calibri" w:hAnsi="GHEA Grapalat"/>
                <w:szCs w:val="24"/>
                <w:lang w:val="hy-AM"/>
              </w:rPr>
              <w:t>1</w:t>
            </w:r>
            <w:r w:rsidRPr="00642531">
              <w:rPr>
                <w:rFonts w:ascii="Cambria Math" w:eastAsia="Calibri" w:hAnsi="Cambria Math" w:cs="Cambria Math"/>
                <w:szCs w:val="24"/>
                <w:lang w:val="hy-AM"/>
              </w:rPr>
              <w:t>․</w:t>
            </w:r>
            <w:r w:rsidRPr="00642531">
              <w:rPr>
                <w:rFonts w:ascii="GHEA Grapalat" w:eastAsia="Calibri" w:hAnsi="GHEA Grapalat" w:cs="Cambria Math"/>
                <w:szCs w:val="24"/>
                <w:lang w:val="hy-AM"/>
              </w:rPr>
              <w:t xml:space="preserve"> </w:t>
            </w:r>
            <w:r w:rsidRPr="00642531">
              <w:rPr>
                <w:rFonts w:ascii="GHEA Grapalat" w:eastAsia="Calibri" w:hAnsi="GHEA Grapalat"/>
                <w:szCs w:val="24"/>
                <w:lang w:val="hy-AM"/>
              </w:rPr>
              <w:t xml:space="preserve">Ինժեներաերկրաբանական </w:t>
            </w:r>
            <w:r w:rsidRPr="00642531">
              <w:rPr>
                <w:rFonts w:ascii="GHEA Grapalat" w:eastAsia="Calibri" w:hAnsi="GHEA Grapalat"/>
                <w:szCs w:val="24"/>
                <w:lang w:val="ru-RU"/>
              </w:rPr>
              <w:t>փորվածքներ (</w:t>
            </w:r>
            <w:proofErr w:type="spellStart"/>
            <w:r w:rsidRPr="00642531">
              <w:rPr>
                <w:rFonts w:ascii="GHEA Grapalat" w:eastAsia="Calibri" w:hAnsi="GHEA Grapalat"/>
                <w:szCs w:val="24"/>
                <w:lang w:val="en-US"/>
              </w:rPr>
              <w:t>հորատանցքեր</w:t>
            </w:r>
            <w:proofErr w:type="spellEnd"/>
            <w:r w:rsidRPr="00642531">
              <w:rPr>
                <w:rFonts w:ascii="GHEA Grapalat" w:eastAsia="Calibri" w:hAnsi="GHEA Grapalat"/>
                <w:szCs w:val="24"/>
                <w:lang w:val="ru-RU"/>
              </w:rPr>
              <w:t xml:space="preserve">, </w:t>
            </w:r>
            <w:r w:rsidRPr="00642531">
              <w:rPr>
                <w:rFonts w:ascii="GHEA Grapalat" w:eastAsia="Calibri" w:hAnsi="GHEA Grapalat"/>
                <w:szCs w:val="24"/>
                <w:lang w:val="hy-AM"/>
              </w:rPr>
              <w:t>հետախուզահորեր</w:t>
            </w:r>
            <w:r w:rsidRPr="00642531">
              <w:rPr>
                <w:rFonts w:ascii="GHEA Grapalat" w:eastAsia="Calibri" w:hAnsi="GHEA Grapalat"/>
                <w:szCs w:val="24"/>
                <w:lang w:val="ru-RU"/>
              </w:rPr>
              <w:t>)</w:t>
            </w:r>
          </w:p>
        </w:tc>
      </w:tr>
      <w:tr w:rsidR="005347D7" w:rsidRPr="00642531" w14:paraId="4B826372" w14:textId="77777777" w:rsidTr="005347D7">
        <w:tc>
          <w:tcPr>
            <w:tcW w:w="558" w:type="dxa"/>
          </w:tcPr>
          <w:p w14:paraId="5E165086" w14:textId="77777777" w:rsidR="005347D7" w:rsidRPr="00642531" w:rsidRDefault="005347D7" w:rsidP="00642531">
            <w:pPr>
              <w:numPr>
                <w:ilvl w:val="0"/>
                <w:numId w:val="41"/>
              </w:numPr>
              <w:tabs>
                <w:tab w:val="left" w:pos="360"/>
              </w:tabs>
              <w:spacing w:line="360" w:lineRule="auto"/>
              <w:ind w:left="0" w:firstLine="0"/>
              <w:jc w:val="center"/>
              <w:rPr>
                <w:rFonts w:ascii="GHEA Grapalat" w:eastAsia="Calibri" w:hAnsi="GHEA Grapalat"/>
                <w:szCs w:val="24"/>
                <w:lang w:val="hy-AM"/>
              </w:rPr>
            </w:pPr>
          </w:p>
        </w:tc>
        <w:tc>
          <w:tcPr>
            <w:tcW w:w="4703" w:type="dxa"/>
          </w:tcPr>
          <w:p w14:paraId="191BFF92" w14:textId="77777777" w:rsidR="005347D7" w:rsidRPr="00642531" w:rsidRDefault="005347D7" w:rsidP="00642531">
            <w:pPr>
              <w:tabs>
                <w:tab w:val="left" w:pos="36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ինժեներաերկրաբանական փորվածք-ներ (հորատման անցքեր, շուրֆեր)</w:t>
            </w:r>
          </w:p>
        </w:tc>
        <w:tc>
          <w:tcPr>
            <w:tcW w:w="2992" w:type="dxa"/>
          </w:tcPr>
          <w:p w14:paraId="6228442D" w14:textId="77777777" w:rsidR="005347D7" w:rsidRPr="00642531" w:rsidRDefault="005347D7" w:rsidP="00642531">
            <w:pPr>
              <w:tabs>
                <w:tab w:val="left" w:pos="360"/>
              </w:tabs>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0,5</w:t>
            </w:r>
          </w:p>
        </w:tc>
        <w:tc>
          <w:tcPr>
            <w:tcW w:w="1863" w:type="dxa"/>
          </w:tcPr>
          <w:p w14:paraId="3DCC5EC5" w14:textId="77777777" w:rsidR="005347D7" w:rsidRPr="00642531" w:rsidRDefault="005347D7" w:rsidP="00642531">
            <w:pPr>
              <w:tabs>
                <w:tab w:val="left" w:pos="360"/>
              </w:tabs>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0,1</w:t>
            </w:r>
          </w:p>
          <w:p w14:paraId="645C7F09" w14:textId="77777777" w:rsidR="005347D7" w:rsidRPr="00642531" w:rsidRDefault="005347D7" w:rsidP="00642531">
            <w:pPr>
              <w:tabs>
                <w:tab w:val="left" w:pos="360"/>
              </w:tabs>
              <w:spacing w:line="360" w:lineRule="auto"/>
              <w:jc w:val="center"/>
              <w:rPr>
                <w:rFonts w:ascii="GHEA Grapalat" w:eastAsia="Calibri" w:hAnsi="GHEA Grapalat"/>
                <w:szCs w:val="24"/>
                <w:lang w:val="en-US"/>
              </w:rPr>
            </w:pPr>
          </w:p>
        </w:tc>
      </w:tr>
      <w:tr w:rsidR="005347D7" w:rsidRPr="00642531" w14:paraId="127DCC7A" w14:textId="77777777" w:rsidTr="005347D7">
        <w:tc>
          <w:tcPr>
            <w:tcW w:w="558" w:type="dxa"/>
          </w:tcPr>
          <w:p w14:paraId="642DEAD2" w14:textId="77777777" w:rsidR="005347D7" w:rsidRPr="00642531" w:rsidRDefault="005347D7" w:rsidP="00642531">
            <w:pPr>
              <w:numPr>
                <w:ilvl w:val="0"/>
                <w:numId w:val="41"/>
              </w:numPr>
              <w:tabs>
                <w:tab w:val="left" w:pos="360"/>
              </w:tabs>
              <w:spacing w:line="360" w:lineRule="auto"/>
              <w:ind w:left="0" w:firstLine="0"/>
              <w:jc w:val="center"/>
              <w:rPr>
                <w:rFonts w:ascii="GHEA Grapalat" w:eastAsia="Calibri" w:hAnsi="GHEA Grapalat"/>
                <w:szCs w:val="24"/>
                <w:lang w:val="ru-RU"/>
              </w:rPr>
            </w:pPr>
          </w:p>
        </w:tc>
        <w:tc>
          <w:tcPr>
            <w:tcW w:w="4703" w:type="dxa"/>
          </w:tcPr>
          <w:p w14:paraId="50967565" w14:textId="77777777" w:rsidR="005347D7" w:rsidRPr="00642531" w:rsidRDefault="005347D7" w:rsidP="00642531">
            <w:pPr>
              <w:tabs>
                <w:tab w:val="left" w:pos="360"/>
              </w:tabs>
              <w:spacing w:line="360" w:lineRule="auto"/>
              <w:jc w:val="center"/>
              <w:rPr>
                <w:rFonts w:ascii="GHEA Grapalat" w:eastAsia="Calibri" w:hAnsi="GHEA Grapalat"/>
                <w:szCs w:val="24"/>
                <w:lang w:val="ru-RU"/>
              </w:rPr>
            </w:pPr>
            <w:r w:rsidRPr="00642531">
              <w:rPr>
                <w:rFonts w:ascii="GHEA Grapalat" w:eastAsia="Calibri" w:hAnsi="GHEA Grapalat"/>
                <w:szCs w:val="24"/>
                <w:lang w:val="hy-AM"/>
              </w:rPr>
              <w:t>մ</w:t>
            </w:r>
            <w:r w:rsidRPr="00642531">
              <w:rPr>
                <w:rFonts w:ascii="GHEA Grapalat" w:eastAsia="Calibri" w:hAnsi="GHEA Grapalat"/>
                <w:szCs w:val="24"/>
                <w:lang w:val="ru-RU"/>
              </w:rPr>
              <w:t>երկացված ե</w:t>
            </w:r>
            <w:proofErr w:type="spellStart"/>
            <w:r w:rsidRPr="00642531">
              <w:rPr>
                <w:rFonts w:ascii="GHEA Grapalat" w:eastAsia="Calibri" w:hAnsi="GHEA Grapalat"/>
                <w:szCs w:val="24"/>
                <w:lang w:val="en-US"/>
              </w:rPr>
              <w:t>լքեր</w:t>
            </w:r>
            <w:proofErr w:type="spellEnd"/>
            <w:r w:rsidRPr="00642531">
              <w:rPr>
                <w:rFonts w:ascii="GHEA Grapalat" w:eastAsia="Calibri" w:hAnsi="GHEA Grapalat"/>
                <w:szCs w:val="24"/>
                <w:lang w:val="ru-RU"/>
              </w:rPr>
              <w:t xml:space="preserve">, </w:t>
            </w:r>
            <w:proofErr w:type="spellStart"/>
            <w:r w:rsidRPr="00642531">
              <w:rPr>
                <w:rFonts w:ascii="GHEA Grapalat" w:eastAsia="Calibri" w:hAnsi="GHEA Grapalat"/>
                <w:szCs w:val="24"/>
                <w:lang w:val="en-US"/>
              </w:rPr>
              <w:t>մաքրատեղեր</w:t>
            </w:r>
            <w:proofErr w:type="spellEnd"/>
            <w:r w:rsidRPr="00642531">
              <w:rPr>
                <w:rFonts w:ascii="GHEA Grapalat" w:eastAsia="Calibri" w:hAnsi="GHEA Grapalat"/>
                <w:szCs w:val="24"/>
                <w:lang w:val="ru-RU"/>
              </w:rPr>
              <w:t xml:space="preserve">, </w:t>
            </w:r>
            <w:proofErr w:type="spellStart"/>
            <w:r w:rsidRPr="00642531">
              <w:rPr>
                <w:rFonts w:ascii="GHEA Grapalat" w:eastAsia="Calibri" w:hAnsi="GHEA Grapalat"/>
                <w:szCs w:val="24"/>
                <w:lang w:val="en-US"/>
              </w:rPr>
              <w:t>խոշոր</w:t>
            </w:r>
            <w:proofErr w:type="spellEnd"/>
            <w:r w:rsidRPr="00642531">
              <w:rPr>
                <w:rFonts w:ascii="GHEA Grapalat" w:eastAsia="Calibri" w:hAnsi="GHEA Grapalat"/>
                <w:szCs w:val="24"/>
                <w:lang w:val="ru-RU"/>
              </w:rPr>
              <w:t xml:space="preserve"> </w:t>
            </w:r>
            <w:proofErr w:type="spellStart"/>
            <w:r w:rsidRPr="00642531">
              <w:rPr>
                <w:rFonts w:ascii="GHEA Grapalat" w:eastAsia="Calibri" w:hAnsi="GHEA Grapalat"/>
                <w:szCs w:val="24"/>
                <w:lang w:val="en-US"/>
              </w:rPr>
              <w:t>ճաքեր</w:t>
            </w:r>
            <w:proofErr w:type="spellEnd"/>
            <w:r w:rsidRPr="00642531">
              <w:rPr>
                <w:rFonts w:ascii="GHEA Grapalat" w:eastAsia="Calibri" w:hAnsi="GHEA Grapalat"/>
                <w:szCs w:val="24"/>
                <w:lang w:val="ru-RU"/>
              </w:rPr>
              <w:t xml:space="preserve">, </w:t>
            </w:r>
            <w:proofErr w:type="spellStart"/>
            <w:r w:rsidRPr="00642531">
              <w:rPr>
                <w:rFonts w:ascii="GHEA Grapalat" w:eastAsia="Calibri" w:hAnsi="GHEA Grapalat"/>
                <w:szCs w:val="24"/>
                <w:lang w:val="en-US"/>
              </w:rPr>
              <w:t>տեկտոնական</w:t>
            </w:r>
            <w:proofErr w:type="spellEnd"/>
            <w:r w:rsidRPr="00642531">
              <w:rPr>
                <w:rFonts w:ascii="GHEA Grapalat" w:eastAsia="Calibri" w:hAnsi="GHEA Grapalat"/>
                <w:szCs w:val="24"/>
                <w:lang w:val="ru-RU"/>
              </w:rPr>
              <w:t xml:space="preserve"> </w:t>
            </w:r>
            <w:proofErr w:type="spellStart"/>
            <w:r w:rsidRPr="00642531">
              <w:rPr>
                <w:rFonts w:ascii="GHEA Grapalat" w:eastAsia="Calibri" w:hAnsi="GHEA Grapalat"/>
                <w:szCs w:val="24"/>
                <w:lang w:val="en-US"/>
              </w:rPr>
              <w:t>գծեր</w:t>
            </w:r>
            <w:proofErr w:type="spellEnd"/>
          </w:p>
        </w:tc>
        <w:tc>
          <w:tcPr>
            <w:tcW w:w="2992" w:type="dxa"/>
          </w:tcPr>
          <w:p w14:paraId="37228E3E" w14:textId="77777777" w:rsidR="005347D7" w:rsidRPr="00642531" w:rsidRDefault="005347D7" w:rsidP="00642531">
            <w:pPr>
              <w:tabs>
                <w:tab w:val="left" w:pos="360"/>
              </w:tabs>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1,5</w:t>
            </w:r>
          </w:p>
        </w:tc>
        <w:tc>
          <w:tcPr>
            <w:tcW w:w="1863" w:type="dxa"/>
          </w:tcPr>
          <w:p w14:paraId="43B79F3D" w14:textId="77777777" w:rsidR="005347D7" w:rsidRPr="00642531" w:rsidRDefault="005347D7" w:rsidP="00642531">
            <w:pPr>
              <w:tabs>
                <w:tab w:val="left" w:pos="360"/>
              </w:tabs>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0,1</w:t>
            </w:r>
          </w:p>
          <w:p w14:paraId="7664C245" w14:textId="77777777" w:rsidR="005347D7" w:rsidRPr="00642531" w:rsidRDefault="005347D7" w:rsidP="00642531">
            <w:pPr>
              <w:tabs>
                <w:tab w:val="left" w:pos="360"/>
              </w:tabs>
              <w:spacing w:line="360" w:lineRule="auto"/>
              <w:jc w:val="center"/>
              <w:rPr>
                <w:rFonts w:ascii="GHEA Grapalat" w:eastAsia="Calibri" w:hAnsi="GHEA Grapalat"/>
                <w:szCs w:val="24"/>
                <w:lang w:val="en-US"/>
              </w:rPr>
            </w:pPr>
          </w:p>
        </w:tc>
      </w:tr>
      <w:tr w:rsidR="005347D7" w:rsidRPr="00642531" w14:paraId="72CC617C" w14:textId="77777777" w:rsidTr="005347D7">
        <w:tc>
          <w:tcPr>
            <w:tcW w:w="558" w:type="dxa"/>
          </w:tcPr>
          <w:p w14:paraId="7F1A1E16" w14:textId="77777777" w:rsidR="005347D7" w:rsidRPr="00642531" w:rsidRDefault="005347D7" w:rsidP="00642531">
            <w:pPr>
              <w:numPr>
                <w:ilvl w:val="0"/>
                <w:numId w:val="41"/>
              </w:numPr>
              <w:tabs>
                <w:tab w:val="left" w:pos="360"/>
              </w:tabs>
              <w:spacing w:line="360" w:lineRule="auto"/>
              <w:ind w:left="0" w:firstLine="0"/>
              <w:jc w:val="center"/>
              <w:rPr>
                <w:rFonts w:ascii="GHEA Grapalat" w:eastAsia="Calibri" w:hAnsi="GHEA Grapalat"/>
                <w:szCs w:val="24"/>
                <w:lang w:val="en-US"/>
              </w:rPr>
            </w:pPr>
          </w:p>
        </w:tc>
        <w:tc>
          <w:tcPr>
            <w:tcW w:w="4703" w:type="dxa"/>
          </w:tcPr>
          <w:p w14:paraId="280133EB" w14:textId="77777777" w:rsidR="005347D7" w:rsidRPr="00642531" w:rsidRDefault="005347D7" w:rsidP="00642531">
            <w:pPr>
              <w:tabs>
                <w:tab w:val="left" w:pos="360"/>
              </w:tabs>
              <w:spacing w:line="360" w:lineRule="auto"/>
              <w:jc w:val="center"/>
              <w:rPr>
                <w:rFonts w:ascii="GHEA Grapalat" w:eastAsia="Calibri" w:hAnsi="GHEA Grapalat"/>
                <w:szCs w:val="24"/>
                <w:lang w:val="en-US"/>
              </w:rPr>
            </w:pPr>
            <w:r w:rsidRPr="00642531">
              <w:rPr>
                <w:rFonts w:ascii="GHEA Grapalat" w:eastAsia="Calibri" w:hAnsi="GHEA Grapalat"/>
                <w:szCs w:val="24"/>
                <w:lang w:val="hy-AM"/>
              </w:rPr>
              <w:t>է</w:t>
            </w:r>
            <w:proofErr w:type="spellStart"/>
            <w:r w:rsidRPr="00642531">
              <w:rPr>
                <w:rFonts w:ascii="GHEA Grapalat" w:eastAsia="Calibri" w:hAnsi="GHEA Grapalat"/>
                <w:szCs w:val="24"/>
                <w:lang w:val="en-US"/>
              </w:rPr>
              <w:t>լեկտրական</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հետազոտության</w:t>
            </w:r>
            <w:proofErr w:type="spellEnd"/>
            <w:r w:rsidRPr="00642531">
              <w:rPr>
                <w:rFonts w:ascii="GHEA Grapalat" w:eastAsia="Calibri" w:hAnsi="GHEA Grapalat"/>
                <w:szCs w:val="24"/>
                <w:lang w:val="en-US"/>
              </w:rPr>
              <w:t xml:space="preserve"> և </w:t>
            </w:r>
            <w:proofErr w:type="spellStart"/>
            <w:r w:rsidRPr="00642531">
              <w:rPr>
                <w:rFonts w:ascii="GHEA Grapalat" w:eastAsia="Calibri" w:hAnsi="GHEA Grapalat"/>
                <w:szCs w:val="24"/>
                <w:lang w:val="en-US"/>
              </w:rPr>
              <w:t>մագնիսաչափական</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դիտարկումների</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կետեր</w:t>
            </w:r>
            <w:proofErr w:type="spellEnd"/>
          </w:p>
        </w:tc>
        <w:tc>
          <w:tcPr>
            <w:tcW w:w="2992" w:type="dxa"/>
          </w:tcPr>
          <w:p w14:paraId="51319703" w14:textId="77777777" w:rsidR="005347D7" w:rsidRPr="00642531" w:rsidRDefault="005347D7" w:rsidP="00642531">
            <w:pPr>
              <w:tabs>
                <w:tab w:val="left" w:pos="360"/>
              </w:tabs>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1,0</w:t>
            </w:r>
          </w:p>
        </w:tc>
        <w:tc>
          <w:tcPr>
            <w:tcW w:w="1863" w:type="dxa"/>
          </w:tcPr>
          <w:p w14:paraId="767B235B" w14:textId="77777777" w:rsidR="005347D7" w:rsidRPr="00642531" w:rsidRDefault="005347D7" w:rsidP="00642531">
            <w:pPr>
              <w:tabs>
                <w:tab w:val="left" w:pos="360"/>
              </w:tabs>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1,0</w:t>
            </w:r>
          </w:p>
          <w:p w14:paraId="6D084F05" w14:textId="77777777" w:rsidR="005347D7" w:rsidRPr="00642531" w:rsidRDefault="005347D7" w:rsidP="00642531">
            <w:pPr>
              <w:tabs>
                <w:tab w:val="left" w:pos="360"/>
              </w:tabs>
              <w:spacing w:line="360" w:lineRule="auto"/>
              <w:jc w:val="center"/>
              <w:rPr>
                <w:rFonts w:ascii="GHEA Grapalat" w:eastAsia="Calibri" w:hAnsi="GHEA Grapalat"/>
                <w:szCs w:val="24"/>
                <w:lang w:val="en-US"/>
              </w:rPr>
            </w:pPr>
          </w:p>
        </w:tc>
      </w:tr>
      <w:tr w:rsidR="005347D7" w:rsidRPr="00642531" w14:paraId="06A6A255" w14:textId="77777777" w:rsidTr="005347D7">
        <w:tc>
          <w:tcPr>
            <w:tcW w:w="10116" w:type="dxa"/>
            <w:gridSpan w:val="4"/>
          </w:tcPr>
          <w:p w14:paraId="25C4B6D4" w14:textId="77777777" w:rsidR="005347D7" w:rsidRPr="00642531" w:rsidRDefault="00523C0F" w:rsidP="00523C0F">
            <w:pPr>
              <w:spacing w:line="360" w:lineRule="auto"/>
              <w:rPr>
                <w:rFonts w:ascii="GHEA Grapalat" w:eastAsia="Calibri" w:hAnsi="GHEA Grapalat"/>
                <w:szCs w:val="24"/>
              </w:rPr>
            </w:pPr>
            <w:r>
              <w:rPr>
                <w:rFonts w:ascii="GHEA Grapalat" w:eastAsia="Calibri" w:hAnsi="GHEA Grapalat"/>
                <w:szCs w:val="24"/>
                <w:lang w:val="hy-AM"/>
              </w:rPr>
              <w:t>2</w:t>
            </w:r>
            <w:r>
              <w:rPr>
                <w:rFonts w:ascii="GHEA Grapalat" w:eastAsia="Calibri" w:hAnsi="GHEA Grapalat"/>
                <w:szCs w:val="24"/>
                <w:lang w:val="en-US"/>
              </w:rPr>
              <w:t xml:space="preserve">. </w:t>
            </w:r>
            <w:proofErr w:type="spellStart"/>
            <w:r w:rsidR="005347D7" w:rsidRPr="00642531">
              <w:rPr>
                <w:rFonts w:ascii="GHEA Grapalat" w:eastAsia="Calibri" w:hAnsi="GHEA Grapalat"/>
                <w:szCs w:val="24"/>
                <w:lang w:val="en-US"/>
              </w:rPr>
              <w:t>Սեյսմիկ</w:t>
            </w:r>
            <w:proofErr w:type="spellEnd"/>
            <w:r w:rsidR="005347D7" w:rsidRPr="00642531">
              <w:rPr>
                <w:rFonts w:ascii="GHEA Grapalat" w:eastAsia="Calibri" w:hAnsi="GHEA Grapalat"/>
                <w:szCs w:val="24"/>
              </w:rPr>
              <w:t xml:space="preserve"> </w:t>
            </w:r>
            <w:proofErr w:type="spellStart"/>
            <w:r w:rsidR="005347D7" w:rsidRPr="00642531">
              <w:rPr>
                <w:rFonts w:ascii="GHEA Grapalat" w:eastAsia="Calibri" w:hAnsi="GHEA Grapalat"/>
                <w:szCs w:val="24"/>
                <w:lang w:val="en-US"/>
              </w:rPr>
              <w:t>միկրո</w:t>
            </w:r>
            <w:proofErr w:type="spellEnd"/>
            <w:r w:rsidR="005347D7" w:rsidRPr="00642531">
              <w:rPr>
                <w:rFonts w:ascii="GHEA Grapalat" w:eastAsia="Calibri" w:hAnsi="GHEA Grapalat"/>
                <w:szCs w:val="24"/>
                <w:lang w:val="ru-RU"/>
              </w:rPr>
              <w:t>շրջանա</w:t>
            </w:r>
            <w:proofErr w:type="spellStart"/>
            <w:r w:rsidR="005347D7" w:rsidRPr="00642531">
              <w:rPr>
                <w:rFonts w:ascii="GHEA Grapalat" w:eastAsia="Calibri" w:hAnsi="GHEA Grapalat"/>
                <w:szCs w:val="24"/>
                <w:lang w:val="en-US"/>
              </w:rPr>
              <w:t>ցման</w:t>
            </w:r>
            <w:proofErr w:type="spellEnd"/>
            <w:r w:rsidR="005347D7" w:rsidRPr="00642531">
              <w:rPr>
                <w:rFonts w:ascii="GHEA Grapalat" w:eastAsia="Calibri" w:hAnsi="GHEA Grapalat"/>
                <w:szCs w:val="24"/>
              </w:rPr>
              <w:t xml:space="preserve"> </w:t>
            </w:r>
            <w:proofErr w:type="spellStart"/>
            <w:r w:rsidR="005347D7" w:rsidRPr="00642531">
              <w:rPr>
                <w:rFonts w:ascii="GHEA Grapalat" w:eastAsia="Calibri" w:hAnsi="GHEA Grapalat"/>
                <w:szCs w:val="24"/>
                <w:lang w:val="en-US"/>
              </w:rPr>
              <w:t>նպատակով</w:t>
            </w:r>
            <w:proofErr w:type="spellEnd"/>
            <w:r w:rsidR="005347D7" w:rsidRPr="00642531">
              <w:rPr>
                <w:rFonts w:ascii="GHEA Grapalat" w:eastAsia="Calibri" w:hAnsi="GHEA Grapalat"/>
                <w:szCs w:val="24"/>
                <w:lang w:val="hy-AM"/>
              </w:rPr>
              <w:t xml:space="preserve"> </w:t>
            </w:r>
            <w:proofErr w:type="spellStart"/>
            <w:r w:rsidR="005347D7" w:rsidRPr="00642531">
              <w:rPr>
                <w:rFonts w:ascii="GHEA Grapalat" w:eastAsia="Calibri" w:hAnsi="GHEA Grapalat"/>
                <w:szCs w:val="24"/>
                <w:lang w:val="en-US"/>
              </w:rPr>
              <w:t>հետազոտություններ</w:t>
            </w:r>
            <w:proofErr w:type="spellEnd"/>
            <w:r w:rsidR="005347D7" w:rsidRPr="00642531">
              <w:rPr>
                <w:rFonts w:ascii="GHEA Grapalat" w:eastAsia="Calibri" w:hAnsi="GHEA Grapalat"/>
                <w:szCs w:val="24"/>
              </w:rPr>
              <w:t xml:space="preserve"> </w:t>
            </w:r>
            <w:proofErr w:type="spellStart"/>
            <w:r w:rsidR="005347D7" w:rsidRPr="00642531">
              <w:rPr>
                <w:rFonts w:ascii="GHEA Grapalat" w:eastAsia="Calibri" w:hAnsi="GHEA Grapalat"/>
                <w:szCs w:val="24"/>
                <w:lang w:val="en-US"/>
              </w:rPr>
              <w:t>կատարելիս</w:t>
            </w:r>
            <w:proofErr w:type="spellEnd"/>
            <w:r w:rsidR="005347D7" w:rsidRPr="00642531">
              <w:rPr>
                <w:rFonts w:ascii="GHEA Grapalat" w:eastAsia="Calibri" w:hAnsi="GHEA Grapalat"/>
                <w:szCs w:val="24"/>
              </w:rPr>
              <w:t xml:space="preserve"> </w:t>
            </w:r>
            <w:proofErr w:type="spellStart"/>
            <w:r w:rsidR="005347D7" w:rsidRPr="00642531">
              <w:rPr>
                <w:rFonts w:ascii="GHEA Grapalat" w:eastAsia="Calibri" w:hAnsi="GHEA Grapalat"/>
                <w:szCs w:val="24"/>
                <w:lang w:val="en-US"/>
              </w:rPr>
              <w:t>սեյսմիկ</w:t>
            </w:r>
            <w:proofErr w:type="spellEnd"/>
            <w:r w:rsidR="005347D7" w:rsidRPr="00642531">
              <w:rPr>
                <w:rFonts w:ascii="GHEA Grapalat" w:eastAsia="Calibri" w:hAnsi="GHEA Grapalat"/>
                <w:szCs w:val="24"/>
              </w:rPr>
              <w:t xml:space="preserve"> </w:t>
            </w:r>
            <w:proofErr w:type="spellStart"/>
            <w:r w:rsidR="005347D7" w:rsidRPr="00642531">
              <w:rPr>
                <w:rFonts w:ascii="GHEA Grapalat" w:eastAsia="Calibri" w:hAnsi="GHEA Grapalat"/>
                <w:szCs w:val="24"/>
                <w:lang w:val="en-US"/>
              </w:rPr>
              <w:t>հետազոտության</w:t>
            </w:r>
            <w:proofErr w:type="spellEnd"/>
            <w:r w:rsidR="005347D7" w:rsidRPr="00642531">
              <w:rPr>
                <w:rFonts w:ascii="GHEA Grapalat" w:eastAsia="Calibri" w:hAnsi="GHEA Grapalat"/>
                <w:szCs w:val="24"/>
              </w:rPr>
              <w:t xml:space="preserve"> </w:t>
            </w:r>
            <w:proofErr w:type="spellStart"/>
            <w:r w:rsidR="005347D7" w:rsidRPr="00642531">
              <w:rPr>
                <w:rFonts w:ascii="GHEA Grapalat" w:eastAsia="Calibri" w:hAnsi="GHEA Grapalat"/>
                <w:szCs w:val="24"/>
                <w:lang w:val="en-US"/>
              </w:rPr>
              <w:t>դիտակետեր</w:t>
            </w:r>
            <w:proofErr w:type="spellEnd"/>
            <w:r w:rsidR="005347D7" w:rsidRPr="00642531">
              <w:rPr>
                <w:rFonts w:ascii="GHEA Grapalat" w:eastAsia="Calibri" w:hAnsi="GHEA Grapalat"/>
                <w:szCs w:val="24"/>
              </w:rPr>
              <w:t>.</w:t>
            </w:r>
          </w:p>
        </w:tc>
      </w:tr>
      <w:tr w:rsidR="005347D7" w:rsidRPr="00642531" w14:paraId="52DB1ADF" w14:textId="77777777" w:rsidTr="005347D7">
        <w:tc>
          <w:tcPr>
            <w:tcW w:w="558" w:type="dxa"/>
          </w:tcPr>
          <w:p w14:paraId="41AE5D03" w14:textId="77777777" w:rsidR="005347D7" w:rsidRPr="00642531" w:rsidRDefault="005347D7" w:rsidP="00642531">
            <w:pPr>
              <w:numPr>
                <w:ilvl w:val="0"/>
                <w:numId w:val="42"/>
              </w:numPr>
              <w:spacing w:line="360" w:lineRule="auto"/>
              <w:ind w:left="0" w:firstLine="0"/>
              <w:rPr>
                <w:rFonts w:ascii="GHEA Grapalat" w:eastAsia="Calibri" w:hAnsi="GHEA Grapalat"/>
                <w:szCs w:val="24"/>
              </w:rPr>
            </w:pPr>
          </w:p>
        </w:tc>
        <w:tc>
          <w:tcPr>
            <w:tcW w:w="4703" w:type="dxa"/>
          </w:tcPr>
          <w:p w14:paraId="59331687" w14:textId="77777777" w:rsidR="005347D7" w:rsidRPr="00642531" w:rsidRDefault="005347D7" w:rsidP="00642531">
            <w:pPr>
              <w:spacing w:line="360" w:lineRule="auto"/>
              <w:rPr>
                <w:rFonts w:ascii="GHEA Grapalat" w:eastAsia="Calibri" w:hAnsi="GHEA Grapalat"/>
                <w:szCs w:val="24"/>
                <w:lang w:val="ru-RU"/>
              </w:rPr>
            </w:pPr>
            <w:r w:rsidRPr="00642531">
              <w:rPr>
                <w:rFonts w:ascii="GHEA Grapalat" w:eastAsia="Calibri" w:hAnsi="GHEA Grapalat"/>
                <w:szCs w:val="24"/>
                <w:lang w:val="ru-RU"/>
              </w:rPr>
              <w:t>1:10000-ից փոքր մասշտաբով</w:t>
            </w:r>
          </w:p>
        </w:tc>
        <w:tc>
          <w:tcPr>
            <w:tcW w:w="2992" w:type="dxa"/>
          </w:tcPr>
          <w:p w14:paraId="17F41C1A" w14:textId="77777777" w:rsidR="005347D7" w:rsidRPr="00642531" w:rsidRDefault="005347D7" w:rsidP="00642531">
            <w:pPr>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1,0</w:t>
            </w:r>
          </w:p>
        </w:tc>
        <w:tc>
          <w:tcPr>
            <w:tcW w:w="1863" w:type="dxa"/>
          </w:tcPr>
          <w:p w14:paraId="0AE6C9DF" w14:textId="77777777" w:rsidR="005347D7" w:rsidRPr="00642531" w:rsidRDefault="005347D7" w:rsidP="00642531">
            <w:pPr>
              <w:spacing w:line="360" w:lineRule="auto"/>
              <w:jc w:val="center"/>
              <w:rPr>
                <w:rFonts w:ascii="GHEA Grapalat" w:eastAsia="Calibri" w:hAnsi="GHEA Grapalat"/>
                <w:szCs w:val="24"/>
                <w:lang w:val="ru-RU"/>
              </w:rPr>
            </w:pPr>
            <w:r w:rsidRPr="00642531">
              <w:rPr>
                <w:rFonts w:ascii="GHEA Grapalat" w:eastAsia="Calibri" w:hAnsi="GHEA Grapalat"/>
                <w:szCs w:val="24"/>
                <w:lang w:val="en-US"/>
              </w:rPr>
              <w:t>0,5</w:t>
            </w:r>
          </w:p>
        </w:tc>
      </w:tr>
      <w:tr w:rsidR="005347D7" w:rsidRPr="00642531" w14:paraId="56518D7C" w14:textId="77777777" w:rsidTr="005347D7">
        <w:tc>
          <w:tcPr>
            <w:tcW w:w="558" w:type="dxa"/>
          </w:tcPr>
          <w:p w14:paraId="3AA2B2F5" w14:textId="77777777" w:rsidR="005347D7" w:rsidRPr="00642531" w:rsidRDefault="005347D7" w:rsidP="00642531">
            <w:pPr>
              <w:numPr>
                <w:ilvl w:val="0"/>
                <w:numId w:val="42"/>
              </w:numPr>
              <w:spacing w:line="360" w:lineRule="auto"/>
              <w:ind w:left="0" w:firstLine="0"/>
              <w:rPr>
                <w:rFonts w:ascii="GHEA Grapalat" w:eastAsia="Calibri" w:hAnsi="GHEA Grapalat"/>
                <w:szCs w:val="24"/>
                <w:lang w:val="en-US"/>
              </w:rPr>
            </w:pPr>
          </w:p>
        </w:tc>
        <w:tc>
          <w:tcPr>
            <w:tcW w:w="4703" w:type="dxa"/>
          </w:tcPr>
          <w:p w14:paraId="0EB82198" w14:textId="77777777" w:rsidR="005347D7" w:rsidRPr="00642531" w:rsidRDefault="005347D7" w:rsidP="00642531">
            <w:pPr>
              <w:spacing w:line="360" w:lineRule="auto"/>
              <w:rPr>
                <w:rFonts w:ascii="GHEA Grapalat" w:eastAsia="Calibri" w:hAnsi="GHEA Grapalat"/>
                <w:szCs w:val="24"/>
                <w:lang w:val="en-US"/>
              </w:rPr>
            </w:pPr>
            <w:r w:rsidRPr="00642531">
              <w:rPr>
                <w:rFonts w:ascii="GHEA Grapalat" w:eastAsia="Calibri" w:hAnsi="GHEA Grapalat"/>
                <w:szCs w:val="24"/>
                <w:lang w:val="en-US"/>
              </w:rPr>
              <w:t xml:space="preserve">1:10000 և </w:t>
            </w:r>
            <w:proofErr w:type="spellStart"/>
            <w:r w:rsidRPr="00642531">
              <w:rPr>
                <w:rFonts w:ascii="GHEA Grapalat" w:eastAsia="Calibri" w:hAnsi="GHEA Grapalat"/>
                <w:szCs w:val="24"/>
                <w:lang w:val="en-US"/>
              </w:rPr>
              <w:t>ավելի</w:t>
            </w:r>
            <w:proofErr w:type="spellEnd"/>
            <w:r w:rsidRPr="00642531">
              <w:rPr>
                <w:rFonts w:ascii="GHEA Grapalat" w:eastAsia="Calibri" w:hAnsi="GHEA Grapalat"/>
                <w:szCs w:val="24"/>
                <w:lang w:val="en-US"/>
              </w:rPr>
              <w:t xml:space="preserve"> </w:t>
            </w:r>
            <w:r w:rsidRPr="00642531">
              <w:rPr>
                <w:rFonts w:ascii="GHEA Grapalat" w:eastAsia="Calibri" w:hAnsi="GHEA Grapalat"/>
                <w:szCs w:val="24"/>
                <w:lang w:val="ru-RU"/>
              </w:rPr>
              <w:t xml:space="preserve">խոշոր </w:t>
            </w:r>
            <w:proofErr w:type="spellStart"/>
            <w:r w:rsidRPr="00642531">
              <w:rPr>
                <w:rFonts w:ascii="GHEA Grapalat" w:eastAsia="Calibri" w:hAnsi="GHEA Grapalat"/>
                <w:szCs w:val="24"/>
                <w:lang w:val="en-US"/>
              </w:rPr>
              <w:t>մասշտաբով</w:t>
            </w:r>
            <w:proofErr w:type="spellEnd"/>
          </w:p>
        </w:tc>
        <w:tc>
          <w:tcPr>
            <w:tcW w:w="2992" w:type="dxa"/>
          </w:tcPr>
          <w:p w14:paraId="48ED8DB9" w14:textId="77777777" w:rsidR="005347D7" w:rsidRPr="00642531" w:rsidRDefault="005347D7" w:rsidP="00642531">
            <w:pPr>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1,0</w:t>
            </w:r>
          </w:p>
        </w:tc>
        <w:tc>
          <w:tcPr>
            <w:tcW w:w="1863" w:type="dxa"/>
          </w:tcPr>
          <w:p w14:paraId="5C62D350" w14:textId="77777777" w:rsidR="005347D7" w:rsidRPr="00642531" w:rsidRDefault="005347D7" w:rsidP="00642531">
            <w:pPr>
              <w:spacing w:line="360" w:lineRule="auto"/>
              <w:jc w:val="center"/>
              <w:rPr>
                <w:rFonts w:ascii="GHEA Grapalat" w:eastAsia="Calibri" w:hAnsi="GHEA Grapalat"/>
                <w:szCs w:val="24"/>
                <w:lang w:val="ru-RU"/>
              </w:rPr>
            </w:pPr>
            <w:r w:rsidRPr="00642531">
              <w:rPr>
                <w:rFonts w:ascii="GHEA Grapalat" w:eastAsia="Calibri" w:hAnsi="GHEA Grapalat"/>
                <w:szCs w:val="24"/>
                <w:lang w:val="en-US"/>
              </w:rPr>
              <w:t>0,25</w:t>
            </w:r>
          </w:p>
        </w:tc>
      </w:tr>
      <w:tr w:rsidR="005347D7" w:rsidRPr="00642531" w14:paraId="069BE0DB" w14:textId="77777777" w:rsidTr="005347D7">
        <w:tc>
          <w:tcPr>
            <w:tcW w:w="558" w:type="dxa"/>
          </w:tcPr>
          <w:p w14:paraId="11ADBDB1" w14:textId="77777777" w:rsidR="005347D7" w:rsidRPr="00642531" w:rsidRDefault="005347D7" w:rsidP="00642531">
            <w:pPr>
              <w:numPr>
                <w:ilvl w:val="0"/>
                <w:numId w:val="42"/>
              </w:numPr>
              <w:spacing w:line="360" w:lineRule="auto"/>
              <w:ind w:left="0" w:firstLine="0"/>
              <w:rPr>
                <w:rFonts w:ascii="GHEA Grapalat" w:eastAsia="Calibri" w:hAnsi="GHEA Grapalat"/>
                <w:szCs w:val="24"/>
                <w:lang w:val="ru-RU"/>
              </w:rPr>
            </w:pPr>
          </w:p>
        </w:tc>
        <w:tc>
          <w:tcPr>
            <w:tcW w:w="4703" w:type="dxa"/>
          </w:tcPr>
          <w:p w14:paraId="5152FB81" w14:textId="77777777" w:rsidR="005347D7" w:rsidRPr="00642531" w:rsidRDefault="005347D7" w:rsidP="00642531">
            <w:pPr>
              <w:spacing w:line="360" w:lineRule="auto"/>
              <w:rPr>
                <w:rFonts w:ascii="GHEA Grapalat" w:eastAsia="Calibri" w:hAnsi="GHEA Grapalat"/>
                <w:szCs w:val="24"/>
                <w:lang w:val="ru-RU"/>
              </w:rPr>
            </w:pPr>
            <w:r w:rsidRPr="00642531">
              <w:rPr>
                <w:rFonts w:ascii="GHEA Grapalat" w:eastAsia="Calibri" w:hAnsi="GHEA Grapalat"/>
                <w:szCs w:val="24"/>
                <w:lang w:val="hy-AM"/>
              </w:rPr>
              <w:t>տ</w:t>
            </w:r>
            <w:r w:rsidRPr="00642531">
              <w:rPr>
                <w:rFonts w:ascii="GHEA Grapalat" w:eastAsia="Calibri" w:hAnsi="GHEA Grapalat"/>
                <w:szCs w:val="24"/>
                <w:lang w:val="ru-RU"/>
              </w:rPr>
              <w:t xml:space="preserve">արբեր նշանակության </w:t>
            </w:r>
            <w:proofErr w:type="spellStart"/>
            <w:r w:rsidRPr="00642531">
              <w:rPr>
                <w:rFonts w:ascii="GHEA Grapalat" w:eastAsia="Calibri" w:hAnsi="GHEA Grapalat"/>
                <w:szCs w:val="24"/>
                <w:lang w:val="en-US"/>
              </w:rPr>
              <w:t>հետա</w:t>
            </w:r>
            <w:proofErr w:type="spellEnd"/>
            <w:r w:rsidRPr="00642531">
              <w:rPr>
                <w:rFonts w:ascii="GHEA Grapalat" w:eastAsia="Calibri" w:hAnsi="GHEA Grapalat"/>
                <w:szCs w:val="24"/>
                <w:lang w:val="ru-RU"/>
              </w:rPr>
              <w:t>զոտ</w:t>
            </w:r>
            <w:r w:rsidRPr="00642531">
              <w:rPr>
                <w:rFonts w:ascii="GHEA Grapalat" w:eastAsia="Calibri" w:hAnsi="GHEA Grapalat"/>
                <w:szCs w:val="24"/>
                <w:lang w:val="en-US"/>
              </w:rPr>
              <w:t>ա</w:t>
            </w:r>
            <w:r w:rsidRPr="00642531">
              <w:rPr>
                <w:rFonts w:ascii="GHEA Grapalat" w:eastAsia="Calibri" w:hAnsi="GHEA Grapalat"/>
                <w:szCs w:val="24"/>
                <w:lang w:val="ru-RU"/>
              </w:rPr>
              <w:t>-</w:t>
            </w:r>
            <w:proofErr w:type="spellStart"/>
            <w:r w:rsidRPr="00642531">
              <w:rPr>
                <w:rFonts w:ascii="GHEA Grapalat" w:eastAsia="Calibri" w:hAnsi="GHEA Grapalat"/>
                <w:szCs w:val="24"/>
                <w:lang w:val="en-US"/>
              </w:rPr>
              <w:t>կան</w:t>
            </w:r>
            <w:proofErr w:type="spellEnd"/>
            <w:r w:rsidRPr="00642531">
              <w:rPr>
                <w:rFonts w:ascii="GHEA Grapalat" w:eastAsia="Calibri" w:hAnsi="GHEA Grapalat"/>
                <w:szCs w:val="24"/>
                <w:lang w:val="ru-RU"/>
              </w:rPr>
              <w:t xml:space="preserve"> </w:t>
            </w:r>
            <w:r w:rsidRPr="00642531">
              <w:rPr>
                <w:rFonts w:ascii="GHEA Grapalat" w:eastAsia="Calibri" w:hAnsi="GHEA Grapalat"/>
                <w:szCs w:val="24"/>
                <w:lang w:val="en-US"/>
              </w:rPr>
              <w:t>և</w:t>
            </w:r>
            <w:r w:rsidRPr="00642531">
              <w:rPr>
                <w:rFonts w:ascii="GHEA Grapalat" w:eastAsia="Calibri" w:hAnsi="GHEA Grapalat"/>
                <w:szCs w:val="24"/>
                <w:lang w:val="ru-RU"/>
              </w:rPr>
              <w:t xml:space="preserve"> </w:t>
            </w:r>
            <w:proofErr w:type="spellStart"/>
            <w:r w:rsidRPr="00642531">
              <w:rPr>
                <w:rFonts w:ascii="GHEA Grapalat" w:eastAsia="Calibri" w:hAnsi="GHEA Grapalat"/>
                <w:szCs w:val="24"/>
                <w:lang w:val="en-US"/>
              </w:rPr>
              <w:t>հետախուզական</w:t>
            </w:r>
            <w:proofErr w:type="spellEnd"/>
            <w:r w:rsidRPr="00642531">
              <w:rPr>
                <w:rFonts w:ascii="GHEA Grapalat" w:eastAsia="Calibri" w:hAnsi="GHEA Grapalat"/>
                <w:szCs w:val="24"/>
                <w:lang w:val="ru-RU"/>
              </w:rPr>
              <w:t xml:space="preserve"> </w:t>
            </w:r>
            <w:proofErr w:type="spellStart"/>
            <w:r w:rsidRPr="00642531">
              <w:rPr>
                <w:rFonts w:ascii="GHEA Grapalat" w:eastAsia="Calibri" w:hAnsi="GHEA Grapalat"/>
                <w:szCs w:val="24"/>
                <w:lang w:val="en-US"/>
              </w:rPr>
              <w:t>հիդրոեր</w:t>
            </w:r>
            <w:proofErr w:type="spellEnd"/>
            <w:r w:rsidRPr="00642531">
              <w:rPr>
                <w:rFonts w:ascii="GHEA Grapalat" w:eastAsia="Calibri" w:hAnsi="GHEA Grapalat"/>
                <w:szCs w:val="24"/>
                <w:lang w:val="ru-RU"/>
              </w:rPr>
              <w:t>-</w:t>
            </w:r>
            <w:proofErr w:type="spellStart"/>
            <w:r w:rsidRPr="00642531">
              <w:rPr>
                <w:rFonts w:ascii="GHEA Grapalat" w:eastAsia="Calibri" w:hAnsi="GHEA Grapalat"/>
                <w:szCs w:val="24"/>
                <w:lang w:val="en-US"/>
              </w:rPr>
              <w:t>կրաբանական</w:t>
            </w:r>
            <w:proofErr w:type="spellEnd"/>
            <w:r w:rsidRPr="00642531">
              <w:rPr>
                <w:rFonts w:ascii="GHEA Grapalat" w:eastAsia="Calibri" w:hAnsi="GHEA Grapalat"/>
                <w:szCs w:val="24"/>
                <w:lang w:val="ru-RU"/>
              </w:rPr>
              <w:t xml:space="preserve"> </w:t>
            </w:r>
            <w:proofErr w:type="spellStart"/>
            <w:r w:rsidRPr="00642531">
              <w:rPr>
                <w:rFonts w:ascii="GHEA Grapalat" w:eastAsia="Calibri" w:hAnsi="GHEA Grapalat"/>
                <w:szCs w:val="24"/>
                <w:lang w:val="en-US"/>
              </w:rPr>
              <w:t>հորատանցքեր</w:t>
            </w:r>
            <w:proofErr w:type="spellEnd"/>
            <w:r w:rsidRPr="00642531">
              <w:rPr>
                <w:rFonts w:ascii="GHEA Grapalat" w:eastAsia="Calibri" w:hAnsi="GHEA Grapalat"/>
                <w:szCs w:val="24"/>
                <w:lang w:val="ru-RU"/>
              </w:rPr>
              <w:t xml:space="preserve">, </w:t>
            </w:r>
            <w:proofErr w:type="spellStart"/>
            <w:r w:rsidRPr="00642531">
              <w:rPr>
                <w:rFonts w:ascii="GHEA Grapalat" w:eastAsia="Calibri" w:hAnsi="GHEA Grapalat"/>
                <w:szCs w:val="24"/>
                <w:lang w:val="en-US"/>
              </w:rPr>
              <w:t>ստորգետնյա</w:t>
            </w:r>
            <w:proofErr w:type="spellEnd"/>
            <w:r w:rsidRPr="00642531">
              <w:rPr>
                <w:rFonts w:ascii="GHEA Grapalat" w:eastAsia="Calibri" w:hAnsi="GHEA Grapalat"/>
                <w:szCs w:val="24"/>
                <w:lang w:val="ru-RU"/>
              </w:rPr>
              <w:t xml:space="preserve"> </w:t>
            </w:r>
            <w:proofErr w:type="spellStart"/>
            <w:r w:rsidRPr="00642531">
              <w:rPr>
                <w:rFonts w:ascii="GHEA Grapalat" w:eastAsia="Calibri" w:hAnsi="GHEA Grapalat"/>
                <w:szCs w:val="24"/>
                <w:lang w:val="en-US"/>
              </w:rPr>
              <w:t>ջրերի</w:t>
            </w:r>
            <w:proofErr w:type="spellEnd"/>
            <w:r w:rsidRPr="00642531">
              <w:rPr>
                <w:rFonts w:ascii="GHEA Grapalat" w:eastAsia="Calibri" w:hAnsi="GHEA Grapalat"/>
                <w:szCs w:val="24"/>
                <w:lang w:val="ru-RU"/>
              </w:rPr>
              <w:t xml:space="preserve"> </w:t>
            </w:r>
            <w:proofErr w:type="spellStart"/>
            <w:r w:rsidRPr="00642531">
              <w:rPr>
                <w:rFonts w:ascii="GHEA Grapalat" w:eastAsia="Calibri" w:hAnsi="GHEA Grapalat"/>
                <w:szCs w:val="24"/>
                <w:lang w:val="en-US"/>
              </w:rPr>
              <w:t>ելքի</w:t>
            </w:r>
            <w:proofErr w:type="spellEnd"/>
            <w:r w:rsidRPr="00642531">
              <w:rPr>
                <w:rFonts w:ascii="GHEA Grapalat" w:eastAsia="Calibri" w:hAnsi="GHEA Grapalat"/>
                <w:szCs w:val="24"/>
                <w:lang w:val="ru-RU"/>
              </w:rPr>
              <w:t xml:space="preserve"> </w:t>
            </w:r>
            <w:proofErr w:type="spellStart"/>
            <w:r w:rsidRPr="00642531">
              <w:rPr>
                <w:rFonts w:ascii="GHEA Grapalat" w:eastAsia="Calibri" w:hAnsi="GHEA Grapalat"/>
                <w:szCs w:val="24"/>
                <w:lang w:val="en-US"/>
              </w:rPr>
              <w:t>կետեր</w:t>
            </w:r>
            <w:proofErr w:type="spellEnd"/>
            <w:r w:rsidRPr="00642531">
              <w:rPr>
                <w:rFonts w:ascii="GHEA Grapalat" w:eastAsia="Calibri" w:hAnsi="GHEA Grapalat"/>
                <w:szCs w:val="24"/>
                <w:lang w:val="ru-RU"/>
              </w:rPr>
              <w:t xml:space="preserve">, </w:t>
            </w:r>
            <w:proofErr w:type="spellStart"/>
            <w:r w:rsidRPr="00642531">
              <w:rPr>
                <w:rFonts w:ascii="GHEA Grapalat" w:eastAsia="Calibri" w:hAnsi="GHEA Grapalat"/>
                <w:szCs w:val="24"/>
                <w:lang w:val="en-US"/>
              </w:rPr>
              <w:t>հորատանցքեր</w:t>
            </w:r>
            <w:proofErr w:type="spellEnd"/>
          </w:p>
        </w:tc>
        <w:tc>
          <w:tcPr>
            <w:tcW w:w="2992" w:type="dxa"/>
          </w:tcPr>
          <w:p w14:paraId="77875349" w14:textId="77777777" w:rsidR="005347D7" w:rsidRPr="00642531" w:rsidRDefault="005347D7" w:rsidP="00642531">
            <w:pPr>
              <w:spacing w:line="360" w:lineRule="auto"/>
              <w:jc w:val="center"/>
              <w:rPr>
                <w:rFonts w:ascii="GHEA Grapalat" w:eastAsia="Calibri" w:hAnsi="GHEA Grapalat"/>
                <w:szCs w:val="24"/>
                <w:lang w:val="ru-RU"/>
              </w:rPr>
            </w:pPr>
          </w:p>
          <w:p w14:paraId="1D93060B" w14:textId="77777777" w:rsidR="005347D7" w:rsidRPr="00642531" w:rsidRDefault="005347D7" w:rsidP="00642531">
            <w:pPr>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1,5</w:t>
            </w:r>
          </w:p>
        </w:tc>
        <w:tc>
          <w:tcPr>
            <w:tcW w:w="1863" w:type="dxa"/>
          </w:tcPr>
          <w:p w14:paraId="2C5B847A" w14:textId="77777777" w:rsidR="005347D7" w:rsidRPr="00642531" w:rsidRDefault="005347D7" w:rsidP="00642531">
            <w:pPr>
              <w:spacing w:line="360" w:lineRule="auto"/>
              <w:jc w:val="center"/>
              <w:rPr>
                <w:rFonts w:ascii="GHEA Grapalat" w:eastAsia="Calibri" w:hAnsi="GHEA Grapalat"/>
                <w:szCs w:val="24"/>
                <w:lang w:val="hy-AM"/>
              </w:rPr>
            </w:pPr>
          </w:p>
          <w:p w14:paraId="4DF603CD"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0,5</w:t>
            </w:r>
          </w:p>
          <w:p w14:paraId="71FCB440" w14:textId="77777777" w:rsidR="005347D7" w:rsidRPr="00642531" w:rsidRDefault="005347D7" w:rsidP="00642531">
            <w:pPr>
              <w:spacing w:line="360" w:lineRule="auto"/>
              <w:jc w:val="center"/>
              <w:rPr>
                <w:rFonts w:ascii="GHEA Grapalat" w:eastAsia="Calibri" w:hAnsi="GHEA Grapalat"/>
                <w:szCs w:val="24"/>
                <w:lang w:val="en-US"/>
              </w:rPr>
            </w:pPr>
          </w:p>
        </w:tc>
      </w:tr>
      <w:tr w:rsidR="005347D7" w:rsidRPr="00642531" w14:paraId="72DA5FBD" w14:textId="77777777" w:rsidTr="005347D7">
        <w:tc>
          <w:tcPr>
            <w:tcW w:w="558" w:type="dxa"/>
          </w:tcPr>
          <w:p w14:paraId="250DF0BA" w14:textId="77777777" w:rsidR="005347D7" w:rsidRPr="00642531" w:rsidRDefault="005347D7" w:rsidP="00642531">
            <w:pPr>
              <w:numPr>
                <w:ilvl w:val="0"/>
                <w:numId w:val="42"/>
              </w:numPr>
              <w:spacing w:line="360" w:lineRule="auto"/>
              <w:ind w:left="0" w:firstLine="0"/>
              <w:rPr>
                <w:rFonts w:ascii="GHEA Grapalat" w:eastAsia="Calibri" w:hAnsi="GHEA Grapalat"/>
                <w:szCs w:val="24"/>
                <w:lang w:val="ru-RU"/>
              </w:rPr>
            </w:pPr>
          </w:p>
        </w:tc>
        <w:tc>
          <w:tcPr>
            <w:tcW w:w="4703" w:type="dxa"/>
          </w:tcPr>
          <w:p w14:paraId="22D8C7C5" w14:textId="77777777" w:rsidR="005347D7" w:rsidRPr="00642531" w:rsidRDefault="005347D7" w:rsidP="00642531">
            <w:pPr>
              <w:spacing w:line="360" w:lineRule="auto"/>
              <w:rPr>
                <w:rFonts w:ascii="GHEA Grapalat" w:eastAsia="Calibri" w:hAnsi="GHEA Grapalat"/>
                <w:szCs w:val="24"/>
                <w:lang w:val="ru-RU"/>
              </w:rPr>
            </w:pPr>
            <w:r w:rsidRPr="00642531">
              <w:rPr>
                <w:rFonts w:ascii="GHEA Grapalat" w:eastAsia="Calibri" w:hAnsi="GHEA Grapalat"/>
                <w:szCs w:val="24"/>
                <w:lang w:val="hy-AM"/>
              </w:rPr>
              <w:t>կ</w:t>
            </w:r>
            <w:r w:rsidRPr="00642531">
              <w:rPr>
                <w:rFonts w:ascii="GHEA Grapalat" w:eastAsia="Calibri" w:hAnsi="GHEA Grapalat"/>
                <w:szCs w:val="24"/>
                <w:lang w:val="ru-RU"/>
              </w:rPr>
              <w:t>առուցապատ</w:t>
            </w:r>
            <w:proofErr w:type="spellStart"/>
            <w:r w:rsidRPr="00642531">
              <w:rPr>
                <w:rFonts w:ascii="GHEA Grapalat" w:eastAsia="Calibri" w:hAnsi="GHEA Grapalat"/>
                <w:szCs w:val="24"/>
                <w:lang w:val="en-US"/>
              </w:rPr>
              <w:t>ված</w:t>
            </w:r>
            <w:proofErr w:type="spellEnd"/>
            <w:r w:rsidRPr="00642531">
              <w:rPr>
                <w:rFonts w:ascii="GHEA Grapalat" w:eastAsia="Calibri" w:hAnsi="GHEA Grapalat"/>
                <w:szCs w:val="24"/>
                <w:lang w:val="ru-RU"/>
              </w:rPr>
              <w:t xml:space="preserve"> </w:t>
            </w:r>
            <w:proofErr w:type="spellStart"/>
            <w:r w:rsidRPr="00642531">
              <w:rPr>
                <w:rFonts w:ascii="GHEA Grapalat" w:eastAsia="Calibri" w:hAnsi="GHEA Grapalat"/>
                <w:szCs w:val="24"/>
                <w:lang w:val="en-US"/>
              </w:rPr>
              <w:t>տարածքում</w:t>
            </w:r>
            <w:proofErr w:type="spellEnd"/>
            <w:r w:rsidRPr="00642531">
              <w:rPr>
                <w:rFonts w:ascii="GHEA Grapalat" w:eastAsia="Calibri" w:hAnsi="GHEA Grapalat"/>
                <w:szCs w:val="24"/>
                <w:lang w:val="ru-RU"/>
              </w:rPr>
              <w:t xml:space="preserve"> </w:t>
            </w:r>
            <w:proofErr w:type="spellStart"/>
            <w:r w:rsidRPr="00642531">
              <w:rPr>
                <w:rFonts w:ascii="GHEA Grapalat" w:eastAsia="Calibri" w:hAnsi="GHEA Grapalat"/>
                <w:szCs w:val="24"/>
                <w:lang w:val="en-US"/>
              </w:rPr>
              <w:t>հիդրոերկրաբանական</w:t>
            </w:r>
            <w:proofErr w:type="spellEnd"/>
            <w:r w:rsidRPr="00642531">
              <w:rPr>
                <w:rFonts w:ascii="GHEA Grapalat" w:eastAsia="Calibri" w:hAnsi="GHEA Grapalat"/>
                <w:szCs w:val="24"/>
                <w:lang w:val="ru-RU"/>
              </w:rPr>
              <w:t xml:space="preserve"> </w:t>
            </w:r>
            <w:proofErr w:type="spellStart"/>
            <w:r w:rsidRPr="00642531">
              <w:rPr>
                <w:rFonts w:ascii="GHEA Grapalat" w:eastAsia="Calibri" w:hAnsi="GHEA Grapalat"/>
                <w:szCs w:val="24"/>
                <w:lang w:val="en-US"/>
              </w:rPr>
              <w:t>հորերի</w:t>
            </w:r>
            <w:proofErr w:type="spellEnd"/>
            <w:r w:rsidRPr="00642531">
              <w:rPr>
                <w:rFonts w:ascii="GHEA Grapalat" w:eastAsia="Calibri" w:hAnsi="GHEA Grapalat"/>
                <w:szCs w:val="24"/>
                <w:lang w:val="ru-RU"/>
              </w:rPr>
              <w:t xml:space="preserve"> </w:t>
            </w:r>
            <w:proofErr w:type="spellStart"/>
            <w:r w:rsidRPr="00642531">
              <w:rPr>
                <w:rFonts w:ascii="GHEA Grapalat" w:eastAsia="Calibri" w:hAnsi="GHEA Grapalat"/>
                <w:szCs w:val="24"/>
                <w:lang w:val="en-US"/>
              </w:rPr>
              <w:t>ռեժիմային</w:t>
            </w:r>
            <w:proofErr w:type="spellEnd"/>
            <w:r w:rsidRPr="00642531">
              <w:rPr>
                <w:rFonts w:ascii="GHEA Grapalat" w:eastAsia="Calibri" w:hAnsi="GHEA Grapalat"/>
                <w:szCs w:val="24"/>
                <w:lang w:val="ru-RU"/>
              </w:rPr>
              <w:t xml:space="preserve"> </w:t>
            </w:r>
            <w:proofErr w:type="spellStart"/>
            <w:r w:rsidRPr="00642531">
              <w:rPr>
                <w:rFonts w:ascii="GHEA Grapalat" w:eastAsia="Calibri" w:hAnsi="GHEA Grapalat"/>
                <w:szCs w:val="24"/>
                <w:lang w:val="en-US"/>
              </w:rPr>
              <w:t>ցանց</w:t>
            </w:r>
            <w:proofErr w:type="spellEnd"/>
          </w:p>
        </w:tc>
        <w:tc>
          <w:tcPr>
            <w:tcW w:w="2992" w:type="dxa"/>
          </w:tcPr>
          <w:p w14:paraId="71748CE2" w14:textId="77777777" w:rsidR="005347D7" w:rsidRPr="00642531" w:rsidRDefault="005347D7" w:rsidP="00642531">
            <w:pPr>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0,5</w:t>
            </w:r>
          </w:p>
        </w:tc>
        <w:tc>
          <w:tcPr>
            <w:tcW w:w="1863" w:type="dxa"/>
          </w:tcPr>
          <w:p w14:paraId="1F4D9C69" w14:textId="77777777" w:rsidR="005347D7" w:rsidRPr="00642531" w:rsidRDefault="005347D7" w:rsidP="00642531">
            <w:pPr>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0,05</w:t>
            </w:r>
          </w:p>
          <w:p w14:paraId="7F76279B" w14:textId="77777777" w:rsidR="005347D7" w:rsidRPr="00642531" w:rsidRDefault="005347D7" w:rsidP="00642531">
            <w:pPr>
              <w:spacing w:line="360" w:lineRule="auto"/>
              <w:jc w:val="center"/>
              <w:rPr>
                <w:rFonts w:ascii="GHEA Grapalat" w:eastAsia="Calibri" w:hAnsi="GHEA Grapalat"/>
                <w:szCs w:val="24"/>
                <w:lang w:val="en-US"/>
              </w:rPr>
            </w:pPr>
          </w:p>
        </w:tc>
      </w:tr>
      <w:tr w:rsidR="005347D7" w:rsidRPr="00642531" w14:paraId="08DFF355" w14:textId="77777777" w:rsidTr="005347D7">
        <w:tc>
          <w:tcPr>
            <w:tcW w:w="558" w:type="dxa"/>
          </w:tcPr>
          <w:p w14:paraId="3E97CE5F" w14:textId="77777777" w:rsidR="005347D7" w:rsidRPr="00642531" w:rsidRDefault="005347D7" w:rsidP="00642531">
            <w:pPr>
              <w:numPr>
                <w:ilvl w:val="0"/>
                <w:numId w:val="42"/>
              </w:numPr>
              <w:spacing w:line="360" w:lineRule="auto"/>
              <w:ind w:left="0" w:firstLine="0"/>
              <w:rPr>
                <w:rFonts w:ascii="GHEA Grapalat" w:eastAsia="Calibri" w:hAnsi="GHEA Grapalat"/>
                <w:szCs w:val="24"/>
                <w:lang w:val="en-US"/>
              </w:rPr>
            </w:pPr>
          </w:p>
        </w:tc>
        <w:tc>
          <w:tcPr>
            <w:tcW w:w="4703" w:type="dxa"/>
          </w:tcPr>
          <w:p w14:paraId="60D4DDF6" w14:textId="77777777" w:rsidR="005347D7" w:rsidRPr="00642531" w:rsidRDefault="005347D7" w:rsidP="00642531">
            <w:pPr>
              <w:spacing w:line="360" w:lineRule="auto"/>
              <w:rPr>
                <w:rFonts w:ascii="GHEA Grapalat" w:eastAsia="Calibri" w:hAnsi="GHEA Grapalat"/>
                <w:szCs w:val="24"/>
                <w:lang w:val="en-US"/>
              </w:rPr>
            </w:pPr>
            <w:r w:rsidRPr="00642531">
              <w:rPr>
                <w:rFonts w:ascii="GHEA Grapalat" w:eastAsia="Calibri" w:hAnsi="GHEA Grapalat"/>
                <w:szCs w:val="24"/>
                <w:lang w:val="hy-AM"/>
              </w:rPr>
              <w:t>ջ</w:t>
            </w:r>
            <w:proofErr w:type="spellStart"/>
            <w:r w:rsidRPr="00642531">
              <w:rPr>
                <w:rFonts w:ascii="GHEA Grapalat" w:eastAsia="Calibri" w:hAnsi="GHEA Grapalat"/>
                <w:szCs w:val="24"/>
                <w:lang w:val="en-US"/>
              </w:rPr>
              <w:t>րա</w:t>
            </w:r>
            <w:proofErr w:type="spellEnd"/>
            <w:r w:rsidRPr="00642531">
              <w:rPr>
                <w:rFonts w:ascii="GHEA Grapalat" w:eastAsia="Calibri" w:hAnsi="GHEA Grapalat"/>
                <w:szCs w:val="24"/>
                <w:lang w:val="ru-RU"/>
              </w:rPr>
              <w:t>չափական</w:t>
            </w:r>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կետերի</w:t>
            </w:r>
            <w:proofErr w:type="spellEnd"/>
            <w:r w:rsidRPr="00642531">
              <w:rPr>
                <w:rFonts w:ascii="GHEA Grapalat" w:eastAsia="Calibri" w:hAnsi="GHEA Grapalat"/>
                <w:szCs w:val="24"/>
                <w:lang w:val="en-US"/>
              </w:rPr>
              <w:t xml:space="preserve"> </w:t>
            </w:r>
            <w:r w:rsidRPr="00642531">
              <w:rPr>
                <w:rFonts w:ascii="GHEA Grapalat" w:eastAsia="Calibri" w:hAnsi="GHEA Grapalat"/>
                <w:szCs w:val="24"/>
                <w:lang w:val="ru-RU"/>
              </w:rPr>
              <w:t>գրունտային հենանի</w:t>
            </w:r>
            <w:proofErr w:type="spellStart"/>
            <w:r w:rsidRPr="00642531">
              <w:rPr>
                <w:rFonts w:ascii="GHEA Grapalat" w:eastAsia="Calibri" w:hAnsi="GHEA Grapalat"/>
                <w:szCs w:val="24"/>
                <w:lang w:val="en-US"/>
              </w:rPr>
              <w:t>երը</w:t>
            </w:r>
            <w:proofErr w:type="spellEnd"/>
          </w:p>
        </w:tc>
        <w:tc>
          <w:tcPr>
            <w:tcW w:w="2992" w:type="dxa"/>
          </w:tcPr>
          <w:p w14:paraId="61542332" w14:textId="77777777" w:rsidR="005347D7" w:rsidRPr="00642531" w:rsidRDefault="005347D7" w:rsidP="00642531">
            <w:pPr>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0,5</w:t>
            </w:r>
          </w:p>
        </w:tc>
        <w:tc>
          <w:tcPr>
            <w:tcW w:w="1863" w:type="dxa"/>
          </w:tcPr>
          <w:p w14:paraId="73D72687" w14:textId="77777777" w:rsidR="005347D7" w:rsidRPr="00642531" w:rsidRDefault="005347D7" w:rsidP="00642531">
            <w:pPr>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0,02</w:t>
            </w:r>
            <w:r w:rsidRPr="00642531">
              <w:rPr>
                <w:rFonts w:ascii="GHEA Grapalat" w:eastAsia="Calibri" w:hAnsi="GHEA Grapalat" w:cs="Calibri"/>
                <w:szCs w:val="24"/>
                <w:lang w:val="en-US"/>
              </w:rPr>
              <w:t xml:space="preserve"> </w:t>
            </w:r>
            <m:oMath>
              <m:rad>
                <m:radPr>
                  <m:degHide m:val="1"/>
                  <m:ctrlPr>
                    <w:rPr>
                      <w:rFonts w:ascii="Cambria Math" w:hAnsi="Cambria Math" w:cs="Calibri"/>
                      <w:i/>
                      <w:szCs w:val="24"/>
                      <w:lang w:val="en-US"/>
                    </w:rPr>
                  </m:ctrlPr>
                </m:radPr>
                <m:deg/>
                <m:e>
                  <m:r>
                    <w:rPr>
                      <w:rFonts w:ascii="Cambria Math" w:hAnsi="Cambria Math" w:cs="Calibri"/>
                      <w:szCs w:val="24"/>
                      <w:lang w:val="en-US"/>
                    </w:rPr>
                    <m:t>L</m:t>
                  </m:r>
                </m:e>
              </m:rad>
            </m:oMath>
          </w:p>
          <w:p w14:paraId="1FEE026E" w14:textId="77777777" w:rsidR="005347D7" w:rsidRPr="00642531" w:rsidRDefault="005347D7" w:rsidP="00642531">
            <w:pPr>
              <w:spacing w:line="360" w:lineRule="auto"/>
              <w:rPr>
                <w:rFonts w:ascii="GHEA Grapalat" w:eastAsia="Calibri" w:hAnsi="GHEA Grapalat"/>
                <w:szCs w:val="24"/>
                <w:lang w:val="en-US"/>
              </w:rPr>
            </w:pPr>
          </w:p>
        </w:tc>
      </w:tr>
      <w:tr w:rsidR="005347D7" w:rsidRPr="00642531" w14:paraId="753EE892" w14:textId="77777777" w:rsidTr="005347D7">
        <w:tc>
          <w:tcPr>
            <w:tcW w:w="558" w:type="dxa"/>
          </w:tcPr>
          <w:p w14:paraId="1286AE4B" w14:textId="77777777" w:rsidR="005347D7" w:rsidRPr="00642531" w:rsidRDefault="005347D7" w:rsidP="00642531">
            <w:pPr>
              <w:numPr>
                <w:ilvl w:val="0"/>
                <w:numId w:val="42"/>
              </w:numPr>
              <w:spacing w:line="360" w:lineRule="auto"/>
              <w:ind w:left="0" w:firstLine="0"/>
              <w:rPr>
                <w:rFonts w:ascii="GHEA Grapalat" w:eastAsia="Calibri" w:hAnsi="GHEA Grapalat"/>
                <w:szCs w:val="24"/>
                <w:lang w:val="en-US"/>
              </w:rPr>
            </w:pPr>
          </w:p>
        </w:tc>
        <w:tc>
          <w:tcPr>
            <w:tcW w:w="4703" w:type="dxa"/>
          </w:tcPr>
          <w:p w14:paraId="53D91F61" w14:textId="77777777" w:rsidR="005347D7" w:rsidRPr="00642531" w:rsidRDefault="005347D7" w:rsidP="00642531">
            <w:pPr>
              <w:spacing w:line="360" w:lineRule="auto"/>
              <w:rPr>
                <w:rFonts w:ascii="GHEA Grapalat" w:eastAsia="Calibri" w:hAnsi="GHEA Grapalat"/>
                <w:szCs w:val="24"/>
                <w:lang w:val="en-US"/>
              </w:rPr>
            </w:pPr>
            <w:r w:rsidRPr="00642531">
              <w:rPr>
                <w:rFonts w:ascii="GHEA Grapalat" w:eastAsia="Calibri" w:hAnsi="GHEA Grapalat"/>
                <w:szCs w:val="24"/>
                <w:lang w:val="hy-AM"/>
              </w:rPr>
              <w:t>ի</w:t>
            </w:r>
            <w:proofErr w:type="spellStart"/>
            <w:r w:rsidRPr="00642531">
              <w:rPr>
                <w:rFonts w:ascii="GHEA Grapalat" w:eastAsia="Calibri" w:hAnsi="GHEA Grapalat"/>
                <w:szCs w:val="24"/>
                <w:lang w:val="en-US"/>
              </w:rPr>
              <w:t>նժեներ</w:t>
            </w:r>
            <w:proofErr w:type="spellEnd"/>
            <w:r w:rsidRPr="00642531">
              <w:rPr>
                <w:rFonts w:ascii="GHEA Grapalat" w:eastAsia="Calibri" w:hAnsi="GHEA Grapalat"/>
                <w:szCs w:val="24"/>
                <w:lang w:val="ru-RU"/>
              </w:rPr>
              <w:t>ա</w:t>
            </w:r>
            <w:proofErr w:type="spellStart"/>
            <w:r w:rsidRPr="00642531">
              <w:rPr>
                <w:rFonts w:ascii="GHEA Grapalat" w:eastAsia="Calibri" w:hAnsi="GHEA Grapalat"/>
                <w:szCs w:val="24"/>
                <w:lang w:val="en-US"/>
              </w:rPr>
              <w:t>երկրաբանական</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աշխա-տանքներ</w:t>
            </w:r>
            <w:proofErr w:type="spellEnd"/>
            <w:r w:rsidRPr="00642531">
              <w:rPr>
                <w:rFonts w:ascii="GHEA Grapalat" w:eastAsia="Calibri" w:hAnsi="GHEA Grapalat"/>
                <w:szCs w:val="24"/>
                <w:lang w:val="en-US"/>
              </w:rPr>
              <w:t xml:space="preserve"> և </w:t>
            </w:r>
            <w:proofErr w:type="spellStart"/>
            <w:r w:rsidRPr="00642531">
              <w:rPr>
                <w:rFonts w:ascii="GHEA Grapalat" w:eastAsia="Calibri" w:hAnsi="GHEA Grapalat"/>
                <w:szCs w:val="24"/>
                <w:lang w:val="en-US"/>
              </w:rPr>
              <w:t>ջրային</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տարածքների</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գետերի</w:t>
            </w:r>
            <w:proofErr w:type="spellEnd"/>
            <w:r w:rsidRPr="00642531">
              <w:rPr>
                <w:rFonts w:ascii="GHEA Grapalat" w:eastAsia="Calibri" w:hAnsi="GHEA Grapalat"/>
                <w:szCs w:val="24"/>
                <w:lang w:val="en-US"/>
              </w:rPr>
              <w:t xml:space="preserve"> և </w:t>
            </w:r>
            <w:proofErr w:type="spellStart"/>
            <w:r w:rsidRPr="00642531">
              <w:rPr>
                <w:rFonts w:ascii="GHEA Grapalat" w:eastAsia="Calibri" w:hAnsi="GHEA Grapalat"/>
                <w:szCs w:val="24"/>
                <w:lang w:val="en-US"/>
              </w:rPr>
              <w:t>ջրամբարների</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վրա</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կետեր</w:t>
            </w:r>
            <w:proofErr w:type="spellEnd"/>
          </w:p>
        </w:tc>
        <w:tc>
          <w:tcPr>
            <w:tcW w:w="2992" w:type="dxa"/>
          </w:tcPr>
          <w:p w14:paraId="4B95A58D" w14:textId="77777777" w:rsidR="005347D7" w:rsidRPr="00642531" w:rsidRDefault="005347D7" w:rsidP="00642531">
            <w:pPr>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1,5</w:t>
            </w:r>
          </w:p>
        </w:tc>
        <w:tc>
          <w:tcPr>
            <w:tcW w:w="1863" w:type="dxa"/>
          </w:tcPr>
          <w:p w14:paraId="46FCFFD8" w14:textId="77777777" w:rsidR="005347D7" w:rsidRPr="00642531" w:rsidRDefault="005347D7" w:rsidP="00642531">
            <w:pPr>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w:t>
            </w:r>
          </w:p>
          <w:p w14:paraId="72EFD157" w14:textId="77777777" w:rsidR="005347D7" w:rsidRPr="00642531" w:rsidRDefault="005347D7" w:rsidP="00642531">
            <w:pPr>
              <w:spacing w:line="360" w:lineRule="auto"/>
              <w:rPr>
                <w:rFonts w:ascii="GHEA Grapalat" w:eastAsia="Calibri" w:hAnsi="GHEA Grapalat"/>
                <w:szCs w:val="24"/>
                <w:lang w:val="en-US"/>
              </w:rPr>
            </w:pPr>
          </w:p>
        </w:tc>
      </w:tr>
      <w:tr w:rsidR="005347D7" w:rsidRPr="00642531" w14:paraId="6AAFAF42" w14:textId="77777777" w:rsidTr="005347D7">
        <w:tc>
          <w:tcPr>
            <w:tcW w:w="558" w:type="dxa"/>
          </w:tcPr>
          <w:p w14:paraId="096D0D86" w14:textId="77777777" w:rsidR="005347D7" w:rsidRPr="00642531" w:rsidRDefault="005347D7" w:rsidP="00642531">
            <w:pPr>
              <w:numPr>
                <w:ilvl w:val="0"/>
                <w:numId w:val="42"/>
              </w:numPr>
              <w:spacing w:line="360" w:lineRule="auto"/>
              <w:ind w:left="0" w:firstLine="0"/>
              <w:rPr>
                <w:rFonts w:ascii="GHEA Grapalat" w:eastAsia="Calibri" w:hAnsi="GHEA Grapalat"/>
                <w:szCs w:val="24"/>
                <w:lang w:val="en-US"/>
              </w:rPr>
            </w:pPr>
          </w:p>
        </w:tc>
        <w:tc>
          <w:tcPr>
            <w:tcW w:w="4703" w:type="dxa"/>
          </w:tcPr>
          <w:p w14:paraId="37AC711F" w14:textId="77777777" w:rsidR="005347D7" w:rsidRPr="00642531" w:rsidRDefault="005347D7" w:rsidP="00642531">
            <w:pPr>
              <w:spacing w:line="360" w:lineRule="auto"/>
              <w:rPr>
                <w:rFonts w:ascii="GHEA Grapalat" w:eastAsia="Calibri" w:hAnsi="GHEA Grapalat"/>
                <w:szCs w:val="24"/>
                <w:lang w:val="en-US"/>
              </w:rPr>
            </w:pPr>
            <w:r w:rsidRPr="00642531">
              <w:rPr>
                <w:rFonts w:ascii="GHEA Grapalat" w:eastAsia="Calibri" w:hAnsi="GHEA Grapalat"/>
                <w:szCs w:val="24"/>
                <w:lang w:val="hy-AM"/>
              </w:rPr>
              <w:t>ս</w:t>
            </w:r>
            <w:proofErr w:type="spellStart"/>
            <w:r w:rsidRPr="00642531">
              <w:rPr>
                <w:rFonts w:ascii="GHEA Grapalat" w:eastAsia="Calibri" w:hAnsi="GHEA Grapalat"/>
                <w:szCs w:val="24"/>
                <w:lang w:val="en-US"/>
              </w:rPr>
              <w:t>տացիոնար</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դիտարկումների</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նմուշ-առման</w:t>
            </w:r>
            <w:proofErr w:type="spellEnd"/>
            <w:r w:rsidRPr="00642531">
              <w:rPr>
                <w:rFonts w:ascii="GHEA Grapalat" w:eastAsia="Calibri" w:hAnsi="GHEA Grapalat"/>
                <w:szCs w:val="24"/>
                <w:lang w:val="en-US"/>
              </w:rPr>
              <w:t xml:space="preserve"> և </w:t>
            </w:r>
            <w:proofErr w:type="spellStart"/>
            <w:r w:rsidRPr="00642531">
              <w:rPr>
                <w:rFonts w:ascii="GHEA Grapalat" w:eastAsia="Calibri" w:hAnsi="GHEA Grapalat"/>
                <w:szCs w:val="24"/>
                <w:lang w:val="en-US"/>
              </w:rPr>
              <w:t>նմուշների</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հավաքման</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կետեր</w:t>
            </w:r>
            <w:proofErr w:type="spellEnd"/>
          </w:p>
        </w:tc>
        <w:tc>
          <w:tcPr>
            <w:tcW w:w="2992" w:type="dxa"/>
          </w:tcPr>
          <w:p w14:paraId="6D7C88E0" w14:textId="77777777" w:rsidR="005347D7" w:rsidRPr="00642531" w:rsidRDefault="005347D7" w:rsidP="00642531">
            <w:pPr>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1,0</w:t>
            </w:r>
          </w:p>
        </w:tc>
        <w:tc>
          <w:tcPr>
            <w:tcW w:w="1863" w:type="dxa"/>
          </w:tcPr>
          <w:p w14:paraId="5D9BF8AD" w14:textId="77777777" w:rsidR="005347D7" w:rsidRPr="00642531" w:rsidRDefault="005347D7" w:rsidP="00642531">
            <w:pPr>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0,1</w:t>
            </w:r>
          </w:p>
          <w:p w14:paraId="439FF610" w14:textId="77777777" w:rsidR="005347D7" w:rsidRPr="00642531" w:rsidRDefault="005347D7" w:rsidP="00642531">
            <w:pPr>
              <w:spacing w:line="360" w:lineRule="auto"/>
              <w:rPr>
                <w:rFonts w:ascii="GHEA Grapalat" w:eastAsia="Calibri" w:hAnsi="GHEA Grapalat"/>
                <w:szCs w:val="24"/>
                <w:lang w:val="en-US"/>
              </w:rPr>
            </w:pPr>
          </w:p>
        </w:tc>
      </w:tr>
      <w:tr w:rsidR="005347D7" w:rsidRPr="00642531" w14:paraId="6A786782" w14:textId="77777777" w:rsidTr="007B1275">
        <w:trPr>
          <w:trHeight w:val="574"/>
        </w:trPr>
        <w:tc>
          <w:tcPr>
            <w:tcW w:w="558" w:type="dxa"/>
          </w:tcPr>
          <w:p w14:paraId="70E362F2" w14:textId="77777777" w:rsidR="005347D7" w:rsidRPr="00642531" w:rsidRDefault="00523C0F" w:rsidP="00523C0F">
            <w:pPr>
              <w:spacing w:line="360" w:lineRule="auto"/>
              <w:jc w:val="center"/>
              <w:rPr>
                <w:rFonts w:ascii="GHEA Grapalat" w:eastAsia="Calibri" w:hAnsi="GHEA Grapalat"/>
                <w:szCs w:val="24"/>
                <w:lang w:val="en-US"/>
              </w:rPr>
            </w:pPr>
            <w:r>
              <w:rPr>
                <w:rFonts w:ascii="GHEA Grapalat" w:eastAsia="Calibri" w:hAnsi="GHEA Grapalat"/>
                <w:szCs w:val="24"/>
                <w:lang w:val="en-US"/>
              </w:rPr>
              <w:t>3.</w:t>
            </w:r>
          </w:p>
        </w:tc>
        <w:tc>
          <w:tcPr>
            <w:tcW w:w="9558" w:type="dxa"/>
            <w:gridSpan w:val="3"/>
          </w:tcPr>
          <w:p w14:paraId="5E57D44D" w14:textId="77777777" w:rsidR="005347D7" w:rsidRPr="00642531" w:rsidRDefault="007B1275" w:rsidP="00642531">
            <w:pPr>
              <w:spacing w:line="360" w:lineRule="auto"/>
              <w:rPr>
                <w:rFonts w:ascii="GHEA Grapalat" w:eastAsia="Calibri" w:hAnsi="GHEA Grapalat"/>
                <w:szCs w:val="24"/>
                <w:lang w:val="en-US"/>
              </w:rPr>
            </w:pPr>
            <w:r w:rsidRPr="00642531">
              <w:rPr>
                <w:rFonts w:ascii="GHEA Grapalat" w:eastAsia="Calibri" w:hAnsi="GHEA Grapalat"/>
                <w:szCs w:val="24"/>
                <w:lang w:val="en-US"/>
              </w:rPr>
              <w:t xml:space="preserve"> </w:t>
            </w:r>
            <w:r w:rsidR="005347D7" w:rsidRPr="00642531">
              <w:rPr>
                <w:rFonts w:ascii="GHEA Grapalat" w:eastAsia="Calibri" w:hAnsi="GHEA Grapalat"/>
                <w:szCs w:val="24"/>
                <w:lang w:val="en-US"/>
              </w:rPr>
              <w:t xml:space="preserve">«L» – </w:t>
            </w:r>
            <w:r w:rsidR="005347D7" w:rsidRPr="00642531">
              <w:rPr>
                <w:rFonts w:ascii="GHEA Grapalat" w:eastAsia="Calibri" w:hAnsi="GHEA Grapalat"/>
                <w:szCs w:val="24"/>
                <w:lang w:val="ru-RU"/>
              </w:rPr>
              <w:t>նիվելիրա</w:t>
            </w:r>
            <w:proofErr w:type="spellStart"/>
            <w:r w:rsidR="005347D7" w:rsidRPr="00642531">
              <w:rPr>
                <w:rFonts w:ascii="GHEA Grapalat" w:eastAsia="Calibri" w:hAnsi="GHEA Grapalat"/>
                <w:szCs w:val="24"/>
                <w:lang w:val="en-US"/>
              </w:rPr>
              <w:t>ցման</w:t>
            </w:r>
            <w:proofErr w:type="spellEnd"/>
            <w:r w:rsidR="005347D7" w:rsidRPr="00642531">
              <w:rPr>
                <w:rFonts w:ascii="GHEA Grapalat" w:eastAsia="Calibri" w:hAnsi="GHEA Grapalat"/>
                <w:szCs w:val="24"/>
                <w:lang w:val="en-US"/>
              </w:rPr>
              <w:t xml:space="preserve"> </w:t>
            </w:r>
            <w:r w:rsidR="005347D7" w:rsidRPr="00642531">
              <w:rPr>
                <w:rFonts w:ascii="GHEA Grapalat" w:eastAsia="Calibri" w:hAnsi="GHEA Grapalat"/>
                <w:szCs w:val="24"/>
                <w:lang w:val="ru-RU"/>
              </w:rPr>
              <w:t>ըն</w:t>
            </w:r>
            <w:r w:rsidR="005347D7" w:rsidRPr="00642531">
              <w:rPr>
                <w:rFonts w:ascii="GHEA Grapalat" w:eastAsia="Calibri" w:hAnsi="GHEA Grapalat"/>
                <w:szCs w:val="24"/>
                <w:lang w:val="hy-AM"/>
              </w:rPr>
              <w:t>թ</w:t>
            </w:r>
            <w:r w:rsidR="005347D7" w:rsidRPr="00642531">
              <w:rPr>
                <w:rFonts w:ascii="GHEA Grapalat" w:eastAsia="Calibri" w:hAnsi="GHEA Grapalat"/>
                <w:szCs w:val="24"/>
                <w:lang w:val="ru-RU"/>
              </w:rPr>
              <w:t>ացք</w:t>
            </w:r>
            <w:r w:rsidR="005347D7" w:rsidRPr="00642531">
              <w:rPr>
                <w:rFonts w:ascii="GHEA Grapalat" w:eastAsia="Calibri" w:hAnsi="GHEA Grapalat"/>
                <w:szCs w:val="24"/>
                <w:lang w:val="en-US"/>
              </w:rPr>
              <w:t xml:space="preserve">ի </w:t>
            </w:r>
            <w:proofErr w:type="spellStart"/>
            <w:r w:rsidR="005347D7" w:rsidRPr="00642531">
              <w:rPr>
                <w:rFonts w:ascii="GHEA Grapalat" w:eastAsia="Calibri" w:hAnsi="GHEA Grapalat"/>
                <w:szCs w:val="24"/>
                <w:lang w:val="en-US"/>
              </w:rPr>
              <w:t>երկարությունը</w:t>
            </w:r>
            <w:proofErr w:type="spellEnd"/>
            <w:r w:rsidR="005347D7" w:rsidRPr="00642531">
              <w:rPr>
                <w:rFonts w:ascii="GHEA Grapalat" w:eastAsia="Calibri" w:hAnsi="GHEA Grapalat"/>
                <w:szCs w:val="24"/>
                <w:lang w:val="en-US"/>
              </w:rPr>
              <w:t xml:space="preserve">, </w:t>
            </w:r>
            <w:proofErr w:type="spellStart"/>
            <w:r w:rsidR="005347D7" w:rsidRPr="00642531">
              <w:rPr>
                <w:rFonts w:ascii="GHEA Grapalat" w:eastAsia="Calibri" w:hAnsi="GHEA Grapalat"/>
                <w:szCs w:val="24"/>
                <w:lang w:val="en-US"/>
              </w:rPr>
              <w:t>կմ</w:t>
            </w:r>
            <w:proofErr w:type="spellEnd"/>
            <w:r w:rsidR="005347D7" w:rsidRPr="00642531">
              <w:rPr>
                <w:rFonts w:ascii="GHEA Grapalat" w:eastAsia="Calibri" w:hAnsi="GHEA Grapalat"/>
                <w:szCs w:val="24"/>
                <w:lang w:val="en-US"/>
              </w:rPr>
              <w:t>։</w:t>
            </w:r>
          </w:p>
        </w:tc>
      </w:tr>
      <w:tr w:rsidR="005347D7" w:rsidRPr="00642531" w14:paraId="3EE081DA" w14:textId="77777777" w:rsidTr="005347D7">
        <w:trPr>
          <w:trHeight w:val="1232"/>
        </w:trPr>
        <w:tc>
          <w:tcPr>
            <w:tcW w:w="558" w:type="dxa"/>
          </w:tcPr>
          <w:p w14:paraId="2827E8C1" w14:textId="77777777" w:rsidR="005347D7" w:rsidRPr="00642531" w:rsidRDefault="00523C0F" w:rsidP="00523C0F">
            <w:pPr>
              <w:spacing w:line="360" w:lineRule="auto"/>
              <w:ind w:left="720" w:hanging="720"/>
              <w:jc w:val="center"/>
              <w:rPr>
                <w:rFonts w:ascii="GHEA Grapalat" w:eastAsia="Calibri" w:hAnsi="GHEA Grapalat"/>
                <w:szCs w:val="24"/>
                <w:lang w:val="en-US"/>
              </w:rPr>
            </w:pPr>
            <w:r>
              <w:rPr>
                <w:rFonts w:ascii="GHEA Grapalat" w:eastAsia="Calibri" w:hAnsi="GHEA Grapalat"/>
                <w:szCs w:val="24"/>
                <w:lang w:val="en-US"/>
              </w:rPr>
              <w:t>4.</w:t>
            </w:r>
          </w:p>
        </w:tc>
        <w:tc>
          <w:tcPr>
            <w:tcW w:w="9558" w:type="dxa"/>
            <w:gridSpan w:val="3"/>
          </w:tcPr>
          <w:p w14:paraId="1E18F7A0" w14:textId="77777777" w:rsidR="005347D7" w:rsidRPr="00642531" w:rsidRDefault="005347D7" w:rsidP="00642531">
            <w:pPr>
              <w:spacing w:line="360" w:lineRule="auto"/>
              <w:rPr>
                <w:rFonts w:ascii="GHEA Grapalat" w:eastAsia="Calibri" w:hAnsi="GHEA Grapalat"/>
                <w:szCs w:val="24"/>
                <w:lang w:val="en-US"/>
              </w:rPr>
            </w:pPr>
            <w:proofErr w:type="spellStart"/>
            <w:r w:rsidRPr="00642531">
              <w:rPr>
                <w:rFonts w:ascii="GHEA Grapalat" w:eastAsia="Calibri" w:hAnsi="GHEA Grapalat"/>
                <w:szCs w:val="24"/>
                <w:lang w:val="en-US"/>
              </w:rPr>
              <w:t>Քաղաքային</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բնակավայրերի</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կառուցապատված</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տարածքներում</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աշխատանք</w:t>
            </w:r>
            <w:proofErr w:type="spellEnd"/>
            <w:r w:rsidRPr="00642531">
              <w:rPr>
                <w:rFonts w:ascii="GHEA Grapalat" w:eastAsia="Calibri" w:hAnsi="GHEA Grapalat"/>
                <w:szCs w:val="24"/>
                <w:lang w:val="ru-RU"/>
              </w:rPr>
              <w:t>ների</w:t>
            </w:r>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կետեր</w:t>
            </w:r>
            <w:proofErr w:type="spellEnd"/>
            <w:r w:rsidRPr="00642531">
              <w:rPr>
                <w:rFonts w:ascii="GHEA Grapalat" w:eastAsia="Calibri" w:hAnsi="GHEA Grapalat"/>
                <w:szCs w:val="24"/>
                <w:lang w:val="ru-RU"/>
              </w:rPr>
              <w:t>ի</w:t>
            </w:r>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դիրքը</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պետք</w:t>
            </w:r>
            <w:proofErr w:type="spellEnd"/>
            <w:r w:rsidRPr="00642531">
              <w:rPr>
                <w:rFonts w:ascii="GHEA Grapalat" w:eastAsia="Calibri" w:hAnsi="GHEA Grapalat"/>
                <w:szCs w:val="24"/>
                <w:lang w:val="en-US"/>
              </w:rPr>
              <w:t xml:space="preserve"> է </w:t>
            </w:r>
            <w:proofErr w:type="spellStart"/>
            <w:r w:rsidRPr="00642531">
              <w:rPr>
                <w:rFonts w:ascii="GHEA Grapalat" w:eastAsia="Calibri" w:hAnsi="GHEA Grapalat"/>
                <w:szCs w:val="24"/>
                <w:lang w:val="en-US"/>
              </w:rPr>
              <w:t>որոշվի</w:t>
            </w:r>
            <w:proofErr w:type="spellEnd"/>
            <w:r w:rsidRPr="00642531">
              <w:rPr>
                <w:rFonts w:ascii="GHEA Grapalat" w:eastAsia="Calibri" w:hAnsi="GHEA Grapalat"/>
                <w:szCs w:val="24"/>
                <w:lang w:val="en-US"/>
              </w:rPr>
              <w:t xml:space="preserve"> </w:t>
            </w:r>
            <w:r w:rsidRPr="00642531">
              <w:rPr>
                <w:rFonts w:ascii="GHEA Grapalat" w:eastAsia="Calibri" w:hAnsi="GHEA Grapalat"/>
                <w:szCs w:val="24"/>
                <w:lang w:val="hy-AM"/>
              </w:rPr>
              <w:t xml:space="preserve">շինարարական օբյեկտի </w:t>
            </w:r>
            <w:proofErr w:type="spellStart"/>
            <w:r w:rsidRPr="00642531">
              <w:rPr>
                <w:rFonts w:ascii="GHEA Grapalat" w:eastAsia="Calibri" w:hAnsi="GHEA Grapalat"/>
                <w:szCs w:val="24"/>
                <w:lang w:val="en-US"/>
              </w:rPr>
              <w:t>անկյունների</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չափման</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ժամանակ</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ընդունված</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ճշտությամբ</w:t>
            </w:r>
            <w:proofErr w:type="spellEnd"/>
            <w:r w:rsidRPr="00642531">
              <w:rPr>
                <w:rFonts w:ascii="GHEA Grapalat" w:eastAsia="Calibri" w:hAnsi="GHEA Grapalat"/>
                <w:szCs w:val="24"/>
                <w:lang w:val="en-US"/>
              </w:rPr>
              <w:t>։</w:t>
            </w:r>
          </w:p>
        </w:tc>
      </w:tr>
      <w:tr w:rsidR="005347D7" w:rsidRPr="00642531" w14:paraId="28AB2AF1" w14:textId="77777777" w:rsidTr="005347D7">
        <w:trPr>
          <w:trHeight w:val="1583"/>
        </w:trPr>
        <w:tc>
          <w:tcPr>
            <w:tcW w:w="558" w:type="dxa"/>
          </w:tcPr>
          <w:p w14:paraId="45E26209" w14:textId="77777777" w:rsidR="005347D7" w:rsidRPr="00642531" w:rsidRDefault="00523C0F" w:rsidP="00523C0F">
            <w:pPr>
              <w:spacing w:line="360" w:lineRule="auto"/>
              <w:ind w:left="720" w:hanging="720"/>
              <w:jc w:val="center"/>
              <w:rPr>
                <w:rFonts w:ascii="GHEA Grapalat" w:eastAsia="Calibri" w:hAnsi="GHEA Grapalat"/>
                <w:szCs w:val="24"/>
                <w:lang w:val="en-US"/>
              </w:rPr>
            </w:pPr>
            <w:r>
              <w:rPr>
                <w:rFonts w:ascii="GHEA Grapalat" w:eastAsia="Calibri" w:hAnsi="GHEA Grapalat"/>
                <w:szCs w:val="24"/>
                <w:lang w:val="en-US"/>
              </w:rPr>
              <w:lastRenderedPageBreak/>
              <w:t>5.</w:t>
            </w:r>
          </w:p>
        </w:tc>
        <w:tc>
          <w:tcPr>
            <w:tcW w:w="9558" w:type="dxa"/>
            <w:gridSpan w:val="3"/>
          </w:tcPr>
          <w:p w14:paraId="18D7C4F2" w14:textId="77777777" w:rsidR="005347D7" w:rsidRPr="00642531" w:rsidRDefault="005347D7" w:rsidP="00642531">
            <w:pPr>
              <w:spacing w:line="360" w:lineRule="auto"/>
              <w:rPr>
                <w:rFonts w:ascii="GHEA Grapalat" w:eastAsia="Calibri" w:hAnsi="GHEA Grapalat"/>
                <w:szCs w:val="24"/>
                <w:lang w:val="en-US"/>
              </w:rPr>
            </w:pPr>
            <w:proofErr w:type="spellStart"/>
            <w:r w:rsidRPr="00642531">
              <w:rPr>
                <w:rFonts w:ascii="GHEA Grapalat" w:eastAsia="Calibri" w:hAnsi="GHEA Grapalat"/>
                <w:szCs w:val="24"/>
                <w:lang w:val="en-US"/>
              </w:rPr>
              <w:t>Հիդրոերկրաբանական</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հորատանցքերի</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փորձարարական</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կլաստերների</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համար</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ծրագրում</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պետք</w:t>
            </w:r>
            <w:proofErr w:type="spellEnd"/>
            <w:r w:rsidRPr="00642531">
              <w:rPr>
                <w:rFonts w:ascii="GHEA Grapalat" w:eastAsia="Calibri" w:hAnsi="GHEA Grapalat"/>
                <w:szCs w:val="24"/>
                <w:lang w:val="en-US"/>
              </w:rPr>
              <w:t xml:space="preserve"> է </w:t>
            </w:r>
            <w:proofErr w:type="spellStart"/>
            <w:r w:rsidRPr="00642531">
              <w:rPr>
                <w:rFonts w:ascii="GHEA Grapalat" w:eastAsia="Calibri" w:hAnsi="GHEA Grapalat"/>
                <w:szCs w:val="24"/>
                <w:lang w:val="en-US"/>
              </w:rPr>
              <w:t>սահմանվեն</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կլաստերում</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հորատանցքերի</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հարաբերական</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դիրքը</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որոշելու</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միջին</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սխալները</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ինչպես</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նաև</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ջրային</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տարածքների</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գետերի</w:t>
            </w:r>
            <w:proofErr w:type="spellEnd"/>
            <w:r w:rsidRPr="00642531">
              <w:rPr>
                <w:rFonts w:ascii="GHEA Grapalat" w:eastAsia="Calibri" w:hAnsi="GHEA Grapalat"/>
                <w:szCs w:val="24"/>
                <w:lang w:val="en-US"/>
              </w:rPr>
              <w:t xml:space="preserve"> և </w:t>
            </w:r>
            <w:proofErr w:type="spellStart"/>
            <w:r w:rsidRPr="00642531">
              <w:rPr>
                <w:rFonts w:ascii="GHEA Grapalat" w:eastAsia="Calibri" w:hAnsi="GHEA Grapalat"/>
                <w:szCs w:val="24"/>
                <w:lang w:val="en-US"/>
              </w:rPr>
              <w:t>ջրամբարների</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վրա</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կետերի</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բարձունքային</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կապակցման</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միջին</w:t>
            </w:r>
            <w:proofErr w:type="spellEnd"/>
            <w:r w:rsidRPr="00642531">
              <w:rPr>
                <w:rFonts w:ascii="GHEA Grapalat" w:eastAsia="Calibri" w:hAnsi="GHEA Grapalat"/>
                <w:szCs w:val="24"/>
                <w:lang w:val="en-US"/>
              </w:rPr>
              <w:t xml:space="preserve"> </w:t>
            </w:r>
            <w:proofErr w:type="spellStart"/>
            <w:r w:rsidRPr="00642531">
              <w:rPr>
                <w:rFonts w:ascii="GHEA Grapalat" w:eastAsia="Calibri" w:hAnsi="GHEA Grapalat"/>
                <w:szCs w:val="24"/>
                <w:lang w:val="en-US"/>
              </w:rPr>
              <w:t>սխալները</w:t>
            </w:r>
            <w:proofErr w:type="spellEnd"/>
            <w:r w:rsidRPr="00642531">
              <w:rPr>
                <w:rFonts w:ascii="GHEA Grapalat" w:eastAsia="Calibri" w:hAnsi="GHEA Grapalat"/>
                <w:szCs w:val="24"/>
                <w:lang w:val="en-US"/>
              </w:rPr>
              <w:t>։</w:t>
            </w:r>
          </w:p>
        </w:tc>
      </w:tr>
    </w:tbl>
    <w:p w14:paraId="499B2DC7" w14:textId="77777777" w:rsidR="005347D7" w:rsidRPr="00642531" w:rsidRDefault="005347D7" w:rsidP="00642531">
      <w:pPr>
        <w:tabs>
          <w:tab w:val="left" w:pos="567"/>
        </w:tabs>
        <w:spacing w:line="360" w:lineRule="auto"/>
        <w:jc w:val="both"/>
        <w:rPr>
          <w:rFonts w:ascii="GHEA Grapalat" w:eastAsia="Calibri" w:hAnsi="GHEA Grapalat"/>
          <w:b/>
          <w:szCs w:val="24"/>
          <w:lang w:val="hy-AM"/>
        </w:rPr>
      </w:pPr>
    </w:p>
    <w:p w14:paraId="6137F70B" w14:textId="77777777" w:rsidR="005347D7" w:rsidRPr="00642531" w:rsidRDefault="005347D7" w:rsidP="007C6F40">
      <w:pPr>
        <w:pStyle w:val="1"/>
        <w:tabs>
          <w:tab w:val="clear" w:pos="1276"/>
          <w:tab w:val="left" w:pos="1170"/>
        </w:tabs>
        <w:spacing w:after="0"/>
        <w:ind w:left="0" w:firstLine="630"/>
      </w:pPr>
      <w:r w:rsidRPr="00642531">
        <w:t>Ինժեներաերկրաբանական աշխատանքների</w:t>
      </w:r>
      <w:r w:rsidR="00A3628D">
        <w:t xml:space="preserve"> համար </w:t>
      </w:r>
      <w:r w:rsidRPr="00642531">
        <w:t xml:space="preserve"> դիտարկ</w:t>
      </w:r>
      <w:r w:rsidR="00A3628D">
        <w:t xml:space="preserve">վող </w:t>
      </w:r>
      <w:r w:rsidRPr="00642531">
        <w:t xml:space="preserve">պլանային և բարձունքային </w:t>
      </w:r>
      <w:r w:rsidR="00A3628D" w:rsidRPr="00642531">
        <w:t xml:space="preserve">կետերի </w:t>
      </w:r>
      <w:r w:rsidRPr="00642531">
        <w:t xml:space="preserve">կապակցման արդյունքում </w:t>
      </w:r>
      <w:r w:rsidR="00A3628D">
        <w:t xml:space="preserve">տրվող </w:t>
      </w:r>
      <w:r w:rsidRPr="00642531">
        <w:t>տեխնիկական հաշվետվության</w:t>
      </w:r>
      <w:r w:rsidR="00A3628D">
        <w:t>ը պետք է պարունակի</w:t>
      </w:r>
      <w:r w:rsidR="00A3628D">
        <w:rPr>
          <w:rFonts w:ascii="Cambria Math" w:hAnsi="Cambria Math"/>
        </w:rPr>
        <w:t>․</w:t>
      </w:r>
    </w:p>
    <w:p w14:paraId="3B0D5356" w14:textId="77777777" w:rsidR="005347D7" w:rsidRPr="00642531" w:rsidRDefault="005347D7" w:rsidP="007C6F40">
      <w:pPr>
        <w:pStyle w:val="2"/>
        <w:numPr>
          <w:ilvl w:val="0"/>
          <w:numId w:val="82"/>
        </w:numPr>
        <w:tabs>
          <w:tab w:val="clear" w:pos="993"/>
          <w:tab w:val="left" w:pos="1080"/>
        </w:tabs>
        <w:spacing w:after="0"/>
        <w:ind w:left="0" w:firstLine="630"/>
      </w:pPr>
      <w:r w:rsidRPr="00642531">
        <w:t>ինժեներաերկրաբանական աշխատանքների (դիտարկ</w:t>
      </w:r>
      <w:r w:rsidR="00A3628D">
        <w:t>վող</w:t>
      </w:r>
      <w:r w:rsidRPr="00642531">
        <w:t xml:space="preserve"> կետերի) տեղանքի իրադրության սխեման,</w:t>
      </w:r>
    </w:p>
    <w:p w14:paraId="0942EB21" w14:textId="77777777" w:rsidR="005347D7" w:rsidRPr="00642531" w:rsidRDefault="005347D7" w:rsidP="007C6F40">
      <w:pPr>
        <w:pStyle w:val="2"/>
        <w:tabs>
          <w:tab w:val="clear" w:pos="993"/>
          <w:tab w:val="left" w:pos="1080"/>
        </w:tabs>
        <w:spacing w:after="0"/>
        <w:ind w:left="0" w:firstLine="630"/>
      </w:pPr>
      <w:r w:rsidRPr="00642531">
        <w:t xml:space="preserve">ինժեներատեղագրական փորվածքների </w:t>
      </w:r>
      <w:r w:rsidR="00A3628D">
        <w:t>ուրվագծեր</w:t>
      </w:r>
      <w:r w:rsidRPr="00642531">
        <w:t>՝ փորվածքների (դիտարկ</w:t>
      </w:r>
      <w:r w:rsidR="00A3628D">
        <w:t>ող</w:t>
      </w:r>
      <w:r w:rsidRPr="00642531">
        <w:t xml:space="preserve"> կետերի) տեղադրմամբ,</w:t>
      </w:r>
    </w:p>
    <w:p w14:paraId="6742FF24" w14:textId="77777777" w:rsidR="005347D7" w:rsidRPr="00642531" w:rsidRDefault="005347D7" w:rsidP="007C6F40">
      <w:pPr>
        <w:pStyle w:val="2"/>
        <w:tabs>
          <w:tab w:val="clear" w:pos="993"/>
          <w:tab w:val="left" w:pos="1080"/>
        </w:tabs>
        <w:spacing w:after="0"/>
        <w:ind w:left="0" w:firstLine="630"/>
      </w:pPr>
      <w:r w:rsidRPr="00642531">
        <w:t>ինժեներաերկրաբանական փորվածքների</w:t>
      </w:r>
      <w:r w:rsidR="00A3628D">
        <w:t xml:space="preserve"> կետերի</w:t>
      </w:r>
      <w:r w:rsidRPr="00642531">
        <w:t xml:space="preserve"> կոորդինատների և բարձրությունների </w:t>
      </w:r>
      <w:r w:rsidR="00A3628D">
        <w:t>ցանկը</w:t>
      </w:r>
      <w:r w:rsidRPr="00642531">
        <w:t>,</w:t>
      </w:r>
    </w:p>
    <w:p w14:paraId="10430416" w14:textId="77777777" w:rsidR="005347D7" w:rsidRPr="00642531" w:rsidRDefault="005347D7" w:rsidP="00642531">
      <w:pPr>
        <w:spacing w:line="360" w:lineRule="auto"/>
        <w:jc w:val="both"/>
        <w:rPr>
          <w:rFonts w:ascii="GHEA Grapalat" w:eastAsia="Calibri" w:hAnsi="GHEA Grapalat"/>
          <w:b/>
          <w:szCs w:val="24"/>
          <w:lang w:val="hy-AM"/>
        </w:rPr>
      </w:pPr>
    </w:p>
    <w:p w14:paraId="76008B11" w14:textId="77777777" w:rsidR="005347D7" w:rsidRDefault="007B1275" w:rsidP="00764B36">
      <w:pPr>
        <w:pStyle w:val="Heading1"/>
        <w:numPr>
          <w:ilvl w:val="0"/>
          <w:numId w:val="83"/>
        </w:numPr>
        <w:tabs>
          <w:tab w:val="left" w:pos="540"/>
        </w:tabs>
        <w:spacing w:before="0" w:line="360" w:lineRule="auto"/>
        <w:ind w:left="0" w:firstLine="0"/>
        <w:rPr>
          <w:rFonts w:ascii="GHEA Grapalat" w:eastAsia="Calibri" w:hAnsi="GHEA Grapalat" w:cs="Arial"/>
          <w:lang w:val="hy-AM"/>
        </w:rPr>
      </w:pPr>
      <w:r w:rsidRPr="00642531">
        <w:rPr>
          <w:rFonts w:ascii="GHEA Grapalat" w:eastAsia="Calibri" w:hAnsi="GHEA Grapalat" w:cs="Arial"/>
          <w:lang w:val="hy-AM"/>
        </w:rPr>
        <w:t>ԳԾԱՅԻՆ</w:t>
      </w:r>
      <w:r w:rsidRPr="00642531">
        <w:rPr>
          <w:rFonts w:ascii="GHEA Grapalat" w:eastAsia="Calibri" w:hAnsi="GHEA Grapalat"/>
          <w:lang w:val="hy-AM"/>
        </w:rPr>
        <w:t xml:space="preserve"> </w:t>
      </w:r>
      <w:r w:rsidRPr="00642531">
        <w:rPr>
          <w:rFonts w:ascii="GHEA Grapalat" w:eastAsia="Calibri" w:hAnsi="GHEA Grapalat" w:cs="Arial"/>
          <w:lang w:val="hy-AM"/>
        </w:rPr>
        <w:t>ՕԲՅԵԿՏՆԵՐԻ</w:t>
      </w:r>
      <w:r w:rsidRPr="00642531">
        <w:rPr>
          <w:rFonts w:ascii="GHEA Grapalat" w:eastAsia="Calibri" w:hAnsi="GHEA Grapalat"/>
          <w:lang w:val="hy-AM"/>
        </w:rPr>
        <w:t xml:space="preserve"> </w:t>
      </w:r>
      <w:r w:rsidRPr="00642531">
        <w:rPr>
          <w:rFonts w:ascii="GHEA Grapalat" w:eastAsia="Calibri" w:hAnsi="GHEA Grapalat" w:cs="Arial"/>
          <w:lang w:val="hy-AM"/>
        </w:rPr>
        <w:t>ԾՐԱԳԾՈՒՄ</w:t>
      </w:r>
    </w:p>
    <w:p w14:paraId="0DE40B88" w14:textId="77777777" w:rsidR="00A3628D" w:rsidRPr="00A3628D" w:rsidRDefault="00A3628D" w:rsidP="00A3628D">
      <w:pPr>
        <w:rPr>
          <w:rFonts w:eastAsia="Calibri"/>
          <w:lang w:val="hy-AM"/>
        </w:rPr>
      </w:pPr>
    </w:p>
    <w:p w14:paraId="009B19BB" w14:textId="77777777" w:rsidR="005347D7" w:rsidRPr="00642531" w:rsidRDefault="005347D7" w:rsidP="007C6F40">
      <w:pPr>
        <w:pStyle w:val="1"/>
        <w:tabs>
          <w:tab w:val="clear" w:pos="1276"/>
          <w:tab w:val="left" w:pos="1170"/>
        </w:tabs>
        <w:spacing w:after="0"/>
        <w:ind w:left="0" w:firstLine="630"/>
      </w:pPr>
      <w:r w:rsidRPr="00642531">
        <w:t>Շինարարական գծային օբյեկտի ծրագծումը՝ որպես ինժեներագեոդեզիական հետազննությունների մաս, իրականացվում է</w:t>
      </w:r>
      <w:r w:rsidR="00A3628D">
        <w:t xml:space="preserve"> </w:t>
      </w:r>
      <w:r w:rsidRPr="00642531">
        <w:t xml:space="preserve">օբյեկտի ծրագիծը </w:t>
      </w:r>
      <w:r w:rsidR="00593033" w:rsidRPr="00642531">
        <w:t xml:space="preserve">տեղակապելու </w:t>
      </w:r>
      <w:r w:rsidRPr="00642531">
        <w:t xml:space="preserve"> նպատակով և ներառում է </w:t>
      </w:r>
      <w:r w:rsidR="00A3628D">
        <w:t xml:space="preserve"> հետևյալ</w:t>
      </w:r>
      <w:r w:rsidRPr="00642531">
        <w:t xml:space="preserve"> փուլ</w:t>
      </w:r>
      <w:r w:rsidR="00A3628D">
        <w:t>երը</w:t>
      </w:r>
      <w:r w:rsidR="00A3628D">
        <w:rPr>
          <w:rFonts w:ascii="Cambria Math" w:hAnsi="Cambria Math"/>
        </w:rPr>
        <w:t>․</w:t>
      </w:r>
    </w:p>
    <w:p w14:paraId="5936CCAF" w14:textId="77777777" w:rsidR="005347D7" w:rsidRPr="00642531" w:rsidRDefault="005347D7" w:rsidP="007C6F40">
      <w:pPr>
        <w:pStyle w:val="2"/>
        <w:numPr>
          <w:ilvl w:val="0"/>
          <w:numId w:val="84"/>
        </w:numPr>
        <w:tabs>
          <w:tab w:val="clear" w:pos="993"/>
          <w:tab w:val="left" w:pos="1080"/>
        </w:tabs>
        <w:spacing w:after="0"/>
        <w:ind w:left="0" w:firstLine="630"/>
      </w:pPr>
      <w:r w:rsidRPr="00642531">
        <w:t>գրասենյակային ծրագծում,</w:t>
      </w:r>
    </w:p>
    <w:p w14:paraId="265746CB" w14:textId="77777777" w:rsidR="005347D7" w:rsidRPr="00642531" w:rsidRDefault="005347D7" w:rsidP="007C6F40">
      <w:pPr>
        <w:pStyle w:val="2"/>
        <w:tabs>
          <w:tab w:val="clear" w:pos="993"/>
          <w:tab w:val="left" w:pos="1080"/>
        </w:tabs>
        <w:spacing w:after="0"/>
        <w:ind w:left="0" w:firstLine="630"/>
      </w:pPr>
      <w:r w:rsidRPr="00642531">
        <w:t xml:space="preserve"> դաշտային ծրագծում</w:t>
      </w:r>
      <w:r w:rsidR="00523C0F">
        <w:rPr>
          <w:lang w:val="en-US"/>
        </w:rPr>
        <w:t>:</w:t>
      </w:r>
    </w:p>
    <w:p w14:paraId="7D43AA4A" w14:textId="77777777" w:rsidR="005347D7" w:rsidRPr="00642531" w:rsidRDefault="005347D7" w:rsidP="007C6F40">
      <w:pPr>
        <w:pStyle w:val="1"/>
        <w:tabs>
          <w:tab w:val="clear" w:pos="1276"/>
          <w:tab w:val="left" w:pos="1170"/>
        </w:tabs>
        <w:spacing w:after="0"/>
        <w:ind w:left="0" w:firstLine="630"/>
      </w:pPr>
      <w:r w:rsidRPr="00642531">
        <w:t xml:space="preserve">Փուլերի բովանդակությունը որոշվում է նախագծվող օբյեկտի առանձնահատկություններով և պատասխանատվության </w:t>
      </w:r>
      <w:r w:rsidR="00593033" w:rsidRPr="00642531">
        <w:t>աստիճանով</w:t>
      </w:r>
      <w:r w:rsidRPr="00642531">
        <w:t>:</w:t>
      </w:r>
    </w:p>
    <w:p w14:paraId="27E8E334" w14:textId="77777777" w:rsidR="005347D7" w:rsidRPr="00642531" w:rsidRDefault="005347D7" w:rsidP="007C6F40">
      <w:pPr>
        <w:pStyle w:val="1"/>
        <w:tabs>
          <w:tab w:val="clear" w:pos="1276"/>
          <w:tab w:val="left" w:pos="1170"/>
        </w:tabs>
        <w:spacing w:after="0"/>
        <w:ind w:left="0" w:firstLine="630"/>
      </w:pPr>
      <w:r w:rsidRPr="00642531">
        <w:t>Գրասենյակային ծրագծման փուլում հավաքագրվում են քարտեզագրական նյութեր</w:t>
      </w:r>
      <w:r w:rsidR="00A3628D">
        <w:t>ը</w:t>
      </w:r>
      <w:r w:rsidRPr="00642531">
        <w:t>, օդատիեզերական պատկերներ</w:t>
      </w:r>
      <w:r w:rsidR="00A3628D">
        <w:t>ը</w:t>
      </w:r>
      <w:r w:rsidRPr="00642531">
        <w:t xml:space="preserve"> և նախկինում կատարված  ինժեներական հետազննությունների արդյունքները</w:t>
      </w:r>
      <w:r w:rsidR="00A3628D">
        <w:t xml:space="preserve">, </w:t>
      </w:r>
      <w:r w:rsidRPr="00642531">
        <w:t>նախագծ</w:t>
      </w:r>
      <w:r w:rsidR="00A3628D">
        <w:t xml:space="preserve">ային </w:t>
      </w:r>
      <w:r w:rsidRPr="00642531">
        <w:t xml:space="preserve"> օբյեկտի տեղա</w:t>
      </w:r>
      <w:r w:rsidR="00A3628D">
        <w:t xml:space="preserve">կապման </w:t>
      </w:r>
      <w:r w:rsidR="00A3628D" w:rsidRPr="00642531">
        <w:t xml:space="preserve">հնարավոր </w:t>
      </w:r>
      <w:r w:rsidRPr="00642531">
        <w:t>տարբերակների</w:t>
      </w:r>
      <w:r w:rsidR="00DA3999">
        <w:t xml:space="preserve"> ընտրության </w:t>
      </w:r>
      <w:r w:rsidR="0028329B">
        <w:t xml:space="preserve"> </w:t>
      </w:r>
      <w:r w:rsidR="00DA3999">
        <w:t xml:space="preserve">համար </w:t>
      </w:r>
      <w:r w:rsidR="0028329B">
        <w:t>ԻՏՀ-</w:t>
      </w:r>
      <w:r w:rsidR="00DA3999">
        <w:t>ի</w:t>
      </w:r>
      <w:r w:rsidR="0028329B">
        <w:t xml:space="preserve"> </w:t>
      </w:r>
      <w:r w:rsidRPr="00642531">
        <w:t>գրասենյակային մշակ</w:t>
      </w:r>
      <w:r w:rsidR="00DA3999">
        <w:t>ումը</w:t>
      </w:r>
      <w:r w:rsidRPr="00642531">
        <w:t>:</w:t>
      </w:r>
    </w:p>
    <w:p w14:paraId="2C61015B" w14:textId="77777777" w:rsidR="005347D7" w:rsidRDefault="005347D7" w:rsidP="007C6F40">
      <w:pPr>
        <w:pStyle w:val="1"/>
        <w:tabs>
          <w:tab w:val="clear" w:pos="1276"/>
          <w:tab w:val="left" w:pos="1170"/>
        </w:tabs>
        <w:spacing w:after="0"/>
        <w:ind w:left="0" w:firstLine="630"/>
      </w:pPr>
      <w:r w:rsidRPr="00642531">
        <w:t>Գծային օբյեկտների հնարավոր տեղակա</w:t>
      </w:r>
      <w:r w:rsidR="0028329B">
        <w:t xml:space="preserve">պման </w:t>
      </w:r>
      <w:r w:rsidRPr="00642531">
        <w:t xml:space="preserve"> տարածքների վերաբերյալ քարտեզագրական նյութեր</w:t>
      </w:r>
      <w:r w:rsidR="00DA3999">
        <w:t xml:space="preserve"> </w:t>
      </w:r>
      <w:r w:rsidRPr="00642531">
        <w:t xml:space="preserve"> հավաքագր</w:t>
      </w:r>
      <w:r w:rsidR="00DA3999">
        <w:t xml:space="preserve">ելիս </w:t>
      </w:r>
      <w:r w:rsidRPr="00642531">
        <w:t>պետք է ձեռք բերվեն հետևյալ</w:t>
      </w:r>
      <w:r w:rsidR="00DA3999">
        <w:t xml:space="preserve"> տվյալներ</w:t>
      </w:r>
      <w:r w:rsidRPr="00642531">
        <w:t xml:space="preserve">ը՝ </w:t>
      </w:r>
    </w:p>
    <w:p w14:paraId="207DD421" w14:textId="77777777" w:rsidR="005347D7" w:rsidRPr="00642531" w:rsidRDefault="005347D7" w:rsidP="007C6F40">
      <w:pPr>
        <w:pStyle w:val="2"/>
        <w:numPr>
          <w:ilvl w:val="0"/>
          <w:numId w:val="85"/>
        </w:numPr>
        <w:tabs>
          <w:tab w:val="clear" w:pos="993"/>
          <w:tab w:val="left" w:pos="1080"/>
        </w:tabs>
        <w:spacing w:after="0"/>
        <w:ind w:left="0" w:firstLine="630"/>
      </w:pPr>
      <w:r w:rsidRPr="00642531">
        <w:t xml:space="preserve">1:1 000 000 - 1:10 000 մասշտաբների տեղագրական քարտեզներ, </w:t>
      </w:r>
    </w:p>
    <w:p w14:paraId="163FC830" w14:textId="77777777" w:rsidR="005347D7" w:rsidRPr="00642531" w:rsidRDefault="005347D7" w:rsidP="007C6F40">
      <w:pPr>
        <w:pStyle w:val="2"/>
        <w:tabs>
          <w:tab w:val="clear" w:pos="993"/>
          <w:tab w:val="left" w:pos="1080"/>
        </w:tabs>
        <w:spacing w:after="0"/>
        <w:ind w:left="0" w:firstLine="630"/>
      </w:pPr>
      <w:r w:rsidRPr="00642531">
        <w:t xml:space="preserve">Երկրի հեռահար զոնդավորման տվյալներ, ներառյալ օդատիեզերական պատկերներ, օրթոֆոտոհատակագծեր, </w:t>
      </w:r>
    </w:p>
    <w:p w14:paraId="27EF96E1" w14:textId="77777777" w:rsidR="005347D7" w:rsidRPr="00642531" w:rsidRDefault="00DA3999" w:rsidP="007C6F40">
      <w:pPr>
        <w:pStyle w:val="2"/>
        <w:tabs>
          <w:tab w:val="clear" w:pos="993"/>
          <w:tab w:val="left" w:pos="1080"/>
        </w:tabs>
        <w:spacing w:after="0"/>
        <w:ind w:left="0" w:firstLine="630"/>
      </w:pPr>
      <w:r>
        <w:lastRenderedPageBreak/>
        <w:t>հ</w:t>
      </w:r>
      <w:r w:rsidR="005347D7" w:rsidRPr="00642531">
        <w:t>ողաշինարարական</w:t>
      </w:r>
      <w:r>
        <w:t xml:space="preserve"> </w:t>
      </w:r>
      <w:r w:rsidR="005347D7" w:rsidRPr="00642531">
        <w:t xml:space="preserve"> քարտեզներ և հատակագծեր, </w:t>
      </w:r>
    </w:p>
    <w:p w14:paraId="2D7C0D7B" w14:textId="77777777" w:rsidR="005347D7" w:rsidRPr="00642531" w:rsidRDefault="005347D7" w:rsidP="007C6F40">
      <w:pPr>
        <w:pStyle w:val="2"/>
        <w:tabs>
          <w:tab w:val="clear" w:pos="993"/>
          <w:tab w:val="left" w:pos="1080"/>
        </w:tabs>
        <w:spacing w:after="0"/>
        <w:ind w:left="0" w:firstLine="630"/>
      </w:pPr>
      <w:r w:rsidRPr="00642531">
        <w:t>նախկինում կատարված  ինժեներական հետազննությունների նյութեր։</w:t>
      </w:r>
    </w:p>
    <w:p w14:paraId="0B1DF610" w14:textId="77777777" w:rsidR="005347D7" w:rsidRPr="00642531" w:rsidRDefault="00DA3999" w:rsidP="007C6F40">
      <w:pPr>
        <w:pStyle w:val="1"/>
        <w:tabs>
          <w:tab w:val="clear" w:pos="1276"/>
          <w:tab w:val="left" w:pos="1170"/>
        </w:tabs>
        <w:spacing w:after="0"/>
        <w:ind w:left="0" w:firstLine="630"/>
      </w:pPr>
      <w:r>
        <w:t>Գ</w:t>
      </w:r>
      <w:r w:rsidR="005347D7" w:rsidRPr="00642531">
        <w:t>ծային օբյեկտի ծրագծի</w:t>
      </w:r>
      <w:r>
        <w:t xml:space="preserve"> </w:t>
      </w:r>
      <w:r w:rsidRPr="00642531">
        <w:t>նախագծ</w:t>
      </w:r>
      <w:r>
        <w:t xml:space="preserve">ի </w:t>
      </w:r>
      <w:r w:rsidR="005347D7" w:rsidRPr="00642531">
        <w:t xml:space="preserve">գրասենյակային </w:t>
      </w:r>
      <w:r>
        <w:t xml:space="preserve">մշակումը </w:t>
      </w:r>
      <w:r w:rsidR="005347D7" w:rsidRPr="00642531">
        <w:t>պետք է ներառի.</w:t>
      </w:r>
    </w:p>
    <w:p w14:paraId="17757724" w14:textId="77777777" w:rsidR="005347D7" w:rsidRPr="00642531" w:rsidRDefault="005347D7" w:rsidP="007C6F40">
      <w:pPr>
        <w:pStyle w:val="2"/>
        <w:numPr>
          <w:ilvl w:val="0"/>
          <w:numId w:val="86"/>
        </w:numPr>
        <w:tabs>
          <w:tab w:val="clear" w:pos="993"/>
          <w:tab w:val="left" w:pos="1080"/>
        </w:tabs>
        <w:spacing w:after="0"/>
        <w:ind w:left="0" w:firstLine="630"/>
      </w:pPr>
      <w:r w:rsidRPr="00642531">
        <w:t xml:space="preserve">1:50000 - 1:10000 </w:t>
      </w:r>
      <w:r w:rsidR="007B1275" w:rsidRPr="00642531">
        <w:t>մասշտաբ</w:t>
      </w:r>
      <w:r w:rsidRPr="00642531">
        <w:t>ի իրադր</w:t>
      </w:r>
      <w:r w:rsidR="007B1275" w:rsidRPr="00642531">
        <w:t xml:space="preserve">ական </w:t>
      </w:r>
      <w:r w:rsidRPr="00642531">
        <w:t xml:space="preserve">քարտեզների ստեղծում (կախված ծրագծի երկարությունից), </w:t>
      </w:r>
    </w:p>
    <w:p w14:paraId="106863D1" w14:textId="77777777" w:rsidR="005347D7" w:rsidRPr="00642531" w:rsidRDefault="005347D7" w:rsidP="007C6F40">
      <w:pPr>
        <w:pStyle w:val="2"/>
        <w:tabs>
          <w:tab w:val="clear" w:pos="993"/>
          <w:tab w:val="left" w:pos="1080"/>
        </w:tabs>
        <w:spacing w:after="0"/>
        <w:ind w:left="0" w:firstLine="630"/>
      </w:pPr>
      <w:r w:rsidRPr="00642531">
        <w:t xml:space="preserve">ծրագծի </w:t>
      </w:r>
      <w:r w:rsidR="00DA3999" w:rsidRPr="00642531">
        <w:t xml:space="preserve">նախնական </w:t>
      </w:r>
      <w:r w:rsidRPr="00642531">
        <w:t xml:space="preserve">տարբերակների ընտրություն և դրանց հիմնավորում, </w:t>
      </w:r>
    </w:p>
    <w:p w14:paraId="0FCA0433" w14:textId="77777777" w:rsidR="005347D7" w:rsidRPr="00642531" w:rsidRDefault="005347D7" w:rsidP="007C6F40">
      <w:pPr>
        <w:pStyle w:val="2"/>
        <w:tabs>
          <w:tab w:val="clear" w:pos="993"/>
          <w:tab w:val="left" w:pos="1080"/>
        </w:tabs>
        <w:spacing w:after="0"/>
        <w:ind w:left="0" w:firstLine="630"/>
      </w:pPr>
      <w:r w:rsidRPr="00747B57">
        <w:t>քարտեզների</w:t>
      </w:r>
      <w:r w:rsidR="00747B57" w:rsidRPr="00747B57">
        <w:rPr>
          <w:rFonts w:cs="Courier New"/>
        </w:rPr>
        <w:t xml:space="preserve">, </w:t>
      </w:r>
      <w:r w:rsidR="00747B57">
        <w:rPr>
          <w:rFonts w:cs="Courier New"/>
        </w:rPr>
        <w:t xml:space="preserve">հատակագծերի </w:t>
      </w:r>
      <w:r w:rsidRPr="00747B57">
        <w:t xml:space="preserve"> վրա ծրագծի</w:t>
      </w:r>
      <w:r w:rsidRPr="00642531">
        <w:t xml:space="preserve"> </w:t>
      </w:r>
      <w:r w:rsidR="00DA3999" w:rsidRPr="00642531">
        <w:t xml:space="preserve">նախնական </w:t>
      </w:r>
      <w:r w:rsidRPr="00642531">
        <w:t>տարբերակների անցկացում՝ հաշվի առնելով գծային օբյեկտի առանձնահատկությունները և ապահովելով նախագծվող օբյեկտի տեղակապման համապատասխանությունը (թույլատրելի թեքություններ, կորի շառավիղներ, գծային կառույցների միջև թույլատրելի հեռավորություններ, ինժեներական գծերի հատման անկյուններ, կառուցապատված տարածքներից և այլ օբյեկտներից հեռավորություններ, պաշտպանական գոտիների չափեր և այլն):</w:t>
      </w:r>
    </w:p>
    <w:p w14:paraId="540FBFA4" w14:textId="77777777" w:rsidR="005347D7" w:rsidRPr="00642531" w:rsidRDefault="005347D7" w:rsidP="007C6F40">
      <w:pPr>
        <w:pStyle w:val="1"/>
        <w:tabs>
          <w:tab w:val="clear" w:pos="1276"/>
          <w:tab w:val="left" w:pos="1170"/>
        </w:tabs>
        <w:spacing w:after="0"/>
        <w:ind w:left="0" w:firstLine="630"/>
      </w:pPr>
      <w:r w:rsidRPr="00642531">
        <w:t>Դաշտային ծրագծումը, որպես կանոն, ներառում է հետևյալ տեսակի աշխատանքները՝</w:t>
      </w:r>
    </w:p>
    <w:p w14:paraId="7B37C95F" w14:textId="77777777" w:rsidR="005347D7" w:rsidRPr="00642531" w:rsidRDefault="00DA3999" w:rsidP="007C6F40">
      <w:pPr>
        <w:pStyle w:val="2"/>
        <w:numPr>
          <w:ilvl w:val="0"/>
          <w:numId w:val="87"/>
        </w:numPr>
        <w:tabs>
          <w:tab w:val="clear" w:pos="993"/>
          <w:tab w:val="left" w:pos="1080"/>
        </w:tabs>
        <w:spacing w:after="0"/>
        <w:ind w:left="0" w:firstLine="630"/>
      </w:pPr>
      <w:r w:rsidRPr="00642531">
        <w:t>ծ</w:t>
      </w:r>
      <w:r w:rsidR="005347D7" w:rsidRPr="00642531">
        <w:t>րագծի</w:t>
      </w:r>
      <w:r>
        <w:t xml:space="preserve"> </w:t>
      </w:r>
      <w:r w:rsidR="005347D7" w:rsidRPr="00642531">
        <w:t>հետազննություն,</w:t>
      </w:r>
    </w:p>
    <w:p w14:paraId="263536B4" w14:textId="77777777" w:rsidR="005347D7" w:rsidRPr="00642531" w:rsidRDefault="005347D7" w:rsidP="007C6F40">
      <w:pPr>
        <w:pStyle w:val="2"/>
        <w:tabs>
          <w:tab w:val="clear" w:pos="993"/>
          <w:tab w:val="left" w:pos="1080"/>
        </w:tabs>
        <w:spacing w:after="0"/>
        <w:ind w:left="0" w:firstLine="630"/>
      </w:pPr>
      <w:r w:rsidRPr="00642531">
        <w:t>5.1-ին և 5.2-րդ ենթաբաժինների համաձայն՝ ԲԳՑ-ի կամ ՀՆԳՑ-Ի ստեղծում,</w:t>
      </w:r>
    </w:p>
    <w:p w14:paraId="62804E29" w14:textId="77777777" w:rsidR="005347D7" w:rsidRPr="00642531" w:rsidRDefault="005347D7" w:rsidP="007C6F40">
      <w:pPr>
        <w:pStyle w:val="2"/>
        <w:tabs>
          <w:tab w:val="clear" w:pos="993"/>
          <w:tab w:val="left" w:pos="1080"/>
        </w:tabs>
        <w:spacing w:after="0"/>
        <w:ind w:left="0" w:firstLine="630"/>
      </w:pPr>
      <w:r w:rsidRPr="00642531">
        <w:t>6</w:t>
      </w:r>
      <w:r w:rsidRPr="00642531">
        <w:rPr>
          <w:rFonts w:ascii="Cambria Math" w:hAnsi="Cambria Math" w:cs="Cambria Math"/>
        </w:rPr>
        <w:t>․</w:t>
      </w:r>
      <w:r w:rsidRPr="00642531">
        <w:t>1-ին ենթաբաժնի  համաձայն՝ ՀԳՑ-ի ստեղծում,</w:t>
      </w:r>
    </w:p>
    <w:p w14:paraId="6F4372A1" w14:textId="77777777" w:rsidR="005347D7" w:rsidRPr="00642531" w:rsidRDefault="005347D7" w:rsidP="007C6F40">
      <w:pPr>
        <w:pStyle w:val="2"/>
        <w:tabs>
          <w:tab w:val="clear" w:pos="993"/>
          <w:tab w:val="left" w:pos="1080"/>
        </w:tabs>
        <w:spacing w:after="0"/>
        <w:ind w:left="0" w:firstLine="630"/>
      </w:pPr>
      <w:r w:rsidRPr="00642531">
        <w:t xml:space="preserve">ծրագծի նշագրում և ամրացում (ծրագծի </w:t>
      </w:r>
      <w:r w:rsidR="00252B88" w:rsidRPr="00642531">
        <w:t xml:space="preserve">ընտրված </w:t>
      </w:r>
      <w:r w:rsidRPr="00642531">
        <w:t>տարբերակ</w:t>
      </w:r>
      <w:r w:rsidR="00252B88">
        <w:t>ը</w:t>
      </w:r>
      <w:r w:rsidRPr="00642531">
        <w:t>),</w:t>
      </w:r>
    </w:p>
    <w:p w14:paraId="09916E5F" w14:textId="77777777" w:rsidR="005347D7" w:rsidRPr="00642531" w:rsidRDefault="005347D7" w:rsidP="007C6F40">
      <w:pPr>
        <w:pStyle w:val="2"/>
        <w:tabs>
          <w:tab w:val="clear" w:pos="993"/>
          <w:tab w:val="left" w:pos="1080"/>
        </w:tabs>
        <w:spacing w:after="0"/>
        <w:ind w:left="0" w:firstLine="630"/>
      </w:pPr>
      <w:r w:rsidRPr="00642531">
        <w:t>ծրագծի երկայնքով անտառների հատման քանակական բնութագրերի որոշում  (առաջադրանքով</w:t>
      </w:r>
      <w:r w:rsidR="00252B88">
        <w:t xml:space="preserve"> նախատեսված պահանջի դեպքում</w:t>
      </w:r>
      <w:r w:rsidRPr="00642531">
        <w:t>),</w:t>
      </w:r>
    </w:p>
    <w:p w14:paraId="2B43EAEF" w14:textId="77777777" w:rsidR="005347D7" w:rsidRPr="00642531" w:rsidRDefault="005347D7" w:rsidP="007C6F40">
      <w:pPr>
        <w:pStyle w:val="2"/>
        <w:tabs>
          <w:tab w:val="clear" w:pos="993"/>
          <w:tab w:val="left" w:pos="1080"/>
        </w:tabs>
        <w:spacing w:after="0"/>
        <w:ind w:left="0" w:firstLine="630"/>
      </w:pPr>
      <w:r w:rsidRPr="00642531">
        <w:t xml:space="preserve">գծային օբյեկտի առանցքի երկայնքով սահմանված տեղանքի շերտի </w:t>
      </w:r>
      <w:r w:rsidR="00252B88">
        <w:t xml:space="preserve">ԻՏՀ-ի </w:t>
      </w:r>
      <w:r w:rsidRPr="00642531">
        <w:t xml:space="preserve"> ստեղծում (թարմացում</w:t>
      </w:r>
      <w:r w:rsidR="00252B88">
        <w:t xml:space="preserve">՝ </w:t>
      </w:r>
      <w:r w:rsidRPr="00642531">
        <w:t xml:space="preserve"> </w:t>
      </w:r>
      <w:r w:rsidR="00252B88" w:rsidRPr="00252B88">
        <w:t>առաջադրանքով նախատեսված պահանջի դեպքում</w:t>
      </w:r>
      <w:r w:rsidRPr="00642531">
        <w:t>):</w:t>
      </w:r>
    </w:p>
    <w:p w14:paraId="6798A40B" w14:textId="77777777" w:rsidR="005347D7" w:rsidRPr="00642531" w:rsidRDefault="00252B88" w:rsidP="007C6F40">
      <w:pPr>
        <w:pStyle w:val="1"/>
        <w:tabs>
          <w:tab w:val="clear" w:pos="1276"/>
          <w:tab w:val="left" w:pos="1170"/>
        </w:tabs>
        <w:spacing w:after="0"/>
        <w:ind w:left="0" w:firstLine="630"/>
      </w:pPr>
      <w:r>
        <w:t>Գ</w:t>
      </w:r>
      <w:r w:rsidR="005347D7" w:rsidRPr="00642531">
        <w:t xml:space="preserve">ծային օբյեկտի ծրագծի տեղակապման </w:t>
      </w:r>
      <w:r w:rsidR="00747B57">
        <w:t xml:space="preserve">տարածքում </w:t>
      </w:r>
      <w:r w:rsidRPr="00642531">
        <w:t xml:space="preserve">տեղադրվում </w:t>
      </w:r>
      <w:r w:rsidR="005347D7" w:rsidRPr="00642531">
        <w:t>են նշաններ</w:t>
      </w:r>
      <w:r>
        <w:t xml:space="preserve"> </w:t>
      </w:r>
      <w:r w:rsidR="005347D7" w:rsidRPr="00642531">
        <w:t xml:space="preserve"> (ժամանակավոր կամ երկարաժամկետ ամրացնող կետեր), </w:t>
      </w:r>
      <w:r>
        <w:t>դրանք</w:t>
      </w:r>
      <w:r w:rsidR="005347D7" w:rsidRPr="00642531">
        <w:t xml:space="preserve"> են</w:t>
      </w:r>
      <w:r>
        <w:rPr>
          <w:rFonts w:ascii="Cambria Math" w:hAnsi="Cambria Math"/>
        </w:rPr>
        <w:t>․</w:t>
      </w:r>
      <w:r w:rsidR="005347D7" w:rsidRPr="00642531">
        <w:t xml:space="preserve"> </w:t>
      </w:r>
    </w:p>
    <w:p w14:paraId="65DA364D" w14:textId="77777777" w:rsidR="005347D7" w:rsidRDefault="005347D7" w:rsidP="007C6F40">
      <w:pPr>
        <w:pStyle w:val="2"/>
        <w:numPr>
          <w:ilvl w:val="0"/>
          <w:numId w:val="88"/>
        </w:numPr>
        <w:tabs>
          <w:tab w:val="clear" w:pos="993"/>
          <w:tab w:val="left" w:pos="1080"/>
        </w:tabs>
        <w:spacing w:after="0"/>
        <w:ind w:left="0" w:firstLine="630"/>
      </w:pPr>
      <w:r w:rsidRPr="00642531">
        <w:t xml:space="preserve">ծրագծի </w:t>
      </w:r>
      <w:r w:rsidR="00B83942" w:rsidRPr="00B83942">
        <w:t xml:space="preserve">սկզբնական և վերջնական </w:t>
      </w:r>
      <w:r w:rsidRPr="00642531">
        <w:t>հատման կետերում, շրջադարձային անկյունների գագաթներում, խոչընդոտների վրայով անց</w:t>
      </w:r>
      <w:r w:rsidR="00F75753">
        <w:t>նող</w:t>
      </w:r>
      <w:r w:rsidRPr="00642531">
        <w:t xml:space="preserve"> հատվածներում, ինչպես նաև հարակից կետերի միջև տեսադաշտում գտնվող ուղիղ հատվածներում,</w:t>
      </w:r>
    </w:p>
    <w:p w14:paraId="7F620EEC" w14:textId="77777777" w:rsidR="005347D7" w:rsidRPr="00642531" w:rsidRDefault="005347D7" w:rsidP="007C6F40">
      <w:pPr>
        <w:pStyle w:val="2"/>
        <w:tabs>
          <w:tab w:val="clear" w:pos="993"/>
          <w:tab w:val="left" w:pos="1080"/>
        </w:tabs>
        <w:spacing w:after="0"/>
        <w:ind w:left="0" w:firstLine="630"/>
      </w:pPr>
      <w:r w:rsidRPr="00642531">
        <w:t>ծրագծի առանցքից դուրս՝ անմիջ</w:t>
      </w:r>
      <w:r w:rsidR="00747B57">
        <w:t>ապես</w:t>
      </w:r>
      <w:r w:rsidRPr="00642531">
        <w:t xml:space="preserve"> </w:t>
      </w:r>
      <w:r w:rsidR="00747B57">
        <w:t>շրջակա տարածքում</w:t>
      </w:r>
      <w:r w:rsidRPr="00642531">
        <w:t xml:space="preserve"> (շինարարական աշխատանքների գոտուց և ճանապարհներից դուրս)</w:t>
      </w:r>
      <w:r w:rsidR="007B1275" w:rsidRPr="00642531">
        <w:t>։</w:t>
      </w:r>
    </w:p>
    <w:p w14:paraId="6FE3639A" w14:textId="77777777" w:rsidR="005347D7" w:rsidRPr="00642531" w:rsidRDefault="005347D7" w:rsidP="007C6F40">
      <w:pPr>
        <w:pStyle w:val="1"/>
        <w:tabs>
          <w:tab w:val="clear" w:pos="1276"/>
          <w:tab w:val="left" w:pos="1170"/>
        </w:tabs>
        <w:spacing w:after="0"/>
        <w:ind w:left="0" w:firstLine="630"/>
      </w:pPr>
      <w:r w:rsidRPr="00642531">
        <w:t xml:space="preserve">Մեկ միջակայքում </w:t>
      </w:r>
      <w:r w:rsidR="00747B57" w:rsidRPr="00642531">
        <w:t xml:space="preserve">մի քանի </w:t>
      </w:r>
      <w:r w:rsidRPr="00642531">
        <w:t>գծային օբյեկտների ծրագծեր</w:t>
      </w:r>
      <w:r w:rsidR="00747B57">
        <w:t>ի</w:t>
      </w:r>
      <w:r w:rsidRPr="00642531">
        <w:t xml:space="preserve"> գետնին ամրաց</w:t>
      </w:r>
      <w:r w:rsidR="00747B57">
        <w:t xml:space="preserve">ման </w:t>
      </w:r>
      <w:r w:rsidRPr="00642531">
        <w:t xml:space="preserve"> </w:t>
      </w:r>
      <w:r w:rsidR="00747B57">
        <w:t xml:space="preserve">կարգն պետք է սահմանվի </w:t>
      </w:r>
      <w:r w:rsidR="00747B57" w:rsidRPr="00642531">
        <w:t>նախագծ</w:t>
      </w:r>
      <w:r w:rsidRPr="00642531">
        <w:t>ո</w:t>
      </w:r>
      <w:r w:rsidR="00747B57">
        <w:t>վ</w:t>
      </w:r>
      <w:r w:rsidRPr="00642531">
        <w:t xml:space="preserve">։ Ընդհանուր առմամբ, եթե զուգահեռ ծրագծերի </w:t>
      </w:r>
      <w:r w:rsidRPr="00642531">
        <w:lastRenderedPageBreak/>
        <w:t xml:space="preserve">միջև հեռավորությունը 50 մ-ից ոչ ավելի է, ծրագծերից մեկը ենթակա է գետնին ամրացման տեղանքում։ </w:t>
      </w:r>
    </w:p>
    <w:p w14:paraId="0170EC22" w14:textId="77777777" w:rsidR="005347D7" w:rsidRPr="00642531" w:rsidRDefault="005347D7" w:rsidP="007C6F40">
      <w:pPr>
        <w:pStyle w:val="1"/>
        <w:tabs>
          <w:tab w:val="clear" w:pos="1276"/>
          <w:tab w:val="left" w:pos="1170"/>
        </w:tabs>
        <w:spacing w:after="0"/>
        <w:ind w:left="0" w:firstLine="630"/>
      </w:pPr>
      <w:r w:rsidRPr="00642531">
        <w:t>Առաջադրանք</w:t>
      </w:r>
      <w:r w:rsidR="00447AB7" w:rsidRPr="00642531">
        <w:t xml:space="preserve">ով նախատեսված </w:t>
      </w:r>
      <w:r w:rsidRPr="00642531">
        <w:t>պահանջի համաձայն, ծրագծի առանցքի երկայնքով նշահարվում և ամրացվում են պլյուսային կետերը, շրջադարձային  կորերի տարրերը, ինչպես նաև կատարվում է երկայնական և լայնակի պրոֆիլների չափագրում։</w:t>
      </w:r>
    </w:p>
    <w:p w14:paraId="641F7817" w14:textId="77777777" w:rsidR="005347D7" w:rsidRPr="00642531" w:rsidRDefault="005347D7" w:rsidP="007C6F40">
      <w:pPr>
        <w:pStyle w:val="1"/>
        <w:tabs>
          <w:tab w:val="clear" w:pos="1276"/>
          <w:tab w:val="left" w:pos="1170"/>
        </w:tabs>
        <w:spacing w:after="0"/>
        <w:ind w:left="0" w:firstLine="630"/>
      </w:pPr>
      <w:r w:rsidRPr="00642531">
        <w:t xml:space="preserve">Գծային օբյեկտի ծրագծի անկառուցապատ տարածքներում կարելի է չամրացվել կետերը։ Այս դեպքում իրականացվում է տեղանքի նախատեսված շերտի տեղագրական հանութագրում նախատեսված ծրագծի  երկայնքով, որին հաջորդում է ծրագծի  գրասենյակային ծրագծումը։ Ծրագծի բնորոշ կետերը (սկիզբ, վերջ, շրջադարձի անկյուններ) գրասենյակային ծրագծով կապակցվում են </w:t>
      </w:r>
      <w:r w:rsidR="00B83942">
        <w:t>ՀԳՑ-ի</w:t>
      </w:r>
      <w:r w:rsidRPr="00642531">
        <w:t xml:space="preserve"> հիմնակետերի հետ։ </w:t>
      </w:r>
    </w:p>
    <w:p w14:paraId="264EFCD9" w14:textId="77777777" w:rsidR="005347D7" w:rsidRPr="00642531" w:rsidRDefault="005347D7" w:rsidP="007C6F40">
      <w:pPr>
        <w:pStyle w:val="1"/>
        <w:tabs>
          <w:tab w:val="clear" w:pos="1276"/>
          <w:tab w:val="left" w:pos="1170"/>
        </w:tabs>
        <w:spacing w:after="0"/>
        <w:ind w:left="0" w:firstLine="630"/>
      </w:pPr>
      <w:r w:rsidRPr="00642531">
        <w:t xml:space="preserve">Ծրագծի ամրացման նշանների պլանային և բարձունքային դիրքերը որոշվում են </w:t>
      </w:r>
      <w:r w:rsidR="00B83942">
        <w:t>ՀԳՑ-ի</w:t>
      </w:r>
      <w:r w:rsidRPr="00642531">
        <w:t xml:space="preserve"> հիմնակետերի համար կիրառվող մեթոդներով՝ համաձայն 6.1-ին ենթաբաժնի:</w:t>
      </w:r>
    </w:p>
    <w:p w14:paraId="3F46E4C1" w14:textId="77777777" w:rsidR="005347D7" w:rsidRPr="00642531" w:rsidRDefault="005347D7" w:rsidP="007C6F40">
      <w:pPr>
        <w:pStyle w:val="1"/>
        <w:tabs>
          <w:tab w:val="clear" w:pos="1276"/>
          <w:tab w:val="left" w:pos="1170"/>
        </w:tabs>
        <w:spacing w:after="0"/>
        <w:ind w:left="0" w:firstLine="630"/>
      </w:pPr>
      <w:r w:rsidRPr="00642531">
        <w:t>Ամրացված նշանների պլանային և բարձունքային դիրքերի</w:t>
      </w:r>
      <w:r w:rsidR="004522AB">
        <w:t xml:space="preserve"> որոշման </w:t>
      </w:r>
      <w:r w:rsidRPr="00642531">
        <w:t>ճշտությունները սահմանվում են 5</w:t>
      </w:r>
      <w:r w:rsidR="00A20A33" w:rsidRPr="00642531">
        <w:t>4</w:t>
      </w:r>
      <w:r w:rsidRPr="00642531">
        <w:t>-րդ և 5</w:t>
      </w:r>
      <w:r w:rsidR="00A20A33" w:rsidRPr="00642531">
        <w:t>8</w:t>
      </w:r>
      <w:r w:rsidRPr="00642531">
        <w:t>-րդ կետերի համաձայն: Միջանկյալ և պլյուսային կետերի, պրոֆիլների և շրջանային կորերի վրա կետերի պլանաբարձունքային դիրքի որոշման ճշտությունն ընդունվում է ծրագծի  հատվածական պրոֆիլների մասշտաբին և ռելիեֆի անկման հատույթին համապատասխան՝ համաձայն ՀՀ քաղաքաշինության կոմիտեի նախագահի</w:t>
      </w:r>
      <w:r w:rsidRPr="00642531">
        <w:rPr>
          <w:bCs/>
        </w:rPr>
        <w:t xml:space="preserve"> 2022 թ</w:t>
      </w:r>
      <w:r w:rsidRPr="00642531">
        <w:rPr>
          <w:rFonts w:cs="Cambria Math"/>
          <w:bCs/>
        </w:rPr>
        <w:t xml:space="preserve">վականի հուլիսի 29-ի </w:t>
      </w:r>
      <w:r w:rsidRPr="00642531">
        <w:rPr>
          <w:bCs/>
        </w:rPr>
        <w:t xml:space="preserve"> N 17-Ն հրամանով հաստատված</w:t>
      </w:r>
      <w:r w:rsidRPr="00642531">
        <w:t xml:space="preserve"> ՀՀՇՆ 13.01-2022 շինարարական նորմերի պահանջների:</w:t>
      </w:r>
    </w:p>
    <w:p w14:paraId="1DC28460" w14:textId="77777777" w:rsidR="005347D7" w:rsidRPr="00642531" w:rsidRDefault="005347D7" w:rsidP="007C6F40">
      <w:pPr>
        <w:pStyle w:val="1"/>
        <w:tabs>
          <w:tab w:val="clear" w:pos="1276"/>
          <w:tab w:val="left" w:pos="1170"/>
        </w:tabs>
        <w:spacing w:after="0"/>
        <w:ind w:left="0" w:firstLine="630"/>
      </w:pPr>
      <w:r w:rsidRPr="00642531">
        <w:t>Կառուցապատ</w:t>
      </w:r>
      <w:r w:rsidR="00B83942">
        <w:t xml:space="preserve"> </w:t>
      </w:r>
      <w:r w:rsidRPr="00642531">
        <w:t xml:space="preserve">տարածքներում </w:t>
      </w:r>
      <w:r w:rsidR="004522AB" w:rsidRPr="00642531">
        <w:t xml:space="preserve">չպետք է տեղադրվեն </w:t>
      </w:r>
      <w:r w:rsidRPr="00642531">
        <w:t>ամրացման նշաններ։ Ծրագծի սկզբնական և վերջնա</w:t>
      </w:r>
      <w:r w:rsidR="00B83942">
        <w:t>կան</w:t>
      </w:r>
      <w:r w:rsidRPr="00642531">
        <w:t xml:space="preserve"> կետերը (եթե դրանք ամրացված չեն գետնին), շրջադարձի անկյունների գագաթները և ուղիղ հատվածների վրա ծածկագծի կետերը պետք է երեք գծային չափումներով կապված լինեն տեղանքի մշտական</w:t>
      </w:r>
      <w:r w:rsidRPr="00642531">
        <w:rPr>
          <w:rFonts w:cs="Cambria Math"/>
        </w:rPr>
        <w:t xml:space="preserve"> </w:t>
      </w:r>
      <w:r w:rsidRPr="00642531">
        <w:t>օբյեկտների կամ առարկաների հետ (շենքերի, կառույցների անկյուններ և այլն) և պետք է կազմվեն կապակցման կապերի ուրվագծեր։</w:t>
      </w:r>
    </w:p>
    <w:p w14:paraId="4A5D1C8F" w14:textId="77777777" w:rsidR="007B1275" w:rsidRPr="00642531" w:rsidRDefault="005347D7" w:rsidP="007C6F40">
      <w:pPr>
        <w:pStyle w:val="1"/>
        <w:tabs>
          <w:tab w:val="clear" w:pos="1276"/>
          <w:tab w:val="left" w:pos="1170"/>
        </w:tabs>
        <w:spacing w:after="0"/>
        <w:ind w:left="0" w:firstLine="630"/>
      </w:pPr>
      <w:r w:rsidRPr="00642531">
        <w:t>Գծային օբյեկտի ծրագծի երկայնքով պետք է տեղադրվեն նիվելիրացման հիմնակե</w:t>
      </w:r>
      <w:r w:rsidR="00B83942">
        <w:t>տ</w:t>
      </w:r>
      <w:r w:rsidRPr="00642531">
        <w:t>եր (հենանիշեր)։</w:t>
      </w:r>
    </w:p>
    <w:p w14:paraId="711D70F0" w14:textId="77777777" w:rsidR="00CF2324" w:rsidRDefault="007B1275" w:rsidP="007C6F40">
      <w:pPr>
        <w:pStyle w:val="1"/>
        <w:tabs>
          <w:tab w:val="clear" w:pos="1276"/>
          <w:tab w:val="left" w:pos="1170"/>
        </w:tabs>
        <w:spacing w:after="0"/>
        <w:ind w:left="0" w:firstLine="630"/>
        <w:rPr>
          <w:rFonts w:eastAsia="Calibri"/>
        </w:rPr>
      </w:pPr>
      <w:r w:rsidRPr="00642531">
        <w:rPr>
          <w:rFonts w:eastAsia="Calibri"/>
        </w:rPr>
        <w:t>Հ</w:t>
      </w:r>
      <w:r w:rsidR="005347D7" w:rsidRPr="00642531">
        <w:rPr>
          <w:rFonts w:eastAsia="Calibri"/>
        </w:rPr>
        <w:t>ենանիշեր</w:t>
      </w:r>
      <w:r w:rsidRPr="00642531">
        <w:rPr>
          <w:rFonts w:eastAsia="Calibri"/>
        </w:rPr>
        <w:t xml:space="preserve">ը </w:t>
      </w:r>
      <w:r w:rsidR="005347D7" w:rsidRPr="00642531">
        <w:rPr>
          <w:rFonts w:eastAsia="Calibri"/>
        </w:rPr>
        <w:t>պետք է տեղադրվեն</w:t>
      </w:r>
      <w:r w:rsidR="00CF2324" w:rsidRPr="00CF2324">
        <w:rPr>
          <w:rFonts w:eastAsia="Calibri"/>
        </w:rPr>
        <w:t xml:space="preserve"> անվտանգ և հեշտությամբ դիտարկելի տեղում՝ գծային օբյեկտի առանցքից առնվազն 50 մ հեռավորության վրա։</w:t>
      </w:r>
    </w:p>
    <w:p w14:paraId="1182A2F9" w14:textId="77777777" w:rsidR="005347D7" w:rsidRPr="00642531" w:rsidRDefault="00EE6880" w:rsidP="007C6F40">
      <w:pPr>
        <w:pStyle w:val="1"/>
        <w:tabs>
          <w:tab w:val="clear" w:pos="1276"/>
          <w:tab w:val="left" w:pos="1170"/>
        </w:tabs>
        <w:spacing w:after="0"/>
        <w:ind w:left="0" w:firstLine="630"/>
      </w:pPr>
      <w:r w:rsidRPr="00642531">
        <w:rPr>
          <w:rFonts w:eastAsia="Calibri"/>
        </w:rPr>
        <w:t>Գ</w:t>
      </w:r>
      <w:r w:rsidR="005347D7" w:rsidRPr="00642531">
        <w:rPr>
          <w:rFonts w:eastAsia="Calibri"/>
        </w:rPr>
        <w:t xml:space="preserve">րունտային հենանիշերի տեսակները և դրանց տեղադրման </w:t>
      </w:r>
      <w:r w:rsidR="004522AB">
        <w:rPr>
          <w:rFonts w:eastAsia="Calibri"/>
        </w:rPr>
        <w:t>պահանջները</w:t>
      </w:r>
      <w:r w:rsidR="005347D7" w:rsidRPr="00642531">
        <w:rPr>
          <w:rFonts w:eastAsia="Calibri"/>
        </w:rPr>
        <w:t xml:space="preserve"> </w:t>
      </w:r>
      <w:r w:rsidRPr="00642531">
        <w:rPr>
          <w:rFonts w:eastAsia="Calibri"/>
        </w:rPr>
        <w:t>սահմանվում է համաձայն</w:t>
      </w:r>
      <w:r w:rsidR="005347D7" w:rsidRPr="00642531">
        <w:rPr>
          <w:rFonts w:eastAsia="Calibri"/>
        </w:rPr>
        <w:t xml:space="preserve"> </w:t>
      </w:r>
      <w:bookmarkStart w:id="17" w:name="_Hlk202177510"/>
      <w:r w:rsidR="005347D7" w:rsidRPr="00642531">
        <w:rPr>
          <w:rFonts w:eastAsia="Calibri" w:cs="Sylfaen"/>
        </w:rPr>
        <w:t>ՀՍՏ</w:t>
      </w:r>
      <w:r w:rsidR="005347D7" w:rsidRPr="00642531">
        <w:rPr>
          <w:rFonts w:eastAsia="Calibri"/>
        </w:rPr>
        <w:t xml:space="preserve"> 226-2002 ստանդարտ</w:t>
      </w:r>
      <w:bookmarkEnd w:id="17"/>
      <w:r w:rsidRPr="00642531">
        <w:rPr>
          <w:rFonts w:eastAsia="Calibri"/>
        </w:rPr>
        <w:t>ի</w:t>
      </w:r>
      <w:r w:rsidR="005347D7" w:rsidRPr="00642531">
        <w:rPr>
          <w:rFonts w:eastAsia="Calibri"/>
        </w:rPr>
        <w:t>։ Որպես հենանիշեր թույլատրվում է օգտագործել տեղանքում երկարաժամկետ և մշտական</w:t>
      </w:r>
      <w:r w:rsidR="005347D7" w:rsidRPr="00642531">
        <w:rPr>
          <w:rFonts w:eastAsia="Calibri" w:cs="Cambria Math"/>
        </w:rPr>
        <w:t xml:space="preserve"> </w:t>
      </w:r>
      <w:r w:rsidR="005347D7" w:rsidRPr="00642531">
        <w:rPr>
          <w:rFonts w:eastAsia="Calibri"/>
        </w:rPr>
        <w:t xml:space="preserve">ամրացման առկա գեոդեզիական </w:t>
      </w:r>
      <w:r w:rsidR="005347D7" w:rsidRPr="00642531">
        <w:rPr>
          <w:rFonts w:eastAsia="Calibri"/>
        </w:rPr>
        <w:lastRenderedPageBreak/>
        <w:t xml:space="preserve">և նիվելիրացման հիմնակետերը, օդային էլեկտրահաղորդման գծերի հենարանների տարրերը, ստորգետնյա </w:t>
      </w:r>
      <w:r w:rsidR="00447AB7" w:rsidRPr="00642531">
        <w:rPr>
          <w:rFonts w:eastAsia="Calibri"/>
        </w:rPr>
        <w:t>ենթակառուցվածքների</w:t>
      </w:r>
      <w:r w:rsidR="005347D7" w:rsidRPr="00642531">
        <w:rPr>
          <w:rFonts w:eastAsia="Calibri"/>
        </w:rPr>
        <w:t xml:space="preserve"> դիտահորերը, ինչպես նաև պատերի, սյուների, հիմքերի, տարբեր ինժեներական կառույցների ելուստների վրա տեղադրված նշանները (հենանիշերը):</w:t>
      </w:r>
    </w:p>
    <w:p w14:paraId="5BB2E0A1" w14:textId="77777777" w:rsidR="005347D7" w:rsidRPr="00642531" w:rsidRDefault="005347D7" w:rsidP="007C6F40">
      <w:pPr>
        <w:pStyle w:val="1"/>
        <w:tabs>
          <w:tab w:val="clear" w:pos="1276"/>
          <w:tab w:val="left" w:pos="1170"/>
        </w:tabs>
        <w:spacing w:after="0"/>
        <w:ind w:left="0" w:firstLine="630"/>
      </w:pPr>
      <w:r w:rsidRPr="00642531">
        <w:t>Հենանիշերի բարձրությունները որոշվում են ել</w:t>
      </w:r>
      <w:r w:rsidR="00CF2324">
        <w:t>ակետային</w:t>
      </w:r>
      <w:r w:rsidR="004522AB">
        <w:t xml:space="preserve"> </w:t>
      </w:r>
      <w:r w:rsidRPr="00642531">
        <w:t>պետական բարձունքային նիվելիրացման հենանիշերի և դրոշման</w:t>
      </w:r>
      <w:r w:rsidR="00CF2324">
        <w:t>ի</w:t>
      </w:r>
      <w:r w:rsidRPr="00642531">
        <w:t xml:space="preserve">շերի, </w:t>
      </w:r>
      <w:r w:rsidR="00EE6880" w:rsidRPr="00642531">
        <w:t xml:space="preserve">ՊԳՑ-ի </w:t>
      </w:r>
      <w:r w:rsidRPr="00642531">
        <w:t>հիմնակետերի կամ ՀԳՑ-ի հենանիշերի նկատմամբ՝ IV դասի նիվելիրացման  ճշտությամբ՝ համաձայն  3-րդ աղյուսակի:</w:t>
      </w:r>
    </w:p>
    <w:p w14:paraId="786066D6" w14:textId="77777777" w:rsidR="005347D7" w:rsidRPr="00642531" w:rsidRDefault="005347D7" w:rsidP="007C6F40">
      <w:pPr>
        <w:pStyle w:val="1"/>
        <w:tabs>
          <w:tab w:val="clear" w:pos="1276"/>
          <w:tab w:val="left" w:pos="1170"/>
        </w:tabs>
        <w:spacing w:after="0"/>
        <w:ind w:left="0" w:firstLine="630"/>
      </w:pPr>
      <w:r w:rsidRPr="00642531">
        <w:t>Եթե հենանիշերը չեն կապակցվում նախատեսված ՀԳՑ-ում կամ GSSN-ում, դրանք կապակցվում են ծրագծի համար տեղադրված նշաններին, տեղական առարկաներին կամ բնութագրական եզրագծերի հետ՝ այնպիսի ճշտությամբ, որը ապահովում է ստեղծված ԻՏՀ-ի վրա օբյեկտների անցկացման պահանջների պահպանումը համաձայն</w:t>
      </w:r>
      <w:r w:rsidRPr="00642531">
        <w:rPr>
          <w:b/>
          <w:color w:val="FF0000"/>
        </w:rPr>
        <w:t xml:space="preserve"> </w:t>
      </w:r>
      <w:r w:rsidRPr="00642531">
        <w:t>ՀՀ քաղաքաշինության կոմիտեի նախագահի</w:t>
      </w:r>
      <w:r w:rsidRPr="00642531">
        <w:rPr>
          <w:bCs/>
        </w:rPr>
        <w:t xml:space="preserve"> 2022 թ</w:t>
      </w:r>
      <w:r w:rsidRPr="00642531">
        <w:rPr>
          <w:rFonts w:cs="Cambria Math"/>
          <w:bCs/>
        </w:rPr>
        <w:t xml:space="preserve">վականի հուլիսի 29-ի </w:t>
      </w:r>
      <w:r w:rsidRPr="00642531">
        <w:rPr>
          <w:bCs/>
        </w:rPr>
        <w:t>N 17-Ն հրամանով հաստատված</w:t>
      </w:r>
      <w:r w:rsidRPr="00642531">
        <w:t xml:space="preserve"> ՀՀՇՆ 13.01-2022 շինարարական նորմերի: Բոլոր հենանիշերի համար կազմվում են ուրվագծեր: Հենանիշերի տեղադրման պահանջները ներկայացված են 9-րդ աղյուսակում:</w:t>
      </w:r>
    </w:p>
    <w:p w14:paraId="25562498" w14:textId="77777777" w:rsidR="005347D7" w:rsidRPr="00642531" w:rsidRDefault="005347D7" w:rsidP="007C6F40">
      <w:pPr>
        <w:pStyle w:val="1"/>
        <w:tabs>
          <w:tab w:val="clear" w:pos="1276"/>
          <w:tab w:val="left" w:pos="1170"/>
        </w:tabs>
        <w:spacing w:after="0"/>
        <w:ind w:left="0" w:firstLine="630"/>
      </w:pPr>
      <w:r w:rsidRPr="00642531">
        <w:t>Հենանիշերը ՀԳՑ</w:t>
      </w:r>
      <w:r w:rsidR="00CF2324">
        <w:t>-</w:t>
      </w:r>
      <w:r w:rsidRPr="00642531">
        <w:t>ում</w:t>
      </w:r>
      <w:r w:rsidR="00CF2324">
        <w:t xml:space="preserve"> </w:t>
      </w:r>
      <w:r w:rsidRPr="00642531">
        <w:t>կամ GSSN-ում ներառելիս դրանց պլանային դիրքը որոշվում է համապատասխանաբար 5.1-ին, 5.2-րդ և 6</w:t>
      </w:r>
      <w:r w:rsidRPr="00642531">
        <w:rPr>
          <w:rFonts w:ascii="Cambria Math" w:hAnsi="Cambria Math" w:cs="Cambria Math"/>
        </w:rPr>
        <w:t>․</w:t>
      </w:r>
      <w:r w:rsidRPr="00642531">
        <w:t>1-ին ենթաբաժինների համաձայն: Գծային օբյեկտների ինժեներագեոդեզիական հետազննությունների</w:t>
      </w:r>
      <w:r w:rsidR="00CF2324">
        <w:t xml:space="preserve"> </w:t>
      </w:r>
      <w:r w:rsidRPr="00642531">
        <w:t>ժամանակ գեոդեզիական ցանցի կետերը, որպես կանոն, ամրացվում են զույգերով տեսադաշտի սահմաններում՝ համաձայն ինժեներագեոդեզիական հետազննության ծրագրի:</w:t>
      </w:r>
    </w:p>
    <w:p w14:paraId="74C690A4"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Գծային օբյեկտի երկանքով հենանիշերի տեղադրման պահանջները</w:t>
      </w:r>
    </w:p>
    <w:p w14:paraId="00A7D0FA" w14:textId="77777777" w:rsidR="005347D7" w:rsidRPr="00642531" w:rsidRDefault="005347D7" w:rsidP="00642531">
      <w:pPr>
        <w:tabs>
          <w:tab w:val="left" w:pos="270"/>
        </w:tabs>
        <w:spacing w:line="360" w:lineRule="auto"/>
        <w:jc w:val="right"/>
        <w:rPr>
          <w:rFonts w:ascii="GHEA Grapalat" w:eastAsia="Calibri" w:hAnsi="GHEA Grapalat"/>
          <w:szCs w:val="24"/>
          <w:lang w:val="hy-AM"/>
        </w:rPr>
      </w:pPr>
      <w:r w:rsidRPr="00642531">
        <w:rPr>
          <w:rFonts w:ascii="GHEA Grapalat" w:eastAsia="Calibri" w:hAnsi="GHEA Grapalat"/>
          <w:szCs w:val="24"/>
          <w:lang w:val="hy-AM"/>
        </w:rPr>
        <w:t>Աղյուսակ 9</w:t>
      </w: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196"/>
        <w:gridCol w:w="2185"/>
        <w:gridCol w:w="71"/>
        <w:gridCol w:w="1656"/>
        <w:gridCol w:w="2343"/>
        <w:gridCol w:w="40"/>
      </w:tblGrid>
      <w:tr w:rsidR="005347D7" w:rsidRPr="00642531" w14:paraId="27764F08" w14:textId="77777777" w:rsidTr="00EE6880">
        <w:trPr>
          <w:trHeight w:val="1013"/>
        </w:trPr>
        <w:tc>
          <w:tcPr>
            <w:tcW w:w="625" w:type="dxa"/>
          </w:tcPr>
          <w:p w14:paraId="4108C1CA"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Հ/Հ</w:t>
            </w:r>
          </w:p>
        </w:tc>
        <w:tc>
          <w:tcPr>
            <w:tcW w:w="3196" w:type="dxa"/>
          </w:tcPr>
          <w:p w14:paraId="07FF3A5B"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Ամրացված օբյեկտի անվանումը</w:t>
            </w:r>
          </w:p>
        </w:tc>
        <w:tc>
          <w:tcPr>
            <w:tcW w:w="2256" w:type="dxa"/>
            <w:gridSpan w:val="2"/>
          </w:tcPr>
          <w:p w14:paraId="656E5713"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Հենանիշերի միջև եղած հեռավորու-թյունը, կմ</w:t>
            </w:r>
          </w:p>
        </w:tc>
        <w:tc>
          <w:tcPr>
            <w:tcW w:w="1656" w:type="dxa"/>
          </w:tcPr>
          <w:p w14:paraId="550F5F93"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Հենանիշերի քանակը</w:t>
            </w:r>
          </w:p>
        </w:tc>
        <w:tc>
          <w:tcPr>
            <w:tcW w:w="2383" w:type="dxa"/>
            <w:gridSpan w:val="2"/>
          </w:tcPr>
          <w:p w14:paraId="49D264EA"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Ծանոթություն</w:t>
            </w:r>
          </w:p>
        </w:tc>
      </w:tr>
      <w:tr w:rsidR="005347D7" w:rsidRPr="00642531" w14:paraId="4A6272A3" w14:textId="77777777" w:rsidTr="005347D7">
        <w:trPr>
          <w:trHeight w:val="413"/>
        </w:trPr>
        <w:tc>
          <w:tcPr>
            <w:tcW w:w="10116" w:type="dxa"/>
            <w:gridSpan w:val="7"/>
          </w:tcPr>
          <w:p w14:paraId="00C2C093"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1</w:t>
            </w:r>
            <w:r w:rsidRPr="00642531">
              <w:rPr>
                <w:rFonts w:ascii="Cambria Math" w:eastAsia="Calibri" w:hAnsi="Cambria Math" w:cs="Cambria Math"/>
                <w:szCs w:val="24"/>
                <w:lang w:val="hy-AM"/>
              </w:rPr>
              <w:t>․</w:t>
            </w:r>
            <w:r w:rsidRPr="00642531">
              <w:rPr>
                <w:rFonts w:ascii="GHEA Grapalat" w:eastAsia="Calibri" w:hAnsi="GHEA Grapalat"/>
                <w:szCs w:val="24"/>
                <w:lang w:val="hy-AM"/>
              </w:rPr>
              <w:t xml:space="preserve"> Մայրուղային խողովակաշարեր</w:t>
            </w:r>
          </w:p>
        </w:tc>
      </w:tr>
      <w:tr w:rsidR="005347D7" w:rsidRPr="00273F94" w14:paraId="4AA367B0" w14:textId="77777777" w:rsidTr="00EE6880">
        <w:trPr>
          <w:trHeight w:val="1273"/>
        </w:trPr>
        <w:tc>
          <w:tcPr>
            <w:tcW w:w="625" w:type="dxa"/>
          </w:tcPr>
          <w:p w14:paraId="3DD4A9A3" w14:textId="77777777" w:rsidR="005347D7" w:rsidRPr="00642531" w:rsidRDefault="005347D7" w:rsidP="00642531">
            <w:pPr>
              <w:numPr>
                <w:ilvl w:val="0"/>
                <w:numId w:val="43"/>
              </w:numPr>
              <w:tabs>
                <w:tab w:val="left" w:pos="270"/>
              </w:tabs>
              <w:spacing w:line="360" w:lineRule="auto"/>
              <w:ind w:left="0" w:firstLine="0"/>
              <w:jc w:val="center"/>
              <w:rPr>
                <w:rFonts w:ascii="GHEA Grapalat" w:eastAsia="Calibri" w:hAnsi="GHEA Grapalat"/>
                <w:szCs w:val="24"/>
                <w:lang w:val="hy-AM"/>
              </w:rPr>
            </w:pPr>
          </w:p>
        </w:tc>
        <w:tc>
          <w:tcPr>
            <w:tcW w:w="3196" w:type="dxa"/>
          </w:tcPr>
          <w:p w14:paraId="227CB007" w14:textId="77777777" w:rsidR="005347D7" w:rsidRPr="00642531" w:rsidRDefault="005347D7" w:rsidP="00642531">
            <w:pPr>
              <w:tabs>
                <w:tab w:val="left" w:pos="270"/>
              </w:tabs>
              <w:spacing w:line="360" w:lineRule="auto"/>
              <w:rPr>
                <w:rFonts w:ascii="GHEA Grapalat" w:eastAsia="Calibri" w:hAnsi="GHEA Grapalat"/>
                <w:szCs w:val="24"/>
                <w:lang w:val="hy-AM"/>
              </w:rPr>
            </w:pPr>
            <w:r w:rsidRPr="00642531">
              <w:rPr>
                <w:rFonts w:ascii="GHEA Grapalat" w:eastAsia="Calibri" w:hAnsi="GHEA Grapalat"/>
                <w:szCs w:val="24"/>
                <w:lang w:val="hy-AM"/>
              </w:rPr>
              <w:t>Ծրագիծ</w:t>
            </w:r>
          </w:p>
        </w:tc>
        <w:tc>
          <w:tcPr>
            <w:tcW w:w="2256" w:type="dxa"/>
            <w:gridSpan w:val="2"/>
          </w:tcPr>
          <w:p w14:paraId="2479BFE8"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p w14:paraId="6DC3E612"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5</w:t>
            </w:r>
          </w:p>
        </w:tc>
        <w:tc>
          <w:tcPr>
            <w:tcW w:w="1656" w:type="dxa"/>
          </w:tcPr>
          <w:p w14:paraId="0F5E22A0"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p w14:paraId="2962FEC3"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2-ից ոչ պակաս</w:t>
            </w:r>
          </w:p>
        </w:tc>
        <w:tc>
          <w:tcPr>
            <w:tcW w:w="2383" w:type="dxa"/>
            <w:gridSpan w:val="2"/>
          </w:tcPr>
          <w:p w14:paraId="55D43FE0"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Ծրագծի սկզբում և վերջում; միացման հատվածներում, յուրաքանչյուր 5 կմ մեկ</w:t>
            </w:r>
          </w:p>
        </w:tc>
      </w:tr>
      <w:tr w:rsidR="005347D7" w:rsidRPr="00642531" w14:paraId="006B1225" w14:textId="77777777" w:rsidTr="00EE6880">
        <w:trPr>
          <w:trHeight w:val="896"/>
        </w:trPr>
        <w:tc>
          <w:tcPr>
            <w:tcW w:w="625" w:type="dxa"/>
          </w:tcPr>
          <w:p w14:paraId="79CDB9AE" w14:textId="77777777" w:rsidR="005347D7" w:rsidRPr="00642531" w:rsidRDefault="005347D7" w:rsidP="00642531">
            <w:pPr>
              <w:numPr>
                <w:ilvl w:val="0"/>
                <w:numId w:val="43"/>
              </w:numPr>
              <w:tabs>
                <w:tab w:val="left" w:pos="270"/>
              </w:tabs>
              <w:spacing w:line="360" w:lineRule="auto"/>
              <w:ind w:left="0" w:firstLine="0"/>
              <w:jc w:val="center"/>
              <w:rPr>
                <w:rFonts w:ascii="GHEA Grapalat" w:eastAsia="Calibri" w:hAnsi="GHEA Grapalat"/>
                <w:szCs w:val="24"/>
                <w:lang w:val="hy-AM"/>
              </w:rPr>
            </w:pPr>
          </w:p>
        </w:tc>
        <w:tc>
          <w:tcPr>
            <w:tcW w:w="3196" w:type="dxa"/>
          </w:tcPr>
          <w:p w14:paraId="645933E2" w14:textId="77777777" w:rsidR="005347D7" w:rsidRPr="00642531" w:rsidRDefault="005347D7" w:rsidP="00642531">
            <w:pPr>
              <w:tabs>
                <w:tab w:val="left" w:pos="270"/>
              </w:tabs>
              <w:spacing w:line="360" w:lineRule="auto"/>
              <w:rPr>
                <w:rFonts w:ascii="GHEA Grapalat" w:eastAsia="Calibri" w:hAnsi="GHEA Grapalat"/>
                <w:szCs w:val="24"/>
                <w:lang w:val="hy-AM"/>
              </w:rPr>
            </w:pPr>
            <w:r w:rsidRPr="00642531">
              <w:rPr>
                <w:rFonts w:ascii="GHEA Grapalat" w:eastAsia="Calibri" w:hAnsi="GHEA Grapalat"/>
                <w:szCs w:val="24"/>
                <w:lang w:val="hy-AM"/>
              </w:rPr>
              <w:t>Միագիծ ծրագծի անցումը գետի միմչև 30 մ լայնության</w:t>
            </w:r>
          </w:p>
        </w:tc>
        <w:tc>
          <w:tcPr>
            <w:tcW w:w="2256" w:type="dxa"/>
            <w:gridSpan w:val="2"/>
          </w:tcPr>
          <w:p w14:paraId="4D283FB0"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c>
          <w:tcPr>
            <w:tcW w:w="1656" w:type="dxa"/>
          </w:tcPr>
          <w:p w14:paraId="1C2033EF"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p w14:paraId="1A750801"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1</w:t>
            </w:r>
          </w:p>
        </w:tc>
        <w:tc>
          <w:tcPr>
            <w:tcW w:w="2383" w:type="dxa"/>
            <w:gridSpan w:val="2"/>
          </w:tcPr>
          <w:p w14:paraId="16C0E056"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r>
      <w:tr w:rsidR="005347D7" w:rsidRPr="00642531" w14:paraId="4459B799" w14:textId="77777777" w:rsidTr="00EE6880">
        <w:trPr>
          <w:trHeight w:val="896"/>
        </w:trPr>
        <w:tc>
          <w:tcPr>
            <w:tcW w:w="625" w:type="dxa"/>
          </w:tcPr>
          <w:p w14:paraId="26A3D32F" w14:textId="77777777" w:rsidR="005347D7" w:rsidRPr="00642531" w:rsidRDefault="005347D7" w:rsidP="00642531">
            <w:pPr>
              <w:numPr>
                <w:ilvl w:val="0"/>
                <w:numId w:val="43"/>
              </w:numPr>
              <w:tabs>
                <w:tab w:val="left" w:pos="270"/>
              </w:tabs>
              <w:spacing w:line="360" w:lineRule="auto"/>
              <w:ind w:left="0" w:firstLine="0"/>
              <w:jc w:val="center"/>
              <w:rPr>
                <w:rFonts w:ascii="GHEA Grapalat" w:eastAsia="Calibri" w:hAnsi="GHEA Grapalat"/>
                <w:szCs w:val="24"/>
                <w:lang w:val="hy-AM"/>
              </w:rPr>
            </w:pPr>
          </w:p>
        </w:tc>
        <w:tc>
          <w:tcPr>
            <w:tcW w:w="3196" w:type="dxa"/>
          </w:tcPr>
          <w:p w14:paraId="75E97F53" w14:textId="77777777" w:rsidR="005347D7" w:rsidRPr="00642531" w:rsidRDefault="005347D7" w:rsidP="00642531">
            <w:pPr>
              <w:tabs>
                <w:tab w:val="left" w:pos="270"/>
              </w:tabs>
              <w:spacing w:line="360" w:lineRule="auto"/>
              <w:rPr>
                <w:rFonts w:ascii="GHEA Grapalat" w:eastAsia="Calibri" w:hAnsi="GHEA Grapalat"/>
                <w:szCs w:val="24"/>
                <w:lang w:val="hy-AM"/>
              </w:rPr>
            </w:pPr>
            <w:r w:rsidRPr="00642531">
              <w:rPr>
                <w:rFonts w:ascii="GHEA Grapalat" w:eastAsia="Calibri" w:hAnsi="GHEA Grapalat"/>
                <w:szCs w:val="24"/>
                <w:lang w:val="hy-AM"/>
              </w:rPr>
              <w:t>Միագիծ ծրագծի անցումը գետի  30 մ-ից ավելի լայնության</w:t>
            </w:r>
          </w:p>
        </w:tc>
        <w:tc>
          <w:tcPr>
            <w:tcW w:w="2256" w:type="dxa"/>
            <w:gridSpan w:val="2"/>
          </w:tcPr>
          <w:p w14:paraId="19C682E9"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c>
          <w:tcPr>
            <w:tcW w:w="1656" w:type="dxa"/>
          </w:tcPr>
          <w:p w14:paraId="6F98E827"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p w14:paraId="580F1342"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2</w:t>
            </w:r>
          </w:p>
        </w:tc>
        <w:tc>
          <w:tcPr>
            <w:tcW w:w="2383" w:type="dxa"/>
            <w:gridSpan w:val="2"/>
          </w:tcPr>
          <w:p w14:paraId="5562A4D1"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Մեկական յուրաքանչյուր ափին</w:t>
            </w:r>
          </w:p>
        </w:tc>
      </w:tr>
      <w:tr w:rsidR="005347D7" w:rsidRPr="00642531" w14:paraId="2D6431A0" w14:textId="77777777" w:rsidTr="00EE6880">
        <w:trPr>
          <w:trHeight w:val="896"/>
        </w:trPr>
        <w:tc>
          <w:tcPr>
            <w:tcW w:w="625" w:type="dxa"/>
          </w:tcPr>
          <w:p w14:paraId="40E541F9" w14:textId="77777777" w:rsidR="005347D7" w:rsidRPr="00642531" w:rsidRDefault="005347D7" w:rsidP="00642531">
            <w:pPr>
              <w:numPr>
                <w:ilvl w:val="0"/>
                <w:numId w:val="43"/>
              </w:numPr>
              <w:tabs>
                <w:tab w:val="left" w:pos="270"/>
              </w:tabs>
              <w:spacing w:line="360" w:lineRule="auto"/>
              <w:ind w:left="0" w:firstLine="0"/>
              <w:jc w:val="center"/>
              <w:rPr>
                <w:rFonts w:ascii="GHEA Grapalat" w:eastAsia="Calibri" w:hAnsi="GHEA Grapalat"/>
                <w:szCs w:val="24"/>
                <w:lang w:val="hy-AM"/>
              </w:rPr>
            </w:pPr>
          </w:p>
        </w:tc>
        <w:tc>
          <w:tcPr>
            <w:tcW w:w="3196" w:type="dxa"/>
          </w:tcPr>
          <w:p w14:paraId="3620BBAF" w14:textId="77777777" w:rsidR="005347D7" w:rsidRPr="00642531" w:rsidRDefault="005347D7" w:rsidP="00642531">
            <w:pPr>
              <w:tabs>
                <w:tab w:val="left" w:pos="270"/>
              </w:tabs>
              <w:spacing w:line="360" w:lineRule="auto"/>
              <w:rPr>
                <w:rFonts w:ascii="GHEA Grapalat" w:eastAsia="Calibri" w:hAnsi="GHEA Grapalat"/>
                <w:szCs w:val="24"/>
                <w:lang w:val="hy-AM"/>
              </w:rPr>
            </w:pPr>
            <w:r w:rsidRPr="00642531">
              <w:rPr>
                <w:rFonts w:ascii="GHEA Grapalat" w:eastAsia="Calibri" w:hAnsi="GHEA Grapalat"/>
                <w:szCs w:val="24"/>
                <w:lang w:val="hy-AM"/>
              </w:rPr>
              <w:t>Երկգիծ ծրագծի անցումը գետի  30 մ-ից ավելի լայնության</w:t>
            </w:r>
          </w:p>
        </w:tc>
        <w:tc>
          <w:tcPr>
            <w:tcW w:w="2256" w:type="dxa"/>
            <w:gridSpan w:val="2"/>
          </w:tcPr>
          <w:p w14:paraId="20CCF454"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c>
          <w:tcPr>
            <w:tcW w:w="1656" w:type="dxa"/>
          </w:tcPr>
          <w:p w14:paraId="71C6067D"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4</w:t>
            </w:r>
          </w:p>
        </w:tc>
        <w:tc>
          <w:tcPr>
            <w:tcW w:w="2383" w:type="dxa"/>
            <w:gridSpan w:val="2"/>
          </w:tcPr>
          <w:p w14:paraId="54F3F0A8"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Երկուական յուրաքանչյուր ափին</w:t>
            </w:r>
          </w:p>
        </w:tc>
      </w:tr>
      <w:tr w:rsidR="005347D7" w:rsidRPr="00273F94" w14:paraId="18AC596B" w14:textId="77777777" w:rsidTr="00EE6880">
        <w:trPr>
          <w:trHeight w:val="896"/>
        </w:trPr>
        <w:tc>
          <w:tcPr>
            <w:tcW w:w="625" w:type="dxa"/>
          </w:tcPr>
          <w:p w14:paraId="77D0A3BC" w14:textId="77777777" w:rsidR="005347D7" w:rsidRPr="00642531" w:rsidRDefault="005347D7" w:rsidP="00642531">
            <w:pPr>
              <w:numPr>
                <w:ilvl w:val="0"/>
                <w:numId w:val="43"/>
              </w:numPr>
              <w:tabs>
                <w:tab w:val="left" w:pos="270"/>
              </w:tabs>
              <w:spacing w:line="360" w:lineRule="auto"/>
              <w:ind w:left="0" w:firstLine="0"/>
              <w:jc w:val="center"/>
              <w:rPr>
                <w:rFonts w:ascii="GHEA Grapalat" w:eastAsia="Calibri" w:hAnsi="GHEA Grapalat"/>
                <w:szCs w:val="24"/>
                <w:lang w:val="ru-RU"/>
              </w:rPr>
            </w:pPr>
          </w:p>
        </w:tc>
        <w:tc>
          <w:tcPr>
            <w:tcW w:w="3196" w:type="dxa"/>
          </w:tcPr>
          <w:p w14:paraId="1A26509F" w14:textId="77777777" w:rsidR="005347D7" w:rsidRPr="00642531" w:rsidRDefault="005347D7" w:rsidP="00642531">
            <w:pPr>
              <w:tabs>
                <w:tab w:val="left" w:pos="270"/>
              </w:tabs>
              <w:spacing w:line="360" w:lineRule="auto"/>
              <w:rPr>
                <w:rFonts w:ascii="GHEA Grapalat" w:eastAsia="Calibri" w:hAnsi="GHEA Grapalat"/>
                <w:szCs w:val="24"/>
                <w:lang w:val="ru-RU"/>
              </w:rPr>
            </w:pPr>
            <w:r w:rsidRPr="00642531">
              <w:rPr>
                <w:rFonts w:ascii="GHEA Grapalat" w:eastAsia="Calibri" w:hAnsi="GHEA Grapalat"/>
                <w:szCs w:val="24"/>
                <w:lang w:val="ru-RU"/>
              </w:rPr>
              <w:t>Երթուղին անցնում է ձորերով և</w:t>
            </w:r>
            <w:r w:rsidRPr="00642531">
              <w:rPr>
                <w:rFonts w:ascii="GHEA Grapalat" w:eastAsia="Calibri" w:hAnsi="GHEA Grapalat"/>
                <w:szCs w:val="24"/>
                <w:lang w:val="hy-AM"/>
              </w:rPr>
              <w:t xml:space="preserve"> զառիթափներով</w:t>
            </w:r>
          </w:p>
        </w:tc>
        <w:tc>
          <w:tcPr>
            <w:tcW w:w="2256" w:type="dxa"/>
            <w:gridSpan w:val="2"/>
          </w:tcPr>
          <w:p w14:paraId="4AEF97D6"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c>
          <w:tcPr>
            <w:tcW w:w="1656" w:type="dxa"/>
          </w:tcPr>
          <w:p w14:paraId="64A0CFCC"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1</w:t>
            </w:r>
          </w:p>
        </w:tc>
        <w:tc>
          <w:tcPr>
            <w:tcW w:w="2383" w:type="dxa"/>
            <w:gridSpan w:val="2"/>
          </w:tcPr>
          <w:p w14:paraId="0850A3E6"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Ափից 50 մետրից ոչ մոտիկ, հավանական քայքայման գոտուց դուրս</w:t>
            </w:r>
          </w:p>
        </w:tc>
      </w:tr>
      <w:tr w:rsidR="005347D7" w:rsidRPr="00642531" w14:paraId="2824C944" w14:textId="77777777" w:rsidTr="00EE6880">
        <w:trPr>
          <w:trHeight w:val="896"/>
        </w:trPr>
        <w:tc>
          <w:tcPr>
            <w:tcW w:w="625" w:type="dxa"/>
          </w:tcPr>
          <w:p w14:paraId="26EF0D74" w14:textId="77777777" w:rsidR="005347D7" w:rsidRPr="00642531" w:rsidRDefault="005347D7" w:rsidP="00642531">
            <w:pPr>
              <w:numPr>
                <w:ilvl w:val="0"/>
                <w:numId w:val="43"/>
              </w:numPr>
              <w:tabs>
                <w:tab w:val="left" w:pos="270"/>
              </w:tabs>
              <w:spacing w:line="360" w:lineRule="auto"/>
              <w:ind w:left="0" w:firstLine="0"/>
              <w:jc w:val="center"/>
              <w:rPr>
                <w:rFonts w:ascii="GHEA Grapalat" w:eastAsia="Calibri" w:hAnsi="GHEA Grapalat"/>
                <w:szCs w:val="24"/>
                <w:lang w:val="hy-AM"/>
              </w:rPr>
            </w:pPr>
          </w:p>
        </w:tc>
        <w:tc>
          <w:tcPr>
            <w:tcW w:w="3196" w:type="dxa"/>
          </w:tcPr>
          <w:p w14:paraId="3BE3DBBB" w14:textId="77777777" w:rsidR="005347D7" w:rsidRPr="00642531" w:rsidRDefault="005347D7" w:rsidP="00642531">
            <w:pPr>
              <w:tabs>
                <w:tab w:val="left" w:pos="270"/>
              </w:tabs>
              <w:spacing w:line="360" w:lineRule="auto"/>
              <w:rPr>
                <w:rFonts w:ascii="GHEA Grapalat" w:eastAsia="Calibri" w:hAnsi="GHEA Grapalat"/>
                <w:szCs w:val="24"/>
                <w:lang w:val="hy-AM"/>
              </w:rPr>
            </w:pPr>
            <w:r w:rsidRPr="00642531">
              <w:rPr>
                <w:rFonts w:ascii="GHEA Grapalat" w:eastAsia="Calibri" w:hAnsi="GHEA Grapalat"/>
                <w:szCs w:val="24"/>
                <w:lang w:val="hy-AM"/>
              </w:rPr>
              <w:t>Անցումը երկաթուղային ճանապարհներով</w:t>
            </w:r>
          </w:p>
        </w:tc>
        <w:tc>
          <w:tcPr>
            <w:tcW w:w="2256" w:type="dxa"/>
            <w:gridSpan w:val="2"/>
          </w:tcPr>
          <w:p w14:paraId="2F715E71"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c>
          <w:tcPr>
            <w:tcW w:w="1656" w:type="dxa"/>
          </w:tcPr>
          <w:p w14:paraId="2B40CFCC"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1</w:t>
            </w:r>
          </w:p>
        </w:tc>
        <w:tc>
          <w:tcPr>
            <w:tcW w:w="2383" w:type="dxa"/>
            <w:gridSpan w:val="2"/>
          </w:tcPr>
          <w:p w14:paraId="7070882B"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Մականշում ռելսի գլխին</w:t>
            </w:r>
          </w:p>
        </w:tc>
      </w:tr>
      <w:tr w:rsidR="005347D7" w:rsidRPr="00273F94" w14:paraId="291148C6" w14:textId="77777777" w:rsidTr="00EE6880">
        <w:trPr>
          <w:trHeight w:val="896"/>
        </w:trPr>
        <w:tc>
          <w:tcPr>
            <w:tcW w:w="625" w:type="dxa"/>
          </w:tcPr>
          <w:p w14:paraId="264A020F" w14:textId="77777777" w:rsidR="005347D7" w:rsidRPr="00642531" w:rsidRDefault="005347D7" w:rsidP="00642531">
            <w:pPr>
              <w:numPr>
                <w:ilvl w:val="0"/>
                <w:numId w:val="43"/>
              </w:numPr>
              <w:tabs>
                <w:tab w:val="left" w:pos="270"/>
              </w:tabs>
              <w:spacing w:line="360" w:lineRule="auto"/>
              <w:ind w:left="0" w:firstLine="0"/>
              <w:jc w:val="center"/>
              <w:rPr>
                <w:rFonts w:ascii="GHEA Grapalat" w:eastAsia="Calibri" w:hAnsi="GHEA Grapalat"/>
                <w:szCs w:val="24"/>
                <w:lang w:val="hy-AM"/>
              </w:rPr>
            </w:pPr>
          </w:p>
        </w:tc>
        <w:tc>
          <w:tcPr>
            <w:tcW w:w="3196" w:type="dxa"/>
          </w:tcPr>
          <w:p w14:paraId="003DB073" w14:textId="77777777" w:rsidR="005347D7" w:rsidRPr="00642531" w:rsidRDefault="005347D7" w:rsidP="00642531">
            <w:pPr>
              <w:tabs>
                <w:tab w:val="left" w:pos="270"/>
              </w:tabs>
              <w:spacing w:line="360" w:lineRule="auto"/>
              <w:rPr>
                <w:rFonts w:ascii="GHEA Grapalat" w:eastAsia="Calibri" w:hAnsi="GHEA Grapalat"/>
                <w:szCs w:val="24"/>
                <w:lang w:val="hy-AM"/>
              </w:rPr>
            </w:pPr>
            <w:r w:rsidRPr="00642531">
              <w:rPr>
                <w:rFonts w:ascii="GHEA Grapalat" w:eastAsia="Calibri" w:hAnsi="GHEA Grapalat"/>
                <w:szCs w:val="24"/>
                <w:lang w:val="hy-AM"/>
              </w:rPr>
              <w:t>Ծրագծի երկայքով օբյեկտի մակերես-ների չափերը</w:t>
            </w:r>
          </w:p>
        </w:tc>
        <w:tc>
          <w:tcPr>
            <w:tcW w:w="2256" w:type="dxa"/>
            <w:gridSpan w:val="2"/>
          </w:tcPr>
          <w:p w14:paraId="59A6EBB1"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c>
          <w:tcPr>
            <w:tcW w:w="1656" w:type="dxa"/>
          </w:tcPr>
          <w:p w14:paraId="73ACBCD1"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c>
          <w:tcPr>
            <w:tcW w:w="2383" w:type="dxa"/>
            <w:gridSpan w:val="2"/>
          </w:tcPr>
          <w:p w14:paraId="44D48C25"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r>
      <w:tr w:rsidR="005347D7" w:rsidRPr="00642531" w14:paraId="15827006" w14:textId="77777777" w:rsidTr="00EE6880">
        <w:trPr>
          <w:trHeight w:val="353"/>
        </w:trPr>
        <w:tc>
          <w:tcPr>
            <w:tcW w:w="625" w:type="dxa"/>
          </w:tcPr>
          <w:p w14:paraId="1721ABE6" w14:textId="77777777" w:rsidR="005347D7" w:rsidRPr="00642531" w:rsidRDefault="005347D7" w:rsidP="00642531">
            <w:pPr>
              <w:numPr>
                <w:ilvl w:val="0"/>
                <w:numId w:val="43"/>
              </w:numPr>
              <w:tabs>
                <w:tab w:val="left" w:pos="270"/>
              </w:tabs>
              <w:spacing w:line="360" w:lineRule="auto"/>
              <w:ind w:left="0" w:firstLine="0"/>
              <w:jc w:val="center"/>
              <w:rPr>
                <w:rFonts w:ascii="GHEA Grapalat" w:eastAsia="Calibri" w:hAnsi="GHEA Grapalat"/>
                <w:szCs w:val="24"/>
                <w:lang w:val="hy-AM"/>
              </w:rPr>
            </w:pPr>
          </w:p>
        </w:tc>
        <w:tc>
          <w:tcPr>
            <w:tcW w:w="3196" w:type="dxa"/>
          </w:tcPr>
          <w:p w14:paraId="01CC537A" w14:textId="77777777" w:rsidR="005347D7" w:rsidRPr="00642531" w:rsidRDefault="005347D7" w:rsidP="00642531">
            <w:pPr>
              <w:tabs>
                <w:tab w:val="left" w:pos="270"/>
              </w:tabs>
              <w:spacing w:line="360" w:lineRule="auto"/>
              <w:rPr>
                <w:rFonts w:ascii="GHEA Grapalat" w:eastAsia="Calibri" w:hAnsi="GHEA Grapalat"/>
                <w:szCs w:val="24"/>
                <w:lang w:val="hy-AM"/>
              </w:rPr>
            </w:pPr>
            <w:r w:rsidRPr="00642531">
              <w:rPr>
                <w:rFonts w:ascii="GHEA Grapalat" w:eastAsia="Calibri" w:hAnsi="GHEA Grapalat"/>
                <w:szCs w:val="24"/>
                <w:lang w:val="hy-AM"/>
              </w:rPr>
              <w:t>Մինչև 1 հա</w:t>
            </w:r>
          </w:p>
        </w:tc>
        <w:tc>
          <w:tcPr>
            <w:tcW w:w="2256" w:type="dxa"/>
            <w:gridSpan w:val="2"/>
          </w:tcPr>
          <w:p w14:paraId="16AB1649"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c>
          <w:tcPr>
            <w:tcW w:w="1656" w:type="dxa"/>
          </w:tcPr>
          <w:p w14:paraId="3C82B362"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1</w:t>
            </w:r>
          </w:p>
        </w:tc>
        <w:tc>
          <w:tcPr>
            <w:tcW w:w="2383" w:type="dxa"/>
            <w:gridSpan w:val="2"/>
          </w:tcPr>
          <w:p w14:paraId="7D287E4E"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r>
      <w:tr w:rsidR="005347D7" w:rsidRPr="00642531" w14:paraId="7F856E5B" w14:textId="77777777" w:rsidTr="00EE6880">
        <w:trPr>
          <w:trHeight w:val="428"/>
        </w:trPr>
        <w:tc>
          <w:tcPr>
            <w:tcW w:w="625" w:type="dxa"/>
          </w:tcPr>
          <w:p w14:paraId="4810490E" w14:textId="77777777" w:rsidR="005347D7" w:rsidRPr="00642531" w:rsidRDefault="005347D7" w:rsidP="00642531">
            <w:pPr>
              <w:numPr>
                <w:ilvl w:val="0"/>
                <w:numId w:val="43"/>
              </w:numPr>
              <w:tabs>
                <w:tab w:val="left" w:pos="270"/>
              </w:tabs>
              <w:spacing w:line="360" w:lineRule="auto"/>
              <w:ind w:left="0" w:firstLine="0"/>
              <w:jc w:val="center"/>
              <w:rPr>
                <w:rFonts w:ascii="GHEA Grapalat" w:eastAsia="Calibri" w:hAnsi="GHEA Grapalat"/>
                <w:szCs w:val="24"/>
                <w:lang w:val="hy-AM"/>
              </w:rPr>
            </w:pPr>
          </w:p>
        </w:tc>
        <w:tc>
          <w:tcPr>
            <w:tcW w:w="3196" w:type="dxa"/>
          </w:tcPr>
          <w:p w14:paraId="33CF84BD" w14:textId="77777777" w:rsidR="005347D7" w:rsidRPr="00642531" w:rsidRDefault="005347D7" w:rsidP="00642531">
            <w:pPr>
              <w:tabs>
                <w:tab w:val="left" w:pos="270"/>
              </w:tabs>
              <w:spacing w:line="360" w:lineRule="auto"/>
              <w:rPr>
                <w:rFonts w:ascii="GHEA Grapalat" w:eastAsia="Calibri" w:hAnsi="GHEA Grapalat"/>
                <w:szCs w:val="24"/>
                <w:lang w:val="hy-AM"/>
              </w:rPr>
            </w:pPr>
            <w:r w:rsidRPr="00642531">
              <w:rPr>
                <w:rFonts w:ascii="GHEA Grapalat" w:eastAsia="Calibri" w:hAnsi="GHEA Grapalat"/>
                <w:szCs w:val="24"/>
                <w:lang w:val="hy-AM"/>
              </w:rPr>
              <w:t>1 հա-ից մինչև 5 հա</w:t>
            </w:r>
          </w:p>
        </w:tc>
        <w:tc>
          <w:tcPr>
            <w:tcW w:w="2256" w:type="dxa"/>
            <w:gridSpan w:val="2"/>
          </w:tcPr>
          <w:p w14:paraId="3B241AA8"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c>
          <w:tcPr>
            <w:tcW w:w="1656" w:type="dxa"/>
          </w:tcPr>
          <w:p w14:paraId="731F6A42"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1</w:t>
            </w:r>
          </w:p>
        </w:tc>
        <w:tc>
          <w:tcPr>
            <w:tcW w:w="2383" w:type="dxa"/>
            <w:gridSpan w:val="2"/>
          </w:tcPr>
          <w:p w14:paraId="173C4DE8"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r>
      <w:tr w:rsidR="005347D7" w:rsidRPr="00642531" w14:paraId="62EC54FC" w14:textId="77777777" w:rsidTr="00EE6880">
        <w:trPr>
          <w:trHeight w:val="407"/>
        </w:trPr>
        <w:tc>
          <w:tcPr>
            <w:tcW w:w="625" w:type="dxa"/>
          </w:tcPr>
          <w:p w14:paraId="3CE7984A" w14:textId="77777777" w:rsidR="005347D7" w:rsidRPr="00642531" w:rsidRDefault="005347D7" w:rsidP="00642531">
            <w:pPr>
              <w:numPr>
                <w:ilvl w:val="0"/>
                <w:numId w:val="43"/>
              </w:numPr>
              <w:tabs>
                <w:tab w:val="left" w:pos="270"/>
              </w:tabs>
              <w:spacing w:line="360" w:lineRule="auto"/>
              <w:ind w:left="0" w:firstLine="0"/>
              <w:jc w:val="center"/>
              <w:rPr>
                <w:rFonts w:ascii="GHEA Grapalat" w:eastAsia="Calibri" w:hAnsi="GHEA Grapalat"/>
                <w:szCs w:val="24"/>
                <w:lang w:val="hy-AM"/>
              </w:rPr>
            </w:pPr>
          </w:p>
        </w:tc>
        <w:tc>
          <w:tcPr>
            <w:tcW w:w="3196" w:type="dxa"/>
          </w:tcPr>
          <w:p w14:paraId="1BCA12D8" w14:textId="77777777" w:rsidR="005347D7" w:rsidRPr="00642531" w:rsidRDefault="005347D7" w:rsidP="00642531">
            <w:pPr>
              <w:tabs>
                <w:tab w:val="left" w:pos="270"/>
              </w:tabs>
              <w:spacing w:line="360" w:lineRule="auto"/>
              <w:rPr>
                <w:rFonts w:ascii="GHEA Grapalat" w:eastAsia="Calibri" w:hAnsi="GHEA Grapalat"/>
                <w:szCs w:val="24"/>
                <w:lang w:val="hy-AM"/>
              </w:rPr>
            </w:pPr>
            <w:r w:rsidRPr="00642531">
              <w:rPr>
                <w:rFonts w:ascii="GHEA Grapalat" w:eastAsia="Calibri" w:hAnsi="GHEA Grapalat"/>
                <w:szCs w:val="24"/>
                <w:lang w:val="hy-AM"/>
              </w:rPr>
              <w:t>5հա-ից մինչև 10 հա</w:t>
            </w:r>
          </w:p>
        </w:tc>
        <w:tc>
          <w:tcPr>
            <w:tcW w:w="2256" w:type="dxa"/>
            <w:gridSpan w:val="2"/>
          </w:tcPr>
          <w:p w14:paraId="3241B8A5"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c>
          <w:tcPr>
            <w:tcW w:w="1656" w:type="dxa"/>
          </w:tcPr>
          <w:p w14:paraId="1E55530E"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2</w:t>
            </w:r>
          </w:p>
        </w:tc>
        <w:tc>
          <w:tcPr>
            <w:tcW w:w="2383" w:type="dxa"/>
            <w:gridSpan w:val="2"/>
          </w:tcPr>
          <w:p w14:paraId="4A601401"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r>
      <w:tr w:rsidR="005347D7" w:rsidRPr="00642531" w14:paraId="54192536" w14:textId="77777777" w:rsidTr="005347D7">
        <w:trPr>
          <w:trHeight w:val="407"/>
        </w:trPr>
        <w:tc>
          <w:tcPr>
            <w:tcW w:w="10116" w:type="dxa"/>
            <w:gridSpan w:val="7"/>
          </w:tcPr>
          <w:p w14:paraId="1F853399" w14:textId="77777777" w:rsidR="005347D7" w:rsidRPr="00642531" w:rsidRDefault="005347D7" w:rsidP="00642531">
            <w:pPr>
              <w:tabs>
                <w:tab w:val="left" w:pos="270"/>
              </w:tabs>
              <w:spacing w:line="360" w:lineRule="auto"/>
              <w:jc w:val="center"/>
              <w:rPr>
                <w:rFonts w:ascii="GHEA Grapalat" w:eastAsia="Calibri" w:hAnsi="GHEA Grapalat"/>
                <w:szCs w:val="24"/>
                <w:lang w:val="en-US"/>
              </w:rPr>
            </w:pPr>
            <w:r w:rsidRPr="00642531">
              <w:rPr>
                <w:rFonts w:ascii="GHEA Grapalat" w:eastAsia="Calibri" w:hAnsi="GHEA Grapalat"/>
                <w:szCs w:val="24"/>
                <w:lang w:val="hy-AM"/>
              </w:rPr>
              <w:t>2</w:t>
            </w:r>
            <w:r w:rsidRPr="00642531">
              <w:rPr>
                <w:rFonts w:ascii="Cambria Math" w:eastAsia="Calibri" w:hAnsi="Cambria Math" w:cs="Cambria Math"/>
                <w:szCs w:val="24"/>
                <w:lang w:val="hy-AM"/>
              </w:rPr>
              <w:t>․</w:t>
            </w:r>
            <w:r w:rsidRPr="00642531">
              <w:rPr>
                <w:rFonts w:ascii="GHEA Grapalat" w:eastAsia="Calibri" w:hAnsi="GHEA Grapalat"/>
                <w:szCs w:val="24"/>
                <w:lang w:val="hy-AM"/>
              </w:rPr>
              <w:t xml:space="preserve"> Ավտոմոբիլային և երկաթուղային ճանապարհներ</w:t>
            </w:r>
          </w:p>
        </w:tc>
      </w:tr>
      <w:tr w:rsidR="005347D7" w:rsidRPr="00642531" w14:paraId="2C19616A" w14:textId="77777777" w:rsidTr="00EE6880">
        <w:trPr>
          <w:trHeight w:val="407"/>
        </w:trPr>
        <w:tc>
          <w:tcPr>
            <w:tcW w:w="625" w:type="dxa"/>
          </w:tcPr>
          <w:p w14:paraId="63B55E09" w14:textId="77777777" w:rsidR="005347D7" w:rsidRPr="00642531" w:rsidRDefault="005347D7" w:rsidP="00642531">
            <w:pPr>
              <w:numPr>
                <w:ilvl w:val="0"/>
                <w:numId w:val="44"/>
              </w:numPr>
              <w:tabs>
                <w:tab w:val="left" w:pos="270"/>
              </w:tabs>
              <w:spacing w:line="360" w:lineRule="auto"/>
              <w:ind w:left="0" w:firstLine="0"/>
              <w:jc w:val="center"/>
              <w:rPr>
                <w:rFonts w:ascii="GHEA Grapalat" w:eastAsia="Calibri" w:hAnsi="GHEA Grapalat"/>
                <w:szCs w:val="24"/>
                <w:lang w:val="hy-AM"/>
              </w:rPr>
            </w:pPr>
          </w:p>
        </w:tc>
        <w:tc>
          <w:tcPr>
            <w:tcW w:w="3196" w:type="dxa"/>
          </w:tcPr>
          <w:p w14:paraId="3FE55BCE" w14:textId="77777777" w:rsidR="005347D7" w:rsidRPr="00642531" w:rsidRDefault="005347D7" w:rsidP="00642531">
            <w:pPr>
              <w:tabs>
                <w:tab w:val="left" w:pos="270"/>
              </w:tabs>
              <w:spacing w:line="360" w:lineRule="auto"/>
              <w:rPr>
                <w:rFonts w:ascii="GHEA Grapalat" w:eastAsia="Calibri" w:hAnsi="GHEA Grapalat"/>
                <w:szCs w:val="24"/>
                <w:lang w:val="hy-AM"/>
              </w:rPr>
            </w:pPr>
            <w:r w:rsidRPr="00642531">
              <w:rPr>
                <w:rFonts w:ascii="GHEA Grapalat" w:eastAsia="Calibri" w:hAnsi="GHEA Grapalat"/>
                <w:szCs w:val="24"/>
                <w:lang w:val="hy-AM"/>
              </w:rPr>
              <w:t>Ծրագիծ</w:t>
            </w:r>
          </w:p>
        </w:tc>
        <w:tc>
          <w:tcPr>
            <w:tcW w:w="2256" w:type="dxa"/>
            <w:gridSpan w:val="2"/>
          </w:tcPr>
          <w:p w14:paraId="5CFFD430"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2</w:t>
            </w:r>
          </w:p>
        </w:tc>
        <w:tc>
          <w:tcPr>
            <w:tcW w:w="1656" w:type="dxa"/>
          </w:tcPr>
          <w:p w14:paraId="5D7C13EC"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2-ից ոչ պակաս</w:t>
            </w:r>
          </w:p>
        </w:tc>
        <w:tc>
          <w:tcPr>
            <w:tcW w:w="2383" w:type="dxa"/>
            <w:gridSpan w:val="2"/>
          </w:tcPr>
          <w:p w14:paraId="7C152071"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Ծրագծի սկզբում և</w:t>
            </w:r>
          </w:p>
          <w:p w14:paraId="518A9BD7"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վերջում, միացման հատվածներում,</w:t>
            </w:r>
          </w:p>
          <w:p w14:paraId="4D896CA2"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յուրաքանչյուր 2 կմ մեկ</w:t>
            </w:r>
          </w:p>
        </w:tc>
      </w:tr>
      <w:tr w:rsidR="005347D7" w:rsidRPr="00642531" w14:paraId="01F3994E" w14:textId="77777777" w:rsidTr="00EE6880">
        <w:trPr>
          <w:gridAfter w:val="1"/>
          <w:wAfter w:w="40" w:type="dxa"/>
          <w:trHeight w:val="1084"/>
        </w:trPr>
        <w:tc>
          <w:tcPr>
            <w:tcW w:w="625" w:type="dxa"/>
          </w:tcPr>
          <w:p w14:paraId="64BADBD3" w14:textId="77777777" w:rsidR="005347D7" w:rsidRPr="00642531" w:rsidRDefault="005347D7" w:rsidP="00642531">
            <w:pPr>
              <w:numPr>
                <w:ilvl w:val="0"/>
                <w:numId w:val="44"/>
              </w:numPr>
              <w:tabs>
                <w:tab w:val="left" w:pos="270"/>
              </w:tabs>
              <w:spacing w:line="360" w:lineRule="auto"/>
              <w:ind w:left="0" w:firstLine="0"/>
              <w:jc w:val="center"/>
              <w:rPr>
                <w:rFonts w:ascii="GHEA Grapalat" w:eastAsia="Calibri" w:hAnsi="GHEA Grapalat"/>
                <w:szCs w:val="24"/>
                <w:lang w:val="hy-AM"/>
              </w:rPr>
            </w:pPr>
          </w:p>
        </w:tc>
        <w:tc>
          <w:tcPr>
            <w:tcW w:w="3196" w:type="dxa"/>
          </w:tcPr>
          <w:p w14:paraId="6F900FF5" w14:textId="77777777" w:rsidR="005347D7" w:rsidRPr="00642531" w:rsidRDefault="005347D7" w:rsidP="00642531">
            <w:pPr>
              <w:tabs>
                <w:tab w:val="left" w:pos="270"/>
              </w:tabs>
              <w:spacing w:line="360" w:lineRule="auto"/>
              <w:rPr>
                <w:rFonts w:ascii="GHEA Grapalat" w:eastAsia="Calibri" w:hAnsi="GHEA Grapalat"/>
                <w:szCs w:val="24"/>
                <w:lang w:val="hy-AM"/>
              </w:rPr>
            </w:pPr>
            <w:r w:rsidRPr="00642531">
              <w:rPr>
                <w:rFonts w:ascii="GHEA Grapalat" w:eastAsia="Calibri" w:hAnsi="GHEA Grapalat"/>
                <w:szCs w:val="24"/>
                <w:lang w:val="hy-AM"/>
              </w:rPr>
              <w:t>Ամրացված օբյեկտի անվանումը</w:t>
            </w:r>
          </w:p>
        </w:tc>
        <w:tc>
          <w:tcPr>
            <w:tcW w:w="2185" w:type="dxa"/>
          </w:tcPr>
          <w:p w14:paraId="04C10FD6"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Հենանիշերի միջև եղած հեռավորությունը</w:t>
            </w:r>
          </w:p>
        </w:tc>
        <w:tc>
          <w:tcPr>
            <w:tcW w:w="1727" w:type="dxa"/>
            <w:gridSpan w:val="2"/>
          </w:tcPr>
          <w:p w14:paraId="7D893285"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Հենանիշերի քանակը</w:t>
            </w:r>
          </w:p>
        </w:tc>
        <w:tc>
          <w:tcPr>
            <w:tcW w:w="2343" w:type="dxa"/>
          </w:tcPr>
          <w:p w14:paraId="136417D9"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Ծանոթություն</w:t>
            </w:r>
          </w:p>
        </w:tc>
      </w:tr>
      <w:tr w:rsidR="005347D7" w:rsidRPr="00642531" w14:paraId="2B57D591" w14:textId="77777777" w:rsidTr="00EE6880">
        <w:trPr>
          <w:gridAfter w:val="1"/>
          <w:wAfter w:w="40" w:type="dxa"/>
          <w:trHeight w:val="821"/>
        </w:trPr>
        <w:tc>
          <w:tcPr>
            <w:tcW w:w="625" w:type="dxa"/>
          </w:tcPr>
          <w:p w14:paraId="794D0506" w14:textId="77777777" w:rsidR="005347D7" w:rsidRPr="00642531" w:rsidRDefault="005347D7" w:rsidP="00642531">
            <w:pPr>
              <w:numPr>
                <w:ilvl w:val="0"/>
                <w:numId w:val="44"/>
              </w:numPr>
              <w:tabs>
                <w:tab w:val="left" w:pos="270"/>
              </w:tabs>
              <w:spacing w:line="360" w:lineRule="auto"/>
              <w:ind w:left="0" w:firstLine="0"/>
              <w:jc w:val="center"/>
              <w:rPr>
                <w:rFonts w:ascii="GHEA Grapalat" w:eastAsia="Calibri" w:hAnsi="GHEA Grapalat"/>
                <w:szCs w:val="24"/>
                <w:lang w:val="hy-AM"/>
              </w:rPr>
            </w:pPr>
          </w:p>
        </w:tc>
        <w:tc>
          <w:tcPr>
            <w:tcW w:w="3196" w:type="dxa"/>
          </w:tcPr>
          <w:p w14:paraId="1AC6A029" w14:textId="77777777" w:rsidR="005347D7" w:rsidRPr="00642531" w:rsidRDefault="005347D7" w:rsidP="00642531">
            <w:pPr>
              <w:tabs>
                <w:tab w:val="left" w:pos="270"/>
              </w:tabs>
              <w:spacing w:line="360" w:lineRule="auto"/>
              <w:rPr>
                <w:rFonts w:ascii="GHEA Grapalat" w:eastAsia="Calibri" w:hAnsi="GHEA Grapalat"/>
                <w:szCs w:val="24"/>
                <w:lang w:val="hy-AM"/>
              </w:rPr>
            </w:pPr>
            <w:r w:rsidRPr="00642531">
              <w:rPr>
                <w:rFonts w:ascii="GHEA Grapalat" w:eastAsia="Calibri" w:hAnsi="GHEA Grapalat"/>
                <w:szCs w:val="24"/>
                <w:lang w:val="hy-AM"/>
              </w:rPr>
              <w:t>Կամուրջային անցումները գետերի վրայով</w:t>
            </w:r>
          </w:p>
        </w:tc>
        <w:tc>
          <w:tcPr>
            <w:tcW w:w="2185" w:type="dxa"/>
          </w:tcPr>
          <w:p w14:paraId="50FAFB5E"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c>
          <w:tcPr>
            <w:tcW w:w="1727" w:type="dxa"/>
            <w:gridSpan w:val="2"/>
          </w:tcPr>
          <w:p w14:paraId="478A2103"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2</w:t>
            </w:r>
          </w:p>
        </w:tc>
        <w:tc>
          <w:tcPr>
            <w:tcW w:w="2343" w:type="dxa"/>
          </w:tcPr>
          <w:p w14:paraId="19213E18"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Մեկական յուրաքանչյուր ափին</w:t>
            </w:r>
          </w:p>
        </w:tc>
      </w:tr>
      <w:tr w:rsidR="005347D7" w:rsidRPr="00642531" w14:paraId="70CEF614" w14:textId="77777777" w:rsidTr="00EE6880">
        <w:trPr>
          <w:gridAfter w:val="1"/>
          <w:wAfter w:w="40" w:type="dxa"/>
          <w:trHeight w:val="615"/>
        </w:trPr>
        <w:tc>
          <w:tcPr>
            <w:tcW w:w="625" w:type="dxa"/>
          </w:tcPr>
          <w:p w14:paraId="63A8F404" w14:textId="77777777" w:rsidR="005347D7" w:rsidRPr="00642531" w:rsidRDefault="005347D7" w:rsidP="00642531">
            <w:pPr>
              <w:numPr>
                <w:ilvl w:val="0"/>
                <w:numId w:val="44"/>
              </w:numPr>
              <w:tabs>
                <w:tab w:val="left" w:pos="270"/>
              </w:tabs>
              <w:spacing w:line="360" w:lineRule="auto"/>
              <w:ind w:left="0" w:firstLine="0"/>
              <w:jc w:val="center"/>
              <w:rPr>
                <w:rFonts w:ascii="GHEA Grapalat" w:eastAsia="Calibri" w:hAnsi="GHEA Grapalat"/>
                <w:szCs w:val="24"/>
                <w:lang w:val="hy-AM"/>
              </w:rPr>
            </w:pPr>
          </w:p>
        </w:tc>
        <w:tc>
          <w:tcPr>
            <w:tcW w:w="3196" w:type="dxa"/>
          </w:tcPr>
          <w:p w14:paraId="63A61D36" w14:textId="77777777" w:rsidR="005347D7" w:rsidRPr="00642531" w:rsidRDefault="005347D7" w:rsidP="00642531">
            <w:pPr>
              <w:tabs>
                <w:tab w:val="left" w:pos="270"/>
              </w:tabs>
              <w:spacing w:line="360" w:lineRule="auto"/>
              <w:rPr>
                <w:rFonts w:ascii="GHEA Grapalat" w:eastAsia="Calibri" w:hAnsi="GHEA Grapalat"/>
                <w:szCs w:val="24"/>
                <w:lang w:val="hy-AM"/>
              </w:rPr>
            </w:pPr>
            <w:r w:rsidRPr="00642531">
              <w:rPr>
                <w:rFonts w:ascii="GHEA Grapalat" w:eastAsia="Calibri" w:hAnsi="GHEA Grapalat"/>
                <w:szCs w:val="24"/>
                <w:lang w:val="hy-AM"/>
              </w:rPr>
              <w:t>Գծային կառույցների հատումներ</w:t>
            </w:r>
          </w:p>
        </w:tc>
        <w:tc>
          <w:tcPr>
            <w:tcW w:w="2185" w:type="dxa"/>
          </w:tcPr>
          <w:p w14:paraId="76BB7FB3"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c>
          <w:tcPr>
            <w:tcW w:w="1727" w:type="dxa"/>
            <w:gridSpan w:val="2"/>
          </w:tcPr>
          <w:p w14:paraId="121EE320"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1</w:t>
            </w:r>
          </w:p>
        </w:tc>
        <w:tc>
          <w:tcPr>
            <w:tcW w:w="2343" w:type="dxa"/>
          </w:tcPr>
          <w:p w14:paraId="45FC0815"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r>
      <w:tr w:rsidR="005347D7" w:rsidRPr="00642531" w14:paraId="74E05873" w14:textId="77777777" w:rsidTr="00EE6880">
        <w:trPr>
          <w:gridAfter w:val="1"/>
          <w:wAfter w:w="40" w:type="dxa"/>
          <w:trHeight w:val="411"/>
        </w:trPr>
        <w:tc>
          <w:tcPr>
            <w:tcW w:w="625" w:type="dxa"/>
          </w:tcPr>
          <w:p w14:paraId="4EC33F0C" w14:textId="77777777" w:rsidR="005347D7" w:rsidRPr="00642531" w:rsidRDefault="005347D7" w:rsidP="00642531">
            <w:pPr>
              <w:numPr>
                <w:ilvl w:val="0"/>
                <w:numId w:val="44"/>
              </w:numPr>
              <w:tabs>
                <w:tab w:val="left" w:pos="270"/>
              </w:tabs>
              <w:spacing w:line="360" w:lineRule="auto"/>
              <w:ind w:left="0" w:firstLine="0"/>
              <w:jc w:val="center"/>
              <w:rPr>
                <w:rFonts w:ascii="GHEA Grapalat" w:eastAsia="Calibri" w:hAnsi="GHEA Grapalat"/>
                <w:szCs w:val="24"/>
                <w:lang w:val="hy-AM"/>
              </w:rPr>
            </w:pPr>
          </w:p>
        </w:tc>
        <w:tc>
          <w:tcPr>
            <w:tcW w:w="3196" w:type="dxa"/>
          </w:tcPr>
          <w:p w14:paraId="33568AD9" w14:textId="77777777" w:rsidR="005347D7" w:rsidRPr="00642531" w:rsidRDefault="005347D7" w:rsidP="00642531">
            <w:pPr>
              <w:tabs>
                <w:tab w:val="left" w:pos="270"/>
              </w:tabs>
              <w:spacing w:line="360" w:lineRule="auto"/>
              <w:rPr>
                <w:rFonts w:ascii="GHEA Grapalat" w:eastAsia="Calibri" w:hAnsi="GHEA Grapalat"/>
                <w:szCs w:val="24"/>
                <w:lang w:val="hy-AM"/>
              </w:rPr>
            </w:pPr>
            <w:r w:rsidRPr="00642531">
              <w:rPr>
                <w:rFonts w:ascii="GHEA Grapalat" w:eastAsia="Calibri" w:hAnsi="GHEA Grapalat"/>
                <w:szCs w:val="24"/>
                <w:lang w:val="hy-AM"/>
              </w:rPr>
              <w:t>Ծրագծով հարթակներ</w:t>
            </w:r>
          </w:p>
        </w:tc>
        <w:tc>
          <w:tcPr>
            <w:tcW w:w="2185" w:type="dxa"/>
          </w:tcPr>
          <w:p w14:paraId="1A19785B"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c>
          <w:tcPr>
            <w:tcW w:w="1727" w:type="dxa"/>
            <w:gridSpan w:val="2"/>
          </w:tcPr>
          <w:p w14:paraId="5E2B0683"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1</w:t>
            </w:r>
          </w:p>
        </w:tc>
        <w:tc>
          <w:tcPr>
            <w:tcW w:w="2343" w:type="dxa"/>
          </w:tcPr>
          <w:p w14:paraId="33A5A60F"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r>
      <w:tr w:rsidR="005347D7" w:rsidRPr="00642531" w14:paraId="7E07619F" w14:textId="77777777" w:rsidTr="005347D7">
        <w:trPr>
          <w:gridAfter w:val="1"/>
          <w:wAfter w:w="40" w:type="dxa"/>
          <w:trHeight w:val="416"/>
        </w:trPr>
        <w:tc>
          <w:tcPr>
            <w:tcW w:w="10076" w:type="dxa"/>
            <w:gridSpan w:val="6"/>
          </w:tcPr>
          <w:p w14:paraId="5DAE2D29"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3</w:t>
            </w:r>
            <w:r w:rsidRPr="00642531">
              <w:rPr>
                <w:rFonts w:ascii="Cambria Math" w:eastAsia="Calibri" w:hAnsi="Cambria Math" w:cs="Cambria Math"/>
                <w:szCs w:val="24"/>
                <w:lang w:val="hy-AM"/>
              </w:rPr>
              <w:t>․</w:t>
            </w:r>
            <w:r w:rsidRPr="00642531">
              <w:rPr>
                <w:rFonts w:ascii="GHEA Grapalat" w:eastAsia="Calibri" w:hAnsi="GHEA Grapalat"/>
                <w:szCs w:val="24"/>
                <w:lang w:val="hy-AM"/>
              </w:rPr>
              <w:t xml:space="preserve"> Մայրուղային ջրանցքներ</w:t>
            </w:r>
          </w:p>
        </w:tc>
      </w:tr>
      <w:tr w:rsidR="005347D7" w:rsidRPr="00273F94" w14:paraId="5DC06CEF" w14:textId="77777777" w:rsidTr="00EE6880">
        <w:trPr>
          <w:gridAfter w:val="1"/>
          <w:wAfter w:w="40" w:type="dxa"/>
          <w:trHeight w:val="821"/>
        </w:trPr>
        <w:tc>
          <w:tcPr>
            <w:tcW w:w="625" w:type="dxa"/>
          </w:tcPr>
          <w:p w14:paraId="7C3907E5" w14:textId="77777777" w:rsidR="005347D7" w:rsidRPr="00642531" w:rsidRDefault="005347D7" w:rsidP="00642531">
            <w:pPr>
              <w:numPr>
                <w:ilvl w:val="0"/>
                <w:numId w:val="45"/>
              </w:numPr>
              <w:tabs>
                <w:tab w:val="left" w:pos="270"/>
              </w:tabs>
              <w:spacing w:line="360" w:lineRule="auto"/>
              <w:ind w:left="0" w:firstLine="0"/>
              <w:jc w:val="center"/>
              <w:rPr>
                <w:rFonts w:ascii="GHEA Grapalat" w:eastAsia="Calibri" w:hAnsi="GHEA Grapalat"/>
                <w:szCs w:val="24"/>
                <w:lang w:val="hy-AM"/>
              </w:rPr>
            </w:pPr>
          </w:p>
        </w:tc>
        <w:tc>
          <w:tcPr>
            <w:tcW w:w="3196" w:type="dxa"/>
          </w:tcPr>
          <w:p w14:paraId="32F0D534" w14:textId="77777777" w:rsidR="005347D7" w:rsidRPr="00642531" w:rsidRDefault="005347D7" w:rsidP="00642531">
            <w:pPr>
              <w:tabs>
                <w:tab w:val="left" w:pos="270"/>
              </w:tabs>
              <w:spacing w:line="360" w:lineRule="auto"/>
              <w:rPr>
                <w:rFonts w:ascii="GHEA Grapalat" w:eastAsia="Calibri" w:hAnsi="GHEA Grapalat"/>
                <w:szCs w:val="24"/>
                <w:lang w:val="hy-AM"/>
              </w:rPr>
            </w:pPr>
            <w:r w:rsidRPr="00642531">
              <w:rPr>
                <w:rFonts w:ascii="GHEA Grapalat" w:eastAsia="Calibri" w:hAnsi="GHEA Grapalat"/>
                <w:szCs w:val="24"/>
                <w:lang w:val="hy-AM"/>
              </w:rPr>
              <w:t>Ծրագիծ</w:t>
            </w:r>
          </w:p>
        </w:tc>
        <w:tc>
          <w:tcPr>
            <w:tcW w:w="2185" w:type="dxa"/>
          </w:tcPr>
          <w:p w14:paraId="5C2FECDA"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p>
        </w:tc>
        <w:tc>
          <w:tcPr>
            <w:tcW w:w="1727" w:type="dxa"/>
            <w:gridSpan w:val="2"/>
          </w:tcPr>
          <w:p w14:paraId="359E538B"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2</w:t>
            </w:r>
          </w:p>
        </w:tc>
        <w:tc>
          <w:tcPr>
            <w:tcW w:w="2343" w:type="dxa"/>
          </w:tcPr>
          <w:p w14:paraId="15F7C800" w14:textId="77777777" w:rsidR="005347D7" w:rsidRPr="00642531" w:rsidRDefault="005347D7" w:rsidP="00642531">
            <w:pPr>
              <w:tabs>
                <w:tab w:val="left" w:pos="270"/>
              </w:tabs>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Ծրագծի սկզբում և վերջում, յուրաքանչյուր 2 կմ մեկ</w:t>
            </w:r>
          </w:p>
        </w:tc>
      </w:tr>
    </w:tbl>
    <w:p w14:paraId="3A1FEADC" w14:textId="77777777" w:rsidR="005347D7" w:rsidRPr="00642531" w:rsidRDefault="005347D7" w:rsidP="00642531">
      <w:pPr>
        <w:spacing w:line="360" w:lineRule="auto"/>
        <w:ind w:hanging="426"/>
        <w:jc w:val="both"/>
        <w:rPr>
          <w:rFonts w:ascii="GHEA Grapalat" w:eastAsia="Calibri" w:hAnsi="GHEA Grapalat"/>
          <w:szCs w:val="24"/>
          <w:lang w:val="hy-AM"/>
        </w:rPr>
      </w:pPr>
    </w:p>
    <w:p w14:paraId="7581D22F" w14:textId="77777777" w:rsidR="005347D7" w:rsidRPr="00642531" w:rsidRDefault="005347D7" w:rsidP="007C6F40">
      <w:pPr>
        <w:pStyle w:val="1"/>
        <w:tabs>
          <w:tab w:val="clear" w:pos="1276"/>
          <w:tab w:val="left" w:pos="1134"/>
          <w:tab w:val="left" w:pos="1170"/>
        </w:tabs>
        <w:spacing w:after="0"/>
        <w:ind w:left="0" w:firstLine="630"/>
      </w:pPr>
      <w:r w:rsidRPr="00642531">
        <w:t xml:space="preserve">Ծրագծի հարակից հատվածների միացումը, որոնց վրա աշխատանքները կատարվել են </w:t>
      </w:r>
      <w:r w:rsidR="004522AB">
        <w:t xml:space="preserve">մի քանի </w:t>
      </w:r>
      <w:r w:rsidRPr="00642531">
        <w:t xml:space="preserve"> </w:t>
      </w:r>
      <w:r w:rsidR="004522AB">
        <w:t xml:space="preserve">շինարարական </w:t>
      </w:r>
      <w:r w:rsidRPr="00642531">
        <w:t xml:space="preserve">կազմակերպությունների կողմից, որպես կանոն, </w:t>
      </w:r>
      <w:r w:rsidR="004522AB" w:rsidRPr="00642531">
        <w:t>ծրագ</w:t>
      </w:r>
      <w:r w:rsidR="004522AB">
        <w:t>ծի միացումը (ընդունումը)</w:t>
      </w:r>
      <w:r w:rsidR="004522AB" w:rsidRPr="00642531">
        <w:t xml:space="preserve"> </w:t>
      </w:r>
      <w:r w:rsidRPr="00642531">
        <w:t xml:space="preserve">իրականացվում է </w:t>
      </w:r>
      <w:r w:rsidR="004522AB" w:rsidRPr="004522AB">
        <w:t>շինարարական</w:t>
      </w:r>
      <w:r w:rsidR="004522AB">
        <w:t xml:space="preserve"> </w:t>
      </w:r>
      <w:r w:rsidRPr="00642531">
        <w:t xml:space="preserve">կազմակերպությունների ներկայացուցիչների մասնակցությամբ: Ծրագծի միացման աշխատանքների </w:t>
      </w:r>
      <w:r w:rsidR="00CF0A40" w:rsidRPr="00642531">
        <w:t>կազմ</w:t>
      </w:r>
      <w:r w:rsidR="00CF0A40">
        <w:t>ը և</w:t>
      </w:r>
      <w:r w:rsidR="00CF0A40" w:rsidRPr="00642531">
        <w:t xml:space="preserve"> </w:t>
      </w:r>
      <w:r w:rsidR="00CF0A40">
        <w:t xml:space="preserve">ընդունման </w:t>
      </w:r>
      <w:r w:rsidRPr="00642531">
        <w:t>պահանջները</w:t>
      </w:r>
      <w:r w:rsidR="004522AB">
        <w:t xml:space="preserve"> </w:t>
      </w:r>
      <w:r w:rsidR="00CF0A40" w:rsidRPr="00642531">
        <w:t xml:space="preserve">սահմանվում են </w:t>
      </w:r>
      <w:r w:rsidR="00CF0A40">
        <w:t xml:space="preserve">ընդունման </w:t>
      </w:r>
      <w:r w:rsidRPr="00642531">
        <w:t>ակտ</w:t>
      </w:r>
      <w:r w:rsidR="00CF0A40">
        <w:t>ով</w:t>
      </w:r>
      <w:r w:rsidRPr="00642531">
        <w:t>:</w:t>
      </w:r>
    </w:p>
    <w:p w14:paraId="1069543B" w14:textId="77777777" w:rsidR="00A20A33" w:rsidRDefault="005347D7" w:rsidP="007C6F40">
      <w:pPr>
        <w:pStyle w:val="1"/>
        <w:tabs>
          <w:tab w:val="clear" w:pos="1276"/>
          <w:tab w:val="left" w:pos="1134"/>
          <w:tab w:val="left" w:pos="1170"/>
        </w:tabs>
        <w:spacing w:after="0"/>
        <w:ind w:left="0" w:firstLine="630"/>
      </w:pPr>
      <w:r w:rsidRPr="00642531">
        <w:t xml:space="preserve">Հարակից հատվածների </w:t>
      </w:r>
      <w:r w:rsidR="00CF0A40">
        <w:t>ընդուման (</w:t>
      </w:r>
      <w:r w:rsidRPr="00642531">
        <w:t>միացման</w:t>
      </w:r>
      <w:r w:rsidR="00CF0A40">
        <w:t>)</w:t>
      </w:r>
      <w:r w:rsidR="00DF287C">
        <w:t xml:space="preserve"> </w:t>
      </w:r>
      <w:r w:rsidRPr="00642531">
        <w:t xml:space="preserve">ակտը պետք է </w:t>
      </w:r>
      <w:r w:rsidR="00DF287C">
        <w:t>ներառի</w:t>
      </w:r>
      <w:r w:rsidRPr="00642531">
        <w:t xml:space="preserve"> </w:t>
      </w:r>
      <w:r w:rsidR="00CF0A40">
        <w:t>ծրա</w:t>
      </w:r>
      <w:r w:rsidRPr="00642531">
        <w:t xml:space="preserve">գծի միացման երկու կողմերում </w:t>
      </w:r>
      <w:r w:rsidR="00CF0A40">
        <w:t>ամրացված կետերի</w:t>
      </w:r>
      <w:r w:rsidRPr="00642531">
        <w:t xml:space="preserve"> կոորդինատների և բարձրությունների ստուգիչ չափ</w:t>
      </w:r>
      <w:r w:rsidR="00DF287C">
        <w:t xml:space="preserve">ման </w:t>
      </w:r>
      <w:r w:rsidRPr="00642531">
        <w:t xml:space="preserve"> արդյունքներ</w:t>
      </w:r>
      <w:r w:rsidR="00DF287C">
        <w:t xml:space="preserve">ը, </w:t>
      </w:r>
      <w:r w:rsidRPr="00642531">
        <w:t xml:space="preserve"> </w:t>
      </w:r>
      <w:r w:rsidR="00CF0A40" w:rsidRPr="00642531">
        <w:t>շենքերի</w:t>
      </w:r>
      <w:r w:rsidR="00CF0A40">
        <w:t>, շինությունների և ինժեներական ենթակառուցվածքների</w:t>
      </w:r>
      <w:r w:rsidR="00CF0A40" w:rsidRPr="00642531">
        <w:t xml:space="preserve"> </w:t>
      </w:r>
      <w:r w:rsidRPr="00642531">
        <w:t xml:space="preserve">իրադրության, </w:t>
      </w:r>
      <w:r w:rsidR="00CF0A40">
        <w:t>տեղանքի տարրերի</w:t>
      </w:r>
      <w:r w:rsidRPr="00642531">
        <w:t xml:space="preserve"> անհամապատասխանություններ</w:t>
      </w:r>
      <w:r w:rsidR="00DF287C">
        <w:t>ը և</w:t>
      </w:r>
      <w:r w:rsidR="004522AB">
        <w:t xml:space="preserve"> </w:t>
      </w:r>
      <w:r w:rsidRPr="00642531">
        <w:t xml:space="preserve">հարակից </w:t>
      </w:r>
      <w:r w:rsidR="00CF0A40">
        <w:t>ԻՏՀ-ի</w:t>
      </w:r>
      <w:r w:rsidR="004522AB">
        <w:t xml:space="preserve"> </w:t>
      </w:r>
      <w:r w:rsidR="00DF287C">
        <w:t xml:space="preserve">տեխնիկական հաշվետվություններ  </w:t>
      </w:r>
      <w:r w:rsidRPr="00642531">
        <w:t xml:space="preserve">և </w:t>
      </w:r>
      <w:r w:rsidR="00DF287C">
        <w:t>այլ տվյալներ</w:t>
      </w:r>
      <w:r w:rsidRPr="00642531">
        <w:t>։</w:t>
      </w:r>
    </w:p>
    <w:p w14:paraId="33D1185A" w14:textId="77777777" w:rsidR="00A20A33" w:rsidRPr="00642531" w:rsidRDefault="005347D7" w:rsidP="007C6F40">
      <w:pPr>
        <w:pStyle w:val="1"/>
        <w:tabs>
          <w:tab w:val="clear" w:pos="1276"/>
          <w:tab w:val="left" w:pos="1134"/>
          <w:tab w:val="left" w:pos="1170"/>
        </w:tabs>
        <w:spacing w:after="0"/>
        <w:ind w:left="0" w:firstLine="630"/>
      </w:pPr>
      <w:r w:rsidRPr="00642531">
        <w:t>Գծային օբյեկտի ծրագծ</w:t>
      </w:r>
      <w:r w:rsidR="004522AB">
        <w:t xml:space="preserve">ի </w:t>
      </w:r>
      <w:r w:rsidR="00A20A33" w:rsidRPr="00642531">
        <w:t>ինժեներագեոդեզիական</w:t>
      </w:r>
      <w:r w:rsidR="004522AB">
        <w:t xml:space="preserve"> </w:t>
      </w:r>
      <w:r w:rsidR="00A20A33" w:rsidRPr="00642531">
        <w:t xml:space="preserve">հետազննություններ </w:t>
      </w:r>
      <w:r w:rsidR="0096794F" w:rsidRPr="0096794F">
        <w:t xml:space="preserve">կատարելու համար </w:t>
      </w:r>
      <w:r w:rsidR="0096794F">
        <w:t>կարևորվում են հետևյալ հիմնական ելակետային տվյալները</w:t>
      </w:r>
      <w:r w:rsidR="0096794F" w:rsidRPr="0096794F">
        <w:t>.</w:t>
      </w:r>
    </w:p>
    <w:p w14:paraId="77A00205" w14:textId="77777777" w:rsidR="005347D7" w:rsidRPr="00642531" w:rsidRDefault="005347D7" w:rsidP="007C6F40">
      <w:pPr>
        <w:pStyle w:val="2"/>
        <w:numPr>
          <w:ilvl w:val="0"/>
          <w:numId w:val="89"/>
        </w:numPr>
        <w:tabs>
          <w:tab w:val="clear" w:pos="993"/>
          <w:tab w:val="left" w:pos="1080"/>
          <w:tab w:val="left" w:pos="1134"/>
        </w:tabs>
        <w:spacing w:after="0"/>
        <w:ind w:left="0" w:firstLine="630"/>
      </w:pPr>
      <w:r w:rsidRPr="00642531">
        <w:t xml:space="preserve"> գծային օբյեկտի տեղանքի իրադրության սխեման,</w:t>
      </w:r>
    </w:p>
    <w:p w14:paraId="507A650A" w14:textId="77777777" w:rsidR="005347D7" w:rsidRPr="00642531" w:rsidRDefault="005347D7" w:rsidP="007C6F40">
      <w:pPr>
        <w:pStyle w:val="2"/>
        <w:tabs>
          <w:tab w:val="clear" w:pos="993"/>
          <w:tab w:val="left" w:pos="1080"/>
          <w:tab w:val="left" w:pos="1134"/>
        </w:tabs>
        <w:spacing w:after="0"/>
        <w:ind w:left="0" w:firstLine="630"/>
      </w:pPr>
      <w:r w:rsidRPr="00642531">
        <w:t>տեղեկատվություն ծրագծի սկզբնական և վերջնական կետերի վերաբերյալ,</w:t>
      </w:r>
    </w:p>
    <w:p w14:paraId="028307C7" w14:textId="77777777" w:rsidR="0096794F" w:rsidRPr="00642531" w:rsidRDefault="005347D7" w:rsidP="007C6F40">
      <w:pPr>
        <w:pStyle w:val="2"/>
        <w:tabs>
          <w:tab w:val="clear" w:pos="993"/>
          <w:tab w:val="left" w:pos="1080"/>
          <w:tab w:val="left" w:pos="1134"/>
        </w:tabs>
        <w:spacing w:after="0"/>
        <w:ind w:left="0" w:firstLine="630"/>
      </w:pPr>
      <w:r w:rsidRPr="00642531">
        <w:t>տվյալներ</w:t>
      </w:r>
      <w:r w:rsidR="00AC05A6">
        <w:t>՝</w:t>
      </w:r>
      <w:r w:rsidRPr="00642531">
        <w:t xml:space="preserve"> գծային օբյեկտի ծրագծի երկայնք</w:t>
      </w:r>
      <w:r w:rsidR="00AC05A6">
        <w:t xml:space="preserve">ով </w:t>
      </w:r>
      <w:r w:rsidRPr="00642531">
        <w:t>լայնակ</w:t>
      </w:r>
      <w:r w:rsidR="00AC05A6">
        <w:t xml:space="preserve">ական </w:t>
      </w:r>
      <w:r w:rsidR="0096794F" w:rsidRPr="0096794F">
        <w:t>հատ</w:t>
      </w:r>
      <w:r w:rsidR="00AC05A6">
        <w:t xml:space="preserve">ույթների </w:t>
      </w:r>
      <w:r w:rsidR="0096794F" w:rsidRPr="0096794F">
        <w:t>հատման</w:t>
      </w:r>
      <w:r w:rsidR="0096794F">
        <w:t xml:space="preserve"> </w:t>
      </w:r>
      <w:r w:rsidR="00AC05A6">
        <w:t xml:space="preserve">տեղամասերում տեղանքում </w:t>
      </w:r>
      <w:r w:rsidR="0096794F" w:rsidRPr="00642531">
        <w:t xml:space="preserve">առկա </w:t>
      </w:r>
      <w:r w:rsidRPr="00642531">
        <w:t>խոչընդոտների</w:t>
      </w:r>
      <w:r w:rsidR="0096794F">
        <w:t xml:space="preserve">, </w:t>
      </w:r>
      <w:r w:rsidRPr="00642531">
        <w:t>օբյեկտների</w:t>
      </w:r>
      <w:r w:rsidR="0096794F">
        <w:t xml:space="preserve">, </w:t>
      </w:r>
      <w:r w:rsidRPr="00642531">
        <w:t xml:space="preserve"> հանգույցներ</w:t>
      </w:r>
      <w:r w:rsidR="0096794F">
        <w:t xml:space="preserve">ի, </w:t>
      </w:r>
      <w:r w:rsidRPr="00642531">
        <w:t>հանութագրման</w:t>
      </w:r>
      <w:r w:rsidR="00E82E7B">
        <w:t xml:space="preserve"> </w:t>
      </w:r>
      <w:r w:rsidRPr="00642531">
        <w:t>չափերի, ինչպես նաև ստեղծված ԻՏՀ-ի մասշտաբի վերաբերյալ,</w:t>
      </w:r>
    </w:p>
    <w:p w14:paraId="77CE1A48" w14:textId="77777777" w:rsidR="005347D7" w:rsidRPr="00642531" w:rsidRDefault="005347D7" w:rsidP="007C6F40">
      <w:pPr>
        <w:pStyle w:val="2"/>
        <w:tabs>
          <w:tab w:val="clear" w:pos="993"/>
          <w:tab w:val="left" w:pos="1080"/>
          <w:tab w:val="left" w:pos="1134"/>
        </w:tabs>
        <w:spacing w:after="0"/>
        <w:ind w:left="0" w:firstLine="630"/>
      </w:pPr>
      <w:r w:rsidRPr="00642531">
        <w:t>գծային օբյեկտի և դրա կառուցվածք</w:t>
      </w:r>
      <w:r w:rsidR="0096794F">
        <w:t xml:space="preserve">ային տարրերի </w:t>
      </w:r>
      <w:r w:rsidRPr="00642531">
        <w:t>տեղակապման  պահանջները։</w:t>
      </w:r>
    </w:p>
    <w:p w14:paraId="38D336D1" w14:textId="77777777" w:rsidR="005347D7" w:rsidRPr="00642531" w:rsidRDefault="005347D7" w:rsidP="007C6F40">
      <w:pPr>
        <w:pStyle w:val="1"/>
        <w:tabs>
          <w:tab w:val="clear" w:pos="1276"/>
          <w:tab w:val="left" w:pos="1134"/>
          <w:tab w:val="left" w:pos="1170"/>
        </w:tabs>
        <w:spacing w:after="0"/>
        <w:ind w:left="0" w:firstLine="630"/>
      </w:pPr>
      <w:r w:rsidRPr="00642531">
        <w:lastRenderedPageBreak/>
        <w:t>Գծային օբյեկտներ</w:t>
      </w:r>
      <w:r w:rsidR="00E82E7B">
        <w:t xml:space="preserve">ի </w:t>
      </w:r>
      <w:r w:rsidR="003E44AC">
        <w:t>ծրագծ</w:t>
      </w:r>
      <w:r w:rsidR="00E82E7B">
        <w:t>ման համար</w:t>
      </w:r>
      <w:r w:rsidRPr="00642531">
        <w:t xml:space="preserve"> ինժեներագեոդեզիական հետազննության աշխատանքները պետք է պարունակեն. </w:t>
      </w:r>
    </w:p>
    <w:p w14:paraId="19EAC7AB" w14:textId="77777777" w:rsidR="005347D7" w:rsidRDefault="005347D7" w:rsidP="007C6F40">
      <w:pPr>
        <w:pStyle w:val="2"/>
        <w:numPr>
          <w:ilvl w:val="0"/>
          <w:numId w:val="90"/>
        </w:numPr>
        <w:tabs>
          <w:tab w:val="clear" w:pos="993"/>
          <w:tab w:val="left" w:pos="1080"/>
        </w:tabs>
        <w:spacing w:after="0"/>
        <w:ind w:left="0" w:firstLine="630"/>
      </w:pPr>
      <w:r w:rsidRPr="00642531">
        <w:t>գծային օբյեկտի (դաշտային և գրասենյակային) ծրագծման աշխատանքների տեսակների և ծավալների հիմնավորում՝ աշխատանքային տարածքի իրական տեղագրա</w:t>
      </w:r>
      <w:r w:rsidR="00E82E7B">
        <w:t xml:space="preserve">կան և </w:t>
      </w:r>
      <w:r w:rsidRPr="00642531">
        <w:t xml:space="preserve">գեոդեզիական ծածկույթին համապատասխան, </w:t>
      </w:r>
    </w:p>
    <w:p w14:paraId="5EFAB97F" w14:textId="77777777" w:rsidR="005347D7" w:rsidRPr="00642531" w:rsidRDefault="005347D7" w:rsidP="007C6F40">
      <w:pPr>
        <w:pStyle w:val="2"/>
        <w:tabs>
          <w:tab w:val="clear" w:pos="993"/>
          <w:tab w:val="left" w:pos="1080"/>
        </w:tabs>
        <w:spacing w:after="0"/>
        <w:ind w:left="0" w:firstLine="630"/>
      </w:pPr>
      <w:r w:rsidRPr="00642531">
        <w:t>ծրագծ</w:t>
      </w:r>
      <w:r w:rsidR="003E44AC">
        <w:t>ի</w:t>
      </w:r>
      <w:r w:rsidRPr="00642531">
        <w:t xml:space="preserve"> հատվածների միացման</w:t>
      </w:r>
      <w:r w:rsidR="003E44AC">
        <w:t xml:space="preserve"> </w:t>
      </w:r>
      <w:r w:rsidRPr="00642531">
        <w:t xml:space="preserve"> աշխատանքների կազմը, </w:t>
      </w:r>
    </w:p>
    <w:p w14:paraId="53AB16D3" w14:textId="77777777" w:rsidR="005347D7" w:rsidRPr="00642531" w:rsidRDefault="005347D7" w:rsidP="007C6F40">
      <w:pPr>
        <w:pStyle w:val="2"/>
        <w:tabs>
          <w:tab w:val="clear" w:pos="993"/>
          <w:tab w:val="left" w:pos="1080"/>
        </w:tabs>
        <w:spacing w:after="0"/>
        <w:ind w:left="0" w:firstLine="630"/>
      </w:pPr>
      <w:r w:rsidRPr="00642531">
        <w:t xml:space="preserve">ծրագծի հատվածների </w:t>
      </w:r>
      <w:r w:rsidR="00E82E7B" w:rsidRPr="00642531">
        <w:t xml:space="preserve">միացման </w:t>
      </w:r>
      <w:r w:rsidR="00DE1419" w:rsidRPr="00642531">
        <w:t>աշխատանքների</w:t>
      </w:r>
      <w:r w:rsidR="00DE1419">
        <w:t xml:space="preserve"> </w:t>
      </w:r>
      <w:r w:rsidR="003E44AC">
        <w:t>ընդունման</w:t>
      </w:r>
      <w:r w:rsidRPr="00642531">
        <w:t xml:space="preserve"> ակտ</w:t>
      </w:r>
      <w:r w:rsidR="00EE6880" w:rsidRPr="00642531">
        <w:t>ը</w:t>
      </w:r>
      <w:r w:rsidRPr="00642531">
        <w:t>:</w:t>
      </w:r>
    </w:p>
    <w:p w14:paraId="659786C0" w14:textId="77777777" w:rsidR="005347D7" w:rsidRPr="00642531" w:rsidRDefault="005347D7" w:rsidP="007C6F40">
      <w:pPr>
        <w:pStyle w:val="1"/>
        <w:tabs>
          <w:tab w:val="clear" w:pos="1276"/>
          <w:tab w:val="left" w:pos="1170"/>
        </w:tabs>
        <w:spacing w:after="0"/>
        <w:ind w:left="0" w:firstLine="630"/>
      </w:pPr>
      <w:r w:rsidRPr="00642531">
        <w:t>Գծային օբյեկտի ծրագծման համար ինժեներագեոդեզիական հետազննությունների տեխնիկական հաշվետվությունը  պետք է ներառի.</w:t>
      </w:r>
    </w:p>
    <w:p w14:paraId="01195563" w14:textId="77777777" w:rsidR="005347D7" w:rsidRPr="00642531" w:rsidRDefault="005347D7" w:rsidP="007C6F40">
      <w:pPr>
        <w:pStyle w:val="2"/>
        <w:numPr>
          <w:ilvl w:val="0"/>
          <w:numId w:val="91"/>
        </w:numPr>
        <w:tabs>
          <w:tab w:val="clear" w:pos="993"/>
          <w:tab w:val="left" w:pos="1080"/>
        </w:tabs>
        <w:spacing w:after="0"/>
        <w:ind w:left="0" w:firstLine="630"/>
      </w:pPr>
      <w:r w:rsidRPr="00642531">
        <w:t xml:space="preserve">  ծրագծի (</w:t>
      </w:r>
      <w:r w:rsidR="00E82E7B">
        <w:t xml:space="preserve">հնարավոր </w:t>
      </w:r>
      <w:r w:rsidRPr="00642531">
        <w:t>տարբերակների) անց</w:t>
      </w:r>
      <w:r w:rsidR="00E82E7B">
        <w:t>կացման</w:t>
      </w:r>
      <w:r w:rsidRPr="00642531">
        <w:t xml:space="preserve"> իրադրության </w:t>
      </w:r>
      <w:r w:rsidR="00E82E7B">
        <w:t>հատակագիծը</w:t>
      </w:r>
      <w:r w:rsidRPr="00642531">
        <w:t xml:space="preserve">, </w:t>
      </w:r>
    </w:p>
    <w:p w14:paraId="43ED5E14" w14:textId="77777777" w:rsidR="005347D7" w:rsidRPr="00642531" w:rsidRDefault="005347D7" w:rsidP="007C6F40">
      <w:pPr>
        <w:pStyle w:val="2"/>
        <w:tabs>
          <w:tab w:val="clear" w:pos="993"/>
          <w:tab w:val="left" w:pos="1080"/>
        </w:tabs>
        <w:spacing w:after="0"/>
        <w:ind w:left="0" w:firstLine="630"/>
      </w:pPr>
      <w:r w:rsidRPr="00642531">
        <w:t xml:space="preserve">  ծրագծի </w:t>
      </w:r>
      <w:r w:rsidR="00E82E7B" w:rsidRPr="00E82E7B">
        <w:t xml:space="preserve">անցկացման </w:t>
      </w:r>
      <w:r w:rsidR="003E44AC" w:rsidRPr="00642531">
        <w:t>լայնակ</w:t>
      </w:r>
      <w:r w:rsidR="003E44AC">
        <w:t>ան</w:t>
      </w:r>
      <w:r w:rsidR="003E44AC" w:rsidRPr="00642531">
        <w:t xml:space="preserve"> </w:t>
      </w:r>
      <w:r w:rsidRPr="00642531">
        <w:t xml:space="preserve">և </w:t>
      </w:r>
      <w:r w:rsidR="003E44AC" w:rsidRPr="00642531">
        <w:t xml:space="preserve">երկայնական </w:t>
      </w:r>
      <w:r w:rsidRPr="00642531">
        <w:t>պրոֆիլները,</w:t>
      </w:r>
    </w:p>
    <w:p w14:paraId="043EF811" w14:textId="77777777" w:rsidR="005347D7" w:rsidRPr="00642531" w:rsidRDefault="005347D7" w:rsidP="007C6F40">
      <w:pPr>
        <w:pStyle w:val="2"/>
        <w:tabs>
          <w:tab w:val="clear" w:pos="993"/>
          <w:tab w:val="left" w:pos="1080"/>
        </w:tabs>
        <w:spacing w:after="0"/>
        <w:ind w:left="0" w:firstLine="630"/>
      </w:pPr>
      <w:r w:rsidRPr="00642531">
        <w:t>հենանիշների տեղադրման և ծրագծի առանցքին ամրաց</w:t>
      </w:r>
      <w:r w:rsidR="003E44AC">
        <w:t xml:space="preserve">ման </w:t>
      </w:r>
      <w:r w:rsidRPr="00642531">
        <w:t>նշանների սխեման,</w:t>
      </w:r>
    </w:p>
    <w:p w14:paraId="7EBF5819" w14:textId="77777777" w:rsidR="00756ACE" w:rsidRDefault="003E44AC" w:rsidP="007C6F40">
      <w:pPr>
        <w:pStyle w:val="2"/>
        <w:tabs>
          <w:tab w:val="clear" w:pos="993"/>
          <w:tab w:val="left" w:pos="1080"/>
        </w:tabs>
        <w:spacing w:after="0"/>
        <w:ind w:left="0" w:firstLine="630"/>
      </w:pPr>
      <w:r w:rsidRPr="00756ACE">
        <w:t xml:space="preserve">ուղիղ գծերի, </w:t>
      </w:r>
      <w:r w:rsidR="005347D7" w:rsidRPr="00756ACE">
        <w:t>շրջադարձի անկյունների</w:t>
      </w:r>
      <w:r w:rsidRPr="00756ACE">
        <w:t xml:space="preserve"> </w:t>
      </w:r>
      <w:r w:rsidR="005347D7" w:rsidRPr="00756ACE">
        <w:t>և կորերի նշ</w:t>
      </w:r>
      <w:r w:rsidR="001F49A7">
        <w:t>անների կամ</w:t>
      </w:r>
      <w:r w:rsidR="005347D7" w:rsidRPr="00756ACE">
        <w:t xml:space="preserve"> ամրացման </w:t>
      </w:r>
      <w:r w:rsidR="00756ACE" w:rsidRPr="00756ACE">
        <w:t>կետերի</w:t>
      </w:r>
      <w:r w:rsidR="001F49A7">
        <w:t xml:space="preserve">, </w:t>
      </w:r>
      <w:r w:rsidR="001F49A7" w:rsidRPr="001F49A7">
        <w:rPr>
          <w:rFonts w:ascii="Times New Roman" w:eastAsia="Times New Roman" w:hAnsi="Times New Roman"/>
          <w:szCs w:val="20"/>
        </w:rPr>
        <w:t xml:space="preserve"> </w:t>
      </w:r>
      <w:r w:rsidR="001F49A7" w:rsidRPr="001F49A7">
        <w:t>հիմնակետերի և հենանիշերի</w:t>
      </w:r>
      <w:r w:rsidR="005347D7" w:rsidRPr="00756ACE">
        <w:t xml:space="preserve"> կոորդինատներ</w:t>
      </w:r>
      <w:r w:rsidR="00DE1419">
        <w:t>ի տվյալները</w:t>
      </w:r>
      <w:r w:rsidR="005347D7" w:rsidRPr="00756ACE">
        <w:t xml:space="preserve">, </w:t>
      </w:r>
    </w:p>
    <w:p w14:paraId="0DA3B291" w14:textId="77777777" w:rsidR="005347D7" w:rsidRPr="00642531" w:rsidRDefault="005347D7" w:rsidP="007C6F40">
      <w:pPr>
        <w:pStyle w:val="2"/>
        <w:tabs>
          <w:tab w:val="clear" w:pos="993"/>
          <w:tab w:val="left" w:pos="1080"/>
        </w:tabs>
        <w:spacing w:after="0"/>
        <w:ind w:left="0" w:firstLine="630"/>
      </w:pPr>
      <w:r w:rsidRPr="00642531">
        <w:t>հատվող հող</w:t>
      </w:r>
      <w:r w:rsidR="00DE1419">
        <w:t>երի</w:t>
      </w:r>
      <w:r w:rsidRPr="00642531">
        <w:t xml:space="preserve"> և անտառների, ջրային հոսանքների, մայրուղիների և երկաթուղիների, վերգետնյա և ստորգետնյա կառույցների, ճահճային և թեք լանջերով տարածքների </w:t>
      </w:r>
      <w:r w:rsidR="00DE1419">
        <w:t>վերաբերյալ տեղեկատվություն</w:t>
      </w:r>
      <w:r w:rsidRPr="00642531">
        <w:t>,</w:t>
      </w:r>
    </w:p>
    <w:p w14:paraId="5C062556" w14:textId="77777777" w:rsidR="005347D7" w:rsidRPr="00642531" w:rsidRDefault="005347D7" w:rsidP="007C6F40">
      <w:pPr>
        <w:pStyle w:val="2"/>
        <w:tabs>
          <w:tab w:val="clear" w:pos="993"/>
          <w:tab w:val="left" w:pos="1080"/>
        </w:tabs>
        <w:spacing w:after="0"/>
        <w:ind w:left="0" w:firstLine="630"/>
      </w:pPr>
      <w:r w:rsidRPr="00642531">
        <w:t xml:space="preserve">ուղղաձիգ և հորիզոնական կորերի </w:t>
      </w:r>
      <w:r w:rsidR="001F49A7" w:rsidRPr="001F49A7">
        <w:t>նշանների</w:t>
      </w:r>
      <w:r w:rsidRPr="00642531">
        <w:t xml:space="preserve"> կամ </w:t>
      </w:r>
      <w:r w:rsidR="001F49A7" w:rsidRPr="001F49A7">
        <w:t>ամրացման կետերի,  հիմնակետերի և հենանիշերի կոորդինատների տվյալները</w:t>
      </w:r>
      <w:r w:rsidRPr="00642531">
        <w:t>,</w:t>
      </w:r>
    </w:p>
    <w:p w14:paraId="72D34B13" w14:textId="77777777" w:rsidR="005347D7" w:rsidRPr="00642531" w:rsidRDefault="005347D7" w:rsidP="007C6F40">
      <w:pPr>
        <w:pStyle w:val="2"/>
        <w:tabs>
          <w:tab w:val="clear" w:pos="993"/>
          <w:tab w:val="left" w:pos="1080"/>
        </w:tabs>
        <w:spacing w:after="0"/>
        <w:ind w:left="0" w:firstLine="630"/>
      </w:pPr>
      <w:r w:rsidRPr="00642531">
        <w:t xml:space="preserve">ծրագծի հատվածների </w:t>
      </w:r>
      <w:r w:rsidR="00DE1419" w:rsidRPr="00DE1419">
        <w:t>միացման աշխատանքների ընդունման ակտ</w:t>
      </w:r>
      <w:r w:rsidR="00DE1419">
        <w:t>եր</w:t>
      </w:r>
      <w:r w:rsidR="00DE1419" w:rsidRPr="00DE1419">
        <w:t>ը:</w:t>
      </w:r>
    </w:p>
    <w:p w14:paraId="2EF41B41" w14:textId="77777777" w:rsidR="005347D7" w:rsidRPr="00642531" w:rsidRDefault="005347D7" w:rsidP="007C6F40">
      <w:pPr>
        <w:pStyle w:val="2"/>
        <w:tabs>
          <w:tab w:val="clear" w:pos="993"/>
          <w:tab w:val="left" w:pos="1080"/>
        </w:tabs>
        <w:spacing w:after="0"/>
        <w:ind w:left="0" w:firstLine="630"/>
      </w:pPr>
      <w:r w:rsidRPr="00642531">
        <w:t xml:space="preserve">տեղադրված </w:t>
      </w:r>
      <w:r w:rsidR="001F49A7" w:rsidRPr="00642531">
        <w:t>նշաններ</w:t>
      </w:r>
      <w:r w:rsidR="001F49A7">
        <w:t xml:space="preserve">ը, կետերը, </w:t>
      </w:r>
      <w:r w:rsidR="001F49A7" w:rsidRPr="00642531">
        <w:t xml:space="preserve"> </w:t>
      </w:r>
      <w:r w:rsidRPr="00642531">
        <w:t>հիմնակետեր</w:t>
      </w:r>
      <w:r w:rsidR="001F49A7">
        <w:t>ն ու</w:t>
      </w:r>
      <w:r w:rsidRPr="00642531">
        <w:t xml:space="preserve"> հենանիշեր</w:t>
      </w:r>
      <w:r w:rsidR="001F49A7">
        <w:t>ը</w:t>
      </w:r>
      <w:r w:rsidRPr="00642531">
        <w:t xml:space="preserve"> </w:t>
      </w:r>
      <w:r w:rsidR="001F49A7" w:rsidRPr="00642531">
        <w:t xml:space="preserve">պատվիրատուին </w:t>
      </w:r>
      <w:r w:rsidRPr="00642531">
        <w:t>հանձնման ակտը:</w:t>
      </w:r>
    </w:p>
    <w:p w14:paraId="65C6501F" w14:textId="77777777" w:rsidR="005347D7" w:rsidRPr="00642531" w:rsidRDefault="005347D7" w:rsidP="00642531">
      <w:pPr>
        <w:spacing w:line="360" w:lineRule="auto"/>
        <w:rPr>
          <w:rFonts w:ascii="GHEA Grapalat" w:eastAsia="Calibri" w:hAnsi="GHEA Grapalat"/>
          <w:szCs w:val="24"/>
          <w:lang w:val="hy-AM"/>
        </w:rPr>
      </w:pPr>
    </w:p>
    <w:p w14:paraId="03FCA85B" w14:textId="77777777" w:rsidR="005347D7" w:rsidRPr="00642531" w:rsidRDefault="005347D7" w:rsidP="00764B36">
      <w:pPr>
        <w:pStyle w:val="Heading1"/>
        <w:numPr>
          <w:ilvl w:val="0"/>
          <w:numId w:val="92"/>
        </w:numPr>
        <w:spacing w:before="0" w:line="360" w:lineRule="auto"/>
        <w:rPr>
          <w:rFonts w:ascii="GHEA Grapalat" w:eastAsia="Calibri" w:hAnsi="GHEA Grapalat"/>
        </w:rPr>
      </w:pPr>
      <w:r w:rsidRPr="00642531">
        <w:rPr>
          <w:rFonts w:ascii="GHEA Grapalat" w:eastAsia="Calibri" w:hAnsi="GHEA Grapalat" w:cs="Arial"/>
        </w:rPr>
        <w:t>ԻՆԺԵՆԵՐԱԿԱՆ</w:t>
      </w:r>
      <w:r w:rsidRPr="00642531">
        <w:rPr>
          <w:rFonts w:ascii="GHEA Grapalat" w:eastAsia="Calibri" w:hAnsi="GHEA Grapalat"/>
        </w:rPr>
        <w:t xml:space="preserve"> </w:t>
      </w:r>
      <w:r w:rsidRPr="00642531">
        <w:rPr>
          <w:rFonts w:ascii="GHEA Grapalat" w:eastAsia="Calibri" w:hAnsi="GHEA Grapalat" w:cs="Arial"/>
        </w:rPr>
        <w:t>ԵՎ</w:t>
      </w:r>
      <w:r w:rsidRPr="00642531">
        <w:rPr>
          <w:rFonts w:ascii="GHEA Grapalat" w:eastAsia="Calibri" w:hAnsi="GHEA Grapalat"/>
        </w:rPr>
        <w:t xml:space="preserve"> </w:t>
      </w:r>
      <w:r w:rsidRPr="00642531">
        <w:rPr>
          <w:rFonts w:ascii="GHEA Grapalat" w:eastAsia="Calibri" w:hAnsi="GHEA Grapalat" w:cs="Arial"/>
        </w:rPr>
        <w:t>ՀԻԴՐՈԳՐԱՖԻԱԿԱՆ</w:t>
      </w:r>
      <w:r w:rsidRPr="00642531">
        <w:rPr>
          <w:rFonts w:ascii="GHEA Grapalat" w:eastAsia="Calibri" w:hAnsi="GHEA Grapalat"/>
        </w:rPr>
        <w:t xml:space="preserve"> </w:t>
      </w:r>
      <w:r w:rsidRPr="00642531">
        <w:rPr>
          <w:rFonts w:ascii="GHEA Grapalat" w:eastAsia="Calibri" w:hAnsi="GHEA Grapalat" w:cs="Arial"/>
        </w:rPr>
        <w:t>ԱՇԽԱՏԱՆՔՆԵՐ</w:t>
      </w:r>
    </w:p>
    <w:p w14:paraId="0ED35E8A" w14:textId="77777777" w:rsidR="005347D7" w:rsidRPr="00642531" w:rsidRDefault="005347D7" w:rsidP="00642531">
      <w:pPr>
        <w:tabs>
          <w:tab w:val="left" w:pos="1170"/>
        </w:tabs>
        <w:spacing w:line="360" w:lineRule="auto"/>
        <w:ind w:firstLine="630"/>
        <w:jc w:val="both"/>
        <w:rPr>
          <w:rFonts w:ascii="GHEA Grapalat" w:eastAsia="Calibri" w:hAnsi="GHEA Grapalat"/>
          <w:szCs w:val="24"/>
          <w:lang w:val="hy-AM"/>
        </w:rPr>
      </w:pPr>
    </w:p>
    <w:p w14:paraId="5DDE7F71" w14:textId="77777777" w:rsidR="005347D7" w:rsidRPr="00642531" w:rsidRDefault="005347D7" w:rsidP="007C6F40">
      <w:pPr>
        <w:pStyle w:val="1"/>
        <w:tabs>
          <w:tab w:val="clear" w:pos="1276"/>
          <w:tab w:val="left" w:pos="990"/>
          <w:tab w:val="left" w:pos="1170"/>
        </w:tabs>
        <w:spacing w:after="0"/>
        <w:ind w:left="0" w:firstLine="630"/>
      </w:pPr>
      <w:r w:rsidRPr="00642531">
        <w:t>Գետերի (ջրահոսքերի), լճերի, ջրամբարների վրա ինժեներական և հիդրոգրաֆիական աշխատանքների շրջանակներում, կախված ինժեներական հետազննությունների նպատակներից, կատարվում են հետևյալը.</w:t>
      </w:r>
    </w:p>
    <w:p w14:paraId="3BCBEB71" w14:textId="77777777" w:rsidR="005347D7" w:rsidRPr="00642531" w:rsidRDefault="005347D7" w:rsidP="00642531">
      <w:pPr>
        <w:numPr>
          <w:ilvl w:val="0"/>
          <w:numId w:val="6"/>
        </w:numPr>
        <w:tabs>
          <w:tab w:val="left" w:pos="990"/>
          <w:tab w:val="left" w:pos="1170"/>
        </w:tabs>
        <w:spacing w:line="360" w:lineRule="auto"/>
        <w:ind w:left="0" w:firstLine="45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պահանջվող ճշտության պլանային և բարձրունքային գեոդեզիական հիմքի ստեղծում անհրաժեշտ խտությամբ և դրանց տեղադրումը,</w:t>
      </w:r>
    </w:p>
    <w:p w14:paraId="19141C47" w14:textId="77777777" w:rsidR="005347D7" w:rsidRPr="00642531" w:rsidRDefault="005347D7" w:rsidP="00642531">
      <w:pPr>
        <w:numPr>
          <w:ilvl w:val="0"/>
          <w:numId w:val="6"/>
        </w:numPr>
        <w:tabs>
          <w:tab w:val="left" w:pos="990"/>
          <w:tab w:val="left" w:pos="1170"/>
        </w:tabs>
        <w:spacing w:line="360" w:lineRule="auto"/>
        <w:ind w:left="0" w:firstLine="45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lastRenderedPageBreak/>
        <w:t>ափամերձ ցամաքային տարածքների ԻՏՀ-ի ստեղծում (թարմացում),</w:t>
      </w:r>
    </w:p>
    <w:p w14:paraId="338D9B8C" w14:textId="77777777" w:rsidR="005347D7" w:rsidRPr="00642531" w:rsidRDefault="005347D7" w:rsidP="00642531">
      <w:pPr>
        <w:numPr>
          <w:ilvl w:val="0"/>
          <w:numId w:val="6"/>
        </w:numPr>
        <w:tabs>
          <w:tab w:val="left" w:pos="990"/>
          <w:tab w:val="left" w:pos="1170"/>
        </w:tabs>
        <w:spacing w:line="360" w:lineRule="auto"/>
        <w:ind w:left="0" w:firstLine="45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հունի հանութագրում,</w:t>
      </w:r>
    </w:p>
    <w:p w14:paraId="5A9515D6" w14:textId="77777777" w:rsidR="005347D7" w:rsidRPr="00642531" w:rsidRDefault="005347D7" w:rsidP="00642531">
      <w:pPr>
        <w:numPr>
          <w:ilvl w:val="0"/>
          <w:numId w:val="6"/>
        </w:numPr>
        <w:tabs>
          <w:tab w:val="left" w:pos="990"/>
          <w:tab w:val="left" w:pos="1170"/>
        </w:tabs>
        <w:spacing w:line="360" w:lineRule="auto"/>
        <w:ind w:left="0" w:firstLine="45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խորության չափումներ,</w:t>
      </w:r>
    </w:p>
    <w:p w14:paraId="247393A0" w14:textId="77777777" w:rsidR="005347D7" w:rsidRPr="00642531" w:rsidRDefault="005347D7" w:rsidP="00642531">
      <w:pPr>
        <w:numPr>
          <w:ilvl w:val="0"/>
          <w:numId w:val="6"/>
        </w:numPr>
        <w:tabs>
          <w:tab w:val="left" w:pos="990"/>
          <w:tab w:val="left" w:pos="1170"/>
        </w:tabs>
        <w:spacing w:line="360" w:lineRule="auto"/>
        <w:ind w:left="0" w:firstLine="45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ջրի ակնթարթային և օրական մակարդակների (հոսքի) միջև կապը</w:t>
      </w:r>
      <w:r w:rsidR="001C6CD0" w:rsidRPr="00642531">
        <w:rPr>
          <w:rFonts w:ascii="GHEA Grapalat" w:eastAsia="Calibri" w:hAnsi="GHEA Grapalat"/>
          <w:kern w:val="2"/>
          <w:szCs w:val="24"/>
          <w:lang w:val="hy-AM"/>
        </w:rPr>
        <w:t>,</w:t>
      </w:r>
    </w:p>
    <w:p w14:paraId="00F335A6" w14:textId="77777777" w:rsidR="005347D7" w:rsidRPr="00642531" w:rsidRDefault="005347D7" w:rsidP="00642531">
      <w:pPr>
        <w:numPr>
          <w:ilvl w:val="0"/>
          <w:numId w:val="6"/>
        </w:numPr>
        <w:tabs>
          <w:tab w:val="left" w:pos="990"/>
          <w:tab w:val="left" w:pos="1170"/>
        </w:tabs>
        <w:spacing w:line="360" w:lineRule="auto"/>
        <w:ind w:left="0" w:firstLine="45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ջրագրական տրալինգ,</w:t>
      </w:r>
    </w:p>
    <w:p w14:paraId="0D5DD096" w14:textId="77777777" w:rsidR="005347D7" w:rsidRPr="00642531" w:rsidRDefault="005347D7" w:rsidP="00642531">
      <w:pPr>
        <w:numPr>
          <w:ilvl w:val="0"/>
          <w:numId w:val="6"/>
        </w:numPr>
        <w:tabs>
          <w:tab w:val="left" w:pos="990"/>
          <w:tab w:val="left" w:pos="1170"/>
        </w:tabs>
        <w:spacing w:line="360" w:lineRule="auto"/>
        <w:ind w:left="0" w:firstLine="45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ստորջրյա խոչընդոտների հետազննություն,</w:t>
      </w:r>
    </w:p>
    <w:p w14:paraId="6317D592" w14:textId="77777777" w:rsidR="005347D7" w:rsidRPr="00642531" w:rsidRDefault="005347D7" w:rsidP="00642531">
      <w:pPr>
        <w:numPr>
          <w:ilvl w:val="0"/>
          <w:numId w:val="6"/>
        </w:numPr>
        <w:tabs>
          <w:tab w:val="left" w:pos="990"/>
          <w:tab w:val="left" w:pos="1170"/>
        </w:tabs>
        <w:spacing w:line="360" w:lineRule="auto"/>
        <w:ind w:left="0" w:firstLine="45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հատուկ հիդրոգրաֆիական աշխատանքներ՝ հիդրոլոգիական և ինժեներա-երկրաբանական աշխատանքների ապահովման համար։</w:t>
      </w:r>
    </w:p>
    <w:p w14:paraId="24692788" w14:textId="77777777" w:rsidR="005347D7" w:rsidRPr="00642531" w:rsidRDefault="005347D7" w:rsidP="007C6F40">
      <w:pPr>
        <w:pStyle w:val="1"/>
        <w:tabs>
          <w:tab w:val="clear" w:pos="1276"/>
          <w:tab w:val="left" w:pos="990"/>
          <w:tab w:val="left" w:pos="1170"/>
        </w:tabs>
        <w:spacing w:after="0"/>
        <w:ind w:left="0" w:firstLine="630"/>
      </w:pPr>
      <w:r w:rsidRPr="00642531">
        <w:t xml:space="preserve">Բազային և հանութային </w:t>
      </w:r>
      <w:r w:rsidRPr="00642531">
        <w:rPr>
          <w:rFonts w:cs="Cambria Math"/>
        </w:rPr>
        <w:t xml:space="preserve"> </w:t>
      </w:r>
      <w:r w:rsidRPr="00642531">
        <w:t>գեոդեզիական ցանցերի կառուցման, ինժեներատեղագրական հատակագծերի ստեղծման</w:t>
      </w:r>
      <w:r w:rsidR="003A4304">
        <w:t>ը</w:t>
      </w:r>
      <w:r w:rsidRPr="00642531">
        <w:t xml:space="preserve"> (թարմացման</w:t>
      </w:r>
      <w:r w:rsidR="003A4304">
        <w:t>ը</w:t>
      </w:r>
      <w:r w:rsidRPr="00642531">
        <w:t xml:space="preserve">) </w:t>
      </w:r>
      <w:r w:rsidR="003A4304">
        <w:t xml:space="preserve">ներկայացվող </w:t>
      </w:r>
      <w:r w:rsidR="001F49A7">
        <w:t>պահանջները</w:t>
      </w:r>
      <w:r w:rsidRPr="00642531">
        <w:t xml:space="preserve"> </w:t>
      </w:r>
      <w:r w:rsidR="003A4304">
        <w:t xml:space="preserve">սահմանվում </w:t>
      </w:r>
      <w:r w:rsidRPr="00642531">
        <w:t>են 5.1-ին, 5.2-րդ և 6</w:t>
      </w:r>
      <w:r w:rsidRPr="00642531">
        <w:rPr>
          <w:rFonts w:ascii="Cambria Math" w:hAnsi="Cambria Math" w:cs="Cambria Math"/>
        </w:rPr>
        <w:t>․</w:t>
      </w:r>
      <w:r w:rsidRPr="00642531">
        <w:t>1-ին ենթաբաժիններո</w:t>
      </w:r>
      <w:r w:rsidR="003A4304">
        <w:t>վ</w:t>
      </w:r>
      <w:r w:rsidRPr="00642531">
        <w:t>:</w:t>
      </w:r>
    </w:p>
    <w:p w14:paraId="711E5456" w14:textId="77777777" w:rsidR="005347D7" w:rsidRPr="00642531" w:rsidRDefault="005347D7" w:rsidP="007C6F40">
      <w:pPr>
        <w:pStyle w:val="1"/>
        <w:tabs>
          <w:tab w:val="clear" w:pos="1276"/>
          <w:tab w:val="left" w:pos="990"/>
          <w:tab w:val="left" w:pos="1170"/>
        </w:tabs>
        <w:spacing w:after="0"/>
        <w:ind w:left="0" w:firstLine="630"/>
      </w:pPr>
      <w:r w:rsidRPr="00642531">
        <w:t>Գետում ջրի մակարդակների ակնթարթային և օրական կապեր ստեղծելիս բարձունքային բազային գեոդեզիական ցանցը ստեղծվում է III և IV դասերի նիվելիրացման ընթացքնե</w:t>
      </w:r>
      <w:r w:rsidR="003A4304">
        <w:t>ր</w:t>
      </w:r>
      <w:r w:rsidRPr="00642531">
        <w:t>ով ամրացնելով երկարաժամկետ կամ մշտական</w:t>
      </w:r>
      <w:r w:rsidRPr="00642531">
        <w:rPr>
          <w:rFonts w:cs="Cambria Math"/>
        </w:rPr>
        <w:t xml:space="preserve"> </w:t>
      </w:r>
      <w:r w:rsidRPr="00642531">
        <w:t>հիմնակետերով առնվազն յուրաքանչյուր 5 կմ մեկ, եթե առաջադրանքով այլ բան նախատեսված չէ: Նիվելիրացման ճշտության դաս</w:t>
      </w:r>
      <w:r w:rsidR="003A4304">
        <w:t>ը</w:t>
      </w:r>
      <w:r w:rsidRPr="00642531">
        <w:t xml:space="preserve"> ստեղծվում է համաձայն աղյուսակ 10-ի:</w:t>
      </w:r>
    </w:p>
    <w:p w14:paraId="33964F78" w14:textId="77777777" w:rsidR="005347D7" w:rsidRPr="00642531" w:rsidRDefault="005347D7" w:rsidP="007C6F40">
      <w:pPr>
        <w:pStyle w:val="1"/>
        <w:tabs>
          <w:tab w:val="clear" w:pos="1276"/>
          <w:tab w:val="left" w:pos="990"/>
          <w:tab w:val="left" w:pos="1170"/>
        </w:tabs>
        <w:spacing w:after="0"/>
        <w:ind w:left="0" w:firstLine="630"/>
      </w:pPr>
      <w:r w:rsidRPr="00642531">
        <w:t>Բարձունքային բազային  ցանց ստեղծելիս, որպես կանոն, օգտագործվում են ավելի բարձր դասերի ելակետային հենանիշեր: Աշխատանքային տարածքում պետական</w:t>
      </w:r>
      <w:r w:rsidRPr="00642531">
        <w:rPr>
          <w:rFonts w:cs="Cambria Math"/>
        </w:rPr>
        <w:t xml:space="preserve"> </w:t>
      </w:r>
      <w:r w:rsidRPr="00642531">
        <w:t>նիվելիրացման ցանցի հենանիշերի բացակայության դեպքում ստեղծվում է անկախ ցանց՝ պարտադիր կապ ստեղծելով մոտակա հիդրոչափական կայանին, որի բարձրությունը ընդունվում է որպես ելակետային:</w:t>
      </w:r>
    </w:p>
    <w:p w14:paraId="28737B8C" w14:textId="77777777" w:rsidR="005347D7" w:rsidRPr="00642531" w:rsidRDefault="005347D7" w:rsidP="00642531">
      <w:pPr>
        <w:spacing w:line="360" w:lineRule="auto"/>
        <w:ind w:firstLine="720"/>
        <w:jc w:val="center"/>
        <w:rPr>
          <w:rFonts w:ascii="GHEA Grapalat" w:eastAsia="Calibri" w:hAnsi="GHEA Grapalat"/>
          <w:szCs w:val="24"/>
          <w:lang w:val="hy-AM"/>
        </w:rPr>
      </w:pPr>
      <w:r w:rsidRPr="00642531">
        <w:rPr>
          <w:rFonts w:ascii="GHEA Grapalat" w:eastAsia="Calibri" w:hAnsi="GHEA Grapalat"/>
          <w:szCs w:val="24"/>
          <w:lang w:val="hy-AM"/>
        </w:rPr>
        <w:t>Ինժեներահիդրոգրաֆիական աշխատանքներում բարձունքային բազային</w:t>
      </w:r>
    </w:p>
    <w:p w14:paraId="7157723D"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 xml:space="preserve"> գեոդեզիական ցանցի դասը</w:t>
      </w:r>
    </w:p>
    <w:p w14:paraId="42C679D5" w14:textId="77777777" w:rsidR="005347D7" w:rsidRPr="00642531" w:rsidRDefault="005347D7" w:rsidP="00642531">
      <w:pPr>
        <w:spacing w:line="360" w:lineRule="auto"/>
        <w:jc w:val="right"/>
        <w:rPr>
          <w:rFonts w:ascii="GHEA Grapalat" w:eastAsia="Calibri" w:hAnsi="GHEA Grapalat"/>
          <w:szCs w:val="24"/>
          <w:lang w:val="hy-AM"/>
        </w:rPr>
      </w:pPr>
      <w:r w:rsidRPr="00642531">
        <w:rPr>
          <w:rFonts w:ascii="GHEA Grapalat" w:eastAsia="Calibri" w:hAnsi="GHEA Grapalat"/>
          <w:szCs w:val="24"/>
          <w:lang w:val="hy-AM"/>
        </w:rPr>
        <w:t>Աղյուսակ 10</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700"/>
        <w:gridCol w:w="3510"/>
        <w:gridCol w:w="2947"/>
      </w:tblGrid>
      <w:tr w:rsidR="005347D7" w:rsidRPr="00642531" w14:paraId="691D481B" w14:textId="77777777" w:rsidTr="001C6CD0">
        <w:trPr>
          <w:trHeight w:val="467"/>
        </w:trPr>
        <w:tc>
          <w:tcPr>
            <w:tcW w:w="630" w:type="dxa"/>
          </w:tcPr>
          <w:p w14:paraId="533CBAF7" w14:textId="77777777" w:rsidR="005347D7" w:rsidRPr="00642531" w:rsidRDefault="005347D7" w:rsidP="00642531">
            <w:pPr>
              <w:spacing w:line="360" w:lineRule="auto"/>
              <w:rPr>
                <w:rFonts w:ascii="GHEA Grapalat" w:eastAsia="Calibri" w:hAnsi="GHEA Grapalat"/>
                <w:szCs w:val="24"/>
                <w:lang w:val="hy-AM"/>
              </w:rPr>
            </w:pPr>
            <w:r w:rsidRPr="00642531">
              <w:rPr>
                <w:rFonts w:ascii="GHEA Grapalat" w:eastAsia="Calibri" w:hAnsi="GHEA Grapalat"/>
                <w:szCs w:val="24"/>
                <w:lang w:val="hy-AM"/>
              </w:rPr>
              <w:t>Հ/Հ</w:t>
            </w:r>
          </w:p>
        </w:tc>
        <w:tc>
          <w:tcPr>
            <w:tcW w:w="2700" w:type="dxa"/>
          </w:tcPr>
          <w:p w14:paraId="5BDD86B9" w14:textId="77777777" w:rsidR="005347D7" w:rsidRPr="00642531" w:rsidRDefault="005347D7" w:rsidP="00642531">
            <w:pPr>
              <w:spacing w:line="360" w:lineRule="auto"/>
              <w:rPr>
                <w:rFonts w:ascii="GHEA Grapalat" w:eastAsia="Calibri" w:hAnsi="GHEA Grapalat"/>
                <w:szCs w:val="24"/>
                <w:lang w:val="hy-AM"/>
              </w:rPr>
            </w:pPr>
            <w:r w:rsidRPr="00642531">
              <w:rPr>
                <w:rFonts w:ascii="GHEA Grapalat" w:eastAsia="Calibri" w:hAnsi="GHEA Grapalat"/>
                <w:szCs w:val="24"/>
                <w:lang w:val="hy-AM"/>
              </w:rPr>
              <w:t>Նիվելիրացման դասը</w:t>
            </w:r>
          </w:p>
        </w:tc>
        <w:tc>
          <w:tcPr>
            <w:tcW w:w="3510" w:type="dxa"/>
          </w:tcPr>
          <w:p w14:paraId="5C863DBF"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Ջրի մակերևույթի թեքություն</w:t>
            </w:r>
          </w:p>
        </w:tc>
        <w:tc>
          <w:tcPr>
            <w:tcW w:w="2947" w:type="dxa"/>
          </w:tcPr>
          <w:p w14:paraId="24FBC0B9"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Ծանոթություն</w:t>
            </w:r>
          </w:p>
        </w:tc>
      </w:tr>
      <w:tr w:rsidR="005347D7" w:rsidRPr="00642531" w14:paraId="6A547ED9" w14:textId="77777777" w:rsidTr="001C6CD0">
        <w:trPr>
          <w:trHeight w:val="669"/>
        </w:trPr>
        <w:tc>
          <w:tcPr>
            <w:tcW w:w="630" w:type="dxa"/>
          </w:tcPr>
          <w:p w14:paraId="236417EA" w14:textId="77777777" w:rsidR="005347D7" w:rsidRPr="00523C0F" w:rsidRDefault="005347D7" w:rsidP="00523C0F">
            <w:pPr>
              <w:spacing w:line="360" w:lineRule="auto"/>
              <w:jc w:val="center"/>
              <w:rPr>
                <w:rFonts w:ascii="GHEA Grapalat" w:eastAsia="Calibri" w:hAnsi="GHEA Grapalat"/>
                <w:szCs w:val="24"/>
                <w:lang w:val="hy-AM"/>
              </w:rPr>
            </w:pPr>
            <w:r w:rsidRPr="00523C0F">
              <w:rPr>
                <w:rFonts w:ascii="GHEA Grapalat" w:eastAsia="Calibri" w:hAnsi="GHEA Grapalat"/>
                <w:szCs w:val="24"/>
                <w:lang w:val="hy-AM"/>
              </w:rPr>
              <w:t>1</w:t>
            </w:r>
            <w:r w:rsidRPr="00523C0F">
              <w:rPr>
                <w:rFonts w:ascii="Cambria Math" w:eastAsia="Calibri" w:hAnsi="Cambria Math" w:cs="Cambria Math"/>
                <w:szCs w:val="24"/>
                <w:lang w:val="hy-AM"/>
              </w:rPr>
              <w:t>․</w:t>
            </w:r>
          </w:p>
        </w:tc>
        <w:tc>
          <w:tcPr>
            <w:tcW w:w="2700" w:type="dxa"/>
          </w:tcPr>
          <w:p w14:paraId="51F63942" w14:textId="77777777" w:rsidR="005347D7" w:rsidRPr="00642531" w:rsidRDefault="005347D7" w:rsidP="00642531">
            <w:pPr>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III</w:t>
            </w:r>
          </w:p>
        </w:tc>
        <w:tc>
          <w:tcPr>
            <w:tcW w:w="3510" w:type="dxa"/>
          </w:tcPr>
          <w:p w14:paraId="6DFF7D3A" w14:textId="77777777" w:rsidR="005347D7" w:rsidRPr="00642531" w:rsidRDefault="005347D7" w:rsidP="00642531">
            <w:pPr>
              <w:spacing w:line="360" w:lineRule="auto"/>
              <w:jc w:val="center"/>
              <w:rPr>
                <w:rFonts w:ascii="GHEA Grapalat" w:eastAsia="Calibri" w:hAnsi="GHEA Grapalat"/>
                <w:szCs w:val="24"/>
                <w:lang w:val="en-US"/>
              </w:rPr>
            </w:pPr>
            <w:r w:rsidRPr="00642531">
              <w:rPr>
                <w:rFonts w:ascii="GHEA Grapalat" w:eastAsia="Calibri" w:hAnsi="GHEA Grapalat"/>
                <w:szCs w:val="24"/>
                <w:lang w:val="hy-AM"/>
              </w:rPr>
              <w:t xml:space="preserve">Սկսած </w:t>
            </w:r>
            <w:r w:rsidRPr="00642531">
              <w:rPr>
                <w:rFonts w:ascii="GHEA Grapalat" w:eastAsia="Calibri" w:hAnsi="GHEA Grapalat"/>
                <w:szCs w:val="24"/>
                <w:lang w:val="en-US"/>
              </w:rPr>
              <w:t xml:space="preserve">0,00002  </w:t>
            </w:r>
            <w:r w:rsidRPr="00642531">
              <w:rPr>
                <w:rFonts w:ascii="GHEA Grapalat" w:eastAsia="Calibri" w:hAnsi="GHEA Grapalat"/>
                <w:szCs w:val="24"/>
                <w:lang w:val="hy-AM"/>
              </w:rPr>
              <w:t xml:space="preserve">մինչև </w:t>
            </w:r>
            <w:r w:rsidRPr="00642531">
              <w:rPr>
                <w:rFonts w:ascii="GHEA Grapalat" w:eastAsia="Calibri" w:hAnsi="GHEA Grapalat"/>
                <w:szCs w:val="24"/>
                <w:lang w:val="en-US"/>
              </w:rPr>
              <w:t>0,00006</w:t>
            </w:r>
          </w:p>
        </w:tc>
        <w:tc>
          <w:tcPr>
            <w:tcW w:w="2947" w:type="dxa"/>
          </w:tcPr>
          <w:p w14:paraId="7D741B9E"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Գետի 1 կմ-ում 2-ից մինչև 6 սմ</w:t>
            </w:r>
          </w:p>
        </w:tc>
      </w:tr>
      <w:tr w:rsidR="005347D7" w:rsidRPr="00642531" w14:paraId="265D1624" w14:textId="77777777" w:rsidTr="001C6CD0">
        <w:trPr>
          <w:trHeight w:val="441"/>
        </w:trPr>
        <w:tc>
          <w:tcPr>
            <w:tcW w:w="630" w:type="dxa"/>
          </w:tcPr>
          <w:p w14:paraId="46932DD0" w14:textId="77777777" w:rsidR="005347D7" w:rsidRPr="00523C0F" w:rsidRDefault="005347D7" w:rsidP="00523C0F">
            <w:pPr>
              <w:spacing w:line="360" w:lineRule="auto"/>
              <w:jc w:val="center"/>
              <w:rPr>
                <w:rFonts w:ascii="GHEA Grapalat" w:eastAsia="Calibri" w:hAnsi="GHEA Grapalat"/>
                <w:szCs w:val="24"/>
                <w:lang w:val="hy-AM"/>
              </w:rPr>
            </w:pPr>
            <w:r w:rsidRPr="00523C0F">
              <w:rPr>
                <w:rFonts w:ascii="GHEA Grapalat" w:eastAsia="Calibri" w:hAnsi="GHEA Grapalat"/>
                <w:szCs w:val="24"/>
                <w:lang w:val="hy-AM"/>
              </w:rPr>
              <w:t>2</w:t>
            </w:r>
            <w:r w:rsidRPr="00523C0F">
              <w:rPr>
                <w:rFonts w:ascii="Cambria Math" w:eastAsia="Calibri" w:hAnsi="Cambria Math" w:cs="Cambria Math"/>
                <w:szCs w:val="24"/>
                <w:lang w:val="hy-AM"/>
              </w:rPr>
              <w:t>․</w:t>
            </w:r>
          </w:p>
        </w:tc>
        <w:tc>
          <w:tcPr>
            <w:tcW w:w="2700" w:type="dxa"/>
          </w:tcPr>
          <w:p w14:paraId="17515C62" w14:textId="77777777" w:rsidR="005347D7" w:rsidRPr="00642531" w:rsidRDefault="005347D7" w:rsidP="00642531">
            <w:pPr>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IV</w:t>
            </w:r>
          </w:p>
        </w:tc>
        <w:tc>
          <w:tcPr>
            <w:tcW w:w="3510" w:type="dxa"/>
          </w:tcPr>
          <w:p w14:paraId="2751CA95" w14:textId="77777777" w:rsidR="005347D7" w:rsidRPr="00642531" w:rsidRDefault="005347D7" w:rsidP="00642531">
            <w:pPr>
              <w:spacing w:line="360" w:lineRule="auto"/>
              <w:jc w:val="center"/>
              <w:rPr>
                <w:rFonts w:ascii="GHEA Grapalat" w:eastAsia="Calibri" w:hAnsi="GHEA Grapalat"/>
                <w:szCs w:val="24"/>
                <w:lang w:val="en-US"/>
              </w:rPr>
            </w:pPr>
            <w:r w:rsidRPr="00642531">
              <w:rPr>
                <w:rFonts w:ascii="GHEA Grapalat" w:eastAsia="Calibri" w:hAnsi="GHEA Grapalat"/>
                <w:szCs w:val="24"/>
                <w:lang w:val="en-US"/>
              </w:rPr>
              <w:t xml:space="preserve">0,00006 </w:t>
            </w:r>
            <w:proofErr w:type="spellStart"/>
            <w:r w:rsidRPr="00642531">
              <w:rPr>
                <w:rFonts w:ascii="GHEA Grapalat" w:eastAsia="Calibri" w:hAnsi="GHEA Grapalat"/>
                <w:szCs w:val="24"/>
                <w:lang w:val="en-US"/>
              </w:rPr>
              <w:t>բարձր</w:t>
            </w:r>
            <w:proofErr w:type="spellEnd"/>
          </w:p>
        </w:tc>
        <w:tc>
          <w:tcPr>
            <w:tcW w:w="2947" w:type="dxa"/>
          </w:tcPr>
          <w:p w14:paraId="07D58BB3"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Գետի 1 կմ-ում 6 սմ ավել</w:t>
            </w:r>
          </w:p>
        </w:tc>
      </w:tr>
      <w:tr w:rsidR="005347D7" w:rsidRPr="00642531" w14:paraId="78E0CEA8" w14:textId="77777777" w:rsidTr="001C6CD0">
        <w:trPr>
          <w:trHeight w:val="633"/>
        </w:trPr>
        <w:tc>
          <w:tcPr>
            <w:tcW w:w="630" w:type="dxa"/>
          </w:tcPr>
          <w:p w14:paraId="5C271AD3" w14:textId="77777777" w:rsidR="005347D7" w:rsidRPr="00523C0F" w:rsidRDefault="005347D7" w:rsidP="00523C0F">
            <w:pPr>
              <w:spacing w:line="360" w:lineRule="auto"/>
              <w:jc w:val="center"/>
              <w:rPr>
                <w:rFonts w:ascii="GHEA Grapalat" w:eastAsia="Calibri" w:hAnsi="GHEA Grapalat"/>
                <w:szCs w:val="24"/>
                <w:lang w:val="hy-AM"/>
              </w:rPr>
            </w:pPr>
            <w:r w:rsidRPr="00523C0F">
              <w:rPr>
                <w:rFonts w:ascii="GHEA Grapalat" w:eastAsia="Calibri" w:hAnsi="GHEA Grapalat"/>
                <w:szCs w:val="24"/>
                <w:lang w:val="hy-AM"/>
              </w:rPr>
              <w:t>3</w:t>
            </w:r>
            <w:r w:rsidRPr="00523C0F">
              <w:rPr>
                <w:rFonts w:ascii="Cambria Math" w:eastAsia="Calibri" w:hAnsi="Cambria Math" w:cs="Cambria Math"/>
                <w:szCs w:val="24"/>
                <w:lang w:val="hy-AM"/>
              </w:rPr>
              <w:t>․</w:t>
            </w:r>
          </w:p>
        </w:tc>
        <w:tc>
          <w:tcPr>
            <w:tcW w:w="2700" w:type="dxa"/>
          </w:tcPr>
          <w:p w14:paraId="633CEFE2" w14:textId="77777777" w:rsidR="005347D7" w:rsidRPr="00642531" w:rsidRDefault="005347D7" w:rsidP="00642531">
            <w:pPr>
              <w:spacing w:line="360" w:lineRule="auto"/>
              <w:rPr>
                <w:rFonts w:ascii="GHEA Grapalat" w:eastAsia="Calibri" w:hAnsi="GHEA Grapalat"/>
                <w:szCs w:val="24"/>
                <w:lang w:val="hy-AM"/>
              </w:rPr>
            </w:pPr>
            <w:r w:rsidRPr="00642531">
              <w:rPr>
                <w:rFonts w:ascii="GHEA Grapalat" w:eastAsia="Calibri" w:hAnsi="GHEA Grapalat"/>
                <w:szCs w:val="24"/>
                <w:lang w:val="hy-AM"/>
              </w:rPr>
              <w:t>Տեխնիկական նիվելիրացում</w:t>
            </w:r>
          </w:p>
        </w:tc>
        <w:tc>
          <w:tcPr>
            <w:tcW w:w="3510" w:type="dxa"/>
          </w:tcPr>
          <w:p w14:paraId="33CBAC23"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w:t>
            </w:r>
          </w:p>
        </w:tc>
        <w:tc>
          <w:tcPr>
            <w:tcW w:w="2947" w:type="dxa"/>
          </w:tcPr>
          <w:p w14:paraId="279777EF"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Լճերի և ջրամբարների վրա</w:t>
            </w:r>
          </w:p>
        </w:tc>
      </w:tr>
      <w:tr w:rsidR="005347D7" w:rsidRPr="00273F94" w14:paraId="349B398B" w14:textId="77777777" w:rsidTr="001C6CD0">
        <w:trPr>
          <w:trHeight w:val="1321"/>
        </w:trPr>
        <w:tc>
          <w:tcPr>
            <w:tcW w:w="630" w:type="dxa"/>
          </w:tcPr>
          <w:p w14:paraId="63650422" w14:textId="77777777" w:rsidR="005347D7" w:rsidRPr="00523C0F" w:rsidRDefault="005347D7" w:rsidP="00523C0F">
            <w:pPr>
              <w:spacing w:line="360" w:lineRule="auto"/>
              <w:jc w:val="center"/>
              <w:rPr>
                <w:rFonts w:ascii="GHEA Grapalat" w:eastAsia="Calibri" w:hAnsi="GHEA Grapalat"/>
                <w:szCs w:val="24"/>
                <w:lang w:val="hy-AM"/>
              </w:rPr>
            </w:pPr>
            <w:r w:rsidRPr="00523C0F">
              <w:rPr>
                <w:rFonts w:ascii="GHEA Grapalat" w:eastAsia="Calibri" w:hAnsi="GHEA Grapalat"/>
                <w:szCs w:val="24"/>
                <w:lang w:val="hy-AM"/>
              </w:rPr>
              <w:lastRenderedPageBreak/>
              <w:t>4</w:t>
            </w:r>
            <w:r w:rsidRPr="00523C0F">
              <w:rPr>
                <w:rFonts w:ascii="Cambria Math" w:eastAsia="Calibri" w:hAnsi="Cambria Math" w:cs="Cambria Math"/>
                <w:szCs w:val="24"/>
                <w:lang w:val="hy-AM"/>
              </w:rPr>
              <w:t>․</w:t>
            </w:r>
          </w:p>
        </w:tc>
        <w:tc>
          <w:tcPr>
            <w:tcW w:w="9157" w:type="dxa"/>
            <w:gridSpan w:val="3"/>
          </w:tcPr>
          <w:p w14:paraId="355C64FE" w14:textId="77777777" w:rsidR="005347D7" w:rsidRPr="00642531" w:rsidRDefault="005347D7" w:rsidP="00642531">
            <w:pPr>
              <w:spacing w:line="360" w:lineRule="auto"/>
              <w:rPr>
                <w:rFonts w:ascii="GHEA Grapalat" w:eastAsia="Calibri" w:hAnsi="GHEA Grapalat"/>
                <w:szCs w:val="24"/>
                <w:lang w:val="hy-AM"/>
              </w:rPr>
            </w:pPr>
            <w:r w:rsidRPr="00642531">
              <w:rPr>
                <w:rFonts w:ascii="GHEA Grapalat" w:eastAsia="Calibri" w:hAnsi="GHEA Grapalat"/>
                <w:szCs w:val="24"/>
                <w:lang w:val="hy-AM"/>
              </w:rPr>
              <w:t>Բարդ ֆիզիկական և աշխարհագրական պայմաններում աշխատանք կատարելիս թույլատրվում է իջեցնել նիվելիրացման դասը կամ աշխատանքները կատարել արբանյակային մեթոդներով, եթե դա նշված է առաջադրանքում կամ հիմնավորված է ծրագրում:</w:t>
            </w:r>
          </w:p>
        </w:tc>
      </w:tr>
    </w:tbl>
    <w:p w14:paraId="41FB5819" w14:textId="77777777" w:rsidR="005347D7" w:rsidRPr="00642531" w:rsidRDefault="005347D7" w:rsidP="00642531">
      <w:pPr>
        <w:spacing w:line="360" w:lineRule="auto"/>
        <w:rPr>
          <w:rFonts w:ascii="GHEA Grapalat" w:eastAsia="Calibri" w:hAnsi="GHEA Grapalat"/>
          <w:szCs w:val="24"/>
          <w:lang w:val="hy-AM"/>
        </w:rPr>
      </w:pPr>
    </w:p>
    <w:p w14:paraId="626F7F50" w14:textId="77777777" w:rsidR="005347D7" w:rsidRPr="00642531" w:rsidRDefault="005347D7" w:rsidP="007C6F40">
      <w:pPr>
        <w:pStyle w:val="1"/>
        <w:tabs>
          <w:tab w:val="clear" w:pos="1276"/>
          <w:tab w:val="left" w:pos="1170"/>
        </w:tabs>
        <w:spacing w:after="0"/>
        <w:ind w:left="0" w:firstLine="630"/>
      </w:pPr>
      <w:r w:rsidRPr="00642531">
        <w:t>Հունային հանույթը ներառում է առափնյա գոտու և ներհունային գոյացությունների տեղագրական հետազննություն, խորության չափումներ և օրական մակարդակի կապակցումը ցամաքային հատվածի վերգետնյա հանութների իրականացման պահանջներին համապատասխան: Հունի հանութագրման ընթացքում հունային գոյացությունները (կղզիներ, կողային հոսքեր, հատակագծերի վրա ենթակա են ցուցադրման միջնամասերը և ջրի մակերևույթից վեր դուրս ցցված ռելիեֆային այլ տարրեր, ստորջրյա ռելիեֆը), վտակները, առուները, ողողման ենթարկված ափերի և ձորերի տարածքները:</w:t>
      </w:r>
    </w:p>
    <w:p w14:paraId="6A73FDCC" w14:textId="77777777" w:rsidR="005347D7" w:rsidRPr="00642531" w:rsidRDefault="005347D7" w:rsidP="007C6F40">
      <w:pPr>
        <w:pStyle w:val="1"/>
        <w:tabs>
          <w:tab w:val="clear" w:pos="1276"/>
          <w:tab w:val="left" w:pos="1170"/>
        </w:tabs>
        <w:spacing w:after="0"/>
        <w:ind w:left="0" w:firstLine="630"/>
      </w:pPr>
      <w:r w:rsidRPr="00642531">
        <w:t>Հունի հանութագրման ժամանակ ափամերձ գոտու լայնությունը</w:t>
      </w:r>
      <w:r w:rsidR="003A4304" w:rsidRPr="003A4304">
        <w:t xml:space="preserve"> </w:t>
      </w:r>
      <w:r w:rsidR="003A4304">
        <w:t xml:space="preserve">որոշվում </w:t>
      </w:r>
      <w:r w:rsidR="003A4304" w:rsidRPr="00642531">
        <w:t>է</w:t>
      </w:r>
      <w:r w:rsidR="003A4304">
        <w:t xml:space="preserve">՝ </w:t>
      </w:r>
      <w:r w:rsidRPr="00642531">
        <w:t xml:space="preserve"> </w:t>
      </w:r>
      <w:r w:rsidR="003A4304">
        <w:t xml:space="preserve">հաշվի առնելով </w:t>
      </w:r>
      <w:r w:rsidRPr="00642531">
        <w:t>հետազննության նպատակ</w:t>
      </w:r>
      <w:r w:rsidR="003A4304">
        <w:t>ը</w:t>
      </w:r>
      <w:r w:rsidRPr="00642531">
        <w:t>, ինչպես նաև տեղանքի պայմաններ</w:t>
      </w:r>
      <w:r w:rsidR="003A4304">
        <w:t>ը</w:t>
      </w:r>
      <w:r w:rsidRPr="00642531">
        <w:t xml:space="preserve">: 1:10000, 1:5000, 1:2000, 1:1000 և 1:500 մասշտաբների դեպքում </w:t>
      </w:r>
      <w:r w:rsidR="003A4304" w:rsidRPr="003A4304">
        <w:t xml:space="preserve">ափամերձ գոտու </w:t>
      </w:r>
      <w:r w:rsidRPr="00642531">
        <w:t>լայնությունը, որպես կանոն, կազմվում են յուրաքանչյուր ափից (հունի եզրագծից) համապատասխանաբար 200 մ, 150 մ, 100 մ, 50 մ և 20 մ:</w:t>
      </w:r>
    </w:p>
    <w:p w14:paraId="7EDC5DDD" w14:textId="77777777" w:rsidR="00330D5D" w:rsidRDefault="005347D7" w:rsidP="007C6F40">
      <w:pPr>
        <w:pStyle w:val="1"/>
        <w:tabs>
          <w:tab w:val="clear" w:pos="1276"/>
          <w:tab w:val="left" w:pos="1170"/>
        </w:tabs>
        <w:spacing w:after="0"/>
        <w:ind w:left="0" w:firstLine="630"/>
      </w:pPr>
      <w:r w:rsidRPr="00642531">
        <w:t>Ժայռ</w:t>
      </w:r>
      <w:r w:rsidR="001C6CD0" w:rsidRPr="00642531">
        <w:t>ային</w:t>
      </w:r>
      <w:r w:rsidRPr="00642531">
        <w:t xml:space="preserve"> զառիթափ ափերը կամ ափերի լանջերը հանութագրելիս, որոնց բարձրությունը զգալիորեն գերազանցում է հեղեղի ամենաբարձր մակարդակի նիշը, հետազոտման գոտու լայնությունը պետք է սահմանափակվի սելավի ամենաբարձր մակարդակի նիշից 2-3 մ բարձրության վրա գտնվող լանջի դիրքով:  Այդ սահմաններից դուրս ափերը պետք է պատկերվեն առանձին բնութագրական կետերի բարձրությամբ:</w:t>
      </w:r>
    </w:p>
    <w:p w14:paraId="6709D08F" w14:textId="77777777" w:rsidR="00330D5D" w:rsidRPr="00330D5D" w:rsidRDefault="00330D5D" w:rsidP="007C6F40">
      <w:pPr>
        <w:pStyle w:val="1"/>
        <w:tabs>
          <w:tab w:val="clear" w:pos="1276"/>
          <w:tab w:val="left" w:pos="1170"/>
        </w:tabs>
        <w:spacing w:after="0"/>
        <w:ind w:left="0" w:firstLine="630"/>
      </w:pPr>
      <w:r w:rsidRPr="00330D5D">
        <w:t xml:space="preserve">Ջրային հորիզոնի գծի հանութագրման գործընթացում անհրաժեշտ է համակարգված որոշել ջրի մակարդակի բարձունքային նիշերը: </w:t>
      </w:r>
      <w:r w:rsidRPr="00642531">
        <w:t xml:space="preserve">Տեղագրական հատակագծերում </w:t>
      </w:r>
      <w:r>
        <w:t>ջ</w:t>
      </w:r>
      <w:r w:rsidRPr="00330D5D">
        <w:t>րային</w:t>
      </w:r>
      <w:r w:rsidRPr="00642531">
        <w:t xml:space="preserve"> հորիզոնի բարձունքային նիշերը պետք է նշվեն  յուրաքանչյուր 15-20 սմ-ը մեկ:</w:t>
      </w:r>
    </w:p>
    <w:p w14:paraId="7E92DFBA" w14:textId="77777777" w:rsidR="005347D7" w:rsidRPr="00642531" w:rsidRDefault="005347D7" w:rsidP="007C6F40">
      <w:pPr>
        <w:pStyle w:val="1"/>
        <w:tabs>
          <w:tab w:val="clear" w:pos="1276"/>
          <w:tab w:val="left" w:pos="1170"/>
        </w:tabs>
        <w:spacing w:after="0"/>
        <w:ind w:left="0" w:firstLine="630"/>
      </w:pPr>
      <w:r w:rsidRPr="00642531">
        <w:t xml:space="preserve">Խորության չափումները պետք է կատարվեն միմյանցից որոշակի հեռավորության վրա գտնվող հալսերի (չափագրման ծածկագծերի) երկայնքով: Հալսերի ուղղությունները  սահմանվում են ջրային օբյեկտի խորության բաշխվածության բնույթին համապատասխան՝ կախված առաջադրված խնդիրներից: Ստուգիչ չափումների համար </w:t>
      </w:r>
      <w:r w:rsidRPr="00642531">
        <w:lastRenderedPageBreak/>
        <w:t>կատարվում են հիմնական հալսերի երկայնքում գտնվող 30°–150° անկյան տակ հատող կետերում:</w:t>
      </w:r>
    </w:p>
    <w:p w14:paraId="639DE458" w14:textId="77777777" w:rsidR="005347D7" w:rsidRPr="00642531" w:rsidRDefault="005347D7" w:rsidP="007C6F40">
      <w:pPr>
        <w:pStyle w:val="1"/>
        <w:tabs>
          <w:tab w:val="clear" w:pos="1276"/>
          <w:tab w:val="left" w:pos="1170"/>
        </w:tabs>
        <w:spacing w:after="0"/>
        <w:ind w:left="0" w:firstLine="630"/>
      </w:pPr>
      <w:r w:rsidRPr="00642531">
        <w:t>Ինժեներատեղագրական հատակագծերի ստորջրյա ռելիեֆը պատկերվում են հորիզոնականներով: Հատակի ռելիեֆի հատվածի հորիզոնականների անկումը, կախված չափումների մանրամասնությունից, ստեղծվող հատակագծի մասշտաբից և ռելիեֆի բարդությունից, անցկացվում է 0,5 կամ 1 մ կտրվածքով:</w:t>
      </w:r>
    </w:p>
    <w:p w14:paraId="3B4DF4E3" w14:textId="77777777" w:rsidR="005347D7" w:rsidRPr="00642531" w:rsidRDefault="005347D7" w:rsidP="007C6F40">
      <w:pPr>
        <w:pStyle w:val="1"/>
        <w:tabs>
          <w:tab w:val="clear" w:pos="1276"/>
          <w:tab w:val="left" w:pos="1170"/>
        </w:tabs>
        <w:spacing w:after="0"/>
        <w:ind w:left="0" w:firstLine="630"/>
      </w:pPr>
      <w:r w:rsidRPr="00642531">
        <w:t>Առաջադրանք</w:t>
      </w:r>
      <w:r w:rsidR="00A171B4" w:rsidRPr="00642531">
        <w:t xml:space="preserve">ով նախատեսված </w:t>
      </w:r>
      <w:r w:rsidRPr="00642531">
        <w:t xml:space="preserve"> պահանջների</w:t>
      </w:r>
      <w:r w:rsidR="00A171B4" w:rsidRPr="00642531">
        <w:t>ն համաձայն</w:t>
      </w:r>
      <w:r w:rsidRPr="00642531">
        <w:t xml:space="preserve"> (այն դեպքերում, երբ ինժեներական հետազննություններ են իրականացվում ջրային տարածքների շահագործման հետ անմիջականորեն կապված </w:t>
      </w:r>
      <w:r w:rsidR="00330D5D">
        <w:t xml:space="preserve">կառույցների </w:t>
      </w:r>
      <w:r w:rsidRPr="00642531">
        <w:t>նախագծման և այլ</w:t>
      </w:r>
      <w:r w:rsidR="00330D5D">
        <w:t xml:space="preserve"> ափապաշտպան միջոցառումների </w:t>
      </w:r>
      <w:r w:rsidR="00330D5D" w:rsidRPr="00642531">
        <w:t>համար</w:t>
      </w:r>
      <w:r w:rsidRPr="00642531">
        <w:t>), կազմվում են հատակագծեր՝ իզոբաթներով և խորություններով, որոնց քարտեզագրական պատկերների համապատասխանությունն ընդունված է նավիգացիոն քարտեզներով։</w:t>
      </w:r>
    </w:p>
    <w:p w14:paraId="38B8780A" w14:textId="77777777" w:rsidR="005347D7" w:rsidRPr="00642531" w:rsidRDefault="005347D7" w:rsidP="007C6F40">
      <w:pPr>
        <w:pStyle w:val="1"/>
        <w:tabs>
          <w:tab w:val="clear" w:pos="1276"/>
          <w:tab w:val="left" w:pos="1170"/>
        </w:tabs>
        <w:spacing w:after="0"/>
        <w:ind w:left="0" w:firstLine="630"/>
      </w:pPr>
      <w:r w:rsidRPr="00642531">
        <w:t>Խորության չափումների ժամանակ հալսերի տեղադրման եղանակը (ափամերձ ծածկագծերի, ֆոտոհալսերի, նավիգացիոն գործիքների, ճոճանակի և այլնի միջոցով) պետք է հիմնավորվի ծրագրում։</w:t>
      </w:r>
    </w:p>
    <w:p w14:paraId="17E1EDBA" w14:textId="77777777" w:rsidR="005347D7" w:rsidRPr="00642531" w:rsidRDefault="005347D7" w:rsidP="007C6F40">
      <w:pPr>
        <w:pStyle w:val="1"/>
        <w:tabs>
          <w:tab w:val="clear" w:pos="1276"/>
          <w:tab w:val="left" w:pos="1170"/>
        </w:tabs>
        <w:spacing w:after="0"/>
        <w:ind w:left="0" w:firstLine="630"/>
      </w:pPr>
      <w:r w:rsidRPr="00642531">
        <w:t>Խորությունների  չափման մանրամասնությունները բաժանվում են ստացիոնար, մանրամասն և պարզեցված: Չափման յուրաքանչյուր տեսակ բնութագրվում է հալսերի  հաճախականությամբ և դրանց վրա չափված խորություններից, ինչպես նաև հատակագծի մասշտաբներց: Հալսերի և չափագրման կետերի միջև հեռավորությունը և հատակագծի կազմման մասշտաբը պետք է համապատասխանեն աղյուսակ 11-ի պահանջներին:</w:t>
      </w:r>
    </w:p>
    <w:p w14:paraId="5169C718"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 xml:space="preserve">Հալսերի և չափագրման կետերի միջև հեռավորությունը և հատակագծի </w:t>
      </w:r>
    </w:p>
    <w:p w14:paraId="6207CB58" w14:textId="77777777" w:rsidR="005347D7" w:rsidRPr="00642531" w:rsidRDefault="005347D7" w:rsidP="00642531">
      <w:pPr>
        <w:spacing w:line="360" w:lineRule="auto"/>
        <w:jc w:val="center"/>
        <w:rPr>
          <w:rFonts w:ascii="GHEA Grapalat" w:eastAsia="Calibri" w:hAnsi="GHEA Grapalat"/>
          <w:szCs w:val="24"/>
          <w:lang w:val="hy-AM"/>
        </w:rPr>
      </w:pPr>
      <w:r w:rsidRPr="00642531">
        <w:rPr>
          <w:rFonts w:ascii="GHEA Grapalat" w:eastAsia="Calibri" w:hAnsi="GHEA Grapalat"/>
          <w:szCs w:val="24"/>
          <w:lang w:val="hy-AM"/>
        </w:rPr>
        <w:t>կազմման մասշտաբը</w:t>
      </w:r>
    </w:p>
    <w:p w14:paraId="6010D0D3" w14:textId="77777777" w:rsidR="005347D7" w:rsidRPr="00642531" w:rsidRDefault="005347D7" w:rsidP="00642531">
      <w:pPr>
        <w:spacing w:line="360" w:lineRule="auto"/>
        <w:jc w:val="right"/>
        <w:rPr>
          <w:rFonts w:ascii="GHEA Grapalat" w:eastAsia="Calibri" w:hAnsi="GHEA Grapalat"/>
          <w:szCs w:val="24"/>
          <w:lang w:val="hy-AM"/>
        </w:rPr>
      </w:pPr>
      <w:r w:rsidRPr="00642531">
        <w:rPr>
          <w:rFonts w:ascii="GHEA Grapalat" w:eastAsia="Calibri" w:hAnsi="GHEA Grapalat"/>
          <w:szCs w:val="24"/>
          <w:lang w:val="hy-AM"/>
        </w:rPr>
        <w:t>Աղյուսակ 11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520"/>
        <w:gridCol w:w="2228"/>
        <w:gridCol w:w="1001"/>
        <w:gridCol w:w="1329"/>
        <w:gridCol w:w="990"/>
        <w:gridCol w:w="1292"/>
      </w:tblGrid>
      <w:tr w:rsidR="005347D7" w:rsidRPr="00642531" w14:paraId="70F5BEF2" w14:textId="77777777" w:rsidTr="005347D7">
        <w:trPr>
          <w:trHeight w:val="453"/>
        </w:trPr>
        <w:tc>
          <w:tcPr>
            <w:tcW w:w="648" w:type="dxa"/>
            <w:vMerge w:val="restart"/>
          </w:tcPr>
          <w:p w14:paraId="0028110A"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Հ/Հ</w:t>
            </w:r>
          </w:p>
        </w:tc>
        <w:tc>
          <w:tcPr>
            <w:tcW w:w="2520" w:type="dxa"/>
            <w:vMerge w:val="restart"/>
          </w:tcPr>
          <w:p w14:paraId="1C224CB4" w14:textId="77777777" w:rsidR="005347D7" w:rsidRPr="00642531" w:rsidRDefault="005347D7" w:rsidP="00642531">
            <w:pPr>
              <w:spacing w:line="276" w:lineRule="auto"/>
              <w:jc w:val="center"/>
              <w:rPr>
                <w:rFonts w:ascii="GHEA Grapalat" w:eastAsia="Calibri" w:hAnsi="GHEA Grapalat"/>
                <w:szCs w:val="24"/>
                <w:lang w:val="ru-RU"/>
              </w:rPr>
            </w:pPr>
            <w:r w:rsidRPr="00642531">
              <w:rPr>
                <w:rFonts w:ascii="GHEA Grapalat" w:eastAsia="Calibri" w:hAnsi="GHEA Grapalat"/>
                <w:szCs w:val="24"/>
                <w:lang w:val="ru-RU"/>
              </w:rPr>
              <w:t>Խորությունների չափման մանրամասնությունը</w:t>
            </w:r>
          </w:p>
        </w:tc>
        <w:tc>
          <w:tcPr>
            <w:tcW w:w="2228" w:type="dxa"/>
            <w:vMerge w:val="restart"/>
          </w:tcPr>
          <w:p w14:paraId="6AE56557" w14:textId="77777777" w:rsidR="005347D7" w:rsidRPr="00642531" w:rsidRDefault="005347D7" w:rsidP="00642531">
            <w:pPr>
              <w:spacing w:line="276" w:lineRule="auto"/>
              <w:jc w:val="center"/>
              <w:rPr>
                <w:rFonts w:ascii="GHEA Grapalat" w:eastAsia="Calibri" w:hAnsi="GHEA Grapalat"/>
                <w:szCs w:val="24"/>
                <w:lang w:val="ru-RU"/>
              </w:rPr>
            </w:pPr>
            <w:r w:rsidRPr="00642531">
              <w:rPr>
                <w:rFonts w:ascii="GHEA Grapalat" w:eastAsia="Calibri" w:hAnsi="GHEA Grapalat"/>
                <w:szCs w:val="24"/>
                <w:lang w:val="ru-RU"/>
              </w:rPr>
              <w:t>Հատակագծի մասշտաբը</w:t>
            </w:r>
          </w:p>
        </w:tc>
        <w:tc>
          <w:tcPr>
            <w:tcW w:w="4612" w:type="dxa"/>
            <w:gridSpan w:val="4"/>
          </w:tcPr>
          <w:p w14:paraId="7D6D9B8F" w14:textId="77777777" w:rsidR="005347D7" w:rsidRPr="00642531" w:rsidRDefault="005347D7" w:rsidP="00642531">
            <w:pPr>
              <w:spacing w:line="276" w:lineRule="auto"/>
              <w:jc w:val="center"/>
              <w:rPr>
                <w:rFonts w:ascii="GHEA Grapalat" w:eastAsia="Calibri" w:hAnsi="GHEA Grapalat"/>
                <w:szCs w:val="24"/>
                <w:lang w:val="ru-RU"/>
              </w:rPr>
            </w:pPr>
            <w:r w:rsidRPr="00642531">
              <w:rPr>
                <w:rFonts w:ascii="GHEA Grapalat" w:eastAsia="Calibri" w:hAnsi="GHEA Grapalat"/>
                <w:szCs w:val="24"/>
                <w:lang w:val="ru-RU"/>
              </w:rPr>
              <w:t>Հեռավորությունը, մ</w:t>
            </w:r>
          </w:p>
        </w:tc>
      </w:tr>
      <w:tr w:rsidR="005347D7" w:rsidRPr="00273F94" w14:paraId="0FC12EE9" w14:textId="77777777" w:rsidTr="005347D7">
        <w:trPr>
          <w:trHeight w:val="700"/>
        </w:trPr>
        <w:tc>
          <w:tcPr>
            <w:tcW w:w="648" w:type="dxa"/>
            <w:vMerge/>
          </w:tcPr>
          <w:p w14:paraId="1EAB4FD0" w14:textId="77777777" w:rsidR="005347D7" w:rsidRPr="00642531" w:rsidRDefault="005347D7" w:rsidP="00642531">
            <w:pPr>
              <w:spacing w:line="276" w:lineRule="auto"/>
              <w:jc w:val="center"/>
              <w:rPr>
                <w:rFonts w:ascii="GHEA Grapalat" w:eastAsia="Calibri" w:hAnsi="GHEA Grapalat"/>
                <w:szCs w:val="24"/>
                <w:lang w:val="hy-AM"/>
              </w:rPr>
            </w:pPr>
          </w:p>
        </w:tc>
        <w:tc>
          <w:tcPr>
            <w:tcW w:w="2520" w:type="dxa"/>
            <w:vMerge/>
          </w:tcPr>
          <w:p w14:paraId="2D21A8D1" w14:textId="77777777" w:rsidR="005347D7" w:rsidRPr="00642531" w:rsidRDefault="005347D7" w:rsidP="00642531">
            <w:pPr>
              <w:spacing w:line="276" w:lineRule="auto"/>
              <w:jc w:val="center"/>
              <w:rPr>
                <w:rFonts w:ascii="GHEA Grapalat" w:eastAsia="Calibri" w:hAnsi="GHEA Grapalat"/>
                <w:szCs w:val="24"/>
                <w:lang w:val="hy-AM"/>
              </w:rPr>
            </w:pPr>
          </w:p>
        </w:tc>
        <w:tc>
          <w:tcPr>
            <w:tcW w:w="2228" w:type="dxa"/>
            <w:vMerge/>
          </w:tcPr>
          <w:p w14:paraId="7F5633FC" w14:textId="77777777" w:rsidR="005347D7" w:rsidRPr="00642531" w:rsidRDefault="005347D7" w:rsidP="00642531">
            <w:pPr>
              <w:spacing w:line="276" w:lineRule="auto"/>
              <w:jc w:val="center"/>
              <w:rPr>
                <w:rFonts w:ascii="GHEA Grapalat" w:eastAsia="Calibri" w:hAnsi="GHEA Grapalat"/>
                <w:szCs w:val="24"/>
                <w:lang w:val="hy-AM"/>
              </w:rPr>
            </w:pPr>
          </w:p>
        </w:tc>
        <w:tc>
          <w:tcPr>
            <w:tcW w:w="2330" w:type="dxa"/>
            <w:gridSpan w:val="2"/>
          </w:tcPr>
          <w:p w14:paraId="2915577D" w14:textId="77777777" w:rsidR="005347D7" w:rsidRPr="00642531" w:rsidRDefault="005347D7" w:rsidP="00642531">
            <w:pPr>
              <w:spacing w:line="276" w:lineRule="auto"/>
              <w:jc w:val="center"/>
              <w:rPr>
                <w:rFonts w:ascii="GHEA Grapalat" w:eastAsia="Calibri" w:hAnsi="GHEA Grapalat"/>
                <w:szCs w:val="24"/>
                <w:lang w:val="ru-RU"/>
              </w:rPr>
            </w:pPr>
            <w:r w:rsidRPr="00642531">
              <w:rPr>
                <w:rFonts w:ascii="GHEA Grapalat" w:eastAsia="Calibri" w:hAnsi="GHEA Grapalat"/>
                <w:szCs w:val="24"/>
                <w:lang w:val="ru-RU"/>
              </w:rPr>
              <w:t>հատակի ռելիեֆը հալսերի միջև</w:t>
            </w:r>
          </w:p>
        </w:tc>
        <w:tc>
          <w:tcPr>
            <w:tcW w:w="2282" w:type="dxa"/>
            <w:gridSpan w:val="2"/>
          </w:tcPr>
          <w:p w14:paraId="32CA2383"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ru-RU"/>
              </w:rPr>
              <w:t>հատակի ռելիեֆը չափվող կետերի միջև</w:t>
            </w:r>
          </w:p>
        </w:tc>
      </w:tr>
      <w:tr w:rsidR="005347D7" w:rsidRPr="00642531" w14:paraId="3068D290" w14:textId="77777777" w:rsidTr="005347D7">
        <w:trPr>
          <w:trHeight w:val="430"/>
        </w:trPr>
        <w:tc>
          <w:tcPr>
            <w:tcW w:w="648" w:type="dxa"/>
            <w:vMerge/>
          </w:tcPr>
          <w:p w14:paraId="01315DB7" w14:textId="77777777" w:rsidR="005347D7" w:rsidRPr="00642531" w:rsidRDefault="005347D7" w:rsidP="00642531">
            <w:pPr>
              <w:spacing w:line="276" w:lineRule="auto"/>
              <w:jc w:val="center"/>
              <w:rPr>
                <w:rFonts w:ascii="GHEA Grapalat" w:eastAsia="Calibri" w:hAnsi="GHEA Grapalat"/>
                <w:szCs w:val="24"/>
                <w:lang w:val="hy-AM"/>
              </w:rPr>
            </w:pPr>
          </w:p>
        </w:tc>
        <w:tc>
          <w:tcPr>
            <w:tcW w:w="2520" w:type="dxa"/>
            <w:vMerge/>
          </w:tcPr>
          <w:p w14:paraId="5DE4EA61" w14:textId="77777777" w:rsidR="005347D7" w:rsidRPr="00642531" w:rsidRDefault="005347D7" w:rsidP="00642531">
            <w:pPr>
              <w:spacing w:line="276" w:lineRule="auto"/>
              <w:jc w:val="center"/>
              <w:rPr>
                <w:rFonts w:ascii="GHEA Grapalat" w:eastAsia="Calibri" w:hAnsi="GHEA Grapalat"/>
                <w:szCs w:val="24"/>
                <w:lang w:val="hy-AM"/>
              </w:rPr>
            </w:pPr>
          </w:p>
        </w:tc>
        <w:tc>
          <w:tcPr>
            <w:tcW w:w="2228" w:type="dxa"/>
            <w:vMerge/>
          </w:tcPr>
          <w:p w14:paraId="32006E39" w14:textId="77777777" w:rsidR="005347D7" w:rsidRPr="00642531" w:rsidRDefault="005347D7" w:rsidP="00642531">
            <w:pPr>
              <w:spacing w:line="276" w:lineRule="auto"/>
              <w:jc w:val="center"/>
              <w:rPr>
                <w:rFonts w:ascii="GHEA Grapalat" w:eastAsia="Calibri" w:hAnsi="GHEA Grapalat"/>
                <w:szCs w:val="24"/>
                <w:lang w:val="hy-AM"/>
              </w:rPr>
            </w:pPr>
          </w:p>
        </w:tc>
        <w:tc>
          <w:tcPr>
            <w:tcW w:w="1001" w:type="dxa"/>
          </w:tcPr>
          <w:p w14:paraId="55913D9F" w14:textId="77777777" w:rsidR="005347D7" w:rsidRPr="00642531" w:rsidRDefault="005347D7" w:rsidP="00642531">
            <w:pPr>
              <w:spacing w:line="276" w:lineRule="auto"/>
              <w:jc w:val="center"/>
              <w:rPr>
                <w:rFonts w:ascii="GHEA Grapalat" w:eastAsia="Calibri" w:hAnsi="GHEA Grapalat"/>
                <w:szCs w:val="24"/>
                <w:lang w:val="ru-RU"/>
              </w:rPr>
            </w:pPr>
            <w:r w:rsidRPr="00642531">
              <w:rPr>
                <w:rFonts w:ascii="GHEA Grapalat" w:eastAsia="Calibri" w:hAnsi="GHEA Grapalat"/>
                <w:szCs w:val="24"/>
                <w:lang w:val="ru-RU"/>
              </w:rPr>
              <w:t>բարդ</w:t>
            </w:r>
          </w:p>
        </w:tc>
        <w:tc>
          <w:tcPr>
            <w:tcW w:w="1329" w:type="dxa"/>
          </w:tcPr>
          <w:p w14:paraId="3FF5F074" w14:textId="77777777" w:rsidR="005347D7" w:rsidRPr="00642531" w:rsidRDefault="005347D7" w:rsidP="00642531">
            <w:pPr>
              <w:spacing w:line="276" w:lineRule="auto"/>
              <w:jc w:val="center"/>
              <w:rPr>
                <w:rFonts w:ascii="GHEA Grapalat" w:eastAsia="Calibri" w:hAnsi="GHEA Grapalat"/>
                <w:szCs w:val="24"/>
                <w:lang w:val="ru-RU"/>
              </w:rPr>
            </w:pPr>
            <w:r w:rsidRPr="00642531">
              <w:rPr>
                <w:rFonts w:ascii="GHEA Grapalat" w:eastAsia="Calibri" w:hAnsi="GHEA Grapalat"/>
                <w:szCs w:val="24"/>
                <w:lang w:val="ru-RU"/>
              </w:rPr>
              <w:t>հանգիստ</w:t>
            </w:r>
          </w:p>
        </w:tc>
        <w:tc>
          <w:tcPr>
            <w:tcW w:w="990" w:type="dxa"/>
          </w:tcPr>
          <w:p w14:paraId="59165700"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ru-RU"/>
              </w:rPr>
              <w:t>բարդ</w:t>
            </w:r>
          </w:p>
        </w:tc>
        <w:tc>
          <w:tcPr>
            <w:tcW w:w="1292" w:type="dxa"/>
          </w:tcPr>
          <w:p w14:paraId="49147211"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ru-RU"/>
              </w:rPr>
              <w:t>հանգիստ</w:t>
            </w:r>
          </w:p>
        </w:tc>
      </w:tr>
      <w:tr w:rsidR="005347D7" w:rsidRPr="00642531" w14:paraId="59337C11" w14:textId="77777777" w:rsidTr="005347D7">
        <w:trPr>
          <w:trHeight w:val="419"/>
        </w:trPr>
        <w:tc>
          <w:tcPr>
            <w:tcW w:w="648" w:type="dxa"/>
            <w:vMerge w:val="restart"/>
          </w:tcPr>
          <w:p w14:paraId="4062B6BA"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1</w:t>
            </w:r>
            <w:r w:rsidRPr="00642531">
              <w:rPr>
                <w:rFonts w:ascii="Cambria Math" w:eastAsia="Calibri" w:hAnsi="Cambria Math" w:cs="Cambria Math"/>
                <w:szCs w:val="24"/>
                <w:lang w:val="hy-AM"/>
              </w:rPr>
              <w:t>․</w:t>
            </w:r>
          </w:p>
        </w:tc>
        <w:tc>
          <w:tcPr>
            <w:tcW w:w="2520" w:type="dxa"/>
            <w:vMerge w:val="restart"/>
          </w:tcPr>
          <w:p w14:paraId="2608E44D" w14:textId="77777777" w:rsidR="005347D7" w:rsidRPr="00642531" w:rsidRDefault="005347D7" w:rsidP="00642531">
            <w:pPr>
              <w:spacing w:line="276" w:lineRule="auto"/>
              <w:jc w:val="center"/>
              <w:rPr>
                <w:rFonts w:ascii="GHEA Grapalat" w:eastAsia="Calibri" w:hAnsi="GHEA Grapalat"/>
                <w:szCs w:val="24"/>
                <w:lang w:val="ru-RU"/>
              </w:rPr>
            </w:pPr>
            <w:r w:rsidRPr="00642531">
              <w:rPr>
                <w:rFonts w:ascii="GHEA Grapalat" w:eastAsia="Calibri" w:hAnsi="GHEA Grapalat"/>
                <w:szCs w:val="24"/>
                <w:lang w:val="ru-RU"/>
              </w:rPr>
              <w:t>Հատուկ</w:t>
            </w:r>
          </w:p>
        </w:tc>
        <w:tc>
          <w:tcPr>
            <w:tcW w:w="2228" w:type="dxa"/>
          </w:tcPr>
          <w:p w14:paraId="3E2B1293"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1:500</w:t>
            </w:r>
          </w:p>
        </w:tc>
        <w:tc>
          <w:tcPr>
            <w:tcW w:w="1001" w:type="dxa"/>
          </w:tcPr>
          <w:p w14:paraId="15745883"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5</w:t>
            </w:r>
          </w:p>
        </w:tc>
        <w:tc>
          <w:tcPr>
            <w:tcW w:w="1329" w:type="dxa"/>
          </w:tcPr>
          <w:p w14:paraId="2B745B87"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10</w:t>
            </w:r>
          </w:p>
        </w:tc>
        <w:tc>
          <w:tcPr>
            <w:tcW w:w="990" w:type="dxa"/>
          </w:tcPr>
          <w:p w14:paraId="29E81DE4"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2</w:t>
            </w:r>
          </w:p>
        </w:tc>
        <w:tc>
          <w:tcPr>
            <w:tcW w:w="1292" w:type="dxa"/>
          </w:tcPr>
          <w:p w14:paraId="48CF711F"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2</w:t>
            </w:r>
          </w:p>
        </w:tc>
      </w:tr>
      <w:tr w:rsidR="005347D7" w:rsidRPr="00642531" w14:paraId="030DB80B" w14:textId="77777777" w:rsidTr="005347D7">
        <w:trPr>
          <w:trHeight w:val="441"/>
        </w:trPr>
        <w:tc>
          <w:tcPr>
            <w:tcW w:w="648" w:type="dxa"/>
            <w:vMerge/>
          </w:tcPr>
          <w:p w14:paraId="272B6ECB" w14:textId="77777777" w:rsidR="005347D7" w:rsidRPr="00642531" w:rsidRDefault="005347D7" w:rsidP="00642531">
            <w:pPr>
              <w:spacing w:line="276" w:lineRule="auto"/>
              <w:jc w:val="center"/>
              <w:rPr>
                <w:rFonts w:ascii="GHEA Grapalat" w:eastAsia="Calibri" w:hAnsi="GHEA Grapalat"/>
                <w:szCs w:val="24"/>
                <w:lang w:val="hy-AM"/>
              </w:rPr>
            </w:pPr>
          </w:p>
        </w:tc>
        <w:tc>
          <w:tcPr>
            <w:tcW w:w="2520" w:type="dxa"/>
            <w:vMerge/>
          </w:tcPr>
          <w:p w14:paraId="48463AB0" w14:textId="77777777" w:rsidR="005347D7" w:rsidRPr="00642531" w:rsidRDefault="005347D7" w:rsidP="00642531">
            <w:pPr>
              <w:spacing w:line="276" w:lineRule="auto"/>
              <w:jc w:val="center"/>
              <w:rPr>
                <w:rFonts w:ascii="GHEA Grapalat" w:eastAsia="Calibri" w:hAnsi="GHEA Grapalat"/>
                <w:szCs w:val="24"/>
                <w:lang w:val="hy-AM"/>
              </w:rPr>
            </w:pPr>
          </w:p>
        </w:tc>
        <w:tc>
          <w:tcPr>
            <w:tcW w:w="2228" w:type="dxa"/>
          </w:tcPr>
          <w:p w14:paraId="49463CB7"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1:1000</w:t>
            </w:r>
          </w:p>
        </w:tc>
        <w:tc>
          <w:tcPr>
            <w:tcW w:w="1001" w:type="dxa"/>
          </w:tcPr>
          <w:p w14:paraId="26941CF6"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10</w:t>
            </w:r>
          </w:p>
        </w:tc>
        <w:tc>
          <w:tcPr>
            <w:tcW w:w="1329" w:type="dxa"/>
          </w:tcPr>
          <w:p w14:paraId="1B27D319"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20</w:t>
            </w:r>
          </w:p>
        </w:tc>
        <w:tc>
          <w:tcPr>
            <w:tcW w:w="990" w:type="dxa"/>
          </w:tcPr>
          <w:p w14:paraId="61DA35BB"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5</w:t>
            </w:r>
          </w:p>
        </w:tc>
        <w:tc>
          <w:tcPr>
            <w:tcW w:w="1292" w:type="dxa"/>
          </w:tcPr>
          <w:p w14:paraId="0B4C2400"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10</w:t>
            </w:r>
          </w:p>
        </w:tc>
      </w:tr>
      <w:tr w:rsidR="005347D7" w:rsidRPr="00642531" w14:paraId="745D20AC" w14:textId="77777777" w:rsidTr="005347D7">
        <w:trPr>
          <w:trHeight w:val="419"/>
        </w:trPr>
        <w:tc>
          <w:tcPr>
            <w:tcW w:w="648" w:type="dxa"/>
            <w:vMerge w:val="restart"/>
          </w:tcPr>
          <w:p w14:paraId="405A3FA2"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2</w:t>
            </w:r>
            <w:r w:rsidRPr="00642531">
              <w:rPr>
                <w:rFonts w:ascii="Cambria Math" w:eastAsia="Calibri" w:hAnsi="Cambria Math" w:cs="Cambria Math"/>
                <w:szCs w:val="24"/>
                <w:lang w:val="hy-AM"/>
              </w:rPr>
              <w:t>․</w:t>
            </w:r>
          </w:p>
        </w:tc>
        <w:tc>
          <w:tcPr>
            <w:tcW w:w="2520" w:type="dxa"/>
            <w:vMerge w:val="restart"/>
          </w:tcPr>
          <w:p w14:paraId="61480830" w14:textId="77777777" w:rsidR="005347D7" w:rsidRPr="00642531" w:rsidRDefault="005347D7" w:rsidP="00642531">
            <w:pPr>
              <w:spacing w:line="276" w:lineRule="auto"/>
              <w:jc w:val="center"/>
              <w:rPr>
                <w:rFonts w:ascii="GHEA Grapalat" w:eastAsia="Calibri" w:hAnsi="GHEA Grapalat"/>
                <w:szCs w:val="24"/>
                <w:lang w:val="ru-RU"/>
              </w:rPr>
            </w:pPr>
          </w:p>
          <w:p w14:paraId="236EFE38" w14:textId="77777777" w:rsidR="005347D7" w:rsidRPr="00642531" w:rsidRDefault="005347D7" w:rsidP="00642531">
            <w:pPr>
              <w:spacing w:line="276" w:lineRule="auto"/>
              <w:jc w:val="center"/>
              <w:rPr>
                <w:rFonts w:ascii="GHEA Grapalat" w:eastAsia="Calibri" w:hAnsi="GHEA Grapalat"/>
                <w:szCs w:val="24"/>
                <w:lang w:val="ru-RU"/>
              </w:rPr>
            </w:pPr>
            <w:r w:rsidRPr="00642531">
              <w:rPr>
                <w:rFonts w:ascii="GHEA Grapalat" w:eastAsia="Calibri" w:hAnsi="GHEA Grapalat"/>
                <w:szCs w:val="24"/>
                <w:lang w:val="ru-RU"/>
              </w:rPr>
              <w:t>Մանրամասն</w:t>
            </w:r>
          </w:p>
        </w:tc>
        <w:tc>
          <w:tcPr>
            <w:tcW w:w="2228" w:type="dxa"/>
          </w:tcPr>
          <w:p w14:paraId="741B6995"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1:2000</w:t>
            </w:r>
          </w:p>
        </w:tc>
        <w:tc>
          <w:tcPr>
            <w:tcW w:w="1001" w:type="dxa"/>
          </w:tcPr>
          <w:p w14:paraId="5AAE5EA8"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20</w:t>
            </w:r>
          </w:p>
        </w:tc>
        <w:tc>
          <w:tcPr>
            <w:tcW w:w="1329" w:type="dxa"/>
          </w:tcPr>
          <w:p w14:paraId="6E7231AA"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40</w:t>
            </w:r>
          </w:p>
        </w:tc>
        <w:tc>
          <w:tcPr>
            <w:tcW w:w="990" w:type="dxa"/>
          </w:tcPr>
          <w:p w14:paraId="2DE83068"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10</w:t>
            </w:r>
          </w:p>
        </w:tc>
        <w:tc>
          <w:tcPr>
            <w:tcW w:w="1292" w:type="dxa"/>
          </w:tcPr>
          <w:p w14:paraId="3F95E41E"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20</w:t>
            </w:r>
          </w:p>
        </w:tc>
      </w:tr>
      <w:tr w:rsidR="005347D7" w:rsidRPr="00642531" w14:paraId="53C099FE" w14:textId="77777777" w:rsidTr="005347D7">
        <w:trPr>
          <w:trHeight w:val="419"/>
        </w:trPr>
        <w:tc>
          <w:tcPr>
            <w:tcW w:w="648" w:type="dxa"/>
            <w:vMerge/>
          </w:tcPr>
          <w:p w14:paraId="33BB5528" w14:textId="77777777" w:rsidR="005347D7" w:rsidRPr="00642531" w:rsidRDefault="005347D7" w:rsidP="00642531">
            <w:pPr>
              <w:spacing w:line="276" w:lineRule="auto"/>
              <w:jc w:val="center"/>
              <w:rPr>
                <w:rFonts w:ascii="GHEA Grapalat" w:eastAsia="Calibri" w:hAnsi="GHEA Grapalat"/>
                <w:szCs w:val="24"/>
                <w:lang w:val="hy-AM"/>
              </w:rPr>
            </w:pPr>
          </w:p>
        </w:tc>
        <w:tc>
          <w:tcPr>
            <w:tcW w:w="2520" w:type="dxa"/>
            <w:vMerge/>
          </w:tcPr>
          <w:p w14:paraId="34BE9DF3" w14:textId="77777777" w:rsidR="005347D7" w:rsidRPr="00642531" w:rsidRDefault="005347D7" w:rsidP="00642531">
            <w:pPr>
              <w:spacing w:line="276" w:lineRule="auto"/>
              <w:jc w:val="center"/>
              <w:rPr>
                <w:rFonts w:ascii="GHEA Grapalat" w:eastAsia="Calibri" w:hAnsi="GHEA Grapalat"/>
                <w:szCs w:val="24"/>
                <w:lang w:val="hy-AM"/>
              </w:rPr>
            </w:pPr>
          </w:p>
        </w:tc>
        <w:tc>
          <w:tcPr>
            <w:tcW w:w="2228" w:type="dxa"/>
          </w:tcPr>
          <w:p w14:paraId="0FBE3285"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1:5000</w:t>
            </w:r>
          </w:p>
        </w:tc>
        <w:tc>
          <w:tcPr>
            <w:tcW w:w="1001" w:type="dxa"/>
          </w:tcPr>
          <w:p w14:paraId="0EA4D77C"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50</w:t>
            </w:r>
          </w:p>
        </w:tc>
        <w:tc>
          <w:tcPr>
            <w:tcW w:w="1329" w:type="dxa"/>
          </w:tcPr>
          <w:p w14:paraId="64EB683E"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100</w:t>
            </w:r>
          </w:p>
        </w:tc>
        <w:tc>
          <w:tcPr>
            <w:tcW w:w="990" w:type="dxa"/>
          </w:tcPr>
          <w:p w14:paraId="360AF534"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20</w:t>
            </w:r>
          </w:p>
        </w:tc>
        <w:tc>
          <w:tcPr>
            <w:tcW w:w="1292" w:type="dxa"/>
          </w:tcPr>
          <w:p w14:paraId="5D6DAE32"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30</w:t>
            </w:r>
          </w:p>
        </w:tc>
      </w:tr>
      <w:tr w:rsidR="005347D7" w:rsidRPr="00642531" w14:paraId="25EA5E7D" w14:textId="77777777" w:rsidTr="005347D7">
        <w:trPr>
          <w:trHeight w:val="419"/>
        </w:trPr>
        <w:tc>
          <w:tcPr>
            <w:tcW w:w="648" w:type="dxa"/>
            <w:vMerge/>
          </w:tcPr>
          <w:p w14:paraId="1EE07958" w14:textId="77777777" w:rsidR="005347D7" w:rsidRPr="00642531" w:rsidRDefault="005347D7" w:rsidP="00642531">
            <w:pPr>
              <w:spacing w:line="276" w:lineRule="auto"/>
              <w:jc w:val="center"/>
              <w:rPr>
                <w:rFonts w:ascii="GHEA Grapalat" w:eastAsia="Calibri" w:hAnsi="GHEA Grapalat"/>
                <w:szCs w:val="24"/>
                <w:lang w:val="hy-AM"/>
              </w:rPr>
            </w:pPr>
          </w:p>
        </w:tc>
        <w:tc>
          <w:tcPr>
            <w:tcW w:w="2520" w:type="dxa"/>
            <w:vMerge/>
          </w:tcPr>
          <w:p w14:paraId="249BF72B" w14:textId="77777777" w:rsidR="005347D7" w:rsidRPr="00642531" w:rsidRDefault="005347D7" w:rsidP="00642531">
            <w:pPr>
              <w:spacing w:line="276" w:lineRule="auto"/>
              <w:jc w:val="center"/>
              <w:rPr>
                <w:rFonts w:ascii="GHEA Grapalat" w:eastAsia="Calibri" w:hAnsi="GHEA Grapalat"/>
                <w:szCs w:val="24"/>
                <w:lang w:val="hy-AM"/>
              </w:rPr>
            </w:pPr>
          </w:p>
        </w:tc>
        <w:tc>
          <w:tcPr>
            <w:tcW w:w="2228" w:type="dxa"/>
          </w:tcPr>
          <w:p w14:paraId="0E65EA11"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1:10000</w:t>
            </w:r>
          </w:p>
        </w:tc>
        <w:tc>
          <w:tcPr>
            <w:tcW w:w="1001" w:type="dxa"/>
          </w:tcPr>
          <w:p w14:paraId="76D13F8D"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100</w:t>
            </w:r>
          </w:p>
        </w:tc>
        <w:tc>
          <w:tcPr>
            <w:tcW w:w="1329" w:type="dxa"/>
          </w:tcPr>
          <w:p w14:paraId="547FF8F6"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200</w:t>
            </w:r>
          </w:p>
        </w:tc>
        <w:tc>
          <w:tcPr>
            <w:tcW w:w="990" w:type="dxa"/>
          </w:tcPr>
          <w:p w14:paraId="4C7ECF35"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30</w:t>
            </w:r>
          </w:p>
        </w:tc>
        <w:tc>
          <w:tcPr>
            <w:tcW w:w="1292" w:type="dxa"/>
          </w:tcPr>
          <w:p w14:paraId="37DFF5ED"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40</w:t>
            </w:r>
          </w:p>
        </w:tc>
      </w:tr>
      <w:tr w:rsidR="005347D7" w:rsidRPr="00642531" w14:paraId="3B1C24D4" w14:textId="77777777" w:rsidTr="005347D7">
        <w:trPr>
          <w:trHeight w:val="419"/>
        </w:trPr>
        <w:tc>
          <w:tcPr>
            <w:tcW w:w="648" w:type="dxa"/>
            <w:vMerge w:val="restart"/>
          </w:tcPr>
          <w:p w14:paraId="2B37AFA3" w14:textId="77777777" w:rsidR="005347D7" w:rsidRPr="00642531" w:rsidRDefault="005347D7" w:rsidP="00642531">
            <w:pPr>
              <w:spacing w:line="276" w:lineRule="auto"/>
              <w:jc w:val="center"/>
              <w:rPr>
                <w:rFonts w:ascii="GHEA Grapalat" w:eastAsia="Calibri" w:hAnsi="GHEA Grapalat"/>
                <w:szCs w:val="24"/>
                <w:lang w:val="hy-AM"/>
              </w:rPr>
            </w:pPr>
            <w:r w:rsidRPr="00642531">
              <w:rPr>
                <w:rFonts w:ascii="GHEA Grapalat" w:eastAsia="Calibri" w:hAnsi="GHEA Grapalat"/>
                <w:szCs w:val="24"/>
                <w:lang w:val="hy-AM"/>
              </w:rPr>
              <w:t>3</w:t>
            </w:r>
            <w:r w:rsidRPr="00642531">
              <w:rPr>
                <w:rFonts w:ascii="Cambria Math" w:eastAsia="Calibri" w:hAnsi="Cambria Math" w:cs="Cambria Math"/>
                <w:szCs w:val="24"/>
                <w:lang w:val="hy-AM"/>
              </w:rPr>
              <w:t>․</w:t>
            </w:r>
          </w:p>
        </w:tc>
        <w:tc>
          <w:tcPr>
            <w:tcW w:w="2520" w:type="dxa"/>
            <w:vMerge w:val="restart"/>
          </w:tcPr>
          <w:p w14:paraId="1259CBF8" w14:textId="77777777" w:rsidR="005347D7" w:rsidRPr="00642531" w:rsidRDefault="005347D7" w:rsidP="00642531">
            <w:pPr>
              <w:spacing w:line="276" w:lineRule="auto"/>
              <w:jc w:val="center"/>
              <w:rPr>
                <w:rFonts w:ascii="GHEA Grapalat" w:eastAsia="Calibri" w:hAnsi="GHEA Grapalat"/>
                <w:szCs w:val="24"/>
                <w:lang w:val="ru-RU"/>
              </w:rPr>
            </w:pPr>
          </w:p>
          <w:p w14:paraId="19F2B513" w14:textId="77777777" w:rsidR="005347D7" w:rsidRPr="00642531" w:rsidRDefault="005347D7" w:rsidP="00642531">
            <w:pPr>
              <w:spacing w:line="276" w:lineRule="auto"/>
              <w:jc w:val="center"/>
              <w:rPr>
                <w:rFonts w:ascii="GHEA Grapalat" w:eastAsia="Calibri" w:hAnsi="GHEA Grapalat"/>
                <w:szCs w:val="24"/>
                <w:lang w:val="ru-RU"/>
              </w:rPr>
            </w:pPr>
            <w:r w:rsidRPr="00642531">
              <w:rPr>
                <w:rFonts w:ascii="GHEA Grapalat" w:eastAsia="Calibri" w:hAnsi="GHEA Grapalat"/>
                <w:szCs w:val="24"/>
                <w:lang w:val="ru-RU"/>
              </w:rPr>
              <w:t>Թեթև</w:t>
            </w:r>
          </w:p>
        </w:tc>
        <w:tc>
          <w:tcPr>
            <w:tcW w:w="2228" w:type="dxa"/>
          </w:tcPr>
          <w:p w14:paraId="0F19546D"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1:2000</w:t>
            </w:r>
          </w:p>
        </w:tc>
        <w:tc>
          <w:tcPr>
            <w:tcW w:w="1001" w:type="dxa"/>
          </w:tcPr>
          <w:p w14:paraId="59C887C1"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40</w:t>
            </w:r>
          </w:p>
        </w:tc>
        <w:tc>
          <w:tcPr>
            <w:tcW w:w="1329" w:type="dxa"/>
          </w:tcPr>
          <w:p w14:paraId="7D0CCCC1"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60</w:t>
            </w:r>
          </w:p>
        </w:tc>
        <w:tc>
          <w:tcPr>
            <w:tcW w:w="990" w:type="dxa"/>
          </w:tcPr>
          <w:p w14:paraId="6F17F98D"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10</w:t>
            </w:r>
          </w:p>
        </w:tc>
        <w:tc>
          <w:tcPr>
            <w:tcW w:w="1292" w:type="dxa"/>
          </w:tcPr>
          <w:p w14:paraId="05CD96BB"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20</w:t>
            </w:r>
          </w:p>
        </w:tc>
      </w:tr>
      <w:tr w:rsidR="005347D7" w:rsidRPr="00642531" w14:paraId="4D5EA78B" w14:textId="77777777" w:rsidTr="005347D7">
        <w:trPr>
          <w:trHeight w:val="441"/>
        </w:trPr>
        <w:tc>
          <w:tcPr>
            <w:tcW w:w="648" w:type="dxa"/>
            <w:vMerge/>
          </w:tcPr>
          <w:p w14:paraId="41BDA8E4" w14:textId="77777777" w:rsidR="005347D7" w:rsidRPr="00642531" w:rsidRDefault="005347D7" w:rsidP="00642531">
            <w:pPr>
              <w:spacing w:line="276" w:lineRule="auto"/>
              <w:jc w:val="center"/>
              <w:rPr>
                <w:rFonts w:ascii="GHEA Grapalat" w:eastAsia="Calibri" w:hAnsi="GHEA Grapalat"/>
                <w:szCs w:val="24"/>
                <w:lang w:val="hy-AM"/>
              </w:rPr>
            </w:pPr>
          </w:p>
        </w:tc>
        <w:tc>
          <w:tcPr>
            <w:tcW w:w="2520" w:type="dxa"/>
            <w:vMerge/>
          </w:tcPr>
          <w:p w14:paraId="2404FE6F" w14:textId="77777777" w:rsidR="005347D7" w:rsidRPr="00642531" w:rsidRDefault="005347D7" w:rsidP="00642531">
            <w:pPr>
              <w:spacing w:line="276" w:lineRule="auto"/>
              <w:jc w:val="center"/>
              <w:rPr>
                <w:rFonts w:ascii="GHEA Grapalat" w:eastAsia="Calibri" w:hAnsi="GHEA Grapalat"/>
                <w:szCs w:val="24"/>
                <w:lang w:val="hy-AM"/>
              </w:rPr>
            </w:pPr>
          </w:p>
        </w:tc>
        <w:tc>
          <w:tcPr>
            <w:tcW w:w="2228" w:type="dxa"/>
          </w:tcPr>
          <w:p w14:paraId="6EA1A65D"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1:5000</w:t>
            </w:r>
          </w:p>
        </w:tc>
        <w:tc>
          <w:tcPr>
            <w:tcW w:w="1001" w:type="dxa"/>
          </w:tcPr>
          <w:p w14:paraId="4A7826E9"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100</w:t>
            </w:r>
          </w:p>
        </w:tc>
        <w:tc>
          <w:tcPr>
            <w:tcW w:w="1329" w:type="dxa"/>
          </w:tcPr>
          <w:p w14:paraId="7E798C7C"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150</w:t>
            </w:r>
          </w:p>
        </w:tc>
        <w:tc>
          <w:tcPr>
            <w:tcW w:w="990" w:type="dxa"/>
          </w:tcPr>
          <w:p w14:paraId="180F7B11"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20</w:t>
            </w:r>
          </w:p>
        </w:tc>
        <w:tc>
          <w:tcPr>
            <w:tcW w:w="1292" w:type="dxa"/>
          </w:tcPr>
          <w:p w14:paraId="24F10522"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30</w:t>
            </w:r>
          </w:p>
        </w:tc>
      </w:tr>
      <w:tr w:rsidR="005347D7" w:rsidRPr="00642531" w14:paraId="26BD0CBC" w14:textId="77777777" w:rsidTr="005347D7">
        <w:trPr>
          <w:trHeight w:val="397"/>
        </w:trPr>
        <w:tc>
          <w:tcPr>
            <w:tcW w:w="648" w:type="dxa"/>
            <w:vMerge/>
          </w:tcPr>
          <w:p w14:paraId="434E5032" w14:textId="77777777" w:rsidR="005347D7" w:rsidRPr="00642531" w:rsidRDefault="005347D7" w:rsidP="00642531">
            <w:pPr>
              <w:spacing w:line="276" w:lineRule="auto"/>
              <w:jc w:val="center"/>
              <w:rPr>
                <w:rFonts w:ascii="GHEA Grapalat" w:eastAsia="Calibri" w:hAnsi="GHEA Grapalat"/>
                <w:szCs w:val="24"/>
                <w:lang w:val="hy-AM"/>
              </w:rPr>
            </w:pPr>
          </w:p>
        </w:tc>
        <w:tc>
          <w:tcPr>
            <w:tcW w:w="2520" w:type="dxa"/>
            <w:vMerge/>
          </w:tcPr>
          <w:p w14:paraId="2E6759B1" w14:textId="77777777" w:rsidR="005347D7" w:rsidRPr="00642531" w:rsidRDefault="005347D7" w:rsidP="00642531">
            <w:pPr>
              <w:spacing w:line="276" w:lineRule="auto"/>
              <w:jc w:val="center"/>
              <w:rPr>
                <w:rFonts w:ascii="GHEA Grapalat" w:eastAsia="Calibri" w:hAnsi="GHEA Grapalat"/>
                <w:szCs w:val="24"/>
                <w:lang w:val="hy-AM"/>
              </w:rPr>
            </w:pPr>
          </w:p>
        </w:tc>
        <w:tc>
          <w:tcPr>
            <w:tcW w:w="2228" w:type="dxa"/>
          </w:tcPr>
          <w:p w14:paraId="4DE8B8BC"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1:10000</w:t>
            </w:r>
          </w:p>
        </w:tc>
        <w:tc>
          <w:tcPr>
            <w:tcW w:w="1001" w:type="dxa"/>
          </w:tcPr>
          <w:p w14:paraId="7403F18A"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200</w:t>
            </w:r>
          </w:p>
        </w:tc>
        <w:tc>
          <w:tcPr>
            <w:tcW w:w="1329" w:type="dxa"/>
          </w:tcPr>
          <w:p w14:paraId="565634E4"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300</w:t>
            </w:r>
          </w:p>
        </w:tc>
        <w:tc>
          <w:tcPr>
            <w:tcW w:w="990" w:type="dxa"/>
          </w:tcPr>
          <w:p w14:paraId="4437EF1C"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30</w:t>
            </w:r>
          </w:p>
        </w:tc>
        <w:tc>
          <w:tcPr>
            <w:tcW w:w="1292" w:type="dxa"/>
          </w:tcPr>
          <w:p w14:paraId="30DCEEAC" w14:textId="77777777" w:rsidR="005347D7" w:rsidRPr="00642531" w:rsidRDefault="005347D7" w:rsidP="00642531">
            <w:pPr>
              <w:spacing w:line="276" w:lineRule="auto"/>
              <w:jc w:val="center"/>
              <w:rPr>
                <w:rFonts w:ascii="GHEA Grapalat" w:eastAsia="Calibri" w:hAnsi="GHEA Grapalat"/>
                <w:szCs w:val="24"/>
                <w:lang w:val="en-US"/>
              </w:rPr>
            </w:pPr>
            <w:r w:rsidRPr="00642531">
              <w:rPr>
                <w:rFonts w:ascii="GHEA Grapalat" w:eastAsia="Calibri" w:hAnsi="GHEA Grapalat"/>
                <w:szCs w:val="24"/>
                <w:lang w:val="en-US"/>
              </w:rPr>
              <w:t>40</w:t>
            </w:r>
          </w:p>
        </w:tc>
      </w:tr>
    </w:tbl>
    <w:p w14:paraId="3D9E5061" w14:textId="77777777" w:rsidR="005347D7" w:rsidRPr="00642531" w:rsidRDefault="005347D7" w:rsidP="00642531">
      <w:pPr>
        <w:spacing w:line="360" w:lineRule="auto"/>
        <w:ind w:hanging="426"/>
        <w:jc w:val="both"/>
        <w:rPr>
          <w:rFonts w:ascii="GHEA Grapalat" w:eastAsia="Calibri" w:hAnsi="GHEA Grapalat"/>
          <w:szCs w:val="24"/>
          <w:lang w:val="en-US"/>
        </w:rPr>
      </w:pPr>
    </w:p>
    <w:p w14:paraId="7D7E6909" w14:textId="77777777" w:rsidR="005347D7" w:rsidRPr="00642531" w:rsidRDefault="005347D7" w:rsidP="007C6F40">
      <w:pPr>
        <w:pStyle w:val="1"/>
        <w:tabs>
          <w:tab w:val="clear" w:pos="1276"/>
          <w:tab w:val="left" w:pos="1170"/>
        </w:tabs>
        <w:spacing w:after="0"/>
        <w:ind w:left="0" w:firstLine="630"/>
      </w:pPr>
      <w:r w:rsidRPr="00642531">
        <w:t>Ինժեներահիդրոգրաֆիական աշխատանքների ընթացքում</w:t>
      </w:r>
      <w:r w:rsidR="00330D5D">
        <w:t>, կ</w:t>
      </w:r>
      <w:r w:rsidRPr="00642531">
        <w:t>ախված ինժեներական հետազննությունների նպատակներից և խնդիրներից, ինչպես նաև աշխատանքային տարածքի բնութագրերից, խորությունների չափման կետերի դիրք</w:t>
      </w:r>
      <w:r w:rsidR="00330D5D">
        <w:t>եր</w:t>
      </w:r>
      <w:r w:rsidRPr="00642531">
        <w:t>ը որոշվ</w:t>
      </w:r>
      <w:r w:rsidR="00330D5D">
        <w:t>ում են</w:t>
      </w:r>
      <w:r w:rsidRPr="00642531">
        <w:t>.</w:t>
      </w:r>
    </w:p>
    <w:p w14:paraId="75906944" w14:textId="77777777" w:rsidR="005347D7" w:rsidRPr="00642531" w:rsidRDefault="005347D7" w:rsidP="00642531">
      <w:pPr>
        <w:numPr>
          <w:ilvl w:val="0"/>
          <w:numId w:val="7"/>
        </w:numPr>
        <w:tabs>
          <w:tab w:val="left" w:pos="108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օգտագործելով գեոդեզիական արբանյակային որոշ</w:t>
      </w:r>
      <w:r w:rsidR="00330D5D">
        <w:rPr>
          <w:rFonts w:ascii="GHEA Grapalat" w:eastAsia="Calibri" w:hAnsi="GHEA Grapalat"/>
          <w:kern w:val="2"/>
          <w:szCs w:val="24"/>
          <w:lang w:val="hy-AM"/>
        </w:rPr>
        <w:t>ելիությամբ,</w:t>
      </w:r>
    </w:p>
    <w:p w14:paraId="40233E3A" w14:textId="77777777" w:rsidR="005347D7" w:rsidRPr="00642531" w:rsidRDefault="005347D7" w:rsidP="00642531">
      <w:pPr>
        <w:numPr>
          <w:ilvl w:val="0"/>
          <w:numId w:val="7"/>
        </w:numPr>
        <w:tabs>
          <w:tab w:val="left" w:pos="108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տեղանքում նշահարված չափումների ծածկագծերով,</w:t>
      </w:r>
    </w:p>
    <w:p w14:paraId="23171FE6" w14:textId="77777777" w:rsidR="005347D7" w:rsidRPr="00642531" w:rsidRDefault="005347D7" w:rsidP="00642531">
      <w:pPr>
        <w:numPr>
          <w:ilvl w:val="0"/>
          <w:numId w:val="7"/>
        </w:numPr>
        <w:tabs>
          <w:tab w:val="left" w:pos="108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գործիքային հատումներով,</w:t>
      </w:r>
    </w:p>
    <w:p w14:paraId="492F7273" w14:textId="77777777" w:rsidR="005347D7" w:rsidRPr="00642531" w:rsidRDefault="005347D7" w:rsidP="00642531">
      <w:pPr>
        <w:numPr>
          <w:ilvl w:val="0"/>
          <w:numId w:val="7"/>
        </w:numPr>
        <w:tabs>
          <w:tab w:val="left" w:pos="108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առանց գործիքային հատումների։</w:t>
      </w:r>
    </w:p>
    <w:p w14:paraId="3C4692F3" w14:textId="77777777" w:rsidR="005347D7" w:rsidRPr="00642531" w:rsidRDefault="005347D7" w:rsidP="007C6F40">
      <w:pPr>
        <w:pStyle w:val="1"/>
        <w:tabs>
          <w:tab w:val="clear" w:pos="1276"/>
          <w:tab w:val="left" w:pos="1170"/>
        </w:tabs>
        <w:spacing w:after="0"/>
        <w:ind w:left="0" w:firstLine="630"/>
      </w:pPr>
      <w:r w:rsidRPr="00642531">
        <w:t>Որպես խորության չափ</w:t>
      </w:r>
      <w:r w:rsidR="00A171B4" w:rsidRPr="00642531">
        <w:t xml:space="preserve">ման </w:t>
      </w:r>
      <w:r w:rsidRPr="00642531">
        <w:t xml:space="preserve">հիմնական մեթոդ, խորհուրդ է տրվում </w:t>
      </w:r>
      <w:r w:rsidR="00A171B4" w:rsidRPr="00642531">
        <w:t xml:space="preserve">կիրառել </w:t>
      </w:r>
      <w:r w:rsidRPr="00642531">
        <w:t xml:space="preserve"> գեոդեզիական արբանյակային համակարգեր</w:t>
      </w:r>
      <w:r w:rsidR="00A171B4" w:rsidRPr="00642531">
        <w:t>ը</w:t>
      </w:r>
      <w:r w:rsidRPr="00642531">
        <w:t xml:space="preserve"> և ավտոմատացված հիդրոգրաֆիական համալիրներ</w:t>
      </w:r>
      <w:r w:rsidR="00A171B4" w:rsidRPr="00642531">
        <w:t>ը</w:t>
      </w:r>
      <w:r w:rsidRPr="00642531">
        <w:t>։</w:t>
      </w:r>
    </w:p>
    <w:p w14:paraId="7A8040B3" w14:textId="77777777" w:rsidR="005347D7" w:rsidRPr="00642531" w:rsidRDefault="005347D7" w:rsidP="007C6F40">
      <w:pPr>
        <w:pStyle w:val="1"/>
        <w:tabs>
          <w:tab w:val="clear" w:pos="1276"/>
          <w:tab w:val="left" w:pos="1170"/>
        </w:tabs>
        <w:spacing w:after="0"/>
        <w:ind w:left="0" w:firstLine="630"/>
      </w:pPr>
      <w:r w:rsidRPr="00642531">
        <w:t>Չափման կետերի ուղղակի նշահարման մեթոդով խորության չափումները ներառում են չափումներ նշված ձգալարի երկայնքով և չափումներ սառույցից:</w:t>
      </w:r>
    </w:p>
    <w:p w14:paraId="253F1DB9" w14:textId="77777777" w:rsidR="005347D7" w:rsidRPr="00642531" w:rsidRDefault="005347D7" w:rsidP="007C6F40">
      <w:pPr>
        <w:pStyle w:val="1"/>
        <w:tabs>
          <w:tab w:val="clear" w:pos="1276"/>
          <w:tab w:val="left" w:pos="1170"/>
        </w:tabs>
        <w:spacing w:after="0"/>
        <w:ind w:left="0" w:firstLine="630"/>
      </w:pPr>
      <w:r w:rsidRPr="00642531">
        <w:t>Գործիքային կտրվածքներով խորությունները չափելիս չափման կետերի պլանային դիրքը որոշվում է էլեկտրոնային տախ</w:t>
      </w:r>
      <w:r w:rsidR="00DB1208" w:rsidRPr="00642531">
        <w:t>ե</w:t>
      </w:r>
      <w:r w:rsidRPr="00642531">
        <w:t xml:space="preserve">ոմետրի միջոցով՝ </w:t>
      </w:r>
      <w:r w:rsidR="002F47F0">
        <w:t xml:space="preserve">ՀԳՑ-ի </w:t>
      </w:r>
      <w:r w:rsidRPr="00642531">
        <w:t>հիմնակետերի նկատմամբ։</w:t>
      </w:r>
    </w:p>
    <w:p w14:paraId="0163FE14" w14:textId="77777777" w:rsidR="005347D7" w:rsidRPr="00642531" w:rsidRDefault="001C6CD0" w:rsidP="007C6F40">
      <w:pPr>
        <w:pStyle w:val="1"/>
        <w:tabs>
          <w:tab w:val="clear" w:pos="1276"/>
          <w:tab w:val="left" w:pos="1170"/>
        </w:tabs>
        <w:spacing w:after="0"/>
        <w:ind w:left="0" w:firstLine="630"/>
      </w:pPr>
      <w:r w:rsidRPr="00642531">
        <w:t>Խ</w:t>
      </w:r>
      <w:r w:rsidR="005347D7" w:rsidRPr="00642531">
        <w:t>որության չափումներ</w:t>
      </w:r>
      <w:r w:rsidRPr="00642531">
        <w:t>ն</w:t>
      </w:r>
      <w:r w:rsidR="005347D7" w:rsidRPr="00642531">
        <w:t xml:space="preserve"> առանց գործիքային հատումների</w:t>
      </w:r>
      <w:r w:rsidRPr="00642531">
        <w:t xml:space="preserve"> կատարելիս</w:t>
      </w:r>
      <w:r w:rsidR="005347D7" w:rsidRPr="00642531">
        <w:t>, չափված խորությունները բաշխվում են հատակագծի վրա՝ հիմնվելով այն պայմանի վրա, որ չափման ընթացքում ջրային տրանսպորտային միջոցի շարժումը միատարր է եղել: Այս տեսակի չափումները կարող են օգտագործվել փոքր գետերի և փակ ջր</w:t>
      </w:r>
      <w:r w:rsidR="002F47F0">
        <w:t>ա</w:t>
      </w:r>
      <w:r w:rsidR="005347D7" w:rsidRPr="00642531">
        <w:t>հավաք</w:t>
      </w:r>
      <w:r w:rsidR="002F47F0">
        <w:t xml:space="preserve"> ավազանների </w:t>
      </w:r>
      <w:r w:rsidR="005347D7" w:rsidRPr="00642531">
        <w:t>վրա, եթե կա ֆոտոհատակագիծ կամ տեղագրական հատակագիծ, չափման հատվածների երկարությունը հատակագծի մասշտաբով չպետք է գերազանցի 4 սմ-ը, բայց տեղանքում՝ ոչ ավելի, քան 200 մ մեկ:</w:t>
      </w:r>
    </w:p>
    <w:p w14:paraId="7416FDC2" w14:textId="77777777" w:rsidR="005347D7" w:rsidRPr="00642531" w:rsidRDefault="005347D7" w:rsidP="007C6F40">
      <w:pPr>
        <w:pStyle w:val="1"/>
        <w:tabs>
          <w:tab w:val="clear" w:pos="1276"/>
          <w:tab w:val="left" w:pos="1170"/>
        </w:tabs>
        <w:spacing w:after="0"/>
        <w:ind w:left="0" w:firstLine="630"/>
      </w:pPr>
      <w:r w:rsidRPr="00642531">
        <w:t xml:space="preserve">Ջրային օբյեկտների ինժեներահիդրոգրաֆիական աշխատանքների ընթացքում չափման կետերի պլանային դիրքի որոշման միջին սխալը չափման մոտակա </w:t>
      </w:r>
      <w:r w:rsidR="005B1F49">
        <w:t xml:space="preserve">ՀԳՑ-ի </w:t>
      </w:r>
      <w:r w:rsidRPr="00642531">
        <w:t>հիմնակետերի նկատմամբ ընդունվում է համաձայն ՀՀ քաղաքաշինության կոմիտեի նախագահի</w:t>
      </w:r>
      <w:r w:rsidRPr="00642531">
        <w:rPr>
          <w:bCs/>
        </w:rPr>
        <w:t xml:space="preserve"> 2022 թ</w:t>
      </w:r>
      <w:r w:rsidRPr="00642531">
        <w:rPr>
          <w:rFonts w:cs="Cambria Math"/>
          <w:bCs/>
        </w:rPr>
        <w:t xml:space="preserve">վականի հուլիսի 29-ի </w:t>
      </w:r>
      <w:r w:rsidRPr="00642531">
        <w:rPr>
          <w:bCs/>
        </w:rPr>
        <w:t>N 17-Ն հրամանով հաստատված</w:t>
      </w:r>
      <w:r w:rsidRPr="00642531">
        <w:t xml:space="preserve"> ՀՀՇՆ 13.01-2022-ի պահանջների, եթե առաջադրանքով այլ բան նախատեսված չէ:</w:t>
      </w:r>
    </w:p>
    <w:p w14:paraId="3111FA08" w14:textId="77777777" w:rsidR="005B1F49" w:rsidRPr="005B1F49" w:rsidRDefault="005347D7" w:rsidP="007C6F40">
      <w:pPr>
        <w:pStyle w:val="1"/>
        <w:tabs>
          <w:tab w:val="clear" w:pos="1276"/>
          <w:tab w:val="left" w:pos="1170"/>
        </w:tabs>
        <w:spacing w:after="0"/>
        <w:ind w:left="0" w:firstLine="630"/>
      </w:pPr>
      <w:r w:rsidRPr="00642531">
        <w:lastRenderedPageBreak/>
        <w:t>Խորության չափումները կատարվում են էխոլոտերի, սոնարների, պրոֆիլավորիչների, ձեռքով</w:t>
      </w:r>
      <w:r w:rsidR="002F47F0">
        <w:t xml:space="preserve"> </w:t>
      </w:r>
      <w:r w:rsidRPr="00642531">
        <w:t xml:space="preserve">մեխանիկական մեթոդների (մեխանիկական զոնդավորման գծեր, ջրաչափական չափաձող և այլն), օպտիկական և արբանյակային գեոդեզիական գործիքների միջոցով: </w:t>
      </w:r>
      <w:r w:rsidR="002F384B" w:rsidRPr="002F384B">
        <w:t>Բազմաճառագայթային էխոլոտեր օգտագործելիս, հալսերի չափման կետերի դասավորությունը, աշխատանքի մանրամասնության և ճշտության պահանջներն ընդունվում են նշված էխոլոտեր սարքերի շահագործման, տվյալների հավաքագրման և մշակման, ինչպես նաև ծրագրային ապահովման ձեռնարկներից։</w:t>
      </w:r>
      <w:r w:rsidR="002F384B">
        <w:t xml:space="preserve"> </w:t>
      </w:r>
      <w:r w:rsidR="005B1F49">
        <w:t>Կախված</w:t>
      </w:r>
      <w:r w:rsidR="005B1F49" w:rsidRPr="00642531">
        <w:t xml:space="preserve"> </w:t>
      </w:r>
      <w:r w:rsidR="005B1F49">
        <w:t>խ</w:t>
      </w:r>
      <w:r w:rsidRPr="00642531">
        <w:t>որությ</w:t>
      </w:r>
      <w:r w:rsidR="005B1F49">
        <w:t xml:space="preserve">ունից </w:t>
      </w:r>
      <w:r w:rsidRPr="00642531">
        <w:t xml:space="preserve"> չափումները կատարվում են</w:t>
      </w:r>
      <w:r w:rsidR="005B1F49">
        <w:t xml:space="preserve"> հետևյալ </w:t>
      </w:r>
      <w:r w:rsidRPr="00642531">
        <w:t xml:space="preserve"> </w:t>
      </w:r>
      <w:r w:rsidR="005B1F49" w:rsidRPr="00642531">
        <w:t>ճշտությ</w:t>
      </w:r>
      <w:r w:rsidR="005B1F49">
        <w:t>ամբ</w:t>
      </w:r>
      <w:r w:rsidR="005B1F49">
        <w:rPr>
          <w:rFonts w:ascii="Cambria Math" w:hAnsi="Cambria Math"/>
        </w:rPr>
        <w:t>․</w:t>
      </w:r>
    </w:p>
    <w:p w14:paraId="19B1E258" w14:textId="77777777" w:rsidR="005B1F49" w:rsidRDefault="005347D7" w:rsidP="007C6F40">
      <w:pPr>
        <w:pStyle w:val="2"/>
        <w:tabs>
          <w:tab w:val="clear" w:pos="993"/>
          <w:tab w:val="left" w:pos="1080"/>
        </w:tabs>
        <w:spacing w:after="0"/>
        <w:ind w:left="0" w:firstLine="630"/>
      </w:pPr>
      <w:r w:rsidRPr="00642531">
        <w:t>±0,1 մ ՝ մինչև 10 մ խորությ</w:t>
      </w:r>
      <w:r w:rsidR="005B1F49">
        <w:t>ան վրա</w:t>
      </w:r>
      <w:r w:rsidRPr="00642531">
        <w:t>,</w:t>
      </w:r>
    </w:p>
    <w:p w14:paraId="584510DA" w14:textId="77777777" w:rsidR="002F384B" w:rsidRDefault="005347D7" w:rsidP="007C6F40">
      <w:pPr>
        <w:pStyle w:val="2"/>
        <w:tabs>
          <w:tab w:val="clear" w:pos="993"/>
          <w:tab w:val="left" w:pos="1080"/>
        </w:tabs>
        <w:spacing w:after="0"/>
        <w:ind w:left="0" w:firstLine="630"/>
      </w:pPr>
      <w:r w:rsidRPr="00642531">
        <w:t xml:space="preserve"> ±0,2 մ՝ 10-ից մինչև 20 մ </w:t>
      </w:r>
      <w:r w:rsidR="002F384B" w:rsidRPr="002F384B">
        <w:t>խորության վրա</w:t>
      </w:r>
      <w:r w:rsidR="002F384B">
        <w:t>,</w:t>
      </w:r>
    </w:p>
    <w:p w14:paraId="6CA44E97" w14:textId="77777777" w:rsidR="005347D7" w:rsidRPr="00642531" w:rsidRDefault="005347D7" w:rsidP="007C6F40">
      <w:pPr>
        <w:pStyle w:val="2"/>
        <w:tabs>
          <w:tab w:val="clear" w:pos="993"/>
          <w:tab w:val="left" w:pos="1080"/>
        </w:tabs>
        <w:spacing w:after="0"/>
        <w:ind w:left="0" w:firstLine="630"/>
      </w:pPr>
      <w:r w:rsidRPr="00642531">
        <w:t xml:space="preserve"> ±0,5 մ՝ 20 մ-ից ավելի </w:t>
      </w:r>
      <w:r w:rsidR="002F384B" w:rsidRPr="002F384B">
        <w:t>խորության վրա</w:t>
      </w:r>
      <w:r w:rsidRPr="00642531">
        <w:t xml:space="preserve">: </w:t>
      </w:r>
    </w:p>
    <w:p w14:paraId="7667D70F" w14:textId="77777777" w:rsidR="005347D7" w:rsidRPr="00642531" w:rsidRDefault="002F384B" w:rsidP="007C6F40">
      <w:pPr>
        <w:pStyle w:val="1"/>
        <w:tabs>
          <w:tab w:val="clear" w:pos="1276"/>
          <w:tab w:val="left" w:pos="1170"/>
        </w:tabs>
        <w:spacing w:after="0"/>
        <w:ind w:left="0" w:firstLine="630"/>
      </w:pPr>
      <w:r>
        <w:t>Ջ</w:t>
      </w:r>
      <w:r w:rsidR="005347D7" w:rsidRPr="00642531">
        <w:t>րային օբյեկտների հատվածներում</w:t>
      </w:r>
      <w:r>
        <w:t xml:space="preserve"> </w:t>
      </w:r>
      <w:r w:rsidR="005347D7" w:rsidRPr="00642531">
        <w:t>չափումների բարձունքային ապահով</w:t>
      </w:r>
      <w:r w:rsidR="005B1F49">
        <w:t>վ</w:t>
      </w:r>
      <w:r w:rsidR="005347D7" w:rsidRPr="00642531">
        <w:t xml:space="preserve">ածությունը, որոնց հատակագծերը կազմվում են </w:t>
      </w:r>
      <w:r>
        <w:t>հ</w:t>
      </w:r>
      <w:r w:rsidRPr="002F384B">
        <w:t>որիզոնական գծ</w:t>
      </w:r>
      <w:r>
        <w:t>եր</w:t>
      </w:r>
      <w:r w:rsidRPr="002F384B">
        <w:t>ով</w:t>
      </w:r>
      <w:r w:rsidR="005347D7" w:rsidRPr="00642531">
        <w:t xml:space="preserve">, </w:t>
      </w:r>
      <w:r w:rsidRPr="00642531">
        <w:t>խորության չափ</w:t>
      </w:r>
      <w:r>
        <w:t>ման</w:t>
      </w:r>
      <w:r w:rsidR="00001844">
        <w:t xml:space="preserve"> </w:t>
      </w:r>
      <w:r w:rsidRPr="00642531">
        <w:t>գործընթաց</w:t>
      </w:r>
      <w:r>
        <w:t xml:space="preserve">ը </w:t>
      </w:r>
      <w:r w:rsidR="00001844">
        <w:t xml:space="preserve">կատարվում է </w:t>
      </w:r>
      <w:r w:rsidR="005347D7" w:rsidRPr="00642531">
        <w:t>գետի աշխատանքային ջրի մակարդակի նիվելիրաց</w:t>
      </w:r>
      <w:r w:rsidR="00001844">
        <w:t>ումից</w:t>
      </w:r>
      <w:r>
        <w:t>։</w:t>
      </w:r>
      <w:r w:rsidR="00001844">
        <w:t xml:space="preserve"> </w:t>
      </w:r>
      <w:r w:rsidR="005347D7" w:rsidRPr="00642531">
        <w:t>Նույն ընթացակարգը (հորիզոնականերով և իզոբաթներով հատակագծերի համար) կիրառվում է լճերի և ջրամբարների ստորին</w:t>
      </w:r>
      <w:r w:rsidR="00001844">
        <w:t xml:space="preserve"> տարածքների, </w:t>
      </w:r>
      <w:r w:rsidR="005347D7" w:rsidRPr="00642531">
        <w:t xml:space="preserve"> ափամերձ </w:t>
      </w:r>
      <w:r w:rsidR="00001844" w:rsidRPr="00642531">
        <w:t xml:space="preserve">գոտիների </w:t>
      </w:r>
      <w:r w:rsidR="005347D7" w:rsidRPr="00642531">
        <w:t xml:space="preserve">համար, որտեղ ջրի մակերևույթի մակարդակը հորիզոնական է: Իզոբաթներով հատակագիծ կազմելիս հանութային աշխատանքների բարձունքային </w:t>
      </w:r>
      <w:r w:rsidR="00001844" w:rsidRPr="00001844">
        <w:t>ապահովվածությ</w:t>
      </w:r>
      <w:r w:rsidR="00001844">
        <w:t>ոնը</w:t>
      </w:r>
      <w:r w:rsidR="005347D7" w:rsidRPr="00642531">
        <w:t xml:space="preserve"> բաղկացած է գետի ջրի մակարդակների ակնթարթային կամ </w:t>
      </w:r>
      <w:r w:rsidR="00001844">
        <w:t xml:space="preserve">օրակական </w:t>
      </w:r>
      <w:r w:rsidR="005347D7" w:rsidRPr="00642531">
        <w:t xml:space="preserve"> կապի ստեղծումից՝ խորության չափումների համար զրոյական ընդունված սահմանային մակարդակի մակերեսը որոշելու համար:</w:t>
      </w:r>
    </w:p>
    <w:p w14:paraId="08B26359" w14:textId="77777777" w:rsidR="005347D7" w:rsidRPr="00642531" w:rsidRDefault="00523C0F" w:rsidP="007C6F40">
      <w:pPr>
        <w:pStyle w:val="1"/>
        <w:tabs>
          <w:tab w:val="clear" w:pos="1276"/>
          <w:tab w:val="left" w:pos="1170"/>
        </w:tabs>
        <w:spacing w:after="0"/>
        <w:ind w:left="0" w:firstLine="630"/>
      </w:pPr>
      <w:r w:rsidRPr="00523C0F">
        <w:t xml:space="preserve"> </w:t>
      </w:r>
      <w:r w:rsidR="005347D7" w:rsidRPr="00642531">
        <w:t xml:space="preserve">Խորության չափումների բարձունքային ապահովվածության աշխատանքները ներառում են՝ </w:t>
      </w:r>
    </w:p>
    <w:p w14:paraId="3E99FB6A" w14:textId="77777777" w:rsidR="005347D7" w:rsidRPr="00642531" w:rsidRDefault="005347D7" w:rsidP="00642531">
      <w:pPr>
        <w:numPr>
          <w:ilvl w:val="0"/>
          <w:numId w:val="8"/>
        </w:numPr>
        <w:tabs>
          <w:tab w:val="left" w:pos="108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ժամանակավոր ջրաչափական կետերի տեղադրում և ջրի մակարդակի դիտարկում,</w:t>
      </w:r>
    </w:p>
    <w:p w14:paraId="344EE02F" w14:textId="77777777" w:rsidR="005347D7" w:rsidRPr="00642531" w:rsidRDefault="005347D7" w:rsidP="00642531">
      <w:pPr>
        <w:numPr>
          <w:ilvl w:val="0"/>
          <w:numId w:val="8"/>
        </w:numPr>
        <w:tabs>
          <w:tab w:val="left" w:pos="108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ջրի մակարդակի ակնթարթային կամ </w:t>
      </w:r>
      <w:r w:rsidR="00134D1E">
        <w:rPr>
          <w:rFonts w:ascii="GHEA Grapalat" w:eastAsia="Calibri" w:hAnsi="GHEA Grapalat"/>
          <w:kern w:val="2"/>
          <w:szCs w:val="24"/>
          <w:lang w:val="hy-AM"/>
        </w:rPr>
        <w:t>օրական</w:t>
      </w:r>
      <w:r w:rsidRPr="00642531">
        <w:rPr>
          <w:rFonts w:ascii="GHEA Grapalat" w:eastAsia="Calibri" w:hAnsi="GHEA Grapalat"/>
          <w:kern w:val="2"/>
          <w:szCs w:val="24"/>
          <w:lang w:val="hy-AM"/>
        </w:rPr>
        <w:t xml:space="preserve"> կապակցում,</w:t>
      </w:r>
    </w:p>
    <w:p w14:paraId="50FB3A46" w14:textId="77777777" w:rsidR="005347D7" w:rsidRPr="00642531" w:rsidRDefault="005347D7" w:rsidP="00642531">
      <w:pPr>
        <w:numPr>
          <w:ilvl w:val="0"/>
          <w:numId w:val="8"/>
        </w:numPr>
        <w:tabs>
          <w:tab w:val="left" w:pos="108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ջրի աշխատանքային հորիզոններով նիվելիրացում</w:t>
      </w:r>
      <w:r w:rsidR="00523C0F">
        <w:rPr>
          <w:rFonts w:ascii="GHEA Grapalat" w:eastAsia="Calibri" w:hAnsi="GHEA Grapalat"/>
          <w:kern w:val="2"/>
          <w:szCs w:val="24"/>
          <w:lang w:val="en-US"/>
        </w:rPr>
        <w:t>:</w:t>
      </w:r>
    </w:p>
    <w:p w14:paraId="50F7690B" w14:textId="77777777" w:rsidR="005347D7" w:rsidRPr="00642531" w:rsidRDefault="005347D7" w:rsidP="007C6F40">
      <w:pPr>
        <w:pStyle w:val="1"/>
        <w:tabs>
          <w:tab w:val="clear" w:pos="1276"/>
          <w:tab w:val="left" w:pos="1170"/>
        </w:tabs>
        <w:spacing w:after="0"/>
        <w:ind w:left="0" w:firstLine="630"/>
      </w:pPr>
      <w:r w:rsidRPr="00642531">
        <w:t>Էլեկտրոնային տախ</w:t>
      </w:r>
      <w:r w:rsidR="00CA6579" w:rsidRPr="00642531">
        <w:t>ե</w:t>
      </w:r>
      <w:r w:rsidRPr="00642531">
        <w:t>ոմետրի կամ ավտոմատացված հիդրոգրաֆիական համալիրների (արբանյակային որոշումների միջոցով) միջոցով գեոդեզիական հանութային հիմքի հիմնակետերի նկատմամբ չափման կետերի պլանաբարձունքային դիրքի որոշմամբ չափումներ կատարելիս աշխատանքների ամբողջ</w:t>
      </w:r>
      <w:r w:rsidR="00001844">
        <w:t xml:space="preserve">ականությունը </w:t>
      </w:r>
      <w:r w:rsidRPr="00642531">
        <w:t>ներառում է</w:t>
      </w:r>
      <w:r w:rsidR="00001844">
        <w:t xml:space="preserve"> նաև </w:t>
      </w:r>
      <w:r w:rsidRPr="00642531">
        <w:t xml:space="preserve"> </w:t>
      </w:r>
      <w:r w:rsidR="00001844">
        <w:t>ՀԳՑ-ի ստեղծումը</w:t>
      </w:r>
      <w:r w:rsidRPr="00642531">
        <w:t>։</w:t>
      </w:r>
    </w:p>
    <w:p w14:paraId="3E85AE20" w14:textId="77777777" w:rsidR="005347D7" w:rsidRPr="00642531" w:rsidRDefault="00134D1E" w:rsidP="007C6F40">
      <w:pPr>
        <w:pStyle w:val="1"/>
        <w:tabs>
          <w:tab w:val="clear" w:pos="1276"/>
          <w:tab w:val="left" w:pos="1170"/>
        </w:tabs>
        <w:spacing w:after="0"/>
        <w:ind w:left="0" w:firstLine="630"/>
      </w:pPr>
      <w:r>
        <w:lastRenderedPageBreak/>
        <w:t>Հ</w:t>
      </w:r>
      <w:r w:rsidR="005347D7" w:rsidRPr="00642531">
        <w:t>իդրոտեխնիկական կառուցվածքների ծածկագծերում տեղադրվում են ժամանակավոր ջրի մակարդակի չափիչ կայաններ: Գետերի երկար հատվածներում խորության չափումներ կատարելիս չափիչ կայանները տեղադրվում են ջրի մակերևույթի երկայնական պրոֆիլի կտրվածքներում.</w:t>
      </w:r>
    </w:p>
    <w:p w14:paraId="2975E761" w14:textId="77777777" w:rsidR="005347D7" w:rsidRPr="00642531" w:rsidRDefault="005347D7" w:rsidP="00642531">
      <w:pPr>
        <w:numPr>
          <w:ilvl w:val="0"/>
          <w:numId w:val="9"/>
        </w:numPr>
        <w:tabs>
          <w:tab w:val="left" w:pos="108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ջրանցքի կտրուկ լայնացման կամ նեղացման հատվածներում, </w:t>
      </w:r>
    </w:p>
    <w:p w14:paraId="2B3A4157" w14:textId="77777777" w:rsidR="005347D7" w:rsidRPr="00642531" w:rsidRDefault="005347D7" w:rsidP="00642531">
      <w:pPr>
        <w:numPr>
          <w:ilvl w:val="0"/>
          <w:numId w:val="9"/>
        </w:numPr>
        <w:tabs>
          <w:tab w:val="left" w:pos="108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խոշոր վտակների ներհոսքից առաջ և հետո,</w:t>
      </w:r>
    </w:p>
    <w:p w14:paraId="74E97CEC" w14:textId="77777777" w:rsidR="005347D7" w:rsidRPr="00642531" w:rsidRDefault="005347D7" w:rsidP="00642531">
      <w:pPr>
        <w:numPr>
          <w:ilvl w:val="0"/>
          <w:numId w:val="9"/>
        </w:numPr>
        <w:tabs>
          <w:tab w:val="left" w:pos="108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սահմանափակող հոսքերի վրա: </w:t>
      </w:r>
    </w:p>
    <w:p w14:paraId="3C6A4D2A" w14:textId="77777777" w:rsidR="005347D7" w:rsidRPr="00642531" w:rsidRDefault="005347D7" w:rsidP="007C6F40">
      <w:pPr>
        <w:pStyle w:val="1"/>
        <w:tabs>
          <w:tab w:val="clear" w:pos="1276"/>
          <w:tab w:val="left" w:pos="1170"/>
        </w:tabs>
        <w:spacing w:after="0"/>
        <w:ind w:left="0" w:firstLine="630"/>
      </w:pPr>
      <w:r w:rsidRPr="00642531">
        <w:t>Խորության չափումների ժամանակ, եթե 1 ժամվա ընթացքում մակարդակի փոփոխությունը գերազանցում է 10 սմ-ը, աշխատանքային տարածքին ամենամոտ գտնվող ջրի մակարդակի չափիչ կայաններում դիտարկումները կատարվում են ժամ առ ժամ:</w:t>
      </w:r>
    </w:p>
    <w:p w14:paraId="551F1F98" w14:textId="77777777" w:rsidR="005347D7" w:rsidRPr="00642531" w:rsidRDefault="005347D7" w:rsidP="007C6F40">
      <w:pPr>
        <w:pStyle w:val="1"/>
        <w:tabs>
          <w:tab w:val="clear" w:pos="1276"/>
          <w:tab w:val="left" w:pos="1170"/>
        </w:tabs>
        <w:spacing w:after="0"/>
        <w:ind w:left="0" w:firstLine="630"/>
      </w:pPr>
      <w:r w:rsidRPr="00642531">
        <w:t xml:space="preserve"> Ջրի ակնթարթային կամ օրական  մակարդակի կապը պետք է կատարվեն՝</w:t>
      </w:r>
    </w:p>
    <w:p w14:paraId="260BF42B" w14:textId="77777777" w:rsidR="005347D7" w:rsidRPr="00642531" w:rsidRDefault="005347D7" w:rsidP="00642531">
      <w:pPr>
        <w:numPr>
          <w:ilvl w:val="0"/>
          <w:numId w:val="10"/>
        </w:numPr>
        <w:tabs>
          <w:tab w:val="left" w:pos="567"/>
          <w:tab w:val="left" w:pos="1080"/>
        </w:tabs>
        <w:spacing w:line="360" w:lineRule="auto"/>
        <w:ind w:left="0" w:firstLine="630"/>
        <w:contextualSpacing/>
        <w:rPr>
          <w:rFonts w:ascii="GHEA Grapalat" w:eastAsia="Calibri" w:hAnsi="GHEA Grapalat"/>
          <w:kern w:val="2"/>
          <w:szCs w:val="24"/>
          <w:lang w:val="hy-AM"/>
        </w:rPr>
      </w:pPr>
      <w:r w:rsidRPr="00642531">
        <w:rPr>
          <w:rFonts w:ascii="GHEA Grapalat" w:eastAsia="Calibri" w:hAnsi="GHEA Grapalat"/>
          <w:kern w:val="2"/>
          <w:szCs w:val="24"/>
          <w:lang w:val="hy-AM"/>
        </w:rPr>
        <w:t>նեղ ափի երկայնքով՝ մեկ ափից մյուսը անցումներով, հոսքի դինամիկ առանցքի անցման տեղերում,</w:t>
      </w:r>
    </w:p>
    <w:p w14:paraId="33A2E951" w14:textId="77777777" w:rsidR="005347D7" w:rsidRPr="00642531" w:rsidRDefault="005347D7" w:rsidP="00642531">
      <w:pPr>
        <w:numPr>
          <w:ilvl w:val="0"/>
          <w:numId w:val="10"/>
        </w:numPr>
        <w:tabs>
          <w:tab w:val="left" w:pos="567"/>
          <w:tab w:val="left" w:pos="1080"/>
        </w:tabs>
        <w:spacing w:line="360" w:lineRule="auto"/>
        <w:ind w:left="0" w:firstLine="630"/>
        <w:contextualSpacing/>
        <w:rPr>
          <w:rFonts w:ascii="GHEA Grapalat" w:eastAsia="Calibri" w:hAnsi="GHEA Grapalat"/>
          <w:kern w:val="2"/>
          <w:szCs w:val="24"/>
          <w:lang w:val="hy-AM"/>
        </w:rPr>
      </w:pPr>
      <w:r w:rsidRPr="00642531">
        <w:rPr>
          <w:rFonts w:ascii="GHEA Grapalat" w:eastAsia="Calibri" w:hAnsi="GHEA Grapalat"/>
          <w:kern w:val="2"/>
          <w:szCs w:val="24"/>
          <w:lang w:val="hy-AM"/>
        </w:rPr>
        <w:t>մինչև 800 մ լայնությամբ գետերի վրա,</w:t>
      </w:r>
    </w:p>
    <w:p w14:paraId="0BDD9E26" w14:textId="77777777" w:rsidR="005347D7" w:rsidRPr="00642531" w:rsidRDefault="005347D7" w:rsidP="00642531">
      <w:pPr>
        <w:numPr>
          <w:ilvl w:val="0"/>
          <w:numId w:val="10"/>
        </w:numPr>
        <w:tabs>
          <w:tab w:val="left" w:pos="567"/>
          <w:tab w:val="left" w:pos="1080"/>
        </w:tabs>
        <w:spacing w:line="360" w:lineRule="auto"/>
        <w:ind w:left="0" w:firstLine="630"/>
        <w:contextualSpacing/>
        <w:rPr>
          <w:rFonts w:ascii="GHEA Grapalat" w:eastAsia="Calibri" w:hAnsi="GHEA Grapalat"/>
          <w:kern w:val="2"/>
          <w:szCs w:val="24"/>
          <w:lang w:val="hy-AM"/>
        </w:rPr>
      </w:pPr>
      <w:r w:rsidRPr="00642531">
        <w:rPr>
          <w:rFonts w:ascii="GHEA Grapalat" w:eastAsia="Calibri" w:hAnsi="GHEA Grapalat"/>
          <w:kern w:val="2"/>
          <w:szCs w:val="24"/>
          <w:lang w:val="hy-AM"/>
        </w:rPr>
        <w:t>գետի երկու ափերի երկայնքով,</w:t>
      </w:r>
    </w:p>
    <w:p w14:paraId="5008C37D" w14:textId="77777777" w:rsidR="005347D7" w:rsidRPr="00642531" w:rsidRDefault="005347D7" w:rsidP="00642531">
      <w:pPr>
        <w:numPr>
          <w:ilvl w:val="0"/>
          <w:numId w:val="10"/>
        </w:numPr>
        <w:tabs>
          <w:tab w:val="left" w:pos="567"/>
          <w:tab w:val="left" w:pos="1080"/>
        </w:tabs>
        <w:spacing w:line="360" w:lineRule="auto"/>
        <w:ind w:left="0" w:firstLine="630"/>
        <w:contextualSpacing/>
        <w:rPr>
          <w:rFonts w:ascii="GHEA Grapalat" w:eastAsia="Calibri" w:hAnsi="GHEA Grapalat"/>
          <w:kern w:val="2"/>
          <w:szCs w:val="24"/>
          <w:lang w:val="hy-AM"/>
        </w:rPr>
      </w:pPr>
      <w:r w:rsidRPr="00642531">
        <w:rPr>
          <w:rFonts w:ascii="GHEA Grapalat" w:eastAsia="Calibri" w:hAnsi="GHEA Grapalat"/>
          <w:kern w:val="2"/>
          <w:szCs w:val="24"/>
          <w:lang w:val="hy-AM"/>
        </w:rPr>
        <w:t>800 մ-ից ավելի լայնությամբ գետերի վրա։</w:t>
      </w:r>
    </w:p>
    <w:p w14:paraId="7B406846" w14:textId="77777777" w:rsidR="005347D7" w:rsidRPr="00642531" w:rsidRDefault="005347D7" w:rsidP="00764B36">
      <w:pPr>
        <w:numPr>
          <w:ilvl w:val="0"/>
          <w:numId w:val="50"/>
        </w:numPr>
        <w:tabs>
          <w:tab w:val="left" w:pos="567"/>
          <w:tab w:val="left" w:pos="1080"/>
        </w:tabs>
        <w:spacing w:line="360" w:lineRule="auto"/>
        <w:ind w:left="0" w:firstLine="630"/>
        <w:rPr>
          <w:rFonts w:ascii="GHEA Grapalat" w:eastAsia="Calibri" w:hAnsi="GHEA Grapalat"/>
          <w:szCs w:val="24"/>
          <w:lang w:val="hy-AM"/>
        </w:rPr>
      </w:pPr>
      <w:r w:rsidRPr="00642531">
        <w:rPr>
          <w:rFonts w:ascii="GHEA Grapalat" w:eastAsia="Calibri" w:hAnsi="GHEA Grapalat"/>
          <w:szCs w:val="24"/>
          <w:lang w:val="hy-AM"/>
        </w:rPr>
        <w:t>Ջրի մակարդակի նիշերը պետք է որոշվեն՝</w:t>
      </w:r>
    </w:p>
    <w:p w14:paraId="70ED4BC6" w14:textId="77777777" w:rsidR="005347D7" w:rsidRPr="00642531" w:rsidRDefault="005347D7" w:rsidP="00642531">
      <w:pPr>
        <w:numPr>
          <w:ilvl w:val="0"/>
          <w:numId w:val="11"/>
        </w:numPr>
        <w:tabs>
          <w:tab w:val="left" w:pos="567"/>
          <w:tab w:val="left" w:pos="1080"/>
        </w:tabs>
        <w:spacing w:line="360" w:lineRule="auto"/>
        <w:ind w:left="0" w:firstLine="630"/>
        <w:contextualSpacing/>
        <w:rPr>
          <w:rFonts w:ascii="GHEA Grapalat" w:eastAsia="Calibri" w:hAnsi="GHEA Grapalat"/>
          <w:kern w:val="2"/>
          <w:szCs w:val="24"/>
          <w:lang w:val="hy-AM"/>
        </w:rPr>
      </w:pPr>
      <w:r w:rsidRPr="00642531">
        <w:rPr>
          <w:rFonts w:ascii="GHEA Grapalat" w:eastAsia="Calibri" w:hAnsi="GHEA Grapalat"/>
          <w:kern w:val="2"/>
          <w:szCs w:val="24"/>
          <w:lang w:val="hy-AM"/>
        </w:rPr>
        <w:t>մակարդակի չափիչ կայանների և հենանիշերի հատվածներում,</w:t>
      </w:r>
    </w:p>
    <w:p w14:paraId="5A80DEFE" w14:textId="77777777" w:rsidR="005347D7" w:rsidRPr="00642531" w:rsidRDefault="005347D7" w:rsidP="00642531">
      <w:pPr>
        <w:numPr>
          <w:ilvl w:val="0"/>
          <w:numId w:val="11"/>
        </w:numPr>
        <w:tabs>
          <w:tab w:val="left" w:pos="567"/>
          <w:tab w:val="left" w:pos="1080"/>
        </w:tabs>
        <w:spacing w:line="360" w:lineRule="auto"/>
        <w:ind w:left="0" w:firstLine="630"/>
        <w:contextualSpacing/>
        <w:rPr>
          <w:rFonts w:ascii="GHEA Grapalat" w:eastAsia="Calibri" w:hAnsi="GHEA Grapalat"/>
          <w:kern w:val="2"/>
          <w:szCs w:val="24"/>
          <w:lang w:val="hy-AM"/>
        </w:rPr>
      </w:pPr>
      <w:r w:rsidRPr="00642531">
        <w:rPr>
          <w:rFonts w:ascii="GHEA Grapalat" w:eastAsia="Calibri" w:hAnsi="GHEA Grapalat"/>
          <w:kern w:val="2"/>
          <w:szCs w:val="24"/>
          <w:lang w:val="hy-AM"/>
        </w:rPr>
        <w:t>ջրթափների վրա (на перекатах) ՝ առնվազն երեք կետերում (վերևից մոտենալիս, գագաթին և ստորին մասում),</w:t>
      </w:r>
    </w:p>
    <w:p w14:paraId="1CF79E0D" w14:textId="77777777" w:rsidR="005347D7" w:rsidRPr="00642531" w:rsidRDefault="005347D7" w:rsidP="00642531">
      <w:pPr>
        <w:numPr>
          <w:ilvl w:val="0"/>
          <w:numId w:val="11"/>
        </w:numPr>
        <w:tabs>
          <w:tab w:val="left" w:pos="567"/>
          <w:tab w:val="left" w:pos="1080"/>
        </w:tabs>
        <w:spacing w:line="360" w:lineRule="auto"/>
        <w:ind w:left="0" w:firstLine="630"/>
        <w:contextualSpacing/>
        <w:rPr>
          <w:rFonts w:ascii="GHEA Grapalat" w:eastAsia="Calibri" w:hAnsi="GHEA Grapalat"/>
          <w:kern w:val="2"/>
          <w:szCs w:val="24"/>
          <w:lang w:val="hy-AM"/>
        </w:rPr>
      </w:pPr>
      <w:r w:rsidRPr="00642531">
        <w:rPr>
          <w:rFonts w:ascii="GHEA Grapalat" w:eastAsia="Calibri" w:hAnsi="GHEA Grapalat"/>
          <w:kern w:val="2"/>
          <w:szCs w:val="24"/>
          <w:lang w:val="hy-AM"/>
        </w:rPr>
        <w:t>ջրային հատվածներում՝ առնվազն յուրաքանչյուր 5 կմ-ը մեկ,</w:t>
      </w:r>
    </w:p>
    <w:p w14:paraId="62772227" w14:textId="77777777" w:rsidR="005347D7" w:rsidRPr="00642531" w:rsidRDefault="005347D7" w:rsidP="00642531">
      <w:pPr>
        <w:numPr>
          <w:ilvl w:val="0"/>
          <w:numId w:val="11"/>
        </w:numPr>
        <w:tabs>
          <w:tab w:val="left" w:pos="567"/>
          <w:tab w:val="left" w:pos="1080"/>
        </w:tabs>
        <w:spacing w:line="360" w:lineRule="auto"/>
        <w:ind w:left="0" w:firstLine="630"/>
        <w:contextualSpacing/>
        <w:rPr>
          <w:rFonts w:ascii="GHEA Grapalat" w:eastAsia="Calibri" w:hAnsi="GHEA Grapalat"/>
          <w:kern w:val="2"/>
          <w:szCs w:val="24"/>
          <w:lang w:val="hy-AM"/>
        </w:rPr>
      </w:pPr>
      <w:r w:rsidRPr="00642531">
        <w:rPr>
          <w:rFonts w:ascii="GHEA Grapalat" w:eastAsia="Calibri" w:hAnsi="GHEA Grapalat"/>
          <w:kern w:val="2"/>
          <w:szCs w:val="24"/>
          <w:lang w:val="hy-AM"/>
        </w:rPr>
        <w:t>հոսքի դինամիկ առանցքի մեկ ափից մյուսն անցումներում,</w:t>
      </w:r>
    </w:p>
    <w:p w14:paraId="0F660C4F" w14:textId="77777777" w:rsidR="005347D7" w:rsidRPr="00642531" w:rsidRDefault="005347D7" w:rsidP="00642531">
      <w:pPr>
        <w:numPr>
          <w:ilvl w:val="0"/>
          <w:numId w:val="11"/>
        </w:numPr>
        <w:tabs>
          <w:tab w:val="left" w:pos="567"/>
          <w:tab w:val="left" w:pos="1080"/>
        </w:tabs>
        <w:spacing w:line="360" w:lineRule="auto"/>
        <w:ind w:left="0" w:firstLine="630"/>
        <w:contextualSpacing/>
        <w:rPr>
          <w:rFonts w:ascii="GHEA Grapalat" w:eastAsia="Calibri" w:hAnsi="GHEA Grapalat"/>
          <w:kern w:val="2"/>
          <w:szCs w:val="24"/>
          <w:lang w:val="hy-AM"/>
        </w:rPr>
      </w:pPr>
      <w:r w:rsidRPr="00642531">
        <w:rPr>
          <w:rFonts w:ascii="GHEA Grapalat" w:eastAsia="Calibri" w:hAnsi="GHEA Grapalat"/>
          <w:kern w:val="2"/>
          <w:szCs w:val="24"/>
          <w:lang w:val="hy-AM"/>
        </w:rPr>
        <w:t xml:space="preserve">կղզիների և մեծ միջին հոսանքային տարածքների ակունքներում և վերջնամասերում, </w:t>
      </w:r>
    </w:p>
    <w:p w14:paraId="58F2F9E1" w14:textId="77777777" w:rsidR="005347D7" w:rsidRPr="00642531" w:rsidRDefault="005347D7" w:rsidP="00642531">
      <w:pPr>
        <w:numPr>
          <w:ilvl w:val="0"/>
          <w:numId w:val="11"/>
        </w:numPr>
        <w:tabs>
          <w:tab w:val="left" w:pos="567"/>
          <w:tab w:val="left" w:pos="1080"/>
        </w:tabs>
        <w:spacing w:line="360" w:lineRule="auto"/>
        <w:ind w:left="0" w:firstLine="630"/>
        <w:contextualSpacing/>
        <w:rPr>
          <w:rFonts w:ascii="GHEA Grapalat" w:eastAsia="Calibri" w:hAnsi="GHEA Grapalat"/>
          <w:kern w:val="2"/>
          <w:szCs w:val="24"/>
          <w:lang w:val="hy-AM"/>
        </w:rPr>
      </w:pPr>
      <w:r w:rsidRPr="00642531">
        <w:rPr>
          <w:rFonts w:ascii="GHEA Grapalat" w:eastAsia="Calibri" w:hAnsi="GHEA Grapalat"/>
          <w:kern w:val="2"/>
          <w:szCs w:val="24"/>
          <w:lang w:val="hy-AM"/>
        </w:rPr>
        <w:t>վտակների գետաբերաններում,</w:t>
      </w:r>
    </w:p>
    <w:p w14:paraId="7C691C01" w14:textId="77777777" w:rsidR="005347D7" w:rsidRPr="00642531" w:rsidRDefault="005347D7" w:rsidP="00642531">
      <w:pPr>
        <w:numPr>
          <w:ilvl w:val="0"/>
          <w:numId w:val="11"/>
        </w:numPr>
        <w:tabs>
          <w:tab w:val="left" w:pos="567"/>
          <w:tab w:val="left" w:pos="1080"/>
        </w:tabs>
        <w:spacing w:line="360" w:lineRule="auto"/>
        <w:ind w:left="0" w:firstLine="630"/>
        <w:contextualSpacing/>
        <w:rPr>
          <w:rFonts w:ascii="GHEA Grapalat" w:eastAsia="Calibri" w:hAnsi="GHEA Grapalat"/>
          <w:kern w:val="2"/>
          <w:szCs w:val="24"/>
          <w:lang w:val="hy-AM"/>
        </w:rPr>
      </w:pPr>
      <w:r w:rsidRPr="00642531">
        <w:rPr>
          <w:rFonts w:ascii="GHEA Grapalat" w:eastAsia="Calibri" w:hAnsi="GHEA Grapalat"/>
          <w:kern w:val="2"/>
          <w:szCs w:val="24"/>
          <w:lang w:val="hy-AM"/>
        </w:rPr>
        <w:t>աղբյուրների ճյուղերում և գետաբերաններում</w:t>
      </w:r>
      <w:r w:rsidRPr="00642531">
        <w:rPr>
          <w:rFonts w:ascii="GHEA Grapalat" w:eastAsia="Calibri" w:hAnsi="GHEA Grapalat"/>
          <w:kern w:val="2"/>
          <w:szCs w:val="24"/>
          <w:lang w:val="ru-RU"/>
        </w:rPr>
        <w:t>,</w:t>
      </w:r>
    </w:p>
    <w:p w14:paraId="67644873" w14:textId="77777777" w:rsidR="005347D7" w:rsidRPr="00642531" w:rsidRDefault="005347D7" w:rsidP="00642531">
      <w:pPr>
        <w:numPr>
          <w:ilvl w:val="0"/>
          <w:numId w:val="11"/>
        </w:numPr>
        <w:tabs>
          <w:tab w:val="left" w:pos="567"/>
          <w:tab w:val="left" w:pos="1080"/>
        </w:tabs>
        <w:spacing w:line="360" w:lineRule="auto"/>
        <w:ind w:left="0" w:firstLine="630"/>
        <w:contextualSpacing/>
        <w:rPr>
          <w:rFonts w:ascii="GHEA Grapalat" w:eastAsia="Calibri" w:hAnsi="GHEA Grapalat"/>
          <w:kern w:val="2"/>
          <w:szCs w:val="24"/>
          <w:lang w:val="hy-AM"/>
        </w:rPr>
      </w:pPr>
      <w:r w:rsidRPr="00642531">
        <w:rPr>
          <w:rFonts w:ascii="GHEA Grapalat" w:eastAsia="Calibri" w:hAnsi="GHEA Grapalat"/>
          <w:kern w:val="2"/>
          <w:szCs w:val="24"/>
          <w:lang w:val="hy-AM"/>
        </w:rPr>
        <w:t xml:space="preserve">կամուրջների, ամբարտակների, կիսաամբարտակների, ջուրը սահմանափակող և հոսքը ուղղորդող կառույցների վերևում և ներքևում։ </w:t>
      </w:r>
    </w:p>
    <w:p w14:paraId="0D3C47CF" w14:textId="77777777" w:rsidR="005347D7" w:rsidRPr="00642531" w:rsidRDefault="005347D7" w:rsidP="007C6F40">
      <w:pPr>
        <w:pStyle w:val="1"/>
        <w:tabs>
          <w:tab w:val="clear" w:pos="1276"/>
          <w:tab w:val="left" w:pos="1170"/>
        </w:tabs>
        <w:spacing w:after="0"/>
        <w:ind w:left="0" w:firstLine="630"/>
      </w:pPr>
      <w:r w:rsidRPr="00642531">
        <w:t>Ջրի հունը մի քանի ճյուղերի բաժանվելիս ջրի մակարդակների հոսքը պետք է միացվեն գլխավոր (նավարկելի) ճյուղի երկայնքով։ Մյուս ճյուղերում մակարդակները պետք է միացվեն միայն իրենց սկզբնաղբյուրների և գետաբերանների մոտ։</w:t>
      </w:r>
    </w:p>
    <w:p w14:paraId="5C9B967B" w14:textId="77777777" w:rsidR="005347D7" w:rsidRPr="00642531" w:rsidRDefault="005347D7" w:rsidP="007C6F40">
      <w:pPr>
        <w:pStyle w:val="1"/>
        <w:tabs>
          <w:tab w:val="clear" w:pos="1276"/>
          <w:tab w:val="left" w:pos="1170"/>
        </w:tabs>
        <w:spacing w:after="0"/>
        <w:ind w:left="0" w:firstLine="630"/>
      </w:pPr>
      <w:r w:rsidRPr="00642531">
        <w:lastRenderedPageBreak/>
        <w:t>Գետի կարճ հատվածներում և փոփոխական հետհոսքի և ջրի մակարդակի կտրուկ օրական տատանումների պայմաններում պետք է կատարվի մակարդակների ակնթարթային միացում։</w:t>
      </w:r>
    </w:p>
    <w:p w14:paraId="57E8D50F" w14:textId="77777777" w:rsidR="005347D7" w:rsidRPr="00642531" w:rsidRDefault="005347D7" w:rsidP="007C6F40">
      <w:pPr>
        <w:pStyle w:val="1"/>
        <w:tabs>
          <w:tab w:val="clear" w:pos="1276"/>
          <w:tab w:val="left" w:pos="1170"/>
        </w:tabs>
        <w:spacing w:after="0"/>
        <w:ind w:left="0" w:firstLine="630"/>
      </w:pPr>
      <w:r w:rsidRPr="00642531">
        <w:t>Գետերի երկար հատվածներում, երբ հնարավոր չէ ակնթարթային միացում կատարել, պետք է կատարվի մակարդակների մեկօրյա միացում։ Օրական  միացում կատարելու համար ամբողջ աշխատանքային տարածքը բաժանվում է մոտ 50 կմ երկարությամբ հատվածների, որտեղ աշխատանքները կատարվում են առանձին խմբերի կողմից նշանակված օրը։</w:t>
      </w:r>
    </w:p>
    <w:p w14:paraId="1A427B44" w14:textId="77777777" w:rsidR="005347D7" w:rsidRPr="00642531" w:rsidRDefault="005347D7" w:rsidP="007C6F40">
      <w:pPr>
        <w:pStyle w:val="1"/>
        <w:tabs>
          <w:tab w:val="clear" w:pos="1276"/>
          <w:tab w:val="left" w:pos="1170"/>
        </w:tabs>
        <w:spacing w:after="0"/>
        <w:ind w:left="0" w:firstLine="630"/>
      </w:pPr>
      <w:r w:rsidRPr="00642531">
        <w:t>Ջրի մակարդակի կապակցումը հենանիշերին կարող է իրականացվել 2-3 օրվա ընթացքում։ Մակարդակի դիտարկումների համաձայն՝ բոլոր ջրի մակարդակները պետք է հասցվեն միևնույն ժամանակի ընթացքում։</w:t>
      </w:r>
    </w:p>
    <w:p w14:paraId="037F98E1" w14:textId="77777777" w:rsidR="005347D7" w:rsidRPr="00642531" w:rsidRDefault="005347D7" w:rsidP="007C6F40">
      <w:pPr>
        <w:pStyle w:val="1"/>
        <w:tabs>
          <w:tab w:val="clear" w:pos="1276"/>
          <w:tab w:val="left" w:pos="1170"/>
        </w:tabs>
        <w:spacing w:after="0"/>
        <w:ind w:left="0" w:firstLine="630"/>
      </w:pPr>
      <w:r w:rsidRPr="00642531">
        <w:t>Ջրի մակարդակների կապակցումը հենանիշերին պետք է իրականացվեն IV դասի նիվելիրացման կրկնակի ընթացքերով կամ տեխնիկական նիվելիրացմամբ՝ կախված ջրհոսի երկարությունից։ Օրական  կապակցման ընթացքում մակարդակի չափման կայաններում դիտարկումները պետք է կատարվեն ժամ առ ժամ։</w:t>
      </w:r>
    </w:p>
    <w:p w14:paraId="5118938E" w14:textId="77777777" w:rsidR="005347D7" w:rsidRPr="00642531" w:rsidRDefault="005347D7" w:rsidP="007C6F40">
      <w:pPr>
        <w:pStyle w:val="1"/>
        <w:tabs>
          <w:tab w:val="clear" w:pos="1276"/>
          <w:tab w:val="left" w:pos="1170"/>
        </w:tabs>
        <w:spacing w:after="0"/>
        <w:ind w:left="0" w:firstLine="630"/>
      </w:pPr>
      <w:r w:rsidRPr="00642531">
        <w:t>Նավարկության համար վտանգ ներկայացնող ստորջրյա խոչընդոտների հայտնաբերումն իրականացվում է հատակի տարածքի հանութագրման միջոցով՝ օգտագործելով բազմաճառագայթային էխոլոտեր և հիդրոգրաֆիական տրալինգ։ Հիդրոգրաֆիական տրալինգը կարող է իրականացվել կոշտ տրալով, հիդրոակուստիկ մեթոդներով (բարձր հաճախականության արձագանքող սարքի, կողային սկանավորման սոնարի միջոցով), սուզվող կամ ռոբոտացված հետազննություններով և ծրագրում հիմնավորված այլ մեթոդներով։</w:t>
      </w:r>
    </w:p>
    <w:p w14:paraId="36E181AF" w14:textId="77777777" w:rsidR="005347D7" w:rsidRPr="00642531" w:rsidRDefault="005347D7" w:rsidP="007C6F40">
      <w:pPr>
        <w:pStyle w:val="1"/>
        <w:tabs>
          <w:tab w:val="clear" w:pos="1276"/>
          <w:tab w:val="left" w:pos="1170"/>
        </w:tabs>
        <w:spacing w:after="0"/>
        <w:ind w:left="0" w:firstLine="630"/>
      </w:pPr>
      <w:r w:rsidRPr="00642531">
        <w:t xml:space="preserve">Տրալով աշխատանքներ կատարելիս անհրաժեշտ է հատվածներում բոլոր դեպքերում որոշել  աշխատանքային մակարևույթի նիշերը։ Աշխատանքային հատվածում անընդհատ պետք է գործի մակարդակի չափիչ կայանը, որը կապակցված է պետական </w:t>
      </w:r>
      <w:r w:rsidRPr="00642531">
        <w:rPr>
          <w:rFonts w:cs="Cambria Math"/>
        </w:rPr>
        <w:t>նիվելիր</w:t>
      </w:r>
      <w:r w:rsidRPr="00642531">
        <w:t>ացման ցանցի հենանիշների հետ։ Տրալային հալսերի պլանային դիրքը որոշվում է արբանյակային գեոդեզիական ընդունիչների կամ գեոդեզիական հիմնավորման հիմնակետերից գործիքային հատումների միջոցով։</w:t>
      </w:r>
    </w:p>
    <w:p w14:paraId="0438DAEA" w14:textId="77777777" w:rsidR="005347D7" w:rsidRPr="00642531" w:rsidRDefault="005347D7" w:rsidP="007C6F40">
      <w:pPr>
        <w:pStyle w:val="1"/>
        <w:tabs>
          <w:tab w:val="clear" w:pos="1276"/>
          <w:tab w:val="left" w:pos="1170"/>
        </w:tabs>
        <w:spacing w:after="0"/>
        <w:ind w:left="0" w:firstLine="630"/>
      </w:pPr>
      <w:r w:rsidRPr="00642531">
        <w:t>Նավահանգստային ծրագծերի և ծածկագծային հարթակների հետազննական աշխատանքները ներառում են.</w:t>
      </w:r>
    </w:p>
    <w:p w14:paraId="1432E94D" w14:textId="77777777" w:rsidR="005347D7" w:rsidRPr="00642531" w:rsidRDefault="005347D7" w:rsidP="00642531">
      <w:pPr>
        <w:numPr>
          <w:ilvl w:val="0"/>
          <w:numId w:val="12"/>
        </w:numPr>
        <w:tabs>
          <w:tab w:val="left" w:pos="108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տեղանք են տեղափոխում և ամրացնում նավագնացության ընթացքի առանցքը և սահմանները, հարթակները ծածկագծի նշանները տեղակայելու համար,</w:t>
      </w:r>
    </w:p>
    <w:p w14:paraId="002CDB7C" w14:textId="77777777" w:rsidR="005347D7" w:rsidRPr="00642531" w:rsidRDefault="005347D7" w:rsidP="00642531">
      <w:pPr>
        <w:numPr>
          <w:ilvl w:val="0"/>
          <w:numId w:val="12"/>
        </w:numPr>
        <w:tabs>
          <w:tab w:val="left" w:pos="108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lastRenderedPageBreak/>
        <w:t>անտառահատման սահմանների նշում և ամրացում,</w:t>
      </w:r>
    </w:p>
    <w:p w14:paraId="53ECD37A" w14:textId="77777777" w:rsidR="005347D7" w:rsidRPr="00642531" w:rsidRDefault="005347D7" w:rsidP="00642531">
      <w:pPr>
        <w:numPr>
          <w:ilvl w:val="0"/>
          <w:numId w:val="12"/>
        </w:numPr>
        <w:tabs>
          <w:tab w:val="left" w:pos="108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նավագնացության ընթացքի առանցքի և ծածկագծի առանցքի երկայնքով պիկետների նիվելիրացման նշահարում, որին հաջորդում է երկայնական պրոֆիլի կազմումը,</w:t>
      </w:r>
    </w:p>
    <w:p w14:paraId="3F79C856" w14:textId="77777777" w:rsidR="005347D7" w:rsidRPr="00642531" w:rsidRDefault="005347D7" w:rsidP="00642531">
      <w:pPr>
        <w:numPr>
          <w:ilvl w:val="0"/>
          <w:numId w:val="12"/>
        </w:numPr>
        <w:tabs>
          <w:tab w:val="left" w:pos="108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ծրագծի գոտու և առանցքների տեղագրական հանութագրում և </w:t>
      </w:r>
      <w:r w:rsidR="00134D1E">
        <w:rPr>
          <w:rFonts w:ascii="GHEA Grapalat" w:eastAsia="Calibri" w:hAnsi="GHEA Grapalat"/>
          <w:kern w:val="2"/>
          <w:szCs w:val="24"/>
          <w:lang w:val="hy-AM"/>
        </w:rPr>
        <w:t>ԻՏՀ-ի</w:t>
      </w:r>
      <w:r w:rsidRPr="00642531">
        <w:rPr>
          <w:rFonts w:ascii="GHEA Grapalat" w:eastAsia="Calibri" w:hAnsi="GHEA Grapalat"/>
          <w:kern w:val="2"/>
          <w:szCs w:val="24"/>
          <w:lang w:val="hy-AM"/>
        </w:rPr>
        <w:t xml:space="preserve"> ստեղծում։</w:t>
      </w:r>
    </w:p>
    <w:p w14:paraId="3E076B60" w14:textId="77777777" w:rsidR="005347D7" w:rsidRPr="00642531" w:rsidRDefault="005347D7" w:rsidP="007C6F40">
      <w:pPr>
        <w:pStyle w:val="1"/>
        <w:tabs>
          <w:tab w:val="clear" w:pos="1276"/>
          <w:tab w:val="left" w:pos="1170"/>
        </w:tabs>
        <w:spacing w:after="0"/>
        <w:ind w:left="0" w:firstLine="630"/>
      </w:pPr>
      <w:r w:rsidRPr="00642531">
        <w:t>Ջրային հոսանքի (ջրամբարի) հատակի ռելիեֆի</w:t>
      </w:r>
      <w:r w:rsidR="00134D1E">
        <w:t xml:space="preserve">  </w:t>
      </w:r>
      <w:r w:rsidR="00134D1E" w:rsidRPr="00134D1E">
        <w:t>ԻՏՀ-ի</w:t>
      </w:r>
      <w:r w:rsidRPr="00642531">
        <w:t xml:space="preserve"> ամբողջականությունն ու ճշտությունը, ինչպես նաև ջրային հոսանքին (ջրամբարին) հարակից ցամաքային տարածքի </w:t>
      </w:r>
      <w:r w:rsidR="00134D1E" w:rsidRPr="00642531">
        <w:t xml:space="preserve">ինժեներական ենթակառուցվածքները </w:t>
      </w:r>
      <w:r w:rsidRPr="00642531">
        <w:t>իրադրությունը</w:t>
      </w:r>
      <w:r w:rsidR="00134D1E">
        <w:t xml:space="preserve"> </w:t>
      </w:r>
      <w:r w:rsidRPr="00642531">
        <w:t xml:space="preserve"> </w:t>
      </w:r>
      <w:r w:rsidR="00134D1E" w:rsidRPr="00642531">
        <w:t xml:space="preserve">և </w:t>
      </w:r>
      <w:r w:rsidR="00134D1E">
        <w:t xml:space="preserve">տեղանքը </w:t>
      </w:r>
      <w:r w:rsidRPr="00642531">
        <w:t xml:space="preserve"> ենթակա են դաշտային ստուգման և ստեղծված հատակագծերի ընդունման՝ համաձայն ՀՀ քաղաքաշինության կոմիտեի նախագահի</w:t>
      </w:r>
      <w:r w:rsidRPr="00642531">
        <w:rPr>
          <w:bCs/>
        </w:rPr>
        <w:t xml:space="preserve"> 2022 թ</w:t>
      </w:r>
      <w:r w:rsidRPr="00642531">
        <w:rPr>
          <w:rFonts w:cs="Cambria Math"/>
          <w:bCs/>
        </w:rPr>
        <w:t xml:space="preserve">վականի հուլիսի 29-ի </w:t>
      </w:r>
      <w:r w:rsidRPr="00642531">
        <w:rPr>
          <w:bCs/>
        </w:rPr>
        <w:t xml:space="preserve"> N 17-Ն հրամանով հաստատված</w:t>
      </w:r>
      <w:r w:rsidRPr="00642531">
        <w:t xml:space="preserve"> ՀՀՇՆ 13.01-2022 շինարարական նորմերի։ </w:t>
      </w:r>
    </w:p>
    <w:p w14:paraId="3DAF1D70" w14:textId="77777777" w:rsidR="005347D7" w:rsidRPr="00642531" w:rsidRDefault="005347D7" w:rsidP="007C6F40">
      <w:pPr>
        <w:pStyle w:val="1"/>
        <w:tabs>
          <w:tab w:val="clear" w:pos="1276"/>
          <w:tab w:val="left" w:pos="1170"/>
        </w:tabs>
        <w:spacing w:after="0"/>
        <w:ind w:left="0" w:firstLine="630"/>
      </w:pPr>
      <w:r w:rsidRPr="00642531">
        <w:t>Ինժեներահիդրոգրաֆիական աշխատանքների արդյունքների վերաբերյալ տեխնիկական հաշվետվությունը, կախված առաջադրանքի պահանջներից և կատարված աշխատանքի տեսակներից,  պետք է ներառի.</w:t>
      </w:r>
    </w:p>
    <w:p w14:paraId="02092A2F" w14:textId="77777777" w:rsidR="005347D7" w:rsidRPr="00642531" w:rsidRDefault="005347D7" w:rsidP="00642531">
      <w:pPr>
        <w:numPr>
          <w:ilvl w:val="0"/>
          <w:numId w:val="13"/>
        </w:numPr>
        <w:tabs>
          <w:tab w:val="left" w:pos="108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հունային հանույթների դեպքում - հիդրոգրաֆիական հատակագիծ,</w:t>
      </w:r>
    </w:p>
    <w:p w14:paraId="34A3EE0B" w14:textId="77777777" w:rsidR="005347D7" w:rsidRPr="00642531" w:rsidRDefault="005347D7" w:rsidP="00642531">
      <w:pPr>
        <w:numPr>
          <w:ilvl w:val="0"/>
          <w:numId w:val="13"/>
        </w:numPr>
        <w:tabs>
          <w:tab w:val="left" w:pos="108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ծրագծի (և դրա տարբերակների) ինժեներատեղագրական հատակագիծ, անհատական</w:t>
      </w:r>
      <w:r w:rsidRPr="00642531">
        <w:rPr>
          <w:rFonts w:ascii="GHEA Grapalat" w:eastAsia="Calibri" w:hAnsi="GHEA Grapalat" w:cs="Cambria Math"/>
          <w:kern w:val="2"/>
          <w:szCs w:val="24"/>
          <w:lang w:val="hy-AM"/>
        </w:rPr>
        <w:t xml:space="preserve"> </w:t>
      </w:r>
      <w:r w:rsidRPr="00642531">
        <w:rPr>
          <w:rFonts w:ascii="GHEA Grapalat" w:eastAsia="Calibri" w:hAnsi="GHEA Grapalat"/>
          <w:kern w:val="2"/>
          <w:szCs w:val="24"/>
          <w:lang w:val="hy-AM"/>
        </w:rPr>
        <w:t>նախագծի հատվածների հետազննության հատակագիծ, ծրագծի երկայնական պրոֆիլը՝ տարբերակներով, ծրագծի վերջնակետերին մոտենալու հատակագիծ, ծրագծի լայնության և երկարության մասին տեղեկատվություն, ծրագծի բնորոշ կետերի կապակցման ուրվագծերն իրադրության տարրերի հետ, ուրվագծերի և ծածկագծի առանցքի ամրացված նշանների (ծածկագծային նշանների ցանկ) որվագծեր և տեղեկագրերի ցանկ, շրջադարձի անկյունների, ուղիղ գծերի և կորերի ցանկեր (ուղիղ գծեր և անկյուններ),</w:t>
      </w:r>
    </w:p>
    <w:p w14:paraId="0FEFF2D8" w14:textId="77777777" w:rsidR="005347D7" w:rsidRPr="00642531" w:rsidRDefault="005347D7" w:rsidP="00642531">
      <w:pPr>
        <w:numPr>
          <w:ilvl w:val="0"/>
          <w:numId w:val="13"/>
        </w:numPr>
        <w:tabs>
          <w:tab w:val="left" w:pos="1080"/>
        </w:tabs>
        <w:spacing w:line="360" w:lineRule="auto"/>
        <w:ind w:left="0" w:firstLine="63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ստորջրյա խոչընդոտների </w:t>
      </w:r>
      <w:r w:rsidR="00134D1E">
        <w:rPr>
          <w:rFonts w:ascii="GHEA Grapalat" w:eastAsia="Calibri" w:hAnsi="GHEA Grapalat"/>
          <w:kern w:val="2"/>
          <w:szCs w:val="24"/>
          <w:lang w:val="hy-AM"/>
        </w:rPr>
        <w:t>որոնման</w:t>
      </w:r>
      <w:r w:rsidRPr="00642531">
        <w:rPr>
          <w:rFonts w:ascii="GHEA Grapalat" w:eastAsia="Calibri" w:hAnsi="GHEA Grapalat"/>
          <w:kern w:val="2"/>
          <w:szCs w:val="24"/>
          <w:lang w:val="hy-AM"/>
        </w:rPr>
        <w:t xml:space="preserve"> և հետազննական աշխատանքներ կատարելիս՝ </w:t>
      </w:r>
      <w:r w:rsidR="00134D1E">
        <w:rPr>
          <w:rFonts w:ascii="GHEA Grapalat" w:eastAsia="Calibri" w:hAnsi="GHEA Grapalat"/>
          <w:kern w:val="2"/>
          <w:szCs w:val="24"/>
          <w:lang w:val="hy-AM"/>
        </w:rPr>
        <w:t>որոնման</w:t>
      </w:r>
      <w:r w:rsidRPr="00642531">
        <w:rPr>
          <w:rFonts w:ascii="GHEA Grapalat" w:eastAsia="Calibri" w:hAnsi="GHEA Grapalat"/>
          <w:kern w:val="2"/>
          <w:szCs w:val="24"/>
          <w:lang w:val="hy-AM"/>
        </w:rPr>
        <w:t xml:space="preserve"> համար օգտագործվող սարքավորումների կամ տրալի տեսակի մասին տեղեկատվություն (ներառյալ դրա նախագծի ծրագիծը),</w:t>
      </w:r>
    </w:p>
    <w:p w14:paraId="03440098" w14:textId="77777777" w:rsidR="005347D7" w:rsidRPr="00642531" w:rsidRDefault="00134D1E" w:rsidP="00642531">
      <w:pPr>
        <w:numPr>
          <w:ilvl w:val="0"/>
          <w:numId w:val="13"/>
        </w:numPr>
        <w:tabs>
          <w:tab w:val="left" w:pos="1080"/>
        </w:tabs>
        <w:spacing w:line="360" w:lineRule="auto"/>
        <w:ind w:left="0" w:firstLine="630"/>
        <w:contextualSpacing/>
        <w:jc w:val="both"/>
        <w:rPr>
          <w:rFonts w:ascii="GHEA Grapalat" w:eastAsia="Calibri" w:hAnsi="GHEA Grapalat"/>
          <w:kern w:val="2"/>
          <w:szCs w:val="24"/>
          <w:lang w:val="hy-AM"/>
        </w:rPr>
      </w:pPr>
      <w:r w:rsidRPr="00134D1E">
        <w:rPr>
          <w:rFonts w:ascii="GHEA Grapalat" w:eastAsia="Calibri" w:hAnsi="GHEA Grapalat"/>
          <w:kern w:val="2"/>
          <w:szCs w:val="24"/>
          <w:lang w:val="hy-AM"/>
        </w:rPr>
        <w:t>որոնման</w:t>
      </w:r>
      <w:r w:rsidR="005347D7" w:rsidRPr="00642531">
        <w:rPr>
          <w:rFonts w:ascii="GHEA Grapalat" w:eastAsia="Calibri" w:hAnsi="GHEA Grapalat"/>
          <w:kern w:val="2"/>
          <w:szCs w:val="24"/>
          <w:lang w:val="hy-AM"/>
        </w:rPr>
        <w:t xml:space="preserve"> և հետազննման տեխնոլոգիայի նկարագրությունը։ Աշխատանքային տարածքի աշխատանքային հատակագիծ (նշված հիմնակետերով, փնտրման ծրագծերով կամ տրալային գծերով, հայտնաբերված ստորջրյա խոչընդոտների կամ տրալային խոչընդոտների կետերով), հայտնաբերված ստորջրյա խոչընդոտների ցանկ (աղյուսակ) կամ տրալային խոչընդոտների ցանկ: Բարդ ինժեներական հետազննություններ կատարելիս, ջրային ռեժիմի հիդրոլոգիական բնութագրերը որոշելու համար անհրաժեշտ </w:t>
      </w:r>
      <w:r w:rsidR="005347D7" w:rsidRPr="00642531">
        <w:rPr>
          <w:rFonts w:ascii="GHEA Grapalat" w:eastAsia="Calibri" w:hAnsi="GHEA Grapalat"/>
          <w:kern w:val="2"/>
          <w:szCs w:val="24"/>
          <w:lang w:val="hy-AM"/>
        </w:rPr>
        <w:lastRenderedPageBreak/>
        <w:t>ինժեներահիդրոգրաֆիական աշխատանքների առանձին տեսակներ, առաջադրանքի պահանջով կամ ծրագրում հիմնավորված դեպքերում, կարող են կատարվել ինժեներահիդրոօդերևութաբանական հետազննությունների շրջանակներում:</w:t>
      </w:r>
    </w:p>
    <w:p w14:paraId="62D77C91" w14:textId="77777777" w:rsidR="005347D7" w:rsidRPr="00642531" w:rsidRDefault="005347D7" w:rsidP="003C4CDE">
      <w:pPr>
        <w:spacing w:line="360" w:lineRule="auto"/>
        <w:ind w:firstLine="426"/>
        <w:jc w:val="both"/>
        <w:rPr>
          <w:rFonts w:ascii="GHEA Grapalat" w:eastAsia="Calibri" w:hAnsi="GHEA Grapalat"/>
          <w:szCs w:val="24"/>
          <w:lang w:val="hy-AM"/>
        </w:rPr>
      </w:pPr>
    </w:p>
    <w:p w14:paraId="7FD2AD1A" w14:textId="77777777" w:rsidR="005347D7" w:rsidRPr="00642531" w:rsidRDefault="005347D7" w:rsidP="00764B36">
      <w:pPr>
        <w:pStyle w:val="Heading1"/>
        <w:numPr>
          <w:ilvl w:val="0"/>
          <w:numId w:val="98"/>
        </w:numPr>
        <w:spacing w:before="0" w:line="360" w:lineRule="auto"/>
        <w:rPr>
          <w:rFonts w:ascii="GHEA Grapalat" w:eastAsia="Calibri" w:hAnsi="GHEA Grapalat"/>
          <w:lang w:val="hy-AM"/>
        </w:rPr>
      </w:pPr>
      <w:r w:rsidRPr="00642531">
        <w:rPr>
          <w:rFonts w:ascii="GHEA Grapalat" w:eastAsia="Calibri" w:hAnsi="GHEA Grapalat" w:cs="Arial"/>
          <w:lang w:val="hy-AM"/>
        </w:rPr>
        <w:t>ՀԱՏՈՒԿ</w:t>
      </w:r>
      <w:r w:rsidRPr="00642531">
        <w:rPr>
          <w:rFonts w:ascii="GHEA Grapalat" w:eastAsia="Calibri" w:hAnsi="GHEA Grapalat"/>
          <w:lang w:val="hy-AM"/>
        </w:rPr>
        <w:t xml:space="preserve"> </w:t>
      </w:r>
      <w:r w:rsidRPr="00642531">
        <w:rPr>
          <w:rFonts w:ascii="GHEA Grapalat" w:eastAsia="Calibri" w:hAnsi="GHEA Grapalat" w:cs="Arial"/>
          <w:lang w:val="hy-AM"/>
        </w:rPr>
        <w:t>ԳԵՈԴԵԶԻԱԿԱՆ</w:t>
      </w:r>
      <w:r w:rsidRPr="00642531">
        <w:rPr>
          <w:rFonts w:ascii="GHEA Grapalat" w:eastAsia="Calibri" w:hAnsi="GHEA Grapalat"/>
          <w:lang w:val="hy-AM"/>
        </w:rPr>
        <w:t xml:space="preserve"> </w:t>
      </w:r>
      <w:r w:rsidRPr="00642531">
        <w:rPr>
          <w:rFonts w:ascii="GHEA Grapalat" w:eastAsia="Calibri" w:hAnsi="GHEA Grapalat" w:cs="Arial"/>
          <w:lang w:val="hy-AM"/>
        </w:rPr>
        <w:t>ԵՎ</w:t>
      </w:r>
      <w:r w:rsidRPr="00642531">
        <w:rPr>
          <w:rFonts w:ascii="GHEA Grapalat" w:eastAsia="Calibri" w:hAnsi="GHEA Grapalat"/>
          <w:lang w:val="hy-AM"/>
        </w:rPr>
        <w:t xml:space="preserve"> </w:t>
      </w:r>
      <w:r w:rsidRPr="00642531">
        <w:rPr>
          <w:rFonts w:ascii="GHEA Grapalat" w:eastAsia="Calibri" w:hAnsi="GHEA Grapalat" w:cs="Arial"/>
          <w:lang w:val="hy-AM"/>
        </w:rPr>
        <w:t>ՏԵՂԱԳՐԱԿԱՆ</w:t>
      </w:r>
      <w:r w:rsidRPr="00642531">
        <w:rPr>
          <w:rFonts w:ascii="GHEA Grapalat" w:eastAsia="Calibri" w:hAnsi="GHEA Grapalat"/>
          <w:lang w:val="hy-AM"/>
        </w:rPr>
        <w:t xml:space="preserve"> </w:t>
      </w:r>
      <w:r w:rsidRPr="00642531">
        <w:rPr>
          <w:rFonts w:ascii="GHEA Grapalat" w:eastAsia="Calibri" w:hAnsi="GHEA Grapalat" w:cs="Arial"/>
          <w:lang w:val="hy-AM"/>
        </w:rPr>
        <w:t>ԱՇԽԱՏԱՆՔՆԵՐ</w:t>
      </w:r>
      <w:r w:rsidRPr="00642531">
        <w:rPr>
          <w:rFonts w:ascii="GHEA Grapalat" w:eastAsia="Calibri" w:hAnsi="GHEA Grapalat"/>
          <w:lang w:val="hy-AM"/>
        </w:rPr>
        <w:t xml:space="preserve"> </w:t>
      </w:r>
      <w:r w:rsidRPr="00642531">
        <w:rPr>
          <w:rFonts w:ascii="GHEA Grapalat" w:eastAsia="Calibri" w:hAnsi="GHEA Grapalat" w:cs="Arial"/>
          <w:lang w:val="hy-AM"/>
        </w:rPr>
        <w:t>ՆՈՐ</w:t>
      </w:r>
      <w:r w:rsidRPr="00642531">
        <w:rPr>
          <w:rFonts w:ascii="GHEA Grapalat" w:eastAsia="Calibri" w:hAnsi="GHEA Grapalat"/>
          <w:lang w:val="hy-AM"/>
        </w:rPr>
        <w:t xml:space="preserve"> </w:t>
      </w:r>
      <w:r w:rsidRPr="00642531">
        <w:rPr>
          <w:rFonts w:ascii="GHEA Grapalat" w:eastAsia="Calibri" w:hAnsi="GHEA Grapalat" w:cs="Arial"/>
          <w:lang w:val="hy-AM"/>
        </w:rPr>
        <w:t>ԿԱՌՈՒՑՎՈՂ</w:t>
      </w:r>
      <w:r w:rsidRPr="00642531">
        <w:rPr>
          <w:rFonts w:ascii="GHEA Grapalat" w:eastAsia="Calibri" w:hAnsi="GHEA Grapalat"/>
          <w:lang w:val="hy-AM"/>
        </w:rPr>
        <w:t xml:space="preserve"> </w:t>
      </w:r>
      <w:r w:rsidRPr="00642531">
        <w:rPr>
          <w:rFonts w:ascii="GHEA Grapalat" w:eastAsia="Calibri" w:hAnsi="GHEA Grapalat" w:cs="Arial"/>
          <w:lang w:val="hy-AM"/>
        </w:rPr>
        <w:t>ՎԵՐԱԿԱՌՈՒՑՎՈՂ</w:t>
      </w:r>
      <w:r w:rsidRPr="00642531">
        <w:rPr>
          <w:rFonts w:ascii="GHEA Grapalat" w:eastAsia="Calibri" w:hAnsi="GHEA Grapalat"/>
          <w:lang w:val="hy-AM"/>
        </w:rPr>
        <w:t xml:space="preserve"> (</w:t>
      </w:r>
      <w:r w:rsidRPr="00642531">
        <w:rPr>
          <w:rFonts w:ascii="GHEA Grapalat" w:eastAsia="Calibri" w:hAnsi="GHEA Grapalat" w:cs="Arial"/>
          <w:lang w:val="hy-AM"/>
        </w:rPr>
        <w:t>ՀԻՄՆԱՆՈՐՈԳՎՈՂ</w:t>
      </w:r>
      <w:r w:rsidRPr="00642531">
        <w:rPr>
          <w:rFonts w:ascii="GHEA Grapalat" w:eastAsia="Calibri" w:hAnsi="GHEA Grapalat"/>
          <w:lang w:val="hy-AM"/>
        </w:rPr>
        <w:t xml:space="preserve">)  </w:t>
      </w:r>
      <w:r w:rsidRPr="00642531">
        <w:rPr>
          <w:rFonts w:ascii="GHEA Grapalat" w:eastAsia="Calibri" w:hAnsi="GHEA Grapalat" w:cs="Arial"/>
          <w:lang w:val="hy-AM"/>
        </w:rPr>
        <w:t>ՇԻՆԱՐԱՐԱԿԱՆ</w:t>
      </w:r>
      <w:r w:rsidRPr="00642531">
        <w:rPr>
          <w:rFonts w:ascii="GHEA Grapalat" w:eastAsia="Calibri" w:hAnsi="GHEA Grapalat"/>
          <w:lang w:val="hy-AM"/>
        </w:rPr>
        <w:t xml:space="preserve"> </w:t>
      </w:r>
      <w:r w:rsidRPr="00642531">
        <w:rPr>
          <w:rFonts w:ascii="GHEA Grapalat" w:eastAsia="Calibri" w:hAnsi="GHEA Grapalat" w:cs="Arial"/>
          <w:lang w:val="hy-AM"/>
        </w:rPr>
        <w:t>ՕԲՅԵԿՏՆԵՐԻ</w:t>
      </w:r>
      <w:r w:rsidRPr="00642531">
        <w:rPr>
          <w:rFonts w:ascii="GHEA Grapalat" w:eastAsia="Calibri" w:hAnsi="GHEA Grapalat"/>
          <w:lang w:val="hy-AM"/>
        </w:rPr>
        <w:t xml:space="preserve"> </w:t>
      </w:r>
      <w:r w:rsidRPr="00642531">
        <w:rPr>
          <w:rFonts w:ascii="GHEA Grapalat" w:eastAsia="Calibri" w:hAnsi="GHEA Grapalat" w:cs="Arial"/>
          <w:lang w:val="hy-AM"/>
        </w:rPr>
        <w:t>ՇԻՆԱՐԱՐՈՒԹՅԱՆ</w:t>
      </w:r>
      <w:r w:rsidRPr="00642531">
        <w:rPr>
          <w:rFonts w:ascii="GHEA Grapalat" w:eastAsia="Calibri" w:hAnsi="GHEA Grapalat"/>
          <w:lang w:val="hy-AM"/>
        </w:rPr>
        <w:t xml:space="preserve"> </w:t>
      </w:r>
      <w:r w:rsidRPr="00642531">
        <w:rPr>
          <w:rFonts w:ascii="GHEA Grapalat" w:eastAsia="Calibri" w:hAnsi="GHEA Grapalat" w:cs="Arial"/>
          <w:lang w:val="hy-AM"/>
        </w:rPr>
        <w:t>ԸՆԹԱՑՔՈՒՄ</w:t>
      </w:r>
    </w:p>
    <w:p w14:paraId="5047BAE7" w14:textId="77777777" w:rsidR="005347D7" w:rsidRPr="00642531" w:rsidRDefault="005347D7" w:rsidP="00642531">
      <w:pPr>
        <w:spacing w:line="360" w:lineRule="auto"/>
        <w:jc w:val="both"/>
        <w:rPr>
          <w:rFonts w:ascii="GHEA Grapalat" w:eastAsia="Calibri" w:hAnsi="GHEA Grapalat"/>
          <w:szCs w:val="24"/>
          <w:lang w:val="hy-AM"/>
        </w:rPr>
      </w:pPr>
    </w:p>
    <w:p w14:paraId="6AD9FE84" w14:textId="77777777" w:rsidR="005347D7" w:rsidRPr="00642531" w:rsidRDefault="005347D7" w:rsidP="007C6F40">
      <w:pPr>
        <w:pStyle w:val="1"/>
        <w:tabs>
          <w:tab w:val="clear" w:pos="1276"/>
          <w:tab w:val="left" w:pos="450"/>
          <w:tab w:val="left" w:pos="1170"/>
        </w:tabs>
        <w:spacing w:after="0"/>
        <w:ind w:left="0" w:firstLine="630"/>
        <w:rPr>
          <w:b/>
        </w:rPr>
      </w:pPr>
      <w:r w:rsidRPr="00642531">
        <w:t>Նոր կառուցվող, վերակառուցվող (հիմնանորոգվող)</w:t>
      </w:r>
      <w:r w:rsidR="00620DFF">
        <w:t xml:space="preserve"> </w:t>
      </w:r>
      <w:r w:rsidRPr="00620DFF">
        <w:t xml:space="preserve">շինարարական </w:t>
      </w:r>
      <w:r w:rsidRPr="00642531">
        <w:t>օբյեկտների շինարարության ընթացքում</w:t>
      </w:r>
      <w:r w:rsidRPr="00620DFF">
        <w:t xml:space="preserve"> գ</w:t>
      </w:r>
      <w:r w:rsidRPr="00642531">
        <w:t>եոդեզիական աշխատանքները կատարվում են համաձայն ՀՀ քաղաքաշինության կոմիտեի նախագահի</w:t>
      </w:r>
      <w:r w:rsidRPr="00642531">
        <w:rPr>
          <w:bCs/>
        </w:rPr>
        <w:t xml:space="preserve"> 2022 թ</w:t>
      </w:r>
      <w:r w:rsidRPr="00642531">
        <w:rPr>
          <w:rFonts w:cs="Cambria Math"/>
          <w:bCs/>
        </w:rPr>
        <w:t xml:space="preserve">վականի հուլիսի 29-ի </w:t>
      </w:r>
      <w:r w:rsidR="00523C0F" w:rsidRPr="00523C0F">
        <w:rPr>
          <w:rFonts w:cs="Cambria Math"/>
          <w:bCs/>
        </w:rPr>
        <w:t xml:space="preserve">                   </w:t>
      </w:r>
      <w:r w:rsidRPr="00642531">
        <w:rPr>
          <w:bCs/>
        </w:rPr>
        <w:t>N 17-Ն հրամանով հաստատված</w:t>
      </w:r>
      <w:r w:rsidRPr="00642531">
        <w:t xml:space="preserve"> ՀՀՇՆ 13.01-2022 շինարարական նորմերի:</w:t>
      </w:r>
    </w:p>
    <w:p w14:paraId="4805FC8C" w14:textId="77777777" w:rsidR="005347D7" w:rsidRPr="00642531" w:rsidRDefault="005347D7" w:rsidP="007C6F40">
      <w:pPr>
        <w:pStyle w:val="1"/>
        <w:tabs>
          <w:tab w:val="clear" w:pos="1276"/>
          <w:tab w:val="left" w:pos="450"/>
          <w:tab w:val="left" w:pos="990"/>
          <w:tab w:val="left" w:pos="1170"/>
        </w:tabs>
        <w:spacing w:after="0"/>
        <w:ind w:left="0" w:firstLine="630"/>
        <w:rPr>
          <w:bCs/>
        </w:rPr>
      </w:pPr>
      <w:r w:rsidRPr="00642531">
        <w:t>Նոր կառուցվող, վերակառուցվող (հիմնանորոգվող)  շինարարական օբյեկտների շինարարության ընթացքում</w:t>
      </w:r>
      <w:r w:rsidRPr="00642531">
        <w:rPr>
          <w:b/>
        </w:rPr>
        <w:t xml:space="preserve"> </w:t>
      </w:r>
      <w:r w:rsidRPr="00642531">
        <w:t>հատուկ գեոդեզիական և տեղագրական աշխատանքները ներառում են՝</w:t>
      </w:r>
    </w:p>
    <w:p w14:paraId="28B66499" w14:textId="77777777" w:rsidR="005347D7" w:rsidRPr="00642531" w:rsidRDefault="005347D7" w:rsidP="00523C0F">
      <w:pPr>
        <w:numPr>
          <w:ilvl w:val="0"/>
          <w:numId w:val="14"/>
        </w:numPr>
        <w:tabs>
          <w:tab w:val="left" w:pos="450"/>
          <w:tab w:val="left" w:pos="567"/>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շինարարության համար գեոդեզիական նշահարման հիմքի ստեղծում,</w:t>
      </w:r>
    </w:p>
    <w:p w14:paraId="783DFDF9" w14:textId="77777777" w:rsidR="005347D7" w:rsidRPr="00642531" w:rsidRDefault="005347D7" w:rsidP="00523C0F">
      <w:pPr>
        <w:numPr>
          <w:ilvl w:val="0"/>
          <w:numId w:val="14"/>
        </w:numPr>
        <w:tabs>
          <w:tab w:val="left" w:pos="450"/>
          <w:tab w:val="left" w:pos="567"/>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շինարարական օբյեկտի հիմնական կամ գլխավոր առանցքների բնության մեջ տեղափոխում,</w:t>
      </w:r>
    </w:p>
    <w:p w14:paraId="7D4522BA" w14:textId="77777777" w:rsidR="005347D7" w:rsidRPr="00642531" w:rsidRDefault="005347D7" w:rsidP="00523C0F">
      <w:pPr>
        <w:numPr>
          <w:ilvl w:val="0"/>
          <w:numId w:val="14"/>
        </w:numPr>
        <w:tabs>
          <w:tab w:val="left" w:pos="450"/>
          <w:tab w:val="left" w:pos="567"/>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շինարարության ընթացքում գեոդեզիական նշահարման աշխատանքներ,</w:t>
      </w:r>
    </w:p>
    <w:p w14:paraId="605241B7" w14:textId="77777777" w:rsidR="005347D7" w:rsidRPr="00642531" w:rsidRDefault="005347D7" w:rsidP="00523C0F">
      <w:pPr>
        <w:numPr>
          <w:ilvl w:val="0"/>
          <w:numId w:val="14"/>
        </w:numPr>
        <w:tabs>
          <w:tab w:val="left" w:pos="450"/>
          <w:tab w:val="left" w:pos="567"/>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շինարարության  ընթացքում  շինարարական օբյեկտի երկրաչափական հարաչափերի ճշտության գեոդեզիական ստուգումներ </w:t>
      </w:r>
    </w:p>
    <w:p w14:paraId="4EAFE4F8" w14:textId="77777777" w:rsidR="005347D7" w:rsidRPr="00642531" w:rsidRDefault="005347D7" w:rsidP="00523C0F">
      <w:pPr>
        <w:numPr>
          <w:ilvl w:val="0"/>
          <w:numId w:val="14"/>
        </w:numPr>
        <w:tabs>
          <w:tab w:val="left" w:pos="450"/>
          <w:tab w:val="left" w:pos="567"/>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շինարարական օբյեկտի և կառուցվածքային տարրերի, ինչպես նաև ինժերական գծերի պլանաբարձունքային դիրքի կատարողական գեոդեզիական հանույթներ,</w:t>
      </w:r>
    </w:p>
    <w:p w14:paraId="4CEFCF9E" w14:textId="77777777" w:rsidR="005347D7" w:rsidRPr="00642531" w:rsidRDefault="005347D7" w:rsidP="00523C0F">
      <w:pPr>
        <w:numPr>
          <w:ilvl w:val="0"/>
          <w:numId w:val="14"/>
        </w:numPr>
        <w:tabs>
          <w:tab w:val="left" w:pos="450"/>
          <w:tab w:val="left" w:pos="567"/>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ավարտված շինարարական օբյեկտի (ինժեներական ենթակառուցվածքի) ստուգիչ գեոդեզիական հանույթներ,</w:t>
      </w:r>
    </w:p>
    <w:p w14:paraId="26FCABDA" w14:textId="77777777" w:rsidR="005347D7" w:rsidRPr="00642531" w:rsidRDefault="005347D7" w:rsidP="00523C0F">
      <w:pPr>
        <w:numPr>
          <w:ilvl w:val="0"/>
          <w:numId w:val="14"/>
        </w:numPr>
        <w:tabs>
          <w:tab w:val="left" w:pos="450"/>
          <w:tab w:val="left" w:pos="567"/>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շինարարության ընթացքում շինարարական օբյեկտի հիմքերի ու  կառուցվածքների,  դրանց հարակից շենքերի ու շինությունների,   շրջակա տարածքների դեֆորմացիուն երևույթների երկրաբանական մոնիթորինգային դիտարկումներ,</w:t>
      </w:r>
    </w:p>
    <w:p w14:paraId="4659A0AA" w14:textId="77777777" w:rsidR="005347D7" w:rsidRPr="00642531" w:rsidRDefault="005347D7" w:rsidP="00523C0F">
      <w:pPr>
        <w:numPr>
          <w:ilvl w:val="0"/>
          <w:numId w:val="14"/>
        </w:numPr>
        <w:tabs>
          <w:tab w:val="left" w:pos="450"/>
          <w:tab w:val="left" w:pos="567"/>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շինարարական օբյեկտի, ինժեներական ենթակառուցվածքների, կառուցվածքային տարրերի, ինժենատեխնոլոգիական տեղակայանքների  ճարտարապետական ձևերի երկրաչափական չափերը որոշելու չափման և հանութագրման աշխատանքներ,</w:t>
      </w:r>
    </w:p>
    <w:p w14:paraId="777564C2" w14:textId="77777777" w:rsidR="005347D7" w:rsidRPr="00642531" w:rsidRDefault="005347D7" w:rsidP="00523C0F">
      <w:pPr>
        <w:numPr>
          <w:ilvl w:val="0"/>
          <w:numId w:val="14"/>
        </w:numPr>
        <w:tabs>
          <w:tab w:val="left" w:pos="450"/>
          <w:tab w:val="left" w:pos="567"/>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lastRenderedPageBreak/>
        <w:t>շինարարության ընթացքում բացված ստորգետնյա ինժեներական ենթակառուցվածքների գծերի  տեղերի որոշման գեոդեզիական աշխատանքներ,</w:t>
      </w:r>
    </w:p>
    <w:p w14:paraId="6DA75FDC" w14:textId="77777777" w:rsidR="005347D7" w:rsidRPr="00642531" w:rsidRDefault="005347D7" w:rsidP="00523C0F">
      <w:pPr>
        <w:numPr>
          <w:ilvl w:val="0"/>
          <w:numId w:val="14"/>
        </w:numPr>
        <w:tabs>
          <w:tab w:val="left" w:pos="450"/>
          <w:tab w:val="left" w:pos="567"/>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կատարողական գեոդեզիական փաստաթղթերի պատրաստում,</w:t>
      </w:r>
    </w:p>
    <w:p w14:paraId="49155EA7" w14:textId="77777777" w:rsidR="005347D7" w:rsidRPr="00642531" w:rsidRDefault="005347D7" w:rsidP="00523C0F">
      <w:pPr>
        <w:numPr>
          <w:ilvl w:val="0"/>
          <w:numId w:val="14"/>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 նյութերի գրասենյակային մշակում և տեխնիկական հաշվետվության կազմում:</w:t>
      </w:r>
    </w:p>
    <w:p w14:paraId="53DCFD84" w14:textId="77777777" w:rsidR="005347D7" w:rsidRPr="00642531" w:rsidRDefault="005347D7" w:rsidP="007C6F40">
      <w:pPr>
        <w:pStyle w:val="1"/>
        <w:tabs>
          <w:tab w:val="clear" w:pos="1276"/>
          <w:tab w:val="left" w:pos="450"/>
          <w:tab w:val="left" w:pos="1170"/>
        </w:tabs>
        <w:spacing w:after="0"/>
        <w:ind w:left="0" w:firstLine="630"/>
      </w:pPr>
      <w:r w:rsidRPr="00642531">
        <w:t>Շինարարության ընթացքում գեոդեզիական նշահարման հիմքը ստեղծվում է հատուկ նշանակության գեոդեզիական ցանցի տեսքով, որի հիմնակետերից կառուցվող շինարարական օբյեկտի նախագծերի նախագծային դիրքը տեղափոխվում է տեղանք, ստեղծվում է կառուցվող (վերակառուցվող) օբյեկտի ներքին նշահարման ցանց, կառուցվող (վերակառուցվող) շենքերի (կառույցների) և շրջակա կառուցված օբյեկտների դեֆորմացիաները: Գեոդեզիական նշահարման հիմքը ստեղծվում է՝ հաշվի առնելով  շինարարական օբյեկտի նախագծի շինարարության (վերակառուցման) ողջ ժամանակահատվածում դրա հիմնակետերի (կամ կետերի մի մասի) անվտանգությունն ու կայունությունն ապահովելու անհրաժեշտությունը:</w:t>
      </w:r>
    </w:p>
    <w:p w14:paraId="5FF68A6A" w14:textId="77777777" w:rsidR="005347D7" w:rsidRPr="00642531" w:rsidRDefault="005347D7" w:rsidP="007C6F40">
      <w:pPr>
        <w:pStyle w:val="1"/>
        <w:tabs>
          <w:tab w:val="clear" w:pos="1276"/>
          <w:tab w:val="left" w:pos="450"/>
          <w:tab w:val="left" w:pos="900"/>
          <w:tab w:val="left" w:pos="1170"/>
        </w:tabs>
        <w:spacing w:after="0"/>
        <w:ind w:left="0" w:firstLine="630"/>
      </w:pPr>
      <w:r w:rsidRPr="00642531">
        <w:t>Պլանային գեոդեզիական նշահարման հիմքը մշակվում է հետևյալ ձևերով՝</w:t>
      </w:r>
    </w:p>
    <w:p w14:paraId="10290011" w14:textId="77777777" w:rsidR="005347D7" w:rsidRPr="00642531" w:rsidRDefault="005347D7" w:rsidP="00F45BCD">
      <w:pPr>
        <w:numPr>
          <w:ilvl w:val="0"/>
          <w:numId w:val="15"/>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բարձր ճշտության արբանյակային գեոդեզիական ցանց,</w:t>
      </w:r>
    </w:p>
    <w:p w14:paraId="0FF453CF" w14:textId="77777777" w:rsidR="005347D7" w:rsidRPr="00642531" w:rsidRDefault="005347D7" w:rsidP="00F45BCD">
      <w:pPr>
        <w:numPr>
          <w:ilvl w:val="0"/>
          <w:numId w:val="15"/>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50-ից մինչև 200 մ կողմերով շինարարական ցանց,</w:t>
      </w:r>
    </w:p>
    <w:p w14:paraId="2B3FF88E" w14:textId="77777777" w:rsidR="005347D7" w:rsidRPr="00642531" w:rsidRDefault="005347D7" w:rsidP="00F45BCD">
      <w:pPr>
        <w:numPr>
          <w:ilvl w:val="0"/>
          <w:numId w:val="15"/>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եռանկյունավորման (միկրոեռանկյունավորման), տրիլատերացիայի (միկրոտրելատիրացիայի) ցանցեր, պոլիգոնոմետրիական ընթացքներ,</w:t>
      </w:r>
    </w:p>
    <w:p w14:paraId="502F1695" w14:textId="77777777" w:rsidR="005347D7" w:rsidRPr="00642531" w:rsidRDefault="005347D7" w:rsidP="00F45BCD">
      <w:pPr>
        <w:numPr>
          <w:ilvl w:val="0"/>
          <w:numId w:val="15"/>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գծային</w:t>
      </w:r>
      <w:r w:rsidR="001C6CD0" w:rsidRPr="00642531">
        <w:rPr>
          <w:rFonts w:ascii="GHEA Grapalat" w:eastAsia="Calibri" w:hAnsi="GHEA Grapalat"/>
          <w:kern w:val="2"/>
          <w:szCs w:val="24"/>
          <w:lang w:val="hy-AM"/>
        </w:rPr>
        <w:t xml:space="preserve">, </w:t>
      </w:r>
      <w:r w:rsidRPr="00642531">
        <w:rPr>
          <w:rFonts w:ascii="GHEA Grapalat" w:eastAsia="Calibri" w:hAnsi="GHEA Grapalat"/>
          <w:kern w:val="2"/>
          <w:szCs w:val="24"/>
          <w:lang w:val="hy-AM"/>
        </w:rPr>
        <w:t>անկյունային ցանց,</w:t>
      </w:r>
    </w:p>
    <w:p w14:paraId="39823868" w14:textId="77777777" w:rsidR="005347D7" w:rsidRPr="00642531" w:rsidRDefault="005347D7" w:rsidP="00F45BCD">
      <w:pPr>
        <w:numPr>
          <w:ilvl w:val="0"/>
          <w:numId w:val="15"/>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կարմիր գծեր, շենքերի և կառույցների հիմնական կամ գլխավոր առանցքների նշահարում։</w:t>
      </w:r>
    </w:p>
    <w:p w14:paraId="53BAC54C" w14:textId="77777777" w:rsidR="005347D7" w:rsidRPr="00642531" w:rsidRDefault="005347D7" w:rsidP="007C6F40">
      <w:pPr>
        <w:pStyle w:val="1"/>
        <w:tabs>
          <w:tab w:val="clear" w:pos="1276"/>
          <w:tab w:val="left" w:pos="450"/>
          <w:tab w:val="left" w:pos="1170"/>
        </w:tabs>
        <w:spacing w:after="0"/>
        <w:ind w:left="0" w:firstLine="630"/>
      </w:pPr>
      <w:r w:rsidRPr="00642531">
        <w:t>Բարձունքային գեոդեզիական նշահարման հիմքը ստեղծվում է նիվելիրացման ընթացքների և պոլիգոնների տեսքով, որոնք հենվում են պետական</w:t>
      </w:r>
      <w:r w:rsidRPr="00642531">
        <w:rPr>
          <w:rFonts w:cs="Cambria Math"/>
        </w:rPr>
        <w:t xml:space="preserve"> </w:t>
      </w:r>
      <w:r w:rsidRPr="00642531">
        <w:t>նիվելիրացման ցանցի կամ ՀԳՑ –ում  կամ GSSN-ում առնվազն երկու հենանիշերի վրա։ Բարձունքային և պլանային ՀԳՑ հիմնակետերը սովորաբար համակցվում են։</w:t>
      </w:r>
    </w:p>
    <w:p w14:paraId="3F2FD471" w14:textId="77777777" w:rsidR="005347D7" w:rsidRPr="00642531" w:rsidRDefault="005347D7" w:rsidP="007C6F40">
      <w:pPr>
        <w:pStyle w:val="1"/>
        <w:tabs>
          <w:tab w:val="clear" w:pos="1276"/>
          <w:tab w:val="left" w:pos="450"/>
          <w:tab w:val="left" w:pos="1170"/>
        </w:tabs>
        <w:spacing w:after="0"/>
        <w:ind w:left="0" w:firstLine="630"/>
      </w:pPr>
      <w:r w:rsidRPr="00642531">
        <w:t>Պլանային և բարձունքային գեոդեզիական նշահարման հիմքի նախագիծը մշակվում է որպես գեոդեզիական աշխատանքների կատարման նախագծի մաս: Նախագիծը պետք է պարունակի.</w:t>
      </w:r>
    </w:p>
    <w:p w14:paraId="28F5D91B" w14:textId="77777777" w:rsidR="005347D7" w:rsidRPr="00642531" w:rsidRDefault="005347D7" w:rsidP="00F45BCD">
      <w:pPr>
        <w:numPr>
          <w:ilvl w:val="0"/>
          <w:numId w:val="16"/>
        </w:numPr>
        <w:tabs>
          <w:tab w:val="left" w:pos="450"/>
          <w:tab w:val="left" w:pos="567"/>
          <w:tab w:val="left" w:pos="81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գեոդեզիական հիմնակետերի տեղակայման սխեման,</w:t>
      </w:r>
    </w:p>
    <w:p w14:paraId="7A96A36B" w14:textId="77777777" w:rsidR="005347D7" w:rsidRPr="00642531" w:rsidRDefault="005347D7" w:rsidP="00F45BCD">
      <w:pPr>
        <w:numPr>
          <w:ilvl w:val="0"/>
          <w:numId w:val="16"/>
        </w:numPr>
        <w:tabs>
          <w:tab w:val="left" w:pos="450"/>
          <w:tab w:val="left" w:pos="567"/>
          <w:tab w:val="left" w:pos="81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շենքի կամ կառույցի գեոդեզիական նշահարման գծագրեր,</w:t>
      </w:r>
    </w:p>
    <w:p w14:paraId="00082C12" w14:textId="77777777" w:rsidR="005347D7" w:rsidRPr="00642531" w:rsidRDefault="005347D7" w:rsidP="00F45BCD">
      <w:pPr>
        <w:numPr>
          <w:ilvl w:val="0"/>
          <w:numId w:val="16"/>
        </w:numPr>
        <w:tabs>
          <w:tab w:val="left" w:pos="450"/>
          <w:tab w:val="left" w:pos="567"/>
          <w:tab w:val="left" w:pos="81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ելային հիմնակետերի կոորդինատների և բարձունքային նիշերի կատալոգներ,</w:t>
      </w:r>
    </w:p>
    <w:p w14:paraId="548F6D1A" w14:textId="77777777" w:rsidR="005347D7" w:rsidRPr="00642531" w:rsidRDefault="005347D7" w:rsidP="00F45BCD">
      <w:pPr>
        <w:numPr>
          <w:ilvl w:val="0"/>
          <w:numId w:val="16"/>
        </w:numPr>
        <w:tabs>
          <w:tab w:val="left" w:pos="450"/>
          <w:tab w:val="left" w:pos="567"/>
          <w:tab w:val="left" w:pos="81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նախագծային կոորդինատների և բարձունքային նիշերի կատալոգներ,</w:t>
      </w:r>
    </w:p>
    <w:p w14:paraId="1D5971FD" w14:textId="77777777" w:rsidR="005347D7" w:rsidRPr="00642531" w:rsidRDefault="005347D7" w:rsidP="00F45BCD">
      <w:pPr>
        <w:numPr>
          <w:ilvl w:val="0"/>
          <w:numId w:val="16"/>
        </w:numPr>
        <w:tabs>
          <w:tab w:val="left" w:pos="450"/>
          <w:tab w:val="left" w:pos="567"/>
          <w:tab w:val="left" w:pos="81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lastRenderedPageBreak/>
        <w:t>գեոդեզիական նշանների գծագրեր,</w:t>
      </w:r>
    </w:p>
    <w:p w14:paraId="0B76BB79" w14:textId="77777777" w:rsidR="005347D7" w:rsidRPr="00642531" w:rsidRDefault="005347D7" w:rsidP="00F45BCD">
      <w:pPr>
        <w:numPr>
          <w:ilvl w:val="0"/>
          <w:numId w:val="16"/>
        </w:numPr>
        <w:tabs>
          <w:tab w:val="left" w:pos="450"/>
          <w:tab w:val="left" w:pos="567"/>
          <w:tab w:val="left" w:pos="81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ՀԳՑ հիմքի ստեղծման ճշտությունը հիմնավորող բացատրագիր:</w:t>
      </w:r>
    </w:p>
    <w:p w14:paraId="6502CC26" w14:textId="77777777" w:rsidR="005347D7" w:rsidRPr="00642531" w:rsidRDefault="005347D7" w:rsidP="007C6F40">
      <w:pPr>
        <w:pStyle w:val="1"/>
        <w:tabs>
          <w:tab w:val="clear" w:pos="1276"/>
          <w:tab w:val="left" w:pos="450"/>
          <w:tab w:val="left" w:pos="1170"/>
        </w:tabs>
        <w:spacing w:after="0"/>
        <w:ind w:left="0" w:firstLine="630"/>
      </w:pPr>
      <w:r w:rsidRPr="00642531">
        <w:t>Գեոդեզիական նշահարման հիմքը ստեղծվում է ազգային, պետական</w:t>
      </w:r>
      <w:r w:rsidRPr="00642531">
        <w:rPr>
          <w:rFonts w:cs="Cambria Math"/>
        </w:rPr>
        <w:t xml:space="preserve"> </w:t>
      </w:r>
      <w:r w:rsidRPr="00642531">
        <w:t>կոորդինատային համակարգերում և Բալթյան 1977 բարձունքային համակարգում: Տեղամասի օբյեկտներում ՀԳՑ հիմնակետերի համար լրացուցիչ կազմվում է շինարարական ցանցի կոորդինատային համակարգում կոորդինատների կատալոգ (ցուցակ) (եթե օգտագործվում է նշված կոորդինատային համակարգը):</w:t>
      </w:r>
    </w:p>
    <w:p w14:paraId="375EBAAD" w14:textId="77777777" w:rsidR="005347D7" w:rsidRPr="00642531" w:rsidRDefault="005347D7" w:rsidP="007C6F40">
      <w:pPr>
        <w:pStyle w:val="1"/>
        <w:tabs>
          <w:tab w:val="clear" w:pos="1276"/>
          <w:tab w:val="left" w:pos="450"/>
          <w:tab w:val="left" w:pos="1170"/>
        </w:tabs>
        <w:spacing w:after="0"/>
        <w:ind w:left="0" w:firstLine="630"/>
      </w:pPr>
      <w:r w:rsidRPr="00642531">
        <w:t xml:space="preserve">ՀԳՑ-ի կառուցման և գեոդեզիական նշահարման աշխատանքների կատարման ճշտությունն ընդունվում է համաձայն ՀՀ քաղաքաշինության կոմիտեի նախագահի </w:t>
      </w:r>
      <w:r w:rsidRPr="00642531">
        <w:rPr>
          <w:bCs/>
        </w:rPr>
        <w:t>2022 թվականի հուլիսի 29-ի N 17-Ն հրամանով հաստատված</w:t>
      </w:r>
      <w:r w:rsidRPr="00642531">
        <w:t xml:space="preserve"> ՀՀՇՆ 13.01-2022-ի շինարարական նորմերի, իսկ շինարարության հատուկ տեսակների համար (հիդրոտեխնիկական, էներգետիկական, տրանսպորտային և այլն)՝ համապատասխան կարգավորող փաստաթղթերի: </w:t>
      </w:r>
    </w:p>
    <w:p w14:paraId="482C55C4" w14:textId="77777777" w:rsidR="005347D7" w:rsidRPr="00642531" w:rsidRDefault="005347D7" w:rsidP="007C6F40">
      <w:pPr>
        <w:pStyle w:val="1"/>
        <w:tabs>
          <w:tab w:val="clear" w:pos="1276"/>
          <w:tab w:val="left" w:pos="450"/>
          <w:tab w:val="left" w:pos="1170"/>
        </w:tabs>
        <w:spacing w:after="0"/>
        <w:ind w:left="0" w:firstLine="630"/>
      </w:pPr>
      <w:r w:rsidRPr="00642531">
        <w:t>Շինարարական օբյեկտի կոնստրուկտիվ տարրերի մոնտաժման գեոդեզիական հանույթը անհրաժեշտ է իրականացնել համաձայն ԳՕՍՏ Ռ 51872 ստանդարտի ՝ դրանց վերջնական տեղադրումից և ամրացումից հետո՝ համաձայն նախագծային փաստաթղթերի: Հանութագրման ենթակա կոնստրուկտիվ տարրերի ցանկը սահմանվում է նախագծային փաստաթղթերով: Ստորգետնյա ենթակառուցվածքների կառուցման փուլում  հանութագրումը պետք է իրականացվի բաց խրամուղիներում և փոսորակներում՝ դրանց հետլիցքից առաջ:</w:t>
      </w:r>
    </w:p>
    <w:p w14:paraId="67E30EA7" w14:textId="77777777" w:rsidR="005347D7" w:rsidRPr="00642531" w:rsidRDefault="005347D7" w:rsidP="007C6F40">
      <w:pPr>
        <w:pStyle w:val="1"/>
        <w:tabs>
          <w:tab w:val="clear" w:pos="1276"/>
          <w:tab w:val="left" w:pos="450"/>
          <w:tab w:val="left" w:pos="990"/>
          <w:tab w:val="left" w:pos="1170"/>
        </w:tabs>
        <w:spacing w:after="0"/>
        <w:ind w:left="0" w:firstLine="630"/>
      </w:pPr>
      <w:r w:rsidRPr="00642531">
        <w:t xml:space="preserve">Ստորգետնյա ենթակառուցվածքների շինարարության փուլում կատարողական հանույթ կատարելիս պետք է հետազոտվեն հետևյալը՝ </w:t>
      </w:r>
    </w:p>
    <w:p w14:paraId="0CB5FD54" w14:textId="77777777" w:rsidR="005347D7" w:rsidRPr="00642531" w:rsidRDefault="005347D7" w:rsidP="00F45BCD">
      <w:pPr>
        <w:numPr>
          <w:ilvl w:val="0"/>
          <w:numId w:val="17"/>
        </w:numPr>
        <w:tabs>
          <w:tab w:val="left" w:pos="450"/>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hyperlink r:id="rId8" w:history="1">
        <w:r w:rsidRPr="00642531">
          <w:rPr>
            <w:rFonts w:ascii="GHEA Grapalat" w:eastAsia="Calibri" w:hAnsi="GHEA Grapalat"/>
            <w:kern w:val="2"/>
            <w:szCs w:val="24"/>
            <w:lang w:val="hy-AM"/>
          </w:rPr>
          <w:t>դիտահորերն ու այլ  հորերն և դրանց  ստուգման խցիկների</w:t>
        </w:r>
      </w:hyperlink>
      <w:r w:rsidRPr="00642531">
        <w:rPr>
          <w:rFonts w:ascii="GHEA Grapalat" w:eastAsia="Calibri" w:hAnsi="GHEA Grapalat" w:cs="Calibri"/>
          <w:kern w:val="2"/>
          <w:szCs w:val="24"/>
          <w:lang w:val="hy-AM"/>
        </w:rPr>
        <w:t xml:space="preserve"> </w:t>
      </w:r>
      <w:r w:rsidRPr="00642531">
        <w:rPr>
          <w:rFonts w:ascii="GHEA Grapalat" w:eastAsia="Calibri" w:hAnsi="GHEA Grapalat"/>
          <w:kern w:val="2"/>
          <w:szCs w:val="24"/>
          <w:lang w:val="hy-AM"/>
        </w:rPr>
        <w:t>կենտրոնները,</w:t>
      </w:r>
    </w:p>
    <w:p w14:paraId="3CC43F21" w14:textId="77777777" w:rsidR="005347D7" w:rsidRPr="00642531" w:rsidRDefault="005347D7" w:rsidP="00F45BCD">
      <w:pPr>
        <w:numPr>
          <w:ilvl w:val="0"/>
          <w:numId w:val="17"/>
        </w:numPr>
        <w:tabs>
          <w:tab w:val="left" w:pos="450"/>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հորերից և խցիկներից դուրս տեղակայված ծածկոցները, արտակարգ ընդլայնումները, անջատման և կառավարման փականները,</w:t>
      </w:r>
    </w:p>
    <w:p w14:paraId="4FB6B6FE" w14:textId="77777777" w:rsidR="005347D7" w:rsidRPr="00642531" w:rsidRDefault="005347D7" w:rsidP="00F45BCD">
      <w:pPr>
        <w:numPr>
          <w:ilvl w:val="0"/>
          <w:numId w:val="17"/>
        </w:numPr>
        <w:tabs>
          <w:tab w:val="left" w:pos="450"/>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ծրագծերի բեկման անկյունները, կորերի հիմնական կետերը (սկիզբ, մեջին և վերջ), կոտրվածքների և ծռումների կետերը, ուղիղ հատվածների լայնական հատման կետերը, </w:t>
      </w:r>
    </w:p>
    <w:p w14:paraId="2F971E98" w14:textId="77777777" w:rsidR="005347D7" w:rsidRPr="00642531" w:rsidRDefault="005347D7" w:rsidP="00F45BCD">
      <w:pPr>
        <w:numPr>
          <w:ilvl w:val="0"/>
          <w:numId w:val="17"/>
        </w:numPr>
        <w:tabs>
          <w:tab w:val="left" w:pos="450"/>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հենարանները, ֆիքսված հենարանները, փոխհատուցիչները, սահմանային կետերը միջադիրների պատյանի ծայրերում (պաշտպանիչ պատյաններ կամ ֆոկերներ),</w:t>
      </w:r>
    </w:p>
    <w:p w14:paraId="537D6B69" w14:textId="77777777" w:rsidR="005347D7" w:rsidRPr="00642531" w:rsidRDefault="005347D7" w:rsidP="00F45BCD">
      <w:pPr>
        <w:numPr>
          <w:ilvl w:val="0"/>
          <w:numId w:val="17"/>
        </w:numPr>
        <w:tabs>
          <w:tab w:val="left" w:pos="450"/>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հիմնական ստորգետնյա ծրագծի առանցքի հատման կետերը միացման և ճյուղավորման առանցքների հետ, </w:t>
      </w:r>
    </w:p>
    <w:p w14:paraId="0D8E6BD9" w14:textId="77777777" w:rsidR="005347D7" w:rsidRPr="00642531" w:rsidRDefault="005347D7" w:rsidP="00F45BCD">
      <w:pPr>
        <w:numPr>
          <w:ilvl w:val="0"/>
          <w:numId w:val="17"/>
        </w:numPr>
        <w:tabs>
          <w:tab w:val="left" w:pos="450"/>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lastRenderedPageBreak/>
        <w:t>ծրագծին հատող կամ զուգահեռ ստորգետնյա ենթակառուցվածքների  առանցքները, որոնք չեն դիտարկվել հետազննության ընթացքում և հայտնաբերվել են շինարարության փուլում,</w:t>
      </w:r>
    </w:p>
    <w:p w14:paraId="2BCC08FF" w14:textId="77777777" w:rsidR="005347D7" w:rsidRPr="00642531" w:rsidRDefault="005347D7" w:rsidP="00F45BCD">
      <w:pPr>
        <w:numPr>
          <w:ilvl w:val="0"/>
          <w:numId w:val="17"/>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մետաղական խողովակաշարերի եռակցման  միացումները և ոչ մետաղական խողովակաշարերի միացումները,</w:t>
      </w:r>
    </w:p>
    <w:p w14:paraId="4D81FC12" w14:textId="77777777" w:rsidR="005347D7" w:rsidRPr="00642531" w:rsidRDefault="005347D7" w:rsidP="00F45BCD">
      <w:pPr>
        <w:numPr>
          <w:ilvl w:val="0"/>
          <w:numId w:val="17"/>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մալուխային միջադիրների վրա միացումների հանգույցները: Ստորգետնյա ենթակառուցվածքներին բնորոշ կետերի հանութագրումը՝  կատարելով ընդհանուր չափումներ և որոշված</w:t>
      </w:r>
      <w:r w:rsidRPr="00642531">
        <w:rPr>
          <w:rFonts w:ascii="GHEA Grapalat" w:eastAsia="Calibri" w:hAnsi="GHEA Grapalat" w:cs="Cambria Math"/>
          <w:kern w:val="2"/>
          <w:szCs w:val="24"/>
          <w:lang w:val="hy-AM"/>
        </w:rPr>
        <w:t xml:space="preserve"> </w:t>
      </w:r>
      <w:r w:rsidRPr="00642531">
        <w:rPr>
          <w:rFonts w:ascii="GHEA Grapalat" w:eastAsia="Calibri" w:hAnsi="GHEA Grapalat"/>
          <w:kern w:val="2"/>
          <w:szCs w:val="24"/>
          <w:lang w:val="hy-AM"/>
        </w:rPr>
        <w:t>կետերի միջև հեռավորությունների ստուգիչ չափումներ:</w:t>
      </w:r>
    </w:p>
    <w:p w14:paraId="0EB02BCA" w14:textId="77777777" w:rsidR="005347D7" w:rsidRPr="00642531" w:rsidRDefault="005347D7" w:rsidP="007C6F40">
      <w:pPr>
        <w:pStyle w:val="1"/>
        <w:tabs>
          <w:tab w:val="clear" w:pos="1276"/>
          <w:tab w:val="left" w:pos="450"/>
          <w:tab w:val="left" w:pos="810"/>
          <w:tab w:val="left" w:pos="900"/>
          <w:tab w:val="left" w:pos="1170"/>
        </w:tabs>
        <w:spacing w:after="0"/>
        <w:ind w:left="0" w:firstLine="630"/>
      </w:pPr>
      <w:r w:rsidRPr="00642531">
        <w:t>Կատարողական հանույթի նյութերի հիման վրա թվային և գրաֆիկական տեսքով կազմվում են հետևյալ գեոդեզիական կատարողական փաստաթղթերը՝</w:t>
      </w:r>
    </w:p>
    <w:p w14:paraId="178C916B" w14:textId="77777777" w:rsidR="005347D7" w:rsidRPr="00642531" w:rsidRDefault="005347D7" w:rsidP="00F45BCD">
      <w:pPr>
        <w:numPr>
          <w:ilvl w:val="0"/>
          <w:numId w:val="18"/>
        </w:numPr>
        <w:tabs>
          <w:tab w:val="left" w:pos="450"/>
          <w:tab w:val="left" w:pos="567"/>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շենքերի և շինությունների, դրանց  կառուցվածքային տարրերի կատարողական սխեմաներ,</w:t>
      </w:r>
    </w:p>
    <w:p w14:paraId="06B36FB8" w14:textId="77777777" w:rsidR="005347D7" w:rsidRPr="00642531" w:rsidRDefault="005347D7" w:rsidP="00F45BCD">
      <w:pPr>
        <w:numPr>
          <w:ilvl w:val="0"/>
          <w:numId w:val="18"/>
        </w:numPr>
        <w:tabs>
          <w:tab w:val="left" w:pos="450"/>
          <w:tab w:val="left" w:pos="567"/>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ստորգետնյա ենթակառուցվածքների կատարողական սխեմաներ,</w:t>
      </w:r>
    </w:p>
    <w:p w14:paraId="2CD1A203" w14:textId="77777777" w:rsidR="005347D7" w:rsidRPr="00642531" w:rsidRDefault="005347D7" w:rsidP="00F45BCD">
      <w:pPr>
        <w:numPr>
          <w:ilvl w:val="0"/>
          <w:numId w:val="18"/>
        </w:numPr>
        <w:tabs>
          <w:tab w:val="left" w:pos="450"/>
          <w:tab w:val="left" w:pos="567"/>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գետներեսյա և վերգետնյա ենթակառուցվածքների կատարողական սխեմաներ։</w:t>
      </w:r>
    </w:p>
    <w:p w14:paraId="01412177" w14:textId="77777777" w:rsidR="005347D7" w:rsidRPr="00642531" w:rsidRDefault="005347D7" w:rsidP="007C6F40">
      <w:pPr>
        <w:pStyle w:val="1"/>
        <w:tabs>
          <w:tab w:val="clear" w:pos="1276"/>
          <w:tab w:val="left" w:pos="450"/>
          <w:tab w:val="left" w:pos="900"/>
          <w:tab w:val="left" w:pos="1170"/>
        </w:tabs>
        <w:spacing w:after="0"/>
        <w:ind w:left="0" w:firstLine="630"/>
        <w:rPr>
          <w:rFonts w:eastAsia="Calibri"/>
        </w:rPr>
      </w:pPr>
      <w:r w:rsidRPr="00642531">
        <w:t>Գեոդեզիական նշահարման հիմքի ստեղծման և շենքերի ու շինությունների առանցքները բնության մեջ տեղափոխելու աշխատանքների արդյունքների</w:t>
      </w:r>
      <w:r w:rsidRPr="00642531">
        <w:rPr>
          <w:rFonts w:eastAsia="Calibri"/>
        </w:rPr>
        <w:t xml:space="preserve"> հիման վրա հաշվետվական փաստաթղթերի կազմում պետք է ներկայացվեն հետևյալը,</w:t>
      </w:r>
    </w:p>
    <w:p w14:paraId="3AAD7393" w14:textId="77777777" w:rsidR="005347D7" w:rsidRPr="00642531" w:rsidRDefault="005347D7" w:rsidP="00F45BCD">
      <w:pPr>
        <w:numPr>
          <w:ilvl w:val="0"/>
          <w:numId w:val="19"/>
        </w:numPr>
        <w:tabs>
          <w:tab w:val="left" w:pos="450"/>
          <w:tab w:val="left" w:pos="567"/>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ՀԳՑ հիմնակետերի տեղակայման սխեմա,</w:t>
      </w:r>
    </w:p>
    <w:p w14:paraId="2B37A1BA" w14:textId="77777777" w:rsidR="005347D7" w:rsidRPr="00642531" w:rsidRDefault="005347D7" w:rsidP="00F45BCD">
      <w:pPr>
        <w:numPr>
          <w:ilvl w:val="0"/>
          <w:numId w:val="19"/>
        </w:numPr>
        <w:tabs>
          <w:tab w:val="left" w:pos="450"/>
          <w:tab w:val="left" w:pos="567"/>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նշահարման հիմնակետերին շենքերի և շինությունների առանցքների կապակցման նշահարման գծագրեր,</w:t>
      </w:r>
    </w:p>
    <w:p w14:paraId="10441AEA" w14:textId="77777777" w:rsidR="005347D7" w:rsidRPr="00642531" w:rsidRDefault="005347D7" w:rsidP="00F45BCD">
      <w:pPr>
        <w:numPr>
          <w:ilvl w:val="0"/>
          <w:numId w:val="19"/>
        </w:numPr>
        <w:tabs>
          <w:tab w:val="left" w:pos="450"/>
          <w:tab w:val="left" w:pos="567"/>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ՀԳՑ հիմնակետերի գծագրեր,</w:t>
      </w:r>
    </w:p>
    <w:p w14:paraId="1FC93B48" w14:textId="77777777" w:rsidR="005347D7" w:rsidRPr="00642531" w:rsidRDefault="005347D7" w:rsidP="00F45BCD">
      <w:pPr>
        <w:numPr>
          <w:ilvl w:val="0"/>
          <w:numId w:val="19"/>
        </w:numPr>
        <w:tabs>
          <w:tab w:val="left" w:pos="450"/>
          <w:tab w:val="left" w:pos="567"/>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ՀԳՑ հիմնակետերի կոորդինատների և բարձրությունների կատալոգներ,</w:t>
      </w:r>
    </w:p>
    <w:p w14:paraId="05F3FC72" w14:textId="77777777" w:rsidR="005347D7" w:rsidRPr="00642531" w:rsidRDefault="005347D7" w:rsidP="00F45BCD">
      <w:pPr>
        <w:numPr>
          <w:ilvl w:val="0"/>
          <w:numId w:val="19"/>
        </w:numPr>
        <w:tabs>
          <w:tab w:val="left" w:pos="450"/>
          <w:tab w:val="left" w:pos="567"/>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ՀԳՑ հիմնակետերի տեղակայման ուրվագծեր և լուսանկարներ,</w:t>
      </w:r>
    </w:p>
    <w:p w14:paraId="7C28593B" w14:textId="77777777" w:rsidR="005347D7" w:rsidRPr="00642531" w:rsidRDefault="005347D7" w:rsidP="00F45BCD">
      <w:pPr>
        <w:numPr>
          <w:ilvl w:val="0"/>
          <w:numId w:val="19"/>
        </w:numPr>
        <w:tabs>
          <w:tab w:val="left" w:pos="450"/>
          <w:tab w:val="left" w:pos="567"/>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ՀԳՑ հիմնակետերը պահպանության  հանձնման ակտ,</w:t>
      </w:r>
    </w:p>
    <w:p w14:paraId="32F43900" w14:textId="77777777" w:rsidR="005347D7" w:rsidRPr="00642531" w:rsidRDefault="005347D7" w:rsidP="00F45BCD">
      <w:pPr>
        <w:numPr>
          <w:ilvl w:val="0"/>
          <w:numId w:val="19"/>
        </w:numPr>
        <w:tabs>
          <w:tab w:val="left" w:pos="450"/>
          <w:tab w:val="left" w:pos="567"/>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ՀԳՑ հիմնակետերի պլանային և բարձունքային դիրքի դաշտային ստուգումների ակտ,</w:t>
      </w:r>
    </w:p>
    <w:p w14:paraId="5E3B858C" w14:textId="77777777" w:rsidR="005347D7" w:rsidRPr="00642531" w:rsidRDefault="005347D7" w:rsidP="00F45BCD">
      <w:pPr>
        <w:numPr>
          <w:ilvl w:val="0"/>
          <w:numId w:val="19"/>
        </w:numPr>
        <w:tabs>
          <w:tab w:val="left" w:pos="450"/>
          <w:tab w:val="left" w:pos="567"/>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շենքերի և կառույցների առանցքները բնության մեջ տեղափոխելու մասին ակտ,</w:t>
      </w:r>
    </w:p>
    <w:p w14:paraId="2C7F2FD1" w14:textId="77777777" w:rsidR="005347D7" w:rsidRPr="00642531" w:rsidRDefault="005347D7" w:rsidP="00F45BCD">
      <w:pPr>
        <w:numPr>
          <w:ilvl w:val="0"/>
          <w:numId w:val="19"/>
        </w:numPr>
        <w:tabs>
          <w:tab w:val="left" w:pos="450"/>
          <w:tab w:val="left" w:pos="567"/>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ՀԳՑ-ի ստեղծման վերաբերյալ բացատրագիր։</w:t>
      </w:r>
    </w:p>
    <w:p w14:paraId="265A243E" w14:textId="77777777" w:rsidR="005347D7" w:rsidRPr="00642531" w:rsidRDefault="005347D7" w:rsidP="00F45BCD">
      <w:pPr>
        <w:tabs>
          <w:tab w:val="left" w:pos="450"/>
          <w:tab w:val="left" w:pos="567"/>
          <w:tab w:val="left" w:pos="810"/>
          <w:tab w:val="left" w:pos="1170"/>
        </w:tabs>
        <w:spacing w:line="360" w:lineRule="auto"/>
        <w:ind w:firstLine="540"/>
        <w:jc w:val="both"/>
        <w:rPr>
          <w:rFonts w:ascii="GHEA Grapalat" w:eastAsia="Calibri" w:hAnsi="GHEA Grapalat"/>
          <w:szCs w:val="24"/>
          <w:lang w:val="hy-AM"/>
        </w:rPr>
      </w:pPr>
    </w:p>
    <w:p w14:paraId="6B2D24A7" w14:textId="77777777" w:rsidR="005347D7" w:rsidRPr="00642531" w:rsidRDefault="005347D7" w:rsidP="00764B36">
      <w:pPr>
        <w:pStyle w:val="Heading1"/>
        <w:numPr>
          <w:ilvl w:val="0"/>
          <w:numId w:val="97"/>
        </w:numPr>
        <w:spacing w:before="0" w:line="360" w:lineRule="auto"/>
        <w:rPr>
          <w:rFonts w:ascii="GHEA Grapalat" w:eastAsia="Calibri" w:hAnsi="GHEA Grapalat"/>
          <w:lang w:val="hy-AM"/>
        </w:rPr>
      </w:pPr>
      <w:r w:rsidRPr="00642531">
        <w:rPr>
          <w:rFonts w:ascii="GHEA Grapalat" w:eastAsia="Calibri" w:hAnsi="GHEA Grapalat" w:cs="Arial"/>
          <w:lang w:val="hy-AM"/>
        </w:rPr>
        <w:lastRenderedPageBreak/>
        <w:t>ՇԻՆԱՐԱՐԱԿԱՆ</w:t>
      </w:r>
      <w:r w:rsidRPr="00642531">
        <w:rPr>
          <w:rFonts w:ascii="GHEA Grapalat" w:eastAsia="Calibri" w:hAnsi="GHEA Grapalat"/>
          <w:lang w:val="hy-AM"/>
        </w:rPr>
        <w:t xml:space="preserve"> </w:t>
      </w:r>
      <w:r w:rsidRPr="00642531">
        <w:rPr>
          <w:rFonts w:ascii="GHEA Grapalat" w:eastAsia="Calibri" w:hAnsi="GHEA Grapalat" w:cs="Arial"/>
          <w:lang w:val="hy-AM"/>
        </w:rPr>
        <w:t>ՕԲՅԵԿՏՆԵՐԻ</w:t>
      </w:r>
      <w:r w:rsidRPr="00642531">
        <w:rPr>
          <w:rFonts w:ascii="GHEA Grapalat" w:eastAsia="Calibri" w:hAnsi="GHEA Grapalat"/>
          <w:lang w:val="hy-AM"/>
        </w:rPr>
        <w:t xml:space="preserve"> </w:t>
      </w:r>
      <w:r w:rsidRPr="00642531">
        <w:rPr>
          <w:rFonts w:ascii="GHEA Grapalat" w:eastAsia="Calibri" w:hAnsi="GHEA Grapalat" w:cs="Arial"/>
          <w:lang w:val="hy-AM"/>
        </w:rPr>
        <w:t>ԴԵՖՈՐՄԱՑԻՈՆ</w:t>
      </w:r>
      <w:r w:rsidRPr="00642531">
        <w:rPr>
          <w:rFonts w:ascii="GHEA Grapalat" w:eastAsia="Calibri" w:hAnsi="GHEA Grapalat"/>
          <w:lang w:val="hy-AM"/>
        </w:rPr>
        <w:t xml:space="preserve">  </w:t>
      </w:r>
      <w:r w:rsidRPr="00642531">
        <w:rPr>
          <w:rFonts w:ascii="GHEA Grapalat" w:eastAsia="Calibri" w:hAnsi="GHEA Grapalat" w:cs="Arial"/>
          <w:lang w:val="hy-AM"/>
        </w:rPr>
        <w:t>ԵՎ</w:t>
      </w:r>
      <w:r w:rsidRPr="00642531">
        <w:rPr>
          <w:rFonts w:ascii="GHEA Grapalat" w:eastAsia="Calibri" w:hAnsi="GHEA Grapalat"/>
          <w:lang w:val="hy-AM"/>
        </w:rPr>
        <w:t xml:space="preserve"> </w:t>
      </w:r>
      <w:r w:rsidRPr="00642531">
        <w:rPr>
          <w:rFonts w:ascii="GHEA Grapalat" w:eastAsia="Calibri" w:hAnsi="GHEA Grapalat" w:cs="Arial"/>
          <w:lang w:val="hy-AM"/>
        </w:rPr>
        <w:t>ՆՍՏՎԱԾՔԱՅԻՆ</w:t>
      </w:r>
      <w:r w:rsidRPr="00642531">
        <w:rPr>
          <w:rFonts w:ascii="GHEA Grapalat" w:eastAsia="Calibri" w:hAnsi="GHEA Grapalat"/>
          <w:lang w:val="hy-AM"/>
        </w:rPr>
        <w:t xml:space="preserve"> </w:t>
      </w:r>
      <w:r w:rsidRPr="00642531">
        <w:rPr>
          <w:rFonts w:ascii="GHEA Grapalat" w:eastAsia="Calibri" w:hAnsi="GHEA Grapalat" w:cs="Arial"/>
          <w:lang w:val="hy-AM"/>
        </w:rPr>
        <w:t>ԵՐևՈՒՅԹՆԵՐԻ</w:t>
      </w:r>
      <w:r w:rsidRPr="00642531">
        <w:rPr>
          <w:rFonts w:ascii="GHEA Grapalat" w:eastAsia="Calibri" w:hAnsi="GHEA Grapalat"/>
          <w:lang w:val="hy-AM"/>
        </w:rPr>
        <w:t xml:space="preserve">, </w:t>
      </w:r>
      <w:r w:rsidRPr="00642531">
        <w:rPr>
          <w:rFonts w:ascii="GHEA Grapalat" w:eastAsia="Calibri" w:hAnsi="GHEA Grapalat" w:cs="Arial"/>
          <w:lang w:val="hy-AM"/>
        </w:rPr>
        <w:t>ԵՐԿՐԻ</w:t>
      </w:r>
      <w:r w:rsidRPr="00642531">
        <w:rPr>
          <w:rFonts w:ascii="GHEA Grapalat" w:eastAsia="Calibri" w:hAnsi="GHEA Grapalat"/>
          <w:lang w:val="hy-AM"/>
        </w:rPr>
        <w:t xml:space="preserve"> </w:t>
      </w:r>
      <w:r w:rsidRPr="00642531">
        <w:rPr>
          <w:rFonts w:ascii="GHEA Grapalat" w:eastAsia="Calibri" w:hAnsi="GHEA Grapalat" w:cs="Arial"/>
          <w:lang w:val="hy-AM"/>
        </w:rPr>
        <w:t>ՄԱԿԵՐևՈՒՅԹԻ</w:t>
      </w:r>
      <w:r w:rsidRPr="00642531">
        <w:rPr>
          <w:rFonts w:ascii="GHEA Grapalat" w:eastAsia="Calibri" w:hAnsi="GHEA Grapalat"/>
          <w:lang w:val="hy-AM"/>
        </w:rPr>
        <w:t xml:space="preserve"> </w:t>
      </w:r>
      <w:r w:rsidRPr="00642531">
        <w:rPr>
          <w:rFonts w:ascii="GHEA Grapalat" w:eastAsia="Calibri" w:hAnsi="GHEA Grapalat" w:cs="Arial"/>
          <w:lang w:val="hy-AM"/>
        </w:rPr>
        <w:t>ՇԱՐԺԵՐԻ</w:t>
      </w:r>
      <w:r w:rsidRPr="00642531">
        <w:rPr>
          <w:rFonts w:ascii="GHEA Grapalat" w:eastAsia="Calibri" w:hAnsi="GHEA Grapalat"/>
          <w:lang w:val="hy-AM"/>
        </w:rPr>
        <w:t xml:space="preserve"> </w:t>
      </w:r>
      <w:r w:rsidRPr="00642531">
        <w:rPr>
          <w:rFonts w:ascii="GHEA Grapalat" w:eastAsia="Calibri" w:hAnsi="GHEA Grapalat" w:cs="Arial"/>
          <w:lang w:val="hy-AM"/>
        </w:rPr>
        <w:t>ԵՎ</w:t>
      </w:r>
      <w:r w:rsidRPr="00642531">
        <w:rPr>
          <w:rFonts w:ascii="GHEA Grapalat" w:eastAsia="Calibri" w:hAnsi="GHEA Grapalat"/>
          <w:lang w:val="hy-AM"/>
        </w:rPr>
        <w:t xml:space="preserve"> </w:t>
      </w:r>
      <w:r w:rsidRPr="00642531">
        <w:rPr>
          <w:rFonts w:ascii="GHEA Grapalat" w:eastAsia="Calibri" w:hAnsi="GHEA Grapalat" w:cs="Arial"/>
          <w:lang w:val="hy-AM"/>
        </w:rPr>
        <w:t>ՎՏԱՆԳԱՎՈՐ</w:t>
      </w:r>
      <w:r w:rsidRPr="00642531">
        <w:rPr>
          <w:rFonts w:ascii="GHEA Grapalat" w:eastAsia="Calibri" w:hAnsi="GHEA Grapalat"/>
          <w:lang w:val="hy-AM"/>
        </w:rPr>
        <w:t xml:space="preserve"> </w:t>
      </w:r>
      <w:r w:rsidRPr="00642531">
        <w:rPr>
          <w:rFonts w:ascii="GHEA Grapalat" w:eastAsia="Calibri" w:hAnsi="GHEA Grapalat" w:cs="Arial"/>
          <w:lang w:val="hy-AM"/>
        </w:rPr>
        <w:t>ԲՆԱԿԱՆ</w:t>
      </w:r>
      <w:r w:rsidRPr="00642531">
        <w:rPr>
          <w:rFonts w:ascii="GHEA Grapalat" w:eastAsia="Calibri" w:hAnsi="GHEA Grapalat"/>
          <w:lang w:val="hy-AM"/>
        </w:rPr>
        <w:t xml:space="preserve"> </w:t>
      </w:r>
      <w:r w:rsidRPr="00642531">
        <w:rPr>
          <w:rFonts w:ascii="GHEA Grapalat" w:eastAsia="Calibri" w:hAnsi="GHEA Grapalat" w:cs="Arial"/>
          <w:lang w:val="hy-AM"/>
        </w:rPr>
        <w:t>ՊՐՈՑԵՍՆԵՐԻ</w:t>
      </w:r>
      <w:r w:rsidRPr="00642531">
        <w:rPr>
          <w:rFonts w:ascii="GHEA Grapalat" w:eastAsia="Calibri" w:hAnsi="GHEA Grapalat"/>
          <w:lang w:val="hy-AM"/>
        </w:rPr>
        <w:t xml:space="preserve"> </w:t>
      </w:r>
      <w:r w:rsidRPr="00642531">
        <w:rPr>
          <w:rFonts w:ascii="GHEA Grapalat" w:eastAsia="Calibri" w:hAnsi="GHEA Grapalat" w:cs="Arial"/>
          <w:lang w:val="hy-AM"/>
        </w:rPr>
        <w:t>ԳԵՈԴԵԶԻԱԿԱՆ</w:t>
      </w:r>
      <w:r w:rsidRPr="00642531">
        <w:rPr>
          <w:rFonts w:ascii="GHEA Grapalat" w:eastAsia="Calibri" w:hAnsi="GHEA Grapalat"/>
          <w:lang w:val="hy-AM"/>
        </w:rPr>
        <w:t xml:space="preserve"> </w:t>
      </w:r>
      <w:r w:rsidRPr="00642531">
        <w:rPr>
          <w:rFonts w:ascii="GHEA Grapalat" w:eastAsia="Calibri" w:hAnsi="GHEA Grapalat" w:cs="Arial"/>
          <w:lang w:val="hy-AM"/>
        </w:rPr>
        <w:t>ԴԻՏԱՐԿՈՒՄՆԵՐ</w:t>
      </w:r>
    </w:p>
    <w:p w14:paraId="3DE41B78" w14:textId="77777777" w:rsidR="005347D7" w:rsidRPr="00642531" w:rsidRDefault="005347D7" w:rsidP="00642531">
      <w:pPr>
        <w:tabs>
          <w:tab w:val="left" w:pos="450"/>
          <w:tab w:val="left" w:pos="1170"/>
        </w:tabs>
        <w:spacing w:line="360" w:lineRule="auto"/>
        <w:ind w:firstLine="540"/>
        <w:rPr>
          <w:rFonts w:ascii="GHEA Grapalat" w:eastAsia="Calibri" w:hAnsi="GHEA Grapalat"/>
          <w:b/>
          <w:szCs w:val="24"/>
          <w:lang w:val="hy-AM"/>
        </w:rPr>
      </w:pPr>
    </w:p>
    <w:p w14:paraId="72FEADB9" w14:textId="77777777" w:rsidR="005347D7" w:rsidRPr="00642531" w:rsidRDefault="001C6CD0" w:rsidP="00642531">
      <w:pPr>
        <w:tabs>
          <w:tab w:val="left" w:pos="450"/>
          <w:tab w:val="left" w:pos="1170"/>
        </w:tabs>
        <w:spacing w:line="360" w:lineRule="auto"/>
        <w:ind w:firstLine="540"/>
        <w:jc w:val="center"/>
        <w:rPr>
          <w:rFonts w:ascii="GHEA Grapalat" w:eastAsia="Calibri" w:hAnsi="GHEA Grapalat"/>
          <w:b/>
          <w:szCs w:val="24"/>
          <w:lang w:val="hy-AM"/>
        </w:rPr>
      </w:pPr>
      <w:r w:rsidRPr="00642531">
        <w:rPr>
          <w:rFonts w:ascii="GHEA Grapalat" w:eastAsia="Calibri" w:hAnsi="GHEA Grapalat"/>
          <w:b/>
          <w:szCs w:val="24"/>
          <w:lang w:val="hy-AM"/>
        </w:rPr>
        <w:t>13</w:t>
      </w:r>
      <w:r w:rsidR="005347D7" w:rsidRPr="00642531">
        <w:rPr>
          <w:rFonts w:ascii="GHEA Grapalat" w:eastAsia="Calibri" w:hAnsi="GHEA Grapalat"/>
          <w:b/>
          <w:szCs w:val="24"/>
          <w:lang w:val="hy-AM"/>
        </w:rPr>
        <w:t>.1</w:t>
      </w:r>
      <w:r w:rsidR="005347D7" w:rsidRPr="00642531">
        <w:rPr>
          <w:rFonts w:ascii="Cambria Math" w:eastAsia="Calibri" w:hAnsi="Cambria Math" w:cs="Cambria Math"/>
          <w:b/>
          <w:szCs w:val="24"/>
          <w:lang w:val="hy-AM"/>
        </w:rPr>
        <w:t>․</w:t>
      </w:r>
      <w:r w:rsidR="005347D7" w:rsidRPr="00642531">
        <w:rPr>
          <w:rFonts w:ascii="GHEA Grapalat" w:eastAsia="Calibri" w:hAnsi="GHEA Grapalat"/>
          <w:b/>
          <w:szCs w:val="24"/>
          <w:lang w:val="hy-AM"/>
        </w:rPr>
        <w:t xml:space="preserve"> Շենքերի և շինությունների դեֆորմացիոն և նստվածքային երևույթների  գեոդեզիական դիտարկումներ:</w:t>
      </w:r>
    </w:p>
    <w:p w14:paraId="2F5B77F6" w14:textId="77777777" w:rsidR="005347D7" w:rsidRPr="00642531" w:rsidRDefault="005347D7" w:rsidP="007C6F40">
      <w:pPr>
        <w:pStyle w:val="1"/>
        <w:numPr>
          <w:ilvl w:val="0"/>
          <w:numId w:val="0"/>
        </w:numPr>
        <w:tabs>
          <w:tab w:val="clear" w:pos="1276"/>
          <w:tab w:val="left" w:pos="450"/>
          <w:tab w:val="left" w:pos="1170"/>
        </w:tabs>
        <w:spacing w:after="0"/>
        <w:ind w:firstLine="630"/>
      </w:pPr>
    </w:p>
    <w:p w14:paraId="6315E59E" w14:textId="77777777" w:rsidR="005347D7" w:rsidRPr="00642531" w:rsidRDefault="005347D7" w:rsidP="007C6F40">
      <w:pPr>
        <w:pStyle w:val="1"/>
        <w:tabs>
          <w:tab w:val="clear" w:pos="1276"/>
          <w:tab w:val="left" w:pos="450"/>
          <w:tab w:val="left" w:pos="1170"/>
        </w:tabs>
        <w:spacing w:after="0"/>
        <w:ind w:left="0" w:firstLine="630"/>
      </w:pPr>
      <w:r w:rsidRPr="00642531">
        <w:t>Շինարարական օբյեկտի դեֆորմացիոն և նստվածքային երևույթների  գեոդեզիական դիտարկումները կատարվում են՝</w:t>
      </w:r>
    </w:p>
    <w:p w14:paraId="5A16C2A7" w14:textId="77777777" w:rsidR="005347D7" w:rsidRPr="00642531" w:rsidRDefault="005347D7" w:rsidP="00523C0F">
      <w:pPr>
        <w:numPr>
          <w:ilvl w:val="0"/>
          <w:numId w:val="20"/>
        </w:numPr>
        <w:tabs>
          <w:tab w:val="left" w:pos="450"/>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դեֆորմացիաների բացարձակ և հարաբերական արժեքները որոշելու և դրանք հաշվարկվածների հետ համեմատելու համար,</w:t>
      </w:r>
    </w:p>
    <w:p w14:paraId="36365BDB" w14:textId="77777777" w:rsidR="005347D7" w:rsidRPr="00642531" w:rsidRDefault="005347D7" w:rsidP="00523C0F">
      <w:pPr>
        <w:numPr>
          <w:ilvl w:val="0"/>
          <w:numId w:val="20"/>
        </w:numPr>
        <w:tabs>
          <w:tab w:val="left" w:pos="450"/>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շինարարական օբյեկտի շինարարության և շահագործման ընթացքում դեֆորմացիաների առաջացման պատճառները և վտանգի աստիճանը պարզելու համար,</w:t>
      </w:r>
    </w:p>
    <w:p w14:paraId="5E6EBC92" w14:textId="77777777" w:rsidR="005347D7" w:rsidRPr="00642531" w:rsidRDefault="005347D7" w:rsidP="00523C0F">
      <w:pPr>
        <w:numPr>
          <w:ilvl w:val="0"/>
          <w:numId w:val="20"/>
        </w:numPr>
        <w:tabs>
          <w:tab w:val="left" w:pos="450"/>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շինարարական օբյեկտներում առաջացող դեֆորմացիաների դեմ պայքարի կամ դրանց հետևանքները վերացնելու համար ժամանակին միջոցներ ձեռնարկելու համար,</w:t>
      </w:r>
    </w:p>
    <w:p w14:paraId="594508FA" w14:textId="77777777" w:rsidR="005347D7" w:rsidRPr="00642531" w:rsidRDefault="005347D7" w:rsidP="00523C0F">
      <w:pPr>
        <w:numPr>
          <w:ilvl w:val="0"/>
          <w:numId w:val="20"/>
        </w:numPr>
        <w:tabs>
          <w:tab w:val="left" w:pos="450"/>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հիմքերի և հիմանտակերի կայունության անհրաժեշտ բնութագրերը ստանալու համար,</w:t>
      </w:r>
    </w:p>
    <w:p w14:paraId="487633CA" w14:textId="77777777" w:rsidR="005347D7" w:rsidRPr="00642531" w:rsidRDefault="005347D7" w:rsidP="00523C0F">
      <w:pPr>
        <w:numPr>
          <w:ilvl w:val="0"/>
          <w:numId w:val="20"/>
        </w:numPr>
        <w:tabs>
          <w:tab w:val="left" w:pos="450"/>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գրունտների հաշվարկային ֆիզիկամեխանիկական բնութագրերը պարզաբանելու համար անհրաժեշտ տվյալներ ստանալու համար,</w:t>
      </w:r>
    </w:p>
    <w:p w14:paraId="79ADA578" w14:textId="77777777" w:rsidR="005347D7" w:rsidRPr="00642531" w:rsidRDefault="005347D7" w:rsidP="00523C0F">
      <w:pPr>
        <w:numPr>
          <w:ilvl w:val="0"/>
          <w:numId w:val="20"/>
        </w:numPr>
        <w:tabs>
          <w:tab w:val="left" w:pos="450"/>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տարբեր հիմքային գրունտների և շենքերի ու շինությունների տեսակների համար դեֆորմացիաների առավելագույն թույլատրելի արժեքների հաշվարկման և սահմանման մեթոդները պարզաբանելու համար։</w:t>
      </w:r>
    </w:p>
    <w:p w14:paraId="15B1EBAD" w14:textId="77777777" w:rsidR="005347D7" w:rsidRPr="00642531" w:rsidRDefault="005347D7" w:rsidP="007C6F40">
      <w:pPr>
        <w:pStyle w:val="1"/>
        <w:tabs>
          <w:tab w:val="clear" w:pos="1276"/>
          <w:tab w:val="left" w:pos="450"/>
          <w:tab w:val="left" w:pos="1170"/>
        </w:tabs>
        <w:spacing w:after="0"/>
        <w:ind w:left="0" w:firstLine="630"/>
      </w:pPr>
      <w:r w:rsidRPr="00642531">
        <w:t>Դեֆորմացիոն և նստվածքային երևույթների գեոդեզիական դիտարկումների հիմնական նպատակն է որոշել շենքերի և շինությունների հորիզոնական տեղաշարժերի (տեղադիրքերի), ուղղաձիգ տեղաշարժերի (նստվածքներ, նստեցումներ, բարձրացումներ) և կողաթեքումների արժեքները։</w:t>
      </w:r>
    </w:p>
    <w:p w14:paraId="65AB01B8" w14:textId="77777777" w:rsidR="005347D7" w:rsidRPr="00642531" w:rsidRDefault="005347D7" w:rsidP="007C6F40">
      <w:pPr>
        <w:pStyle w:val="1"/>
        <w:tabs>
          <w:tab w:val="clear" w:pos="1276"/>
          <w:tab w:val="left" w:pos="450"/>
          <w:tab w:val="left" w:pos="1170"/>
        </w:tabs>
        <w:spacing w:after="0"/>
        <w:ind w:left="0" w:firstLine="630"/>
      </w:pPr>
      <w:r w:rsidRPr="00642531">
        <w:t xml:space="preserve">Դեֆորմացիոն  և նստվածքային երույթների գեոդեզիական դիտարկումները կատարվում են երկրաբանական մոնիթորինգի շրջանակներում՝ շենքերի և շինությունների  շինարարության </w:t>
      </w:r>
      <w:r w:rsidR="00D900DE">
        <w:t>ո</w:t>
      </w:r>
      <w:r w:rsidRPr="00642531">
        <w:t>ղջ ընթացքում, ինչպես նաև շահագործման սկզբնական ժամանակահատվածում մինչև դեֆորմացիոն գործընթացների կայունացումը։</w:t>
      </w:r>
    </w:p>
    <w:p w14:paraId="6C6DE0AF" w14:textId="77777777" w:rsidR="005347D7" w:rsidRPr="00642531" w:rsidRDefault="005347D7" w:rsidP="007C6F40">
      <w:pPr>
        <w:pStyle w:val="1"/>
        <w:tabs>
          <w:tab w:val="clear" w:pos="1276"/>
          <w:tab w:val="left" w:pos="450"/>
          <w:tab w:val="left" w:pos="1170"/>
        </w:tabs>
        <w:spacing w:after="0"/>
        <w:ind w:left="0" w:firstLine="630"/>
      </w:pPr>
      <w:r w:rsidRPr="00642531">
        <w:t xml:space="preserve"> Դեֆորմացիոն և նստվածքային երևույթների գեոդեզիական դիտարկումներն իրականացվում են.</w:t>
      </w:r>
    </w:p>
    <w:p w14:paraId="4E51888B" w14:textId="77777777" w:rsidR="005347D7" w:rsidRPr="00642531" w:rsidRDefault="005347D7" w:rsidP="00523C0F">
      <w:pPr>
        <w:numPr>
          <w:ilvl w:val="0"/>
          <w:numId w:val="21"/>
        </w:numPr>
        <w:tabs>
          <w:tab w:val="left" w:pos="45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lastRenderedPageBreak/>
        <w:t>շենքերի հիմքեր, հիմնատակեր և կառուցվածքներ,</w:t>
      </w:r>
    </w:p>
    <w:p w14:paraId="28F016C9" w14:textId="77777777" w:rsidR="005347D7" w:rsidRPr="00642531" w:rsidRDefault="005347D7" w:rsidP="00523C0F">
      <w:pPr>
        <w:numPr>
          <w:ilvl w:val="0"/>
          <w:numId w:val="21"/>
        </w:numPr>
        <w:tabs>
          <w:tab w:val="left" w:pos="45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փոսորակների պատող տարրեր,</w:t>
      </w:r>
    </w:p>
    <w:p w14:paraId="1DA6F224" w14:textId="77777777" w:rsidR="005347D7" w:rsidRPr="00642531" w:rsidRDefault="005347D7" w:rsidP="00523C0F">
      <w:pPr>
        <w:numPr>
          <w:ilvl w:val="0"/>
          <w:numId w:val="21"/>
        </w:numPr>
        <w:tabs>
          <w:tab w:val="left" w:pos="45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կառուցապատման տարածքին  հարակից շենքերի ու շինությունների  գրունտային զանգված,</w:t>
      </w:r>
    </w:p>
    <w:p w14:paraId="28A40FBE" w14:textId="77777777" w:rsidR="005347D7" w:rsidRPr="00642531" w:rsidRDefault="005347D7" w:rsidP="00523C0F">
      <w:pPr>
        <w:numPr>
          <w:ilvl w:val="0"/>
          <w:numId w:val="21"/>
        </w:numPr>
        <w:tabs>
          <w:tab w:val="left" w:pos="45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հարակից շենքերի (ներառյալ ստորգետնյա ենթակառուցվածքները), երբ դրանք գտնվում են շինարարության ազդեցության գոտում (ներառյալ ստորգետնյա ենթակառուցվածքների  գծերի անցկացումը): </w:t>
      </w:r>
    </w:p>
    <w:p w14:paraId="38FCBC7F" w14:textId="77777777" w:rsidR="005347D7" w:rsidRPr="00642531" w:rsidRDefault="005347D7" w:rsidP="007C6F40">
      <w:pPr>
        <w:pStyle w:val="1"/>
        <w:tabs>
          <w:tab w:val="clear" w:pos="1276"/>
          <w:tab w:val="left" w:pos="450"/>
          <w:tab w:val="left" w:pos="1170"/>
        </w:tabs>
        <w:spacing w:after="0"/>
        <w:ind w:left="0" w:firstLine="630"/>
      </w:pPr>
      <w:r w:rsidRPr="00642531">
        <w:t>Շինարարական օբյեկտի դեֆորմացիոն և նստվածքային երևույթների գեոդեզիական դիտարկումներ (հետազննություններ) կատարելու առաջադրանքը պետք է պարունակի.</w:t>
      </w:r>
    </w:p>
    <w:p w14:paraId="52D8311F" w14:textId="77777777" w:rsidR="005347D7" w:rsidRPr="00642531" w:rsidRDefault="005347D7" w:rsidP="00523C0F">
      <w:pPr>
        <w:numPr>
          <w:ilvl w:val="0"/>
          <w:numId w:val="22"/>
        </w:numPr>
        <w:tabs>
          <w:tab w:val="left" w:pos="450"/>
          <w:tab w:val="left" w:pos="81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տվյալներ օբյեկտի  նշանակության, դրանց նախագծային առանձնահատկությունների բնութագրերի, հիմնական հարաչափերի (ներառյալ ստորգետնյա մասերի) վերաբերյալ,</w:t>
      </w:r>
    </w:p>
    <w:p w14:paraId="4AE15C0F" w14:textId="77777777" w:rsidR="005347D7" w:rsidRPr="00642531" w:rsidRDefault="005347D7" w:rsidP="00523C0F">
      <w:pPr>
        <w:numPr>
          <w:ilvl w:val="0"/>
          <w:numId w:val="22"/>
        </w:numPr>
        <w:tabs>
          <w:tab w:val="left" w:pos="450"/>
          <w:tab w:val="left" w:pos="81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տեղեկատվություն հիմքերի տեսակների, չափերի և խորությունների վերաբերյալ,</w:t>
      </w:r>
    </w:p>
    <w:p w14:paraId="42959792" w14:textId="77777777" w:rsidR="005347D7" w:rsidRPr="00642531" w:rsidRDefault="005347D7" w:rsidP="00523C0F">
      <w:pPr>
        <w:numPr>
          <w:ilvl w:val="0"/>
          <w:numId w:val="22"/>
        </w:numPr>
        <w:tabs>
          <w:tab w:val="left" w:pos="450"/>
          <w:tab w:val="left" w:pos="81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դեֆորմացիոն  և նստվածքային երևույթների հաշվարկային  և սահմանային արժեքների, դրանց կայունացման չափորոշիչների վերաբերյալ,</w:t>
      </w:r>
    </w:p>
    <w:p w14:paraId="7FE499FF" w14:textId="77777777" w:rsidR="005347D7" w:rsidRPr="00642531" w:rsidRDefault="005347D7" w:rsidP="00523C0F">
      <w:pPr>
        <w:numPr>
          <w:ilvl w:val="0"/>
          <w:numId w:val="22"/>
        </w:numPr>
        <w:tabs>
          <w:tab w:val="left" w:pos="450"/>
          <w:tab w:val="left" w:pos="81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հիմքերի ինժեներաերկրաբանական և հիդրոերկրաբանական պայմանների վերաբերյալ,</w:t>
      </w:r>
    </w:p>
    <w:p w14:paraId="7FF4C34B" w14:textId="77777777" w:rsidR="005347D7" w:rsidRPr="00642531" w:rsidRDefault="005347D7" w:rsidP="00523C0F">
      <w:pPr>
        <w:numPr>
          <w:ilvl w:val="0"/>
          <w:numId w:val="22"/>
        </w:numPr>
        <w:tabs>
          <w:tab w:val="left" w:pos="450"/>
          <w:tab w:val="left" w:pos="81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տեղեկատվություն դեֆորմացիաների չափման նախկինում կատարված աշխատանքների վերաբերյալ,</w:t>
      </w:r>
    </w:p>
    <w:p w14:paraId="6BF51798" w14:textId="77777777" w:rsidR="005347D7" w:rsidRPr="00642531" w:rsidRDefault="005347D7" w:rsidP="00523C0F">
      <w:pPr>
        <w:numPr>
          <w:ilvl w:val="0"/>
          <w:numId w:val="22"/>
        </w:numPr>
        <w:tabs>
          <w:tab w:val="left" w:pos="450"/>
          <w:tab w:val="left" w:pos="81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այն կառույցների ցանկը, որոնց համար պետք է կազմակերպվեն դիտարկումներ,</w:t>
      </w:r>
    </w:p>
    <w:p w14:paraId="34970C18" w14:textId="77777777" w:rsidR="005347D7" w:rsidRPr="00642531" w:rsidRDefault="005347D7" w:rsidP="00523C0F">
      <w:pPr>
        <w:numPr>
          <w:ilvl w:val="0"/>
          <w:numId w:val="22"/>
        </w:numPr>
        <w:tabs>
          <w:tab w:val="left" w:pos="450"/>
          <w:tab w:val="left" w:pos="81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չափումների հաճախականությունը և ժամկետները,</w:t>
      </w:r>
    </w:p>
    <w:p w14:paraId="21B7C186" w14:textId="77777777" w:rsidR="005347D7" w:rsidRPr="00642531" w:rsidRDefault="005347D7" w:rsidP="00523C0F">
      <w:pPr>
        <w:numPr>
          <w:ilvl w:val="0"/>
          <w:numId w:val="22"/>
        </w:numPr>
        <w:tabs>
          <w:tab w:val="left" w:pos="450"/>
          <w:tab w:val="left" w:pos="81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վերահսկվող հարաչափերը և դրանց որոշման պահանջվող ճշտությունը։</w:t>
      </w:r>
    </w:p>
    <w:p w14:paraId="2187EC20" w14:textId="77777777" w:rsidR="005347D7" w:rsidRPr="00642531" w:rsidRDefault="005347D7" w:rsidP="007C6F40">
      <w:pPr>
        <w:pStyle w:val="1"/>
        <w:tabs>
          <w:tab w:val="clear" w:pos="1276"/>
          <w:tab w:val="left" w:pos="450"/>
          <w:tab w:val="left" w:pos="1170"/>
        </w:tabs>
        <w:spacing w:after="0"/>
        <w:ind w:left="0" w:firstLine="630"/>
      </w:pPr>
      <w:r w:rsidRPr="00642531">
        <w:t>Շինարարական օբյեկտի դեֆորմացիոն և նստվածքային երևույթների  գեոդեզիական դիտարկումների ժամանակ գեոդեզիական աշխատանքներ կատարելու առաջադրանքին պետք է կցվեն հետևյալ գրաֆիկական նյութերը՝</w:t>
      </w:r>
    </w:p>
    <w:p w14:paraId="767A552C" w14:textId="77777777" w:rsidR="005347D7" w:rsidRPr="00642531" w:rsidRDefault="005347D7" w:rsidP="00523C0F">
      <w:pPr>
        <w:numPr>
          <w:ilvl w:val="0"/>
          <w:numId w:val="23"/>
        </w:numPr>
        <w:tabs>
          <w:tab w:val="left" w:pos="450"/>
          <w:tab w:val="left" w:pos="810"/>
          <w:tab w:val="left" w:pos="1170"/>
        </w:tabs>
        <w:spacing w:line="360" w:lineRule="auto"/>
        <w:ind w:left="0" w:firstLine="540"/>
        <w:contextualSpacing/>
        <w:jc w:val="both"/>
        <w:rPr>
          <w:rFonts w:ascii="GHEA Grapalat" w:eastAsia="Calibri" w:hAnsi="GHEA Grapalat"/>
          <w:kern w:val="2"/>
          <w:szCs w:val="24"/>
          <w:lang w:val="ru-RU"/>
        </w:rPr>
      </w:pPr>
      <w:r w:rsidRPr="00642531">
        <w:rPr>
          <w:rFonts w:ascii="GHEA Grapalat" w:eastAsia="Calibri" w:hAnsi="GHEA Grapalat"/>
          <w:kern w:val="2"/>
          <w:szCs w:val="24"/>
          <w:lang w:val="hy-AM"/>
        </w:rPr>
        <w:t>ինժեներերկրաբանական հատույթներ,</w:t>
      </w:r>
    </w:p>
    <w:p w14:paraId="4E22791C" w14:textId="77777777" w:rsidR="005347D7" w:rsidRPr="00642531" w:rsidRDefault="005347D7" w:rsidP="00523C0F">
      <w:pPr>
        <w:numPr>
          <w:ilvl w:val="0"/>
          <w:numId w:val="23"/>
        </w:numPr>
        <w:tabs>
          <w:tab w:val="left" w:pos="450"/>
          <w:tab w:val="left" w:pos="810"/>
          <w:tab w:val="left" w:pos="1170"/>
        </w:tabs>
        <w:spacing w:line="360" w:lineRule="auto"/>
        <w:ind w:left="0" w:firstLine="540"/>
        <w:contextualSpacing/>
        <w:jc w:val="both"/>
        <w:rPr>
          <w:rFonts w:ascii="GHEA Grapalat" w:eastAsia="Calibri" w:hAnsi="GHEA Grapalat"/>
          <w:kern w:val="2"/>
          <w:szCs w:val="24"/>
          <w:lang w:val="ru-RU"/>
        </w:rPr>
      </w:pPr>
      <w:r w:rsidRPr="00642531">
        <w:rPr>
          <w:rFonts w:ascii="GHEA Grapalat" w:eastAsia="Calibri" w:hAnsi="GHEA Grapalat"/>
          <w:kern w:val="2"/>
          <w:szCs w:val="24"/>
          <w:lang w:val="hy-AM"/>
        </w:rPr>
        <w:t>հիմքերի հատակագծեր, որոնց վրա նշված են դեֆորմացիաների որոշման դրոշմանիշերի տեղակայման տեղերը,</w:t>
      </w:r>
    </w:p>
    <w:p w14:paraId="1B8D1864" w14:textId="77777777" w:rsidR="005347D7" w:rsidRPr="00642531" w:rsidRDefault="005347D7" w:rsidP="00523C0F">
      <w:pPr>
        <w:numPr>
          <w:ilvl w:val="0"/>
          <w:numId w:val="23"/>
        </w:numPr>
        <w:tabs>
          <w:tab w:val="left" w:pos="450"/>
          <w:tab w:val="left" w:pos="810"/>
          <w:tab w:val="left" w:pos="1170"/>
        </w:tabs>
        <w:spacing w:line="360" w:lineRule="auto"/>
        <w:ind w:left="0" w:firstLine="540"/>
        <w:contextualSpacing/>
        <w:jc w:val="both"/>
        <w:rPr>
          <w:rFonts w:ascii="GHEA Grapalat" w:eastAsia="Calibri" w:hAnsi="GHEA Grapalat"/>
          <w:kern w:val="2"/>
          <w:szCs w:val="24"/>
          <w:lang w:val="ru-RU"/>
        </w:rPr>
      </w:pPr>
      <w:r w:rsidRPr="00642531">
        <w:rPr>
          <w:rFonts w:ascii="GHEA Grapalat" w:eastAsia="Calibri" w:hAnsi="GHEA Grapalat"/>
          <w:kern w:val="2"/>
          <w:szCs w:val="24"/>
          <w:lang w:val="hy-AM"/>
        </w:rPr>
        <w:t>շենքերի և շինությունների հատույթները (երկայնական, լայնակ</w:t>
      </w:r>
      <w:r w:rsidRPr="00642531">
        <w:rPr>
          <w:rFonts w:ascii="GHEA Grapalat" w:eastAsia="Calibri" w:hAnsi="GHEA Grapalat"/>
          <w:kern w:val="2"/>
          <w:szCs w:val="24"/>
          <w:lang w:val="ru-RU"/>
        </w:rPr>
        <w:t>ի</w:t>
      </w:r>
      <w:r w:rsidRPr="00642531">
        <w:rPr>
          <w:rFonts w:ascii="GHEA Grapalat" w:eastAsia="Calibri" w:hAnsi="GHEA Grapalat"/>
          <w:kern w:val="2"/>
          <w:szCs w:val="24"/>
          <w:lang w:val="hy-AM"/>
        </w:rPr>
        <w:t>)՝ առանցքային կտրվածքներով և բարձունքային նիշերով,</w:t>
      </w:r>
    </w:p>
    <w:p w14:paraId="0EED796A" w14:textId="77777777" w:rsidR="005347D7" w:rsidRPr="00642531" w:rsidRDefault="005347D7" w:rsidP="00523C0F">
      <w:pPr>
        <w:numPr>
          <w:ilvl w:val="0"/>
          <w:numId w:val="23"/>
        </w:numPr>
        <w:tabs>
          <w:tab w:val="left" w:pos="450"/>
          <w:tab w:val="left" w:pos="810"/>
          <w:tab w:val="left" w:pos="1170"/>
        </w:tabs>
        <w:spacing w:line="360" w:lineRule="auto"/>
        <w:ind w:left="0" w:firstLine="540"/>
        <w:contextualSpacing/>
        <w:jc w:val="both"/>
        <w:rPr>
          <w:rFonts w:ascii="GHEA Grapalat" w:eastAsia="Calibri" w:hAnsi="GHEA Grapalat"/>
          <w:kern w:val="2"/>
          <w:szCs w:val="24"/>
          <w:lang w:val="ru-RU"/>
        </w:rPr>
      </w:pPr>
      <w:r w:rsidRPr="00642531">
        <w:rPr>
          <w:rFonts w:ascii="GHEA Grapalat" w:eastAsia="Calibri" w:hAnsi="GHEA Grapalat"/>
          <w:kern w:val="2"/>
          <w:szCs w:val="24"/>
          <w:lang w:val="hy-AM"/>
        </w:rPr>
        <w:lastRenderedPageBreak/>
        <w:t>շենքերի, շինությունների, ինժեներական ենթակառուցվածքների տեղակապման հատակագիծ (ինժեներատեղագրական, իրադրության, քաղաքաշինական հատակագիծ, գլխավոր հատակագիծ):</w:t>
      </w:r>
    </w:p>
    <w:p w14:paraId="47579D1E" w14:textId="77777777" w:rsidR="005347D7" w:rsidRPr="00642531" w:rsidRDefault="005347D7" w:rsidP="007C6F40">
      <w:pPr>
        <w:pStyle w:val="1"/>
        <w:tabs>
          <w:tab w:val="clear" w:pos="1276"/>
          <w:tab w:val="left" w:pos="450"/>
          <w:tab w:val="left" w:pos="1170"/>
        </w:tabs>
        <w:spacing w:after="0"/>
        <w:ind w:left="0" w:firstLine="630"/>
      </w:pPr>
      <w:r w:rsidRPr="00642531">
        <w:t>Շենքերի և շինությունների դեֆորմացիոն  և նստվածքային երևույթների գեոդեզիական դիտարկումների ծրագիրը  պետք է պարունակի.</w:t>
      </w:r>
    </w:p>
    <w:p w14:paraId="073357ED" w14:textId="77777777" w:rsidR="005347D7" w:rsidRPr="00642531" w:rsidRDefault="005347D7" w:rsidP="00523C0F">
      <w:pPr>
        <w:numPr>
          <w:ilvl w:val="0"/>
          <w:numId w:val="24"/>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շենքերի և շինությունների հիմքերի բնութագրերը, դրանց նախագծային առանձնահատկությունները,</w:t>
      </w:r>
    </w:p>
    <w:p w14:paraId="57C0D246" w14:textId="77777777" w:rsidR="005347D7" w:rsidRPr="00642531" w:rsidRDefault="005347D7" w:rsidP="00523C0F">
      <w:pPr>
        <w:numPr>
          <w:ilvl w:val="0"/>
          <w:numId w:val="24"/>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հիմքերի ինժեներաերկրաբանական և հիդրոերկրաբանական պայմանները,</w:t>
      </w:r>
    </w:p>
    <w:p w14:paraId="1B4FA398" w14:textId="77777777" w:rsidR="005347D7" w:rsidRPr="00642531" w:rsidRDefault="005347D7" w:rsidP="00523C0F">
      <w:pPr>
        <w:numPr>
          <w:ilvl w:val="0"/>
          <w:numId w:val="24"/>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դեֆորմացիաների և նստվածքների հաշվարկային  և սահմանային արժեքները, դրանց կայունացման չափորոշիչները,</w:t>
      </w:r>
    </w:p>
    <w:p w14:paraId="5943C1BA" w14:textId="77777777" w:rsidR="005347D7" w:rsidRPr="00642531" w:rsidRDefault="005347D7" w:rsidP="00523C0F">
      <w:pPr>
        <w:numPr>
          <w:ilvl w:val="0"/>
          <w:numId w:val="24"/>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դեֆորմացիաների չափագրման աշխատանքների ծավալը, ժամկետները, դիտարկումների հաճախականությունը և կատարման մեթոդները,</w:t>
      </w:r>
    </w:p>
    <w:p w14:paraId="176BEFAA" w14:textId="77777777" w:rsidR="005347D7" w:rsidRPr="00642531" w:rsidRDefault="005347D7" w:rsidP="00523C0F">
      <w:pPr>
        <w:numPr>
          <w:ilvl w:val="0"/>
          <w:numId w:val="24"/>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շենքերի կամ կառույցների այն մասերը, որոնք պետք է դիտարկվեն,</w:t>
      </w:r>
    </w:p>
    <w:p w14:paraId="22D6003C" w14:textId="77777777" w:rsidR="005347D7" w:rsidRPr="00642531" w:rsidRDefault="005347D7" w:rsidP="00523C0F">
      <w:pPr>
        <w:numPr>
          <w:ilvl w:val="0"/>
          <w:numId w:val="24"/>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շինարարական աշխատանքների փուլերը,</w:t>
      </w:r>
    </w:p>
    <w:p w14:paraId="06D3CF79" w14:textId="77777777" w:rsidR="005347D7" w:rsidRPr="00642531" w:rsidRDefault="005347D7" w:rsidP="00523C0F">
      <w:pPr>
        <w:numPr>
          <w:ilvl w:val="0"/>
          <w:numId w:val="24"/>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շինարարության ընթացքում ստեղծված գեոդեզիական հիմքի վերաբերյալ տեղեկատվություն,</w:t>
      </w:r>
    </w:p>
    <w:p w14:paraId="06CB07FD" w14:textId="77777777" w:rsidR="005347D7" w:rsidRPr="00642531" w:rsidRDefault="005347D7" w:rsidP="00523C0F">
      <w:pPr>
        <w:numPr>
          <w:ilvl w:val="0"/>
          <w:numId w:val="24"/>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նախկինում կատարված դեֆորմացիաների չափման աշխատանքների արդյունքների վերլուծություն (եթե այդպիսիք կան),</w:t>
      </w:r>
    </w:p>
    <w:p w14:paraId="35FE1CC6" w14:textId="77777777" w:rsidR="005347D7" w:rsidRPr="00642531" w:rsidRDefault="005347D7" w:rsidP="00523C0F">
      <w:pPr>
        <w:numPr>
          <w:ilvl w:val="0"/>
          <w:numId w:val="24"/>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ելակետային և դեֆորմացիոն գեոդեզիական հիմնակետերի (դրոշմանիշերի) տեղակայման նկարագրությունը, գեոդեզիական նշանների տեսակի ընտրության հիմնավորումը,</w:t>
      </w:r>
    </w:p>
    <w:p w14:paraId="70A2A3AE" w14:textId="77777777" w:rsidR="005347D7" w:rsidRPr="00642531" w:rsidRDefault="005347D7" w:rsidP="00523C0F">
      <w:pPr>
        <w:numPr>
          <w:ilvl w:val="0"/>
          <w:numId w:val="24"/>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դեֆորմացիոն չափումների սպասվող ճշտության նախնական հաշվարկը,</w:t>
      </w:r>
    </w:p>
    <w:p w14:paraId="2A6E3C8E" w14:textId="77777777" w:rsidR="005347D7" w:rsidRPr="00642531" w:rsidRDefault="005347D7" w:rsidP="00523C0F">
      <w:pPr>
        <w:numPr>
          <w:ilvl w:val="0"/>
          <w:numId w:val="24"/>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 չափումների արդյունքների գրասենյակային մշակման կարգը:</w:t>
      </w:r>
    </w:p>
    <w:p w14:paraId="6215CE41" w14:textId="77777777" w:rsidR="005347D7" w:rsidRPr="00642531" w:rsidRDefault="005347D7" w:rsidP="007C6F40">
      <w:pPr>
        <w:pStyle w:val="1"/>
        <w:tabs>
          <w:tab w:val="clear" w:pos="1276"/>
          <w:tab w:val="left" w:pos="450"/>
          <w:tab w:val="left" w:pos="900"/>
          <w:tab w:val="left" w:pos="1170"/>
        </w:tabs>
        <w:spacing w:after="0"/>
        <w:ind w:left="0" w:firstLine="630"/>
      </w:pPr>
      <w:r w:rsidRPr="00642531">
        <w:t xml:space="preserve">Աշխատանքային ծրագրի գրաֆիկական հավելվածները պետք է ներառեն. </w:t>
      </w:r>
    </w:p>
    <w:p w14:paraId="79967611" w14:textId="77777777" w:rsidR="0016530B" w:rsidRDefault="00763DDB" w:rsidP="0016530B">
      <w:pPr>
        <w:numPr>
          <w:ilvl w:val="0"/>
          <w:numId w:val="25"/>
        </w:numPr>
        <w:tabs>
          <w:tab w:val="left" w:pos="450"/>
          <w:tab w:val="left" w:pos="567"/>
          <w:tab w:val="left" w:pos="810"/>
          <w:tab w:val="left" w:pos="990"/>
          <w:tab w:val="left" w:pos="1170"/>
        </w:tabs>
        <w:spacing w:line="360" w:lineRule="auto"/>
        <w:ind w:left="0" w:firstLine="540"/>
        <w:contextualSpacing/>
        <w:jc w:val="both"/>
        <w:rPr>
          <w:rFonts w:ascii="GHEA Grapalat" w:eastAsia="Calibri" w:hAnsi="GHEA Grapalat"/>
          <w:kern w:val="2"/>
          <w:szCs w:val="24"/>
          <w:lang w:val="hy-AM"/>
        </w:rPr>
      </w:pPr>
      <w:r w:rsidRPr="0016530B">
        <w:rPr>
          <w:rFonts w:ascii="GHEA Grapalat" w:eastAsia="Calibri" w:hAnsi="GHEA Grapalat"/>
          <w:kern w:val="2"/>
          <w:szCs w:val="24"/>
          <w:lang w:val="hy-AM"/>
        </w:rPr>
        <w:t>ՀՆԳՑ-ի սխեման, որը մշակվել է ցանցի ամենաթույլ կետի հիման վրա՝ պլանային և բարձունքային դիրքի նախնական ճշտության հաշվարկով</w:t>
      </w:r>
      <w:r w:rsidR="0016530B">
        <w:rPr>
          <w:rFonts w:ascii="GHEA Grapalat" w:eastAsia="Calibri" w:hAnsi="GHEA Grapalat"/>
          <w:kern w:val="2"/>
          <w:szCs w:val="24"/>
          <w:lang w:val="hy-AM"/>
        </w:rPr>
        <w:t>,</w:t>
      </w:r>
    </w:p>
    <w:p w14:paraId="1C3C5DF1" w14:textId="77777777" w:rsidR="005347D7" w:rsidRPr="0016530B" w:rsidRDefault="0016530B" w:rsidP="0016530B">
      <w:pPr>
        <w:numPr>
          <w:ilvl w:val="0"/>
          <w:numId w:val="25"/>
        </w:numPr>
        <w:tabs>
          <w:tab w:val="left" w:pos="450"/>
          <w:tab w:val="left" w:pos="567"/>
          <w:tab w:val="left" w:pos="810"/>
          <w:tab w:val="left" w:pos="990"/>
          <w:tab w:val="left" w:pos="1170"/>
        </w:tabs>
        <w:spacing w:line="360" w:lineRule="auto"/>
        <w:ind w:left="0" w:firstLine="540"/>
        <w:contextualSpacing/>
        <w:jc w:val="both"/>
        <w:rPr>
          <w:rFonts w:ascii="GHEA Grapalat" w:eastAsia="Calibri" w:hAnsi="GHEA Grapalat"/>
          <w:kern w:val="2"/>
          <w:szCs w:val="24"/>
          <w:lang w:val="hy-AM"/>
        </w:rPr>
      </w:pPr>
      <w:r w:rsidRPr="0016530B">
        <w:rPr>
          <w:rFonts w:ascii="GHEA Grapalat" w:eastAsia="Calibri" w:hAnsi="GHEA Grapalat"/>
          <w:kern w:val="2"/>
          <w:szCs w:val="24"/>
          <w:lang w:val="hy-AM"/>
        </w:rPr>
        <w:t>հ</w:t>
      </w:r>
      <w:r w:rsidR="005347D7" w:rsidRPr="0016530B">
        <w:rPr>
          <w:rFonts w:ascii="GHEA Grapalat" w:eastAsia="Calibri" w:hAnsi="GHEA Grapalat"/>
          <w:kern w:val="2"/>
          <w:szCs w:val="24"/>
          <w:lang w:val="hy-AM"/>
        </w:rPr>
        <w:t>իմքերի</w:t>
      </w:r>
      <w:r w:rsidRPr="0016530B">
        <w:rPr>
          <w:rFonts w:ascii="GHEA Grapalat" w:eastAsia="Calibri" w:hAnsi="GHEA Grapalat"/>
          <w:kern w:val="2"/>
          <w:szCs w:val="24"/>
          <w:lang w:val="hy-AM"/>
        </w:rPr>
        <w:t>, հիմնակետերի</w:t>
      </w:r>
      <w:r w:rsidR="005347D7" w:rsidRPr="0016530B">
        <w:rPr>
          <w:rFonts w:ascii="GHEA Grapalat" w:eastAsia="Calibri" w:hAnsi="GHEA Grapalat"/>
          <w:kern w:val="2"/>
          <w:szCs w:val="24"/>
          <w:lang w:val="hy-AM"/>
        </w:rPr>
        <w:t xml:space="preserve"> և այլ կառու</w:t>
      </w:r>
      <w:r w:rsidRPr="0016530B">
        <w:rPr>
          <w:rFonts w:ascii="GHEA Grapalat" w:eastAsia="Calibri" w:hAnsi="GHEA Grapalat"/>
          <w:kern w:val="2"/>
          <w:szCs w:val="24"/>
          <w:lang w:val="hy-AM"/>
        </w:rPr>
        <w:t>ցվածքների</w:t>
      </w:r>
      <w:r w:rsidR="005347D7" w:rsidRPr="0016530B">
        <w:rPr>
          <w:rFonts w:ascii="GHEA Grapalat" w:eastAsia="Calibri" w:hAnsi="GHEA Grapalat"/>
          <w:kern w:val="2"/>
          <w:szCs w:val="24"/>
          <w:lang w:val="hy-AM"/>
        </w:rPr>
        <w:t xml:space="preserve"> գծագրեր</w:t>
      </w:r>
      <w:r w:rsidRPr="0016530B">
        <w:rPr>
          <w:rFonts w:ascii="GHEA Grapalat" w:eastAsia="Calibri" w:hAnsi="GHEA Grapalat"/>
          <w:kern w:val="2"/>
          <w:szCs w:val="24"/>
          <w:lang w:val="hy-AM"/>
        </w:rPr>
        <w:t>ը</w:t>
      </w:r>
      <w:r w:rsidR="005347D7" w:rsidRPr="0016530B">
        <w:rPr>
          <w:rFonts w:ascii="GHEA Grapalat" w:eastAsia="Calibri" w:hAnsi="GHEA Grapalat"/>
          <w:kern w:val="2"/>
          <w:szCs w:val="24"/>
          <w:lang w:val="hy-AM"/>
        </w:rPr>
        <w:t>, որոնց դեֆորմացիաները պետք է դիտարկվեն,</w:t>
      </w:r>
    </w:p>
    <w:p w14:paraId="52ECB274" w14:textId="77777777" w:rsidR="005347D7" w:rsidRPr="00642531" w:rsidRDefault="005347D7" w:rsidP="007C6F40">
      <w:pPr>
        <w:pStyle w:val="1"/>
        <w:tabs>
          <w:tab w:val="clear" w:pos="1276"/>
          <w:tab w:val="left" w:pos="450"/>
          <w:tab w:val="left" w:pos="1170"/>
        </w:tabs>
        <w:spacing w:after="0"/>
        <w:ind w:left="0" w:firstLine="630"/>
      </w:pPr>
      <w:r w:rsidRPr="00642531">
        <w:t>Շինարարական օբյեկտի դեֆորմացիոն և նստվածքային երևույթների գեոդեզիական դիտարկումների շրջանակներում կատարվում են հետևյալ տեսակի աշխատանքները.</w:t>
      </w:r>
    </w:p>
    <w:p w14:paraId="5D86E60E" w14:textId="77777777" w:rsidR="005347D7" w:rsidRPr="00642531" w:rsidRDefault="005347D7" w:rsidP="00523C0F">
      <w:pPr>
        <w:numPr>
          <w:ilvl w:val="0"/>
          <w:numId w:val="26"/>
        </w:numPr>
        <w:tabs>
          <w:tab w:val="left" w:pos="450"/>
          <w:tab w:val="left" w:pos="567"/>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lastRenderedPageBreak/>
        <w:t>գեոդեզիական մոնիթորինգի ծրագրի հիման վրա գեոդեզիական աշխատանքներ կատարելու ծրագրի մշակում,</w:t>
      </w:r>
    </w:p>
    <w:p w14:paraId="1B347FBB" w14:textId="77777777" w:rsidR="005347D7" w:rsidRPr="00642531" w:rsidRDefault="005347D7" w:rsidP="00523C0F">
      <w:pPr>
        <w:numPr>
          <w:ilvl w:val="0"/>
          <w:numId w:val="26"/>
        </w:numPr>
        <w:tabs>
          <w:tab w:val="left" w:pos="450"/>
          <w:tab w:val="left" w:pos="567"/>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ուղղաձիգ և հորիզոնական հիմքերի հիմնակետերի տեղակայման և տեղադրման կառուցվածքի ընտրություն,</w:t>
      </w:r>
    </w:p>
    <w:p w14:paraId="4814D7D7" w14:textId="77777777" w:rsidR="005347D7" w:rsidRPr="00642531" w:rsidRDefault="005347D7" w:rsidP="00523C0F">
      <w:pPr>
        <w:numPr>
          <w:ilvl w:val="0"/>
          <w:numId w:val="26"/>
        </w:numPr>
        <w:tabs>
          <w:tab w:val="left" w:pos="450"/>
          <w:tab w:val="left" w:pos="567"/>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տեղադրված գեոդեզիական հիմնակետերի պլանային և բարձունքային կապակցման իրականացում,</w:t>
      </w:r>
    </w:p>
    <w:p w14:paraId="62A921B4" w14:textId="77777777" w:rsidR="005347D7" w:rsidRPr="00642531" w:rsidRDefault="005347D7" w:rsidP="00523C0F">
      <w:pPr>
        <w:numPr>
          <w:ilvl w:val="0"/>
          <w:numId w:val="26"/>
        </w:numPr>
        <w:tabs>
          <w:tab w:val="left" w:pos="450"/>
          <w:tab w:val="left" w:pos="567"/>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շենքերի և շինությունների վրա (առաջադրանքով  նախատեսված) մոնիթարինգային կառավարման և գործիքային սարքավորումների տեղադրում (ավտոմատ տվիչներ, դեֆորմացիայի դրոշմանիշեր, մայակներ, ճեղքային չափիչներ և այլն),</w:t>
      </w:r>
    </w:p>
    <w:p w14:paraId="0D7EE4FD" w14:textId="77777777" w:rsidR="005347D7" w:rsidRPr="00642531" w:rsidRDefault="005347D7" w:rsidP="00523C0F">
      <w:pPr>
        <w:numPr>
          <w:ilvl w:val="0"/>
          <w:numId w:val="26"/>
        </w:numPr>
        <w:tabs>
          <w:tab w:val="left" w:pos="450"/>
          <w:tab w:val="left" w:pos="567"/>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ուղղաձիգ, հորիզոնական և կողաթեքումների տեղաշարժերի գործիքային չափումներ, </w:t>
      </w:r>
    </w:p>
    <w:p w14:paraId="58237548" w14:textId="77777777" w:rsidR="005347D7" w:rsidRPr="00642531" w:rsidRDefault="005347D7" w:rsidP="00523C0F">
      <w:pPr>
        <w:numPr>
          <w:ilvl w:val="0"/>
          <w:numId w:val="26"/>
        </w:numPr>
        <w:tabs>
          <w:tab w:val="left" w:pos="450"/>
          <w:tab w:val="left" w:pos="567"/>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չափման և դիտարկման արդյունքների մշակում, ճշտության գնահատում և վերլուծություն, </w:t>
      </w:r>
    </w:p>
    <w:p w14:paraId="63572DE9" w14:textId="77777777" w:rsidR="005347D7" w:rsidRPr="00642531" w:rsidRDefault="005347D7" w:rsidP="00523C0F">
      <w:pPr>
        <w:numPr>
          <w:ilvl w:val="0"/>
          <w:numId w:val="26"/>
        </w:numPr>
        <w:tabs>
          <w:tab w:val="left" w:pos="450"/>
          <w:tab w:val="left" w:pos="567"/>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առաջադրանքին համապատասխան՝ դիտարկման փուլերի վերաբերյալ միջանկյալ հաշվետվությունների և կատարված աշխատանքի վերաբերյալ վերջնական (համախմբված) տեխնիկական հաշվետվության պատրաստում։</w:t>
      </w:r>
    </w:p>
    <w:p w14:paraId="22892CEC" w14:textId="77777777" w:rsidR="005347D7" w:rsidRPr="00642531" w:rsidRDefault="005347D7" w:rsidP="007C6F40">
      <w:pPr>
        <w:pStyle w:val="1"/>
        <w:tabs>
          <w:tab w:val="clear" w:pos="1276"/>
          <w:tab w:val="left" w:pos="450"/>
          <w:tab w:val="left" w:pos="1170"/>
        </w:tabs>
        <w:spacing w:after="0"/>
        <w:ind w:left="0" w:firstLine="630"/>
      </w:pPr>
      <w:r w:rsidRPr="00642531">
        <w:t>Շինարարական օբյեկտի դեֆորմացիոն  և նստվածքային երույթների  գեոդեզիական դիտարկումները կատարվում են համաձայն  ՀՀ քաղաքաշինության կոմիտեի նախագահի</w:t>
      </w:r>
      <w:r w:rsidRPr="00642531">
        <w:rPr>
          <w:bCs/>
        </w:rPr>
        <w:t xml:space="preserve"> 2022 </w:t>
      </w:r>
      <w:r w:rsidRPr="00642531">
        <w:t>թվականի հուլիսի 29-ի  N 17-Ն հրամանով հաստատված ՀՀՇՆ 13.01-2022 շենարարկան նորմերի</w:t>
      </w:r>
      <w:r w:rsidR="00523C0F">
        <w:t xml:space="preserve">, </w:t>
      </w:r>
      <w:r w:rsidRPr="00642531">
        <w:t>5.1-ին</w:t>
      </w:r>
      <w:r w:rsidR="00D900DE">
        <w:t xml:space="preserve">, </w:t>
      </w:r>
      <w:r w:rsidRPr="00642531">
        <w:t>6.1-</w:t>
      </w:r>
      <w:r w:rsidR="00431D2C" w:rsidRPr="00642531">
        <w:t>ին ենթա</w:t>
      </w:r>
      <w:r w:rsidRPr="00642531">
        <w:t xml:space="preserve">բաժինների և ԳՕՍՏ 24846-19 ստանդարտի: </w:t>
      </w:r>
    </w:p>
    <w:p w14:paraId="038D1515" w14:textId="77777777" w:rsidR="005347D7" w:rsidRPr="00642531" w:rsidRDefault="005347D7" w:rsidP="007C6F40">
      <w:pPr>
        <w:pStyle w:val="1"/>
        <w:tabs>
          <w:tab w:val="clear" w:pos="1276"/>
          <w:tab w:val="left" w:pos="450"/>
          <w:tab w:val="left" w:pos="1170"/>
        </w:tabs>
        <w:spacing w:after="0"/>
        <w:ind w:left="0" w:firstLine="630"/>
      </w:pPr>
      <w:r w:rsidRPr="00642531">
        <w:t>Գեոդեզիական չափումների արդյունքները, անհրաժեշտության դեպքում, ստուգվում են դիտարկումների  (ըստ փուլերի) ընթացքում ստացված նյութերի հիման վրա:</w:t>
      </w:r>
    </w:p>
    <w:p w14:paraId="566E74B5" w14:textId="77777777" w:rsidR="005347D7" w:rsidRPr="00642531" w:rsidRDefault="005347D7" w:rsidP="007C6F40">
      <w:pPr>
        <w:pStyle w:val="1"/>
        <w:tabs>
          <w:tab w:val="clear" w:pos="1276"/>
          <w:tab w:val="left" w:pos="450"/>
          <w:tab w:val="left" w:pos="1170"/>
        </w:tabs>
        <w:spacing w:after="0"/>
        <w:ind w:left="0" w:firstLine="630"/>
      </w:pPr>
      <w:r w:rsidRPr="00642531">
        <w:t>Շինարարական օբյեկտի դեֆորմացիոն ու  նստվածքային երևույթների գեոդեզիական դիտարկումների արդյունքների վերաբերյալ միջանկյալ հաշվետվությունը, կախված առաջադրանքի պահանջներից, պարունակում է.</w:t>
      </w:r>
    </w:p>
    <w:p w14:paraId="668038CA" w14:textId="77777777" w:rsidR="005347D7" w:rsidRPr="00642531" w:rsidRDefault="001C6CD0" w:rsidP="000F5F9E">
      <w:pPr>
        <w:numPr>
          <w:ilvl w:val="0"/>
          <w:numId w:val="27"/>
        </w:numPr>
        <w:tabs>
          <w:tab w:val="left" w:pos="45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w:t>
      </w:r>
      <w:r w:rsidR="005347D7" w:rsidRPr="00642531">
        <w:rPr>
          <w:rFonts w:ascii="GHEA Grapalat" w:eastAsia="Calibri" w:hAnsi="GHEA Grapalat"/>
          <w:kern w:val="2"/>
          <w:szCs w:val="24"/>
          <w:lang w:val="hy-AM"/>
        </w:rPr>
        <w:t>ին</w:t>
      </w:r>
      <w:r w:rsidRPr="00642531">
        <w:rPr>
          <w:rFonts w:ascii="GHEA Grapalat" w:eastAsia="Calibri" w:hAnsi="GHEA Grapalat"/>
          <w:kern w:val="2"/>
          <w:szCs w:val="24"/>
          <w:lang w:val="hy-AM"/>
        </w:rPr>
        <w:t>ա</w:t>
      </w:r>
      <w:r w:rsidR="005347D7" w:rsidRPr="00642531">
        <w:rPr>
          <w:rFonts w:ascii="GHEA Grapalat" w:eastAsia="Calibri" w:hAnsi="GHEA Grapalat"/>
          <w:kern w:val="2"/>
          <w:szCs w:val="24"/>
          <w:lang w:val="hy-AM"/>
        </w:rPr>
        <w:t>րարական օբյեկտի հատակագծում   նստվածքների գծերով հարակից  շենքի և  շինության  դեֆորմացիոն երևույթների վերաբերյալ ընդհանուր մոնիթորինգային տեղեկություններ,</w:t>
      </w:r>
    </w:p>
    <w:p w14:paraId="600F92F2" w14:textId="77777777" w:rsidR="005347D7" w:rsidRPr="00642531" w:rsidRDefault="005347D7" w:rsidP="000F5F9E">
      <w:pPr>
        <w:numPr>
          <w:ilvl w:val="0"/>
          <w:numId w:val="27"/>
        </w:numPr>
        <w:tabs>
          <w:tab w:val="left" w:pos="45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ելակետային գեոդեզիական հիմքի կայունության ստուգման մասին տեղեկագրեր,</w:t>
      </w:r>
    </w:p>
    <w:p w14:paraId="50852787" w14:textId="77777777" w:rsidR="005347D7" w:rsidRPr="00642531" w:rsidRDefault="005347D7" w:rsidP="000F5F9E">
      <w:pPr>
        <w:numPr>
          <w:ilvl w:val="0"/>
          <w:numId w:val="27"/>
        </w:numPr>
        <w:tabs>
          <w:tab w:val="left" w:pos="45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lastRenderedPageBreak/>
        <w:t>բարձունքային, պլանային տեղաշարժերի դեֆորմացիոն նշանների, շենքերի (կառուցվածքների) կողաթեքումների մասին տեղեկագրեր՝ կախված առաջադրանքի պահանջներից,</w:t>
      </w:r>
    </w:p>
    <w:p w14:paraId="1F4A492D" w14:textId="77777777" w:rsidR="005347D7" w:rsidRPr="00642531" w:rsidRDefault="005347D7" w:rsidP="000F5F9E">
      <w:pPr>
        <w:numPr>
          <w:ilvl w:val="0"/>
          <w:numId w:val="27"/>
        </w:numPr>
        <w:tabs>
          <w:tab w:val="left" w:pos="45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կատարված չափումների արդյունքների ճշտությունը և դրանց գնահատումը,</w:t>
      </w:r>
    </w:p>
    <w:p w14:paraId="7FE602BC" w14:textId="77777777" w:rsidR="005347D7" w:rsidRPr="00642531" w:rsidRDefault="005347D7" w:rsidP="000F5F9E">
      <w:pPr>
        <w:numPr>
          <w:ilvl w:val="0"/>
          <w:numId w:val="27"/>
        </w:numPr>
        <w:tabs>
          <w:tab w:val="left" w:pos="45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տեղում կատարված դիտարկումների տվյալների մեկնաբանման արդյունքները,</w:t>
      </w:r>
    </w:p>
    <w:p w14:paraId="3603D9C3" w14:textId="77777777" w:rsidR="005347D7" w:rsidRPr="00642531" w:rsidRDefault="005347D7" w:rsidP="000F5F9E">
      <w:pPr>
        <w:numPr>
          <w:ilvl w:val="0"/>
          <w:numId w:val="27"/>
        </w:numPr>
        <w:tabs>
          <w:tab w:val="left" w:pos="45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առաջադրանքով տրված այլ պահանջներ։</w:t>
      </w:r>
    </w:p>
    <w:p w14:paraId="4CC5E43B" w14:textId="77777777" w:rsidR="005347D7" w:rsidRPr="00642531" w:rsidRDefault="005347D7" w:rsidP="007C6F40">
      <w:pPr>
        <w:pStyle w:val="1"/>
        <w:tabs>
          <w:tab w:val="clear" w:pos="1276"/>
          <w:tab w:val="left" w:pos="450"/>
          <w:tab w:val="left" w:pos="1170"/>
        </w:tabs>
        <w:spacing w:after="0"/>
        <w:ind w:left="0" w:firstLine="630"/>
      </w:pPr>
      <w:r w:rsidRPr="00642531">
        <w:t>Շինարարական օբյեկտի դեֆորմացիոն և նստվածքային երևույթների  գեոդեզիական ավարտված դիտարկումների վերաբերյալ տեխնիկական հաշվետվությունը ներառում է.</w:t>
      </w:r>
    </w:p>
    <w:p w14:paraId="5ED195D5" w14:textId="77777777" w:rsidR="005347D7" w:rsidRPr="00642531" w:rsidRDefault="005347D7" w:rsidP="000F5F9E">
      <w:pPr>
        <w:numPr>
          <w:ilvl w:val="0"/>
          <w:numId w:val="28"/>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տեղանքում գեոդեզիական դիտարկումների նպատակներն ու խնդիրները,</w:t>
      </w:r>
    </w:p>
    <w:p w14:paraId="296DE386" w14:textId="77777777" w:rsidR="005347D7" w:rsidRPr="00642531" w:rsidRDefault="001C6CD0" w:rsidP="000F5F9E">
      <w:pPr>
        <w:numPr>
          <w:ilvl w:val="0"/>
          <w:numId w:val="28"/>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w:t>
      </w:r>
      <w:r w:rsidR="005347D7" w:rsidRPr="00642531">
        <w:rPr>
          <w:rFonts w:ascii="GHEA Grapalat" w:eastAsia="Calibri" w:hAnsi="GHEA Grapalat"/>
          <w:kern w:val="2"/>
          <w:szCs w:val="24"/>
          <w:lang w:val="hy-AM"/>
        </w:rPr>
        <w:t>ինարարական օբյեկտի հիմքերի նախագծային առանձնահատկությունները,</w:t>
      </w:r>
    </w:p>
    <w:p w14:paraId="77BE48AB" w14:textId="77777777" w:rsidR="005347D7" w:rsidRPr="00642531" w:rsidRDefault="005347D7" w:rsidP="000F5F9E">
      <w:pPr>
        <w:numPr>
          <w:ilvl w:val="0"/>
          <w:numId w:val="28"/>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գեոդեզիական հիմքի սահմանված հիմնակետերի տեղադրման սխեման և  նկարագրությունը,</w:t>
      </w:r>
    </w:p>
    <w:p w14:paraId="59F6C2C7" w14:textId="77777777" w:rsidR="005347D7" w:rsidRPr="00642531" w:rsidRDefault="005347D7" w:rsidP="000F5F9E">
      <w:pPr>
        <w:numPr>
          <w:ilvl w:val="0"/>
          <w:numId w:val="28"/>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գեոդեզիական դեֆորմացիոն դրոշմանիշերի, այդ թվում՝ ավտոմատացված համակարգերի սխեմաներ (եթե կան),</w:t>
      </w:r>
    </w:p>
    <w:p w14:paraId="6A9B3378" w14:textId="77777777" w:rsidR="005347D7" w:rsidRPr="00642531" w:rsidRDefault="005347D7" w:rsidP="000F5F9E">
      <w:pPr>
        <w:numPr>
          <w:ilvl w:val="0"/>
          <w:numId w:val="28"/>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տեղեկատվական և չափիչ համակարգում միասնական դեֆորմացիոն նշանների, սարքերի նախագծման նկարագրություն (եթե կան),</w:t>
      </w:r>
    </w:p>
    <w:p w14:paraId="5F126100" w14:textId="77777777" w:rsidR="005347D7" w:rsidRPr="00642531" w:rsidRDefault="005347D7" w:rsidP="000F5F9E">
      <w:pPr>
        <w:numPr>
          <w:ilvl w:val="0"/>
          <w:numId w:val="28"/>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ճաքերի չափման սարքերի տեղադրման և նախագծման սխեմաներ,</w:t>
      </w:r>
    </w:p>
    <w:p w14:paraId="5F20381B" w14:textId="77777777" w:rsidR="005347D7" w:rsidRPr="00642531" w:rsidRDefault="005347D7" w:rsidP="000F5F9E">
      <w:pPr>
        <w:numPr>
          <w:ilvl w:val="0"/>
          <w:numId w:val="28"/>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գեոդեզիական չափումների մեթոդաբանության և տեխնոլոգիայի նկարագրություն,</w:t>
      </w:r>
    </w:p>
    <w:p w14:paraId="72154E5B" w14:textId="77777777" w:rsidR="005347D7" w:rsidRPr="00642531" w:rsidRDefault="005347D7" w:rsidP="000F5F9E">
      <w:pPr>
        <w:numPr>
          <w:ilvl w:val="0"/>
          <w:numId w:val="28"/>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իրական չափումների արդյունքների մշակման  մեթոդաբանություն,</w:t>
      </w:r>
    </w:p>
    <w:p w14:paraId="366BDE23" w14:textId="77777777" w:rsidR="005347D7" w:rsidRPr="00642531" w:rsidRDefault="005347D7" w:rsidP="000F5F9E">
      <w:pPr>
        <w:numPr>
          <w:ilvl w:val="0"/>
          <w:numId w:val="28"/>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դեֆորմացիաների առաջացմանը նպաստող հնարավոր գործոնների ցանկ,</w:t>
      </w:r>
    </w:p>
    <w:p w14:paraId="6335BFE7" w14:textId="77777777" w:rsidR="005347D7" w:rsidRPr="00642531" w:rsidRDefault="005347D7" w:rsidP="000F5F9E">
      <w:pPr>
        <w:numPr>
          <w:ilvl w:val="0"/>
          <w:numId w:val="28"/>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գեոդեզիական դիտարկումների արդյունքների վերաբերյալ եզրակացություններ:</w:t>
      </w:r>
    </w:p>
    <w:p w14:paraId="200FDCEF" w14:textId="77777777" w:rsidR="005347D7" w:rsidRPr="00642531" w:rsidRDefault="005347D7" w:rsidP="00642531">
      <w:pPr>
        <w:tabs>
          <w:tab w:val="left" w:pos="450"/>
          <w:tab w:val="left" w:pos="567"/>
          <w:tab w:val="left" w:pos="1170"/>
        </w:tabs>
        <w:spacing w:line="360" w:lineRule="auto"/>
        <w:ind w:firstLine="540"/>
        <w:jc w:val="both"/>
        <w:rPr>
          <w:rFonts w:ascii="GHEA Grapalat" w:eastAsia="Calibri" w:hAnsi="GHEA Grapalat"/>
          <w:szCs w:val="24"/>
          <w:lang w:val="hy-AM"/>
        </w:rPr>
      </w:pPr>
    </w:p>
    <w:p w14:paraId="1B9B7267" w14:textId="77777777" w:rsidR="005347D7" w:rsidRPr="00642531" w:rsidRDefault="00F74F86" w:rsidP="00642531">
      <w:pPr>
        <w:tabs>
          <w:tab w:val="left" w:pos="450"/>
          <w:tab w:val="left" w:pos="1170"/>
        </w:tabs>
        <w:spacing w:line="360" w:lineRule="auto"/>
        <w:ind w:firstLine="540"/>
        <w:jc w:val="center"/>
        <w:rPr>
          <w:rFonts w:ascii="GHEA Grapalat" w:eastAsia="Calibri" w:hAnsi="GHEA Grapalat"/>
          <w:b/>
          <w:szCs w:val="24"/>
          <w:lang w:val="hy-AM"/>
        </w:rPr>
      </w:pPr>
      <w:r w:rsidRPr="00642531">
        <w:rPr>
          <w:rFonts w:ascii="GHEA Grapalat" w:eastAsia="Calibri" w:hAnsi="GHEA Grapalat"/>
          <w:b/>
          <w:szCs w:val="24"/>
          <w:lang w:val="hy-AM"/>
        </w:rPr>
        <w:t>13</w:t>
      </w:r>
      <w:r w:rsidR="005347D7" w:rsidRPr="00642531">
        <w:rPr>
          <w:rFonts w:ascii="GHEA Grapalat" w:eastAsia="Calibri" w:hAnsi="GHEA Grapalat"/>
          <w:b/>
          <w:szCs w:val="24"/>
          <w:lang w:val="hy-AM"/>
        </w:rPr>
        <w:t>.2</w:t>
      </w:r>
      <w:r w:rsidR="005347D7" w:rsidRPr="00642531">
        <w:rPr>
          <w:rFonts w:ascii="Cambria Math" w:eastAsia="Calibri" w:hAnsi="Cambria Math" w:cs="Cambria Math"/>
          <w:b/>
          <w:szCs w:val="24"/>
          <w:lang w:val="hy-AM"/>
        </w:rPr>
        <w:t>․</w:t>
      </w:r>
      <w:r w:rsidR="005347D7" w:rsidRPr="00642531">
        <w:rPr>
          <w:rFonts w:ascii="GHEA Grapalat" w:eastAsia="Calibri" w:hAnsi="GHEA Grapalat"/>
          <w:b/>
          <w:szCs w:val="24"/>
          <w:lang w:val="hy-AM"/>
        </w:rPr>
        <w:t xml:space="preserve"> Երկրի մակերևույթի շարժերի  և վտանգավոր բնական պրոցեսների գեոդեզիական դիտարկումներ</w:t>
      </w:r>
    </w:p>
    <w:p w14:paraId="35808806" w14:textId="77777777" w:rsidR="005347D7" w:rsidRPr="00642531" w:rsidRDefault="005347D7" w:rsidP="00642531">
      <w:pPr>
        <w:tabs>
          <w:tab w:val="left" w:pos="450"/>
          <w:tab w:val="left" w:pos="1170"/>
        </w:tabs>
        <w:spacing w:line="360" w:lineRule="auto"/>
        <w:ind w:firstLine="540"/>
        <w:jc w:val="both"/>
        <w:rPr>
          <w:rFonts w:ascii="GHEA Grapalat" w:eastAsia="Calibri" w:hAnsi="GHEA Grapalat"/>
          <w:szCs w:val="24"/>
          <w:lang w:val="hy-AM"/>
        </w:rPr>
      </w:pPr>
    </w:p>
    <w:p w14:paraId="1EEF2746" w14:textId="77777777" w:rsidR="005347D7" w:rsidRPr="00642531" w:rsidRDefault="005347D7" w:rsidP="007C6F40">
      <w:pPr>
        <w:pStyle w:val="1"/>
        <w:tabs>
          <w:tab w:val="clear" w:pos="1276"/>
          <w:tab w:val="left" w:pos="450"/>
          <w:tab w:val="left" w:pos="1170"/>
        </w:tabs>
        <w:spacing w:after="0"/>
        <w:ind w:left="0" w:firstLine="630"/>
      </w:pPr>
      <w:r w:rsidRPr="00642531">
        <w:t xml:space="preserve">Երկրի մակերևույթի շարժերի գեոդեզիական դիտարկումները կատարվում են ժամանակակից տեկտոնական խզվածքների և երկրի մակերևույթի տեխնոգեն դեֆորմացիաների զարգացման տարածքներում՝ հատկապես վտանգավոր, տեխնիկապես բարդ,  եզակի և  այլ շինարարական օբյեկտների տեղակապման տարածքներում: </w:t>
      </w:r>
    </w:p>
    <w:p w14:paraId="57C25AC8" w14:textId="77777777" w:rsidR="005347D7" w:rsidRPr="00642531" w:rsidRDefault="005347D7" w:rsidP="007C6F40">
      <w:pPr>
        <w:pStyle w:val="1"/>
        <w:tabs>
          <w:tab w:val="clear" w:pos="1276"/>
          <w:tab w:val="left" w:pos="450"/>
          <w:tab w:val="left" w:pos="1170"/>
        </w:tabs>
        <w:spacing w:after="0"/>
        <w:ind w:left="0" w:firstLine="630"/>
      </w:pPr>
      <w:r w:rsidRPr="00642531">
        <w:lastRenderedPageBreak/>
        <w:t>Վտանգավոր բնական պրոցեսների (սողանքներ, կարստային երևույթներ, սելավային հոսքեր, գետերի ափերի, լճերի և ջրամբարների վերանորոգում և այլն) զարգացման գեոդեզիական դիտարկումներ կատարվում են շինարարական օբյեկտի շինարարության ընթացքում:</w:t>
      </w:r>
    </w:p>
    <w:p w14:paraId="562186E4" w14:textId="77777777" w:rsidR="005347D7" w:rsidRPr="00642531" w:rsidRDefault="005347D7" w:rsidP="007C6F40">
      <w:pPr>
        <w:pStyle w:val="1"/>
        <w:tabs>
          <w:tab w:val="clear" w:pos="1276"/>
          <w:tab w:val="left" w:pos="450"/>
          <w:tab w:val="left" w:pos="1170"/>
        </w:tabs>
        <w:spacing w:after="0"/>
        <w:ind w:left="0" w:firstLine="630"/>
      </w:pPr>
      <w:r w:rsidRPr="00642531">
        <w:t>Երկրի մակերևույթի շարժերի և վտանգավոր բնական պրոցեսների գեոդեզիական դիտարկումների նպատակներն են.</w:t>
      </w:r>
    </w:p>
    <w:p w14:paraId="5F40C9AB" w14:textId="77777777" w:rsidR="005347D7" w:rsidRPr="00642531" w:rsidRDefault="005347D7" w:rsidP="000F5F9E">
      <w:pPr>
        <w:numPr>
          <w:ilvl w:val="0"/>
          <w:numId w:val="29"/>
        </w:numPr>
        <w:tabs>
          <w:tab w:val="left" w:pos="45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տեկտոնական խզվածքների և վտանգավոր երկրաբանական պրոցեսների դրսևորումների բացահայտում, </w:t>
      </w:r>
    </w:p>
    <w:p w14:paraId="53859417" w14:textId="77777777" w:rsidR="005347D7" w:rsidRPr="00642531" w:rsidRDefault="005347D7" w:rsidP="000F5F9E">
      <w:pPr>
        <w:numPr>
          <w:ilvl w:val="0"/>
          <w:numId w:val="29"/>
        </w:numPr>
        <w:tabs>
          <w:tab w:val="left" w:pos="45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տեկտոնական խզվածքների տեղափոխությունների քանակական բնութագրերի ստացում և վտանգավոր բնական պրոցեսների զարգացում, որոնք անհրաժեշտ են դրանց գնահատման և կանխատեսման համար:</w:t>
      </w:r>
    </w:p>
    <w:p w14:paraId="468F1092" w14:textId="77777777" w:rsidR="005347D7" w:rsidRPr="00642531" w:rsidRDefault="005347D7" w:rsidP="007C6F40">
      <w:pPr>
        <w:pStyle w:val="1"/>
        <w:tabs>
          <w:tab w:val="clear" w:pos="1276"/>
          <w:tab w:val="left" w:pos="450"/>
          <w:tab w:val="left" w:pos="1170"/>
        </w:tabs>
        <w:spacing w:after="0"/>
        <w:ind w:left="0" w:firstLine="630"/>
      </w:pPr>
      <w:r w:rsidRPr="00642531">
        <w:t>Երկրի մակերևույթի շարժերի և վտանգավոր բնական պրոցեսների զարգացման գեոդեզիական դիտարկումների առաջադրանքը կազմվում է 2</w:t>
      </w:r>
      <w:r w:rsidR="00431D2C" w:rsidRPr="00642531">
        <w:t>24</w:t>
      </w:r>
      <w:r w:rsidRPr="00642531">
        <w:t>–22</w:t>
      </w:r>
      <w:r w:rsidR="00431D2C" w:rsidRPr="00642531">
        <w:t>7</w:t>
      </w:r>
      <w:r w:rsidRPr="00642531">
        <w:t>-րդ  կետերի համաձայն։</w:t>
      </w:r>
    </w:p>
    <w:p w14:paraId="797B7F30" w14:textId="77777777" w:rsidR="005347D7" w:rsidRPr="00642531" w:rsidRDefault="005347D7" w:rsidP="007C6F40">
      <w:pPr>
        <w:pStyle w:val="1"/>
        <w:tabs>
          <w:tab w:val="clear" w:pos="1276"/>
          <w:tab w:val="left" w:pos="450"/>
          <w:tab w:val="left" w:pos="1170"/>
        </w:tabs>
        <w:spacing w:after="0"/>
        <w:ind w:left="0" w:firstLine="630"/>
      </w:pPr>
      <w:r w:rsidRPr="00642531">
        <w:t xml:space="preserve"> Երկրի մակերևույթի շարժերի և վտանգավոր բնական պրոցեսների գեոդեզիական դիտարկումները, կախված առաջադրանքի պահանջներից, ներառում են հետևյալ աշխատանքների տեսակները. </w:t>
      </w:r>
    </w:p>
    <w:p w14:paraId="11CB3F97" w14:textId="77777777" w:rsidR="005347D7" w:rsidRPr="00642531" w:rsidRDefault="005347D7" w:rsidP="000F5F9E">
      <w:pPr>
        <w:numPr>
          <w:ilvl w:val="0"/>
          <w:numId w:val="30"/>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Երկրի հեռահար զոնդավորման, տեղագրագեոդեզիական, քարտեզագրական և այլ նյութերի ու տվյալների հավաքագրում և վերլուծություն,</w:t>
      </w:r>
    </w:p>
    <w:p w14:paraId="3D532DBE" w14:textId="77777777" w:rsidR="005347D7" w:rsidRPr="00642531" w:rsidRDefault="005347D7" w:rsidP="000F5F9E">
      <w:pPr>
        <w:numPr>
          <w:ilvl w:val="0"/>
          <w:numId w:val="30"/>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նախորդ տարիների ինժեներական հետազննությունների նյութերի հավաքագրում և վերլուծություն, </w:t>
      </w:r>
    </w:p>
    <w:p w14:paraId="3B0E9A1B" w14:textId="77777777" w:rsidR="005347D7" w:rsidRPr="00642531" w:rsidRDefault="005347D7" w:rsidP="000F5F9E">
      <w:pPr>
        <w:numPr>
          <w:ilvl w:val="0"/>
          <w:numId w:val="30"/>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տարածքի (տեղամասի, հատվածի) տեղազննական հետազոտություն,</w:t>
      </w:r>
    </w:p>
    <w:p w14:paraId="3A3ACD9C" w14:textId="77777777" w:rsidR="005347D7" w:rsidRPr="00642531" w:rsidRDefault="005347D7" w:rsidP="000F5F9E">
      <w:pPr>
        <w:numPr>
          <w:ilvl w:val="0"/>
          <w:numId w:val="30"/>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Երկրի մակերևույթի շարժերի և վտանգավոր բնական պրոցեսների (կարստային ձագարներ, սողանքներ, քարաթափվածքներ և այլն) զարգացման նշանների բացահայտում, դրանց դրսևորման տարրերի կիրառում Երկրի մակերևույթի վրա տեղագրական քարտեզների կամ ինժեներատեղագրական հատակագծերի </w:t>
      </w:r>
      <w:r w:rsidRPr="00642531">
        <w:rPr>
          <w:rFonts w:ascii="GHEA Grapalat" w:eastAsia="Calibri" w:hAnsi="GHEA Grapalat"/>
          <w:bCs/>
          <w:kern w:val="2"/>
          <w:szCs w:val="24"/>
          <w:lang w:val="hy-AM"/>
        </w:rPr>
        <w:t xml:space="preserve">ստեղծում համաձայն </w:t>
      </w:r>
      <w:r w:rsidRPr="00642531">
        <w:rPr>
          <w:rFonts w:ascii="GHEA Grapalat" w:eastAsia="Calibri" w:hAnsi="GHEA Grapalat" w:cs="Sylfaen"/>
          <w:bCs/>
          <w:kern w:val="2"/>
          <w:szCs w:val="24"/>
          <w:lang w:val="hy-AM"/>
        </w:rPr>
        <w:t>ՀՀ</w:t>
      </w:r>
      <w:r w:rsidRPr="00642531">
        <w:rPr>
          <w:rFonts w:ascii="GHEA Grapalat" w:eastAsia="Calibri" w:hAnsi="GHEA Grapalat"/>
          <w:bCs/>
          <w:kern w:val="2"/>
          <w:szCs w:val="24"/>
          <w:lang w:val="hy-AM"/>
        </w:rPr>
        <w:t xml:space="preserve"> </w:t>
      </w:r>
      <w:r w:rsidRPr="00642531">
        <w:rPr>
          <w:rFonts w:ascii="GHEA Grapalat" w:eastAsia="Calibri" w:hAnsi="GHEA Grapalat" w:cs="Sylfaen"/>
          <w:bCs/>
          <w:kern w:val="2"/>
          <w:szCs w:val="24"/>
          <w:lang w:val="hy-AM"/>
        </w:rPr>
        <w:t>կառավարությանն</w:t>
      </w:r>
      <w:r w:rsidRPr="00642531">
        <w:rPr>
          <w:rFonts w:ascii="GHEA Grapalat" w:eastAsia="Calibri" w:hAnsi="GHEA Grapalat"/>
          <w:bCs/>
          <w:kern w:val="2"/>
          <w:szCs w:val="24"/>
          <w:lang w:val="hy-AM"/>
        </w:rPr>
        <w:t xml:space="preserve"> </w:t>
      </w:r>
      <w:r w:rsidRPr="00642531">
        <w:rPr>
          <w:rFonts w:ascii="GHEA Grapalat" w:eastAsia="Calibri" w:hAnsi="GHEA Grapalat" w:cs="Sylfaen"/>
          <w:bCs/>
          <w:kern w:val="2"/>
          <w:szCs w:val="24"/>
          <w:lang w:val="hy-AM"/>
        </w:rPr>
        <w:t>առընթեր</w:t>
      </w:r>
      <w:r w:rsidRPr="00642531">
        <w:rPr>
          <w:rFonts w:ascii="GHEA Grapalat" w:eastAsia="Calibri" w:hAnsi="GHEA Grapalat"/>
          <w:bCs/>
          <w:kern w:val="2"/>
          <w:szCs w:val="24"/>
          <w:lang w:val="hy-AM"/>
        </w:rPr>
        <w:t xml:space="preserve"> </w:t>
      </w:r>
      <w:r w:rsidRPr="00642531">
        <w:rPr>
          <w:rFonts w:ascii="GHEA Grapalat" w:eastAsia="Calibri" w:hAnsi="GHEA Grapalat" w:cs="Sylfaen"/>
          <w:bCs/>
          <w:kern w:val="2"/>
          <w:szCs w:val="24"/>
          <w:lang w:val="hy-AM"/>
        </w:rPr>
        <w:t>անշարժ</w:t>
      </w:r>
      <w:r w:rsidRPr="00642531">
        <w:rPr>
          <w:rFonts w:ascii="GHEA Grapalat" w:eastAsia="Calibri" w:hAnsi="GHEA Grapalat"/>
          <w:bCs/>
          <w:kern w:val="2"/>
          <w:szCs w:val="24"/>
          <w:lang w:val="hy-AM"/>
        </w:rPr>
        <w:t xml:space="preserve"> գ</w:t>
      </w:r>
      <w:r w:rsidRPr="00642531">
        <w:rPr>
          <w:rFonts w:ascii="GHEA Grapalat" w:eastAsia="Calibri" w:hAnsi="GHEA Grapalat" w:cs="Sylfaen"/>
          <w:bCs/>
          <w:kern w:val="2"/>
          <w:szCs w:val="24"/>
          <w:lang w:val="hy-AM"/>
        </w:rPr>
        <w:t>ույքի</w:t>
      </w:r>
      <w:r w:rsidRPr="00642531">
        <w:rPr>
          <w:rFonts w:ascii="GHEA Grapalat" w:eastAsia="Calibri" w:hAnsi="GHEA Grapalat"/>
          <w:bCs/>
          <w:kern w:val="2"/>
          <w:szCs w:val="24"/>
          <w:lang w:val="hy-AM"/>
        </w:rPr>
        <w:t xml:space="preserve"> </w:t>
      </w:r>
      <w:r w:rsidRPr="00642531">
        <w:rPr>
          <w:rFonts w:ascii="GHEA Grapalat" w:eastAsia="Calibri" w:hAnsi="GHEA Grapalat" w:cs="Sylfaen"/>
          <w:bCs/>
          <w:kern w:val="2"/>
          <w:szCs w:val="24"/>
          <w:lang w:val="hy-AM"/>
        </w:rPr>
        <w:t>կադաստրի</w:t>
      </w:r>
      <w:r w:rsidRPr="00642531">
        <w:rPr>
          <w:rFonts w:ascii="GHEA Grapalat" w:eastAsia="Calibri" w:hAnsi="GHEA Grapalat"/>
          <w:bCs/>
          <w:kern w:val="2"/>
          <w:szCs w:val="24"/>
          <w:lang w:val="hy-AM"/>
        </w:rPr>
        <w:t xml:space="preserve"> </w:t>
      </w:r>
      <w:r w:rsidRPr="00642531">
        <w:rPr>
          <w:rFonts w:ascii="GHEA Grapalat" w:eastAsia="Calibri" w:hAnsi="GHEA Grapalat" w:cs="Sylfaen"/>
          <w:bCs/>
          <w:kern w:val="2"/>
          <w:szCs w:val="24"/>
          <w:lang w:val="hy-AM"/>
        </w:rPr>
        <w:t>պետական</w:t>
      </w:r>
      <w:r w:rsidRPr="00642531">
        <w:rPr>
          <w:rFonts w:ascii="GHEA Grapalat" w:eastAsia="Calibri" w:hAnsi="GHEA Grapalat"/>
          <w:bCs/>
          <w:kern w:val="2"/>
          <w:szCs w:val="24"/>
          <w:lang w:val="hy-AM"/>
        </w:rPr>
        <w:t xml:space="preserve"> </w:t>
      </w:r>
      <w:r w:rsidRPr="00642531">
        <w:rPr>
          <w:rFonts w:ascii="GHEA Grapalat" w:eastAsia="Calibri" w:hAnsi="GHEA Grapalat" w:cs="Sylfaen"/>
          <w:bCs/>
          <w:kern w:val="2"/>
          <w:szCs w:val="24"/>
          <w:lang w:val="hy-AM"/>
        </w:rPr>
        <w:t>կոմիտեի</w:t>
      </w:r>
      <w:r w:rsidRPr="00642531">
        <w:rPr>
          <w:rFonts w:ascii="GHEA Grapalat" w:eastAsia="Calibri" w:hAnsi="GHEA Grapalat"/>
          <w:bCs/>
          <w:kern w:val="2"/>
          <w:szCs w:val="24"/>
          <w:lang w:val="hy-AM"/>
        </w:rPr>
        <w:t xml:space="preserve">  </w:t>
      </w:r>
      <w:r w:rsidRPr="00642531">
        <w:rPr>
          <w:rFonts w:ascii="GHEA Grapalat" w:eastAsia="Calibri" w:hAnsi="GHEA Grapalat" w:cs="Sylfaen"/>
          <w:bCs/>
          <w:kern w:val="2"/>
          <w:szCs w:val="24"/>
          <w:lang w:val="hy-AM"/>
        </w:rPr>
        <w:t>նախա</w:t>
      </w:r>
      <w:r w:rsidRPr="00642531">
        <w:rPr>
          <w:rFonts w:ascii="GHEA Grapalat" w:eastAsia="Calibri" w:hAnsi="GHEA Grapalat"/>
          <w:bCs/>
          <w:kern w:val="2"/>
          <w:szCs w:val="24"/>
          <w:lang w:val="hy-AM"/>
        </w:rPr>
        <w:t>գ</w:t>
      </w:r>
      <w:r w:rsidRPr="00642531">
        <w:rPr>
          <w:rFonts w:ascii="GHEA Grapalat" w:eastAsia="Calibri" w:hAnsi="GHEA Grapalat" w:cs="Sylfaen"/>
          <w:bCs/>
          <w:kern w:val="2"/>
          <w:szCs w:val="24"/>
          <w:lang w:val="hy-AM"/>
        </w:rPr>
        <w:t>ահի</w:t>
      </w:r>
      <w:r w:rsidRPr="00642531">
        <w:rPr>
          <w:rFonts w:ascii="GHEA Grapalat" w:eastAsia="Calibri" w:hAnsi="GHEA Grapalat"/>
          <w:bCs/>
          <w:kern w:val="2"/>
          <w:szCs w:val="24"/>
          <w:lang w:val="hy-AM"/>
        </w:rPr>
        <w:t xml:space="preserve"> 2002 թվականի </w:t>
      </w:r>
      <w:r w:rsidRPr="00642531">
        <w:rPr>
          <w:rFonts w:ascii="GHEA Grapalat" w:eastAsia="Calibri" w:hAnsi="GHEA Grapalat"/>
          <w:kern w:val="2"/>
          <w:szCs w:val="24"/>
          <w:lang w:val="hy-AM"/>
        </w:rPr>
        <w:t xml:space="preserve"> </w:t>
      </w:r>
      <w:r w:rsidRPr="00642531">
        <w:rPr>
          <w:rFonts w:ascii="GHEA Grapalat" w:eastAsia="Calibri" w:hAnsi="GHEA Grapalat"/>
          <w:bCs/>
          <w:kern w:val="2"/>
          <w:szCs w:val="24"/>
          <w:lang w:val="hy-AM"/>
        </w:rPr>
        <w:t>հուլիսի 11-ի N 392-</w:t>
      </w:r>
      <w:r w:rsidRPr="00642531">
        <w:rPr>
          <w:rFonts w:ascii="GHEA Grapalat" w:eastAsia="Calibri" w:hAnsi="GHEA Grapalat" w:cs="Sylfaen"/>
          <w:bCs/>
          <w:kern w:val="2"/>
          <w:szCs w:val="24"/>
          <w:lang w:val="hy-AM"/>
        </w:rPr>
        <w:t>Ն</w:t>
      </w:r>
      <w:r w:rsidRPr="00642531">
        <w:rPr>
          <w:rFonts w:ascii="GHEA Grapalat" w:eastAsia="Calibri" w:hAnsi="GHEA Grapalat"/>
          <w:bCs/>
          <w:kern w:val="2"/>
          <w:szCs w:val="24"/>
          <w:lang w:val="hy-AM"/>
        </w:rPr>
        <w:t xml:space="preserve"> </w:t>
      </w:r>
      <w:r w:rsidRPr="00642531">
        <w:rPr>
          <w:rFonts w:ascii="GHEA Grapalat" w:eastAsia="Calibri" w:hAnsi="GHEA Grapalat" w:cs="Sylfaen"/>
          <w:bCs/>
          <w:kern w:val="2"/>
          <w:szCs w:val="24"/>
          <w:lang w:val="hy-AM"/>
        </w:rPr>
        <w:t>հրաման</w:t>
      </w:r>
      <w:r w:rsidRPr="00642531">
        <w:rPr>
          <w:rFonts w:ascii="GHEA Grapalat" w:eastAsia="Calibri" w:hAnsi="GHEA Grapalat"/>
          <w:kern w:val="2"/>
          <w:szCs w:val="24"/>
          <w:lang w:val="hy-AM"/>
        </w:rPr>
        <w:t>ի,</w:t>
      </w:r>
    </w:p>
    <w:p w14:paraId="7CEE9E4E" w14:textId="77777777" w:rsidR="005347D7" w:rsidRPr="00642531" w:rsidRDefault="005347D7" w:rsidP="000F5F9E">
      <w:pPr>
        <w:numPr>
          <w:ilvl w:val="0"/>
          <w:numId w:val="30"/>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գեոդեզիական դիտարկումներ կատարելու ծրագրի մշակում (գեոդեզիական ցանցային սխեմաներ, գեոդեզիական նշանների կոնստրուկցիաներ, չափման մեթոդներ և ստացված արդյունքների մշակում),</w:t>
      </w:r>
    </w:p>
    <w:p w14:paraId="693BFEDC" w14:textId="77777777" w:rsidR="005347D7" w:rsidRPr="00642531" w:rsidRDefault="005347D7" w:rsidP="000F5F9E">
      <w:pPr>
        <w:numPr>
          <w:ilvl w:val="0"/>
          <w:numId w:val="30"/>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գեոդեզիական հիմքի հիմնակետերի և դեֆորմացիոն նշանների տեղադրում,</w:t>
      </w:r>
    </w:p>
    <w:p w14:paraId="3DAD26BF" w14:textId="77777777" w:rsidR="005347D7" w:rsidRPr="00642531" w:rsidRDefault="005347D7" w:rsidP="000F5F9E">
      <w:pPr>
        <w:numPr>
          <w:ilvl w:val="0"/>
          <w:numId w:val="30"/>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lastRenderedPageBreak/>
        <w:t>օգտագործվող գործիքների և չափիչ սարքերի վերահսկողական ստուգաչափում,</w:t>
      </w:r>
    </w:p>
    <w:p w14:paraId="36B44BA6" w14:textId="77777777" w:rsidR="005347D7" w:rsidRPr="00642531" w:rsidRDefault="005347D7" w:rsidP="000F5F9E">
      <w:pPr>
        <w:numPr>
          <w:ilvl w:val="0"/>
          <w:numId w:val="30"/>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գեոդեզիական չափումների կատարում,</w:t>
      </w:r>
    </w:p>
    <w:p w14:paraId="3DC6E61D" w14:textId="77777777" w:rsidR="005347D7" w:rsidRPr="00642531" w:rsidRDefault="005347D7" w:rsidP="000F5F9E">
      <w:pPr>
        <w:numPr>
          <w:ilvl w:val="0"/>
          <w:numId w:val="30"/>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գեոդեզիական դիտարկումների արդյունքների գրասենյակային մշակում (չափման արդյունքների նախնական մշակում, հավասարեցում և ճշտության գնահատում, կոորդինատների և բարձունքային նիշերի տեղեկագրերի կազմում, դեֆորմացիոն նշանների տեղաշարժի սխեմաներ),</w:t>
      </w:r>
    </w:p>
    <w:p w14:paraId="1276B2F7" w14:textId="77777777" w:rsidR="005347D7" w:rsidRPr="00642531" w:rsidRDefault="005347D7" w:rsidP="000F5F9E">
      <w:pPr>
        <w:numPr>
          <w:ilvl w:val="0"/>
          <w:numId w:val="30"/>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միջանկյալ հաշվետվությունների և վերջնական (ամբողջական) տեխնիկական հաշվետվության կազմում։</w:t>
      </w:r>
    </w:p>
    <w:p w14:paraId="6EBC6BB2" w14:textId="77777777" w:rsidR="005347D7" w:rsidRPr="00642531" w:rsidRDefault="005347D7" w:rsidP="007C6F40">
      <w:pPr>
        <w:pStyle w:val="1"/>
        <w:tabs>
          <w:tab w:val="clear" w:pos="1276"/>
          <w:tab w:val="left" w:pos="450"/>
          <w:tab w:val="left" w:pos="1170"/>
        </w:tabs>
        <w:spacing w:after="0"/>
        <w:ind w:left="0" w:firstLine="630"/>
      </w:pPr>
      <w:r w:rsidRPr="00642531">
        <w:t>Երկրի մակերևույթի շարժերը և վտանգավոր բնական պրոցեսները դիտարկելու համար ստեղծվում է հատուկ նշանակության գեոդեզիական ցանց՝ համաձայն 5.2-րդ ենթաբաժնի: ՀՆԳՑ-ում պահանջվող չափման ճշտության հաշվարկը կատարվում է ծրագրում: Ստեղծված ՀՆԳՑ-ը պետք է ապահովի ցանցի ամենաթույլ տեղում գտնվող հիմնակետերի սխալի որոշման այնպիսի ճշտություն, որը թույլ է տալիս որոշել երկրի մակերևույթի տեղաշարժերի և վտանգավոր բնական պրոցեսների դրսևորումից առաջացած դեֆորմացիաների արժեքները:</w:t>
      </w:r>
    </w:p>
    <w:p w14:paraId="4D7C6DD2" w14:textId="77777777" w:rsidR="005347D7" w:rsidRPr="00642531" w:rsidRDefault="005347D7" w:rsidP="007C6F40">
      <w:pPr>
        <w:pStyle w:val="1"/>
        <w:tabs>
          <w:tab w:val="clear" w:pos="1276"/>
          <w:tab w:val="left" w:pos="450"/>
          <w:tab w:val="left" w:pos="1170"/>
        </w:tabs>
        <w:spacing w:after="0"/>
        <w:ind w:left="0" w:firstLine="630"/>
      </w:pPr>
      <w:r w:rsidRPr="00642531">
        <w:t xml:space="preserve"> Երկրի մակերևույթի շարժերի և վտանգավոր բնական պրոցեսների դիտարկումների ընթացքում ինժեներագեոդեզիական հետազննությունների իրականացման վերաբերյալ միջանկյալ և վերջնական (ամբողջական) տեխնիկական հաշվետվությունները կազմվում են 2</w:t>
      </w:r>
      <w:r w:rsidR="00431D2C" w:rsidRPr="00642531">
        <w:t>31</w:t>
      </w:r>
      <w:r w:rsidRPr="00642531">
        <w:t>-րդ և 2</w:t>
      </w:r>
      <w:r w:rsidR="00431D2C" w:rsidRPr="00642531">
        <w:t>32</w:t>
      </w:r>
      <w:r w:rsidRPr="00642531">
        <w:t>-րդ կետերի համաձայն:</w:t>
      </w:r>
    </w:p>
    <w:p w14:paraId="398DE955" w14:textId="77777777" w:rsidR="005347D7" w:rsidRPr="00642531" w:rsidRDefault="005347D7" w:rsidP="00642531">
      <w:pPr>
        <w:tabs>
          <w:tab w:val="left" w:pos="450"/>
          <w:tab w:val="left" w:pos="567"/>
          <w:tab w:val="left" w:pos="1170"/>
        </w:tabs>
        <w:spacing w:line="360" w:lineRule="auto"/>
        <w:ind w:firstLine="540"/>
        <w:jc w:val="both"/>
        <w:rPr>
          <w:rFonts w:ascii="GHEA Grapalat" w:eastAsia="Calibri" w:hAnsi="GHEA Grapalat"/>
          <w:szCs w:val="24"/>
          <w:lang w:val="hy-AM"/>
        </w:rPr>
      </w:pPr>
    </w:p>
    <w:p w14:paraId="143D25C4" w14:textId="77777777" w:rsidR="005347D7" w:rsidRPr="00642531" w:rsidRDefault="005347D7" w:rsidP="00764B36">
      <w:pPr>
        <w:pStyle w:val="Heading1"/>
        <w:numPr>
          <w:ilvl w:val="0"/>
          <w:numId w:val="96"/>
        </w:numPr>
        <w:tabs>
          <w:tab w:val="left" w:pos="450"/>
        </w:tabs>
        <w:spacing w:before="0" w:line="360" w:lineRule="auto"/>
        <w:ind w:left="0" w:firstLine="0"/>
        <w:rPr>
          <w:rFonts w:ascii="GHEA Grapalat" w:eastAsia="Calibri" w:hAnsi="GHEA Grapalat"/>
          <w:lang w:val="hy-AM"/>
        </w:rPr>
      </w:pPr>
      <w:r w:rsidRPr="00642531">
        <w:rPr>
          <w:rFonts w:ascii="GHEA Grapalat" w:eastAsia="Calibri" w:hAnsi="GHEA Grapalat" w:cs="Arial"/>
          <w:lang w:val="hy-AM"/>
        </w:rPr>
        <w:t>ԻՆԺԵՆԵՐԱԳԵՈԴԵԶԻԱԿԱՆ</w:t>
      </w:r>
      <w:r w:rsidRPr="00642531">
        <w:rPr>
          <w:rFonts w:ascii="GHEA Grapalat" w:eastAsia="Calibri" w:hAnsi="GHEA Grapalat"/>
          <w:lang w:val="hy-AM"/>
        </w:rPr>
        <w:t xml:space="preserve"> </w:t>
      </w:r>
      <w:r w:rsidRPr="00642531">
        <w:rPr>
          <w:rFonts w:ascii="GHEA Grapalat" w:eastAsia="Calibri" w:hAnsi="GHEA Grapalat" w:cs="Arial"/>
          <w:lang w:val="hy-AM"/>
        </w:rPr>
        <w:t>ՀԵՏԱԶՆՆՈՒԹՅՈՒՆՆԵՐ</w:t>
      </w:r>
      <w:r w:rsidRPr="00642531">
        <w:rPr>
          <w:rFonts w:ascii="GHEA Grapalat" w:eastAsia="Calibri" w:hAnsi="GHEA Grapalat"/>
          <w:lang w:val="hy-AM"/>
        </w:rPr>
        <w:t xml:space="preserve"> </w:t>
      </w:r>
      <w:r w:rsidRPr="00642531">
        <w:rPr>
          <w:rFonts w:ascii="GHEA Grapalat" w:eastAsia="Calibri" w:hAnsi="GHEA Grapalat" w:cs="Arial"/>
          <w:lang w:val="hy-AM"/>
        </w:rPr>
        <w:t>ՀԱՄԱՅՆՔՆԵՐԻ</w:t>
      </w:r>
      <w:r w:rsidRPr="00642531">
        <w:rPr>
          <w:rFonts w:ascii="GHEA Grapalat" w:eastAsia="Calibri" w:hAnsi="GHEA Grapalat"/>
          <w:lang w:val="hy-AM"/>
        </w:rPr>
        <w:t xml:space="preserve"> </w:t>
      </w:r>
      <w:r w:rsidRPr="00642531">
        <w:rPr>
          <w:rFonts w:ascii="GHEA Grapalat" w:eastAsia="Calibri" w:hAnsi="GHEA Grapalat" w:cs="Arial"/>
          <w:lang w:val="hy-AM"/>
        </w:rPr>
        <w:t>ՏԱՐԱԾԱԿԱՆ</w:t>
      </w:r>
      <w:r w:rsidRPr="00642531">
        <w:rPr>
          <w:rFonts w:ascii="GHEA Grapalat" w:eastAsia="Calibri" w:hAnsi="GHEA Grapalat"/>
          <w:lang w:val="hy-AM"/>
        </w:rPr>
        <w:t xml:space="preserve"> </w:t>
      </w:r>
      <w:r w:rsidRPr="00642531">
        <w:rPr>
          <w:rFonts w:ascii="GHEA Grapalat" w:eastAsia="Calibri" w:hAnsi="GHEA Grapalat" w:cs="Arial"/>
          <w:lang w:val="hy-AM"/>
        </w:rPr>
        <w:t>ՊԼԱՆԱՎՈՐՄԱՆ</w:t>
      </w:r>
      <w:r w:rsidRPr="00642531">
        <w:rPr>
          <w:rFonts w:ascii="GHEA Grapalat" w:eastAsia="Calibri" w:hAnsi="GHEA Grapalat"/>
          <w:lang w:val="hy-AM"/>
        </w:rPr>
        <w:t xml:space="preserve"> </w:t>
      </w:r>
      <w:r w:rsidRPr="00642531">
        <w:rPr>
          <w:rFonts w:ascii="GHEA Grapalat" w:eastAsia="Calibri" w:hAnsi="GHEA Grapalat" w:cs="Arial"/>
          <w:lang w:val="hy-AM"/>
        </w:rPr>
        <w:t>ՓԱՍՏԱԹՂԹԵՐԻ</w:t>
      </w:r>
      <w:r w:rsidRPr="00642531">
        <w:rPr>
          <w:rFonts w:ascii="GHEA Grapalat" w:eastAsia="Calibri" w:hAnsi="GHEA Grapalat"/>
          <w:lang w:val="hy-AM"/>
        </w:rPr>
        <w:t xml:space="preserve">, </w:t>
      </w:r>
      <w:r w:rsidRPr="00642531">
        <w:rPr>
          <w:rFonts w:ascii="GHEA Grapalat" w:eastAsia="Calibri" w:hAnsi="GHEA Grapalat" w:cs="Arial"/>
          <w:lang w:val="hy-AM"/>
        </w:rPr>
        <w:t>ՇԻՆԱՐԱՐԱԿԱՆ</w:t>
      </w:r>
      <w:r w:rsidRPr="00642531">
        <w:rPr>
          <w:rFonts w:ascii="GHEA Grapalat" w:eastAsia="Calibri" w:hAnsi="GHEA Grapalat"/>
          <w:lang w:val="hy-AM"/>
        </w:rPr>
        <w:t xml:space="preserve"> </w:t>
      </w:r>
      <w:r w:rsidRPr="00642531">
        <w:rPr>
          <w:rFonts w:ascii="GHEA Grapalat" w:eastAsia="Calibri" w:hAnsi="GHEA Grapalat" w:cs="Arial"/>
          <w:lang w:val="hy-AM"/>
        </w:rPr>
        <w:t>ՕԲՅԵԿՏԻ</w:t>
      </w:r>
      <w:r w:rsidRPr="00642531">
        <w:rPr>
          <w:rFonts w:ascii="GHEA Grapalat" w:eastAsia="Calibri" w:hAnsi="GHEA Grapalat"/>
          <w:lang w:val="hy-AM"/>
        </w:rPr>
        <w:t xml:space="preserve"> </w:t>
      </w:r>
      <w:r w:rsidRPr="00642531">
        <w:rPr>
          <w:rFonts w:ascii="GHEA Grapalat" w:eastAsia="Calibri" w:hAnsi="GHEA Grapalat" w:cs="Arial"/>
          <w:lang w:val="hy-AM"/>
        </w:rPr>
        <w:t>ՏԱՐԱԾԱԿԱՆ</w:t>
      </w:r>
      <w:r w:rsidRPr="00642531">
        <w:rPr>
          <w:rFonts w:ascii="GHEA Grapalat" w:eastAsia="Calibri" w:hAnsi="GHEA Grapalat"/>
          <w:lang w:val="hy-AM"/>
        </w:rPr>
        <w:t xml:space="preserve"> </w:t>
      </w:r>
      <w:r w:rsidRPr="00642531">
        <w:rPr>
          <w:rFonts w:ascii="GHEA Grapalat" w:eastAsia="Calibri" w:hAnsi="GHEA Grapalat" w:cs="Arial"/>
          <w:lang w:val="hy-AM"/>
        </w:rPr>
        <w:t>ՊԼԱՆԱՎՈՐՄԱՆ</w:t>
      </w:r>
      <w:r w:rsidRPr="00642531">
        <w:rPr>
          <w:rFonts w:ascii="GHEA Grapalat" w:eastAsia="Calibri" w:hAnsi="GHEA Grapalat"/>
          <w:lang w:val="hy-AM"/>
        </w:rPr>
        <w:t xml:space="preserve"> </w:t>
      </w:r>
      <w:r w:rsidRPr="00642531">
        <w:rPr>
          <w:rFonts w:ascii="GHEA Grapalat" w:eastAsia="Calibri" w:hAnsi="GHEA Grapalat" w:cs="Arial"/>
          <w:lang w:val="hy-AM"/>
        </w:rPr>
        <w:t>ՀԱՏԱԿԱԳԾԵՐԻ</w:t>
      </w:r>
      <w:r w:rsidRPr="00642531">
        <w:rPr>
          <w:rFonts w:ascii="GHEA Grapalat" w:eastAsia="Calibri" w:hAnsi="GHEA Grapalat"/>
          <w:lang w:val="hy-AM"/>
        </w:rPr>
        <w:t xml:space="preserve"> </w:t>
      </w:r>
      <w:r w:rsidRPr="00642531">
        <w:rPr>
          <w:rFonts w:ascii="GHEA Grapalat" w:eastAsia="Calibri" w:hAnsi="GHEA Grapalat" w:cs="Arial"/>
          <w:lang w:val="hy-AM"/>
        </w:rPr>
        <w:t>ԵՎ</w:t>
      </w:r>
      <w:r w:rsidRPr="00642531">
        <w:rPr>
          <w:rFonts w:ascii="GHEA Grapalat" w:eastAsia="Calibri" w:hAnsi="GHEA Grapalat"/>
          <w:lang w:val="hy-AM"/>
        </w:rPr>
        <w:t xml:space="preserve"> </w:t>
      </w:r>
      <w:r w:rsidRPr="00642531">
        <w:rPr>
          <w:rFonts w:ascii="GHEA Grapalat" w:eastAsia="Calibri" w:hAnsi="GHEA Grapalat" w:cs="Arial"/>
          <w:lang w:val="hy-AM"/>
        </w:rPr>
        <w:t>ՏԵՂԱԿԱՊՄԱՆ</w:t>
      </w:r>
      <w:r w:rsidRPr="00642531">
        <w:rPr>
          <w:rFonts w:ascii="GHEA Grapalat" w:eastAsia="Calibri" w:hAnsi="GHEA Grapalat"/>
          <w:lang w:val="hy-AM"/>
        </w:rPr>
        <w:t xml:space="preserve"> (</w:t>
      </w:r>
      <w:r w:rsidRPr="00642531">
        <w:rPr>
          <w:rFonts w:ascii="GHEA Grapalat" w:eastAsia="Calibri" w:hAnsi="GHEA Grapalat" w:cs="Arial"/>
          <w:lang w:val="hy-AM"/>
        </w:rPr>
        <w:t>ԾՐԱԳԾԻ</w:t>
      </w:r>
      <w:r w:rsidRPr="00642531">
        <w:rPr>
          <w:rFonts w:ascii="GHEA Grapalat" w:eastAsia="Calibri" w:hAnsi="GHEA Grapalat"/>
          <w:lang w:val="hy-AM"/>
        </w:rPr>
        <w:t xml:space="preserve"> </w:t>
      </w:r>
      <w:r w:rsidRPr="00642531">
        <w:rPr>
          <w:rFonts w:ascii="GHEA Grapalat" w:eastAsia="Calibri" w:hAnsi="GHEA Grapalat" w:cs="Arial"/>
          <w:lang w:val="hy-AM"/>
        </w:rPr>
        <w:t>ԸՆՏՐՈՒԹՅԱՆ</w:t>
      </w:r>
      <w:r w:rsidRPr="00642531">
        <w:rPr>
          <w:rFonts w:ascii="GHEA Grapalat" w:eastAsia="Calibri" w:hAnsi="GHEA Grapalat"/>
          <w:lang w:val="hy-AM"/>
        </w:rPr>
        <w:t xml:space="preserve">) </w:t>
      </w:r>
      <w:r w:rsidRPr="00642531">
        <w:rPr>
          <w:rFonts w:ascii="GHEA Grapalat" w:eastAsia="Calibri" w:hAnsi="GHEA Grapalat" w:cs="Arial"/>
          <w:lang w:val="hy-AM"/>
        </w:rPr>
        <w:t>ՆԱԽԱԳԾԵՐԻ</w:t>
      </w:r>
      <w:r w:rsidRPr="00642531">
        <w:rPr>
          <w:rFonts w:ascii="GHEA Grapalat" w:eastAsia="Calibri" w:hAnsi="GHEA Grapalat"/>
          <w:lang w:val="hy-AM"/>
        </w:rPr>
        <w:t xml:space="preserve"> </w:t>
      </w:r>
      <w:r w:rsidRPr="00642531">
        <w:rPr>
          <w:rFonts w:ascii="GHEA Grapalat" w:eastAsia="Calibri" w:hAnsi="GHEA Grapalat" w:cs="Arial"/>
          <w:lang w:val="hy-AM"/>
        </w:rPr>
        <w:t>ՄՇԱԿՄԱՆ</w:t>
      </w:r>
      <w:r w:rsidRPr="00642531">
        <w:rPr>
          <w:rFonts w:ascii="GHEA Grapalat" w:eastAsia="Calibri" w:hAnsi="GHEA Grapalat"/>
          <w:lang w:val="hy-AM"/>
        </w:rPr>
        <w:t xml:space="preserve"> </w:t>
      </w:r>
      <w:r w:rsidRPr="00642531">
        <w:rPr>
          <w:rFonts w:ascii="GHEA Grapalat" w:eastAsia="Calibri" w:hAnsi="GHEA Grapalat" w:cs="Arial"/>
          <w:lang w:val="hy-AM"/>
        </w:rPr>
        <w:t>ՀԱՄԱՐ</w:t>
      </w:r>
      <w:r w:rsidRPr="00642531">
        <w:rPr>
          <w:rFonts w:ascii="GHEA Grapalat" w:eastAsia="Calibri" w:hAnsi="GHEA Grapalat"/>
          <w:lang w:val="hy-AM"/>
        </w:rPr>
        <w:t xml:space="preserve"> </w:t>
      </w:r>
    </w:p>
    <w:p w14:paraId="08DE9969" w14:textId="77777777" w:rsidR="005347D7" w:rsidRPr="00642531" w:rsidRDefault="005347D7" w:rsidP="007C6F40">
      <w:pPr>
        <w:pStyle w:val="1"/>
        <w:tabs>
          <w:tab w:val="clear" w:pos="1276"/>
          <w:tab w:val="left" w:pos="450"/>
          <w:tab w:val="left" w:pos="1170"/>
        </w:tabs>
        <w:spacing w:after="0"/>
        <w:ind w:left="0" w:firstLine="630"/>
      </w:pPr>
      <w:r w:rsidRPr="00642531">
        <w:rPr>
          <w:rFonts w:eastAsia="Calibri"/>
        </w:rPr>
        <w:t>Հ</w:t>
      </w:r>
      <w:r w:rsidRPr="00642531">
        <w:t>ամայնքների տարածական պլանավորման փաստաթղթերի, շինարարական օբյեկտի տարածական պլանավորման հատակագծերի, տեղակապման (ծրագծի ընտրության) նախագծերի մշակման համար անհրաժեշտ ինժեներագեոդեզիական հետազննությունները պետք է իրականացվեն՝ հաշվի առնելով ՀՀ քաղաքաշինության կոմիտեի նախագահի 2022 թվականի հուլիսի 29-ի N 17-Ն հրամանով հաստատված ՀՀՇՆ 13.01-2022 շինարարական նորմերի պահանջները։</w:t>
      </w:r>
    </w:p>
    <w:p w14:paraId="5EB01660" w14:textId="77777777" w:rsidR="005347D7" w:rsidRPr="00642531" w:rsidRDefault="005347D7" w:rsidP="007C6F40">
      <w:pPr>
        <w:pStyle w:val="1"/>
        <w:tabs>
          <w:tab w:val="clear" w:pos="1276"/>
          <w:tab w:val="left" w:pos="450"/>
          <w:tab w:val="left" w:pos="1170"/>
        </w:tabs>
        <w:spacing w:after="0"/>
        <w:ind w:left="0" w:firstLine="630"/>
      </w:pPr>
      <w:r w:rsidRPr="00642531">
        <w:t xml:space="preserve"> Ինժեներագեոդեզիական հետազննությունների նպատակն է ստանալ արդիական ԻՏՀ (ՏԻԹՄ), գոյություն ունեցող ստորգետնյա, գետներեսյա և վերգետնյա </w:t>
      </w:r>
      <w:r w:rsidRPr="00642531">
        <w:lastRenderedPageBreak/>
        <w:t xml:space="preserve">ինժեներական </w:t>
      </w:r>
      <w:r w:rsidR="00447AB7" w:rsidRPr="00642531">
        <w:t>ենթակառուցվածքների</w:t>
      </w:r>
      <w:r w:rsidRPr="00642531">
        <w:t xml:space="preserve"> հատակագծեր (սխեմաներ)՝ դրանց տեխնիկական բնութագրերով, արխիվային նյութեր (տեղագրական քարտեզներ, ինժեներատեղագրական հատակագծեր, այդ թվում՝ օդատիեզերական պատկերներ, օրթոֆոտոհատակագծեր)՝ գրաֆիկական և թվային տեսքով՝ անհրաժեշտ տեղեկատվությունների ներկայացման համար. </w:t>
      </w:r>
    </w:p>
    <w:p w14:paraId="24575AC9" w14:textId="77777777" w:rsidR="005347D7" w:rsidRPr="00642531" w:rsidRDefault="005347D7" w:rsidP="000F5F9E">
      <w:pPr>
        <w:numPr>
          <w:ilvl w:val="0"/>
          <w:numId w:val="31"/>
        </w:numPr>
        <w:tabs>
          <w:tab w:val="left" w:pos="45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համայքնների տարածական պլանավորման փաստաթղթերի (</w:t>
      </w:r>
      <w:r w:rsidRPr="00642531">
        <w:rPr>
          <w:rFonts w:ascii="Calibri" w:eastAsia="Calibri" w:hAnsi="Calibri" w:cs="Calibri"/>
          <w:kern w:val="2"/>
          <w:sz w:val="22"/>
          <w:szCs w:val="22"/>
          <w:shd w:val="clear" w:color="auto" w:fill="FFFFFF"/>
          <w:lang w:val="hy-AM"/>
        </w:rPr>
        <w:t> </w:t>
      </w:r>
      <w:r w:rsidRPr="00642531">
        <w:rPr>
          <w:rFonts w:ascii="GHEA Grapalat" w:eastAsia="Calibri" w:hAnsi="GHEA Grapalat" w:cs="Arial"/>
          <w:kern w:val="2"/>
          <w:sz w:val="22"/>
          <w:szCs w:val="22"/>
          <w:shd w:val="clear" w:color="auto" w:fill="FFFFFF"/>
          <w:lang w:val="hy-AM"/>
        </w:rPr>
        <w:t>գլխավոր հատակագիծ և գոտիավորման նախագից</w:t>
      </w:r>
      <w:r w:rsidRPr="00642531">
        <w:rPr>
          <w:rFonts w:ascii="GHEA Grapalat" w:eastAsia="Calibri" w:hAnsi="GHEA Grapalat"/>
          <w:kern w:val="2"/>
          <w:szCs w:val="24"/>
          <w:lang w:val="hy-AM"/>
        </w:rPr>
        <w:t>) մշակում,</w:t>
      </w:r>
    </w:p>
    <w:p w14:paraId="464298CD" w14:textId="77777777" w:rsidR="005347D7" w:rsidRPr="00642531" w:rsidRDefault="005347D7" w:rsidP="000F5F9E">
      <w:pPr>
        <w:numPr>
          <w:ilvl w:val="0"/>
          <w:numId w:val="31"/>
        </w:numPr>
        <w:tabs>
          <w:tab w:val="left" w:pos="45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շինարարական օբյեկտի տարած</w:t>
      </w:r>
      <w:r w:rsidR="00D900DE">
        <w:rPr>
          <w:rFonts w:ascii="GHEA Grapalat" w:eastAsia="Calibri" w:hAnsi="GHEA Grapalat"/>
          <w:kern w:val="2"/>
          <w:szCs w:val="24"/>
          <w:lang w:val="hy-AM"/>
        </w:rPr>
        <w:t>ական</w:t>
      </w:r>
      <w:r w:rsidRPr="00642531">
        <w:rPr>
          <w:rFonts w:ascii="GHEA Grapalat" w:eastAsia="Calibri" w:hAnsi="GHEA Grapalat"/>
          <w:kern w:val="2"/>
          <w:szCs w:val="24"/>
          <w:lang w:val="hy-AM"/>
        </w:rPr>
        <w:t xml:space="preserve"> պլանավորման հատակագծերի, հողաշինարարական  նախագծերի պատրաստում, </w:t>
      </w:r>
    </w:p>
    <w:p w14:paraId="03ECCAC4" w14:textId="77777777" w:rsidR="005347D7" w:rsidRPr="00642531" w:rsidRDefault="005347D7" w:rsidP="000F5F9E">
      <w:pPr>
        <w:numPr>
          <w:ilvl w:val="0"/>
          <w:numId w:val="31"/>
        </w:numPr>
        <w:tabs>
          <w:tab w:val="left" w:pos="45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 շինարարական օբյեկտների տեղանքի ընտրության, տեղակապման,  գծային օբյեկտների ծրագծերի անցկացման հիմնավորում:</w:t>
      </w:r>
    </w:p>
    <w:p w14:paraId="2E2B6FF6" w14:textId="77777777" w:rsidR="005347D7" w:rsidRPr="00642531" w:rsidRDefault="005347D7" w:rsidP="007C6F40">
      <w:pPr>
        <w:pStyle w:val="1"/>
        <w:tabs>
          <w:tab w:val="clear" w:pos="1276"/>
          <w:tab w:val="left" w:pos="450"/>
          <w:tab w:val="left" w:pos="1170"/>
        </w:tabs>
        <w:spacing w:after="0"/>
        <w:ind w:left="0" w:firstLine="630"/>
      </w:pPr>
      <w:r w:rsidRPr="00642531">
        <w:t>Համայնքների տարածական պլանավորման փաստաթղթերի, շինարարական օբյեկտի տարածական պլանավորման հատակագծերի, տեղակապման (ծրագծի ընտրության) նախագծերի մշակման համար իրականացվում են ինժեներագեոդեզիական հետազննություններ՝ հետևյալ խնդիրները լուծելու համար անհրաժեշտ նյութերն ու տվյալները ստանալու համար.</w:t>
      </w:r>
    </w:p>
    <w:p w14:paraId="5372F108" w14:textId="77777777" w:rsidR="005347D7" w:rsidRPr="00642531" w:rsidRDefault="005347D7" w:rsidP="000F5F9E">
      <w:pPr>
        <w:numPr>
          <w:ilvl w:val="0"/>
          <w:numId w:val="32"/>
        </w:numPr>
        <w:tabs>
          <w:tab w:val="left" w:pos="45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տարածքի բնական պայմանների և շրջակա միջավայրի վրա տեխնոգեն ազդեցության գործոնների գնահատում, դրանց փոփոխությունների կանխատեսում՝ տարածքի ռացիոնալ և անվտանգ օգտագործումն ապահովելու համար,</w:t>
      </w:r>
    </w:p>
    <w:p w14:paraId="7B959060" w14:textId="77777777" w:rsidR="005347D7" w:rsidRPr="00642531" w:rsidRDefault="005347D7" w:rsidP="000F5F9E">
      <w:pPr>
        <w:numPr>
          <w:ilvl w:val="0"/>
          <w:numId w:val="32"/>
        </w:numPr>
        <w:tabs>
          <w:tab w:val="left" w:pos="45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շինարարական օբյեկտների  նախագծերի  տեղակապման   սահմանների որոշման համարդրանց առավելագույն հարաչափերի պարզաբանում,</w:t>
      </w:r>
    </w:p>
    <w:p w14:paraId="33D0B63A" w14:textId="77777777" w:rsidR="005347D7" w:rsidRPr="00642531" w:rsidRDefault="005347D7" w:rsidP="000F5F9E">
      <w:pPr>
        <w:numPr>
          <w:ilvl w:val="0"/>
          <w:numId w:val="32"/>
        </w:numPr>
        <w:tabs>
          <w:tab w:val="left" w:pos="45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մակերեսային ջրերի արտահոսքի կազմակերպման, տարածքի մասնակի կամ ամբողջական ջրահեռացման և այլ նմանատիպ միջոցառումների իրականացման հիմնավորում, ինչպես նաև տարածքի ինժեներական պաշտպանության և բարելավման համար:</w:t>
      </w:r>
    </w:p>
    <w:p w14:paraId="68EB9294" w14:textId="77777777" w:rsidR="005347D7" w:rsidRPr="00642531" w:rsidRDefault="005347D7" w:rsidP="007C6F40">
      <w:pPr>
        <w:pStyle w:val="1"/>
        <w:tabs>
          <w:tab w:val="clear" w:pos="1276"/>
          <w:tab w:val="left" w:pos="450"/>
          <w:tab w:val="left" w:pos="1170"/>
        </w:tabs>
        <w:spacing w:after="0"/>
        <w:ind w:left="0" w:firstLine="630"/>
      </w:pPr>
      <w:r w:rsidRPr="00642531">
        <w:t xml:space="preserve">Ինժեներագեոդեզիական հետազննությունները կատարվում են հետևյալ դեպքերում. </w:t>
      </w:r>
    </w:p>
    <w:p w14:paraId="30632ADB" w14:textId="77777777" w:rsidR="005347D7" w:rsidRPr="00642531" w:rsidRDefault="005347D7" w:rsidP="000F5F9E">
      <w:pPr>
        <w:numPr>
          <w:ilvl w:val="0"/>
          <w:numId w:val="33"/>
        </w:numPr>
        <w:tabs>
          <w:tab w:val="left" w:pos="450"/>
          <w:tab w:val="left" w:pos="567"/>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քաղաքաշինական գործունեության ապահովման տեղեկատվական համակարգերում, տարածքային պլանավորման պետական</w:t>
      </w:r>
      <w:r w:rsidRPr="00642531">
        <w:rPr>
          <w:rFonts w:ascii="GHEA Grapalat" w:eastAsia="Calibri" w:hAnsi="GHEA Grapalat" w:cs="Cambria Math"/>
          <w:kern w:val="2"/>
          <w:szCs w:val="24"/>
          <w:lang w:val="hy-AM"/>
        </w:rPr>
        <w:t xml:space="preserve"> </w:t>
      </w:r>
      <w:r w:rsidRPr="00642531">
        <w:rPr>
          <w:rFonts w:ascii="GHEA Grapalat" w:eastAsia="Calibri" w:hAnsi="GHEA Grapalat"/>
          <w:kern w:val="2"/>
          <w:szCs w:val="24"/>
          <w:lang w:val="hy-AM"/>
        </w:rPr>
        <w:t>տեղեկատվական համակարգում, պետական</w:t>
      </w:r>
      <w:r w:rsidRPr="00642531">
        <w:rPr>
          <w:rFonts w:ascii="GHEA Grapalat" w:eastAsia="Calibri" w:hAnsi="GHEA Grapalat" w:cs="Cambria Math"/>
          <w:kern w:val="2"/>
          <w:szCs w:val="24"/>
          <w:lang w:val="hy-AM"/>
        </w:rPr>
        <w:t xml:space="preserve"> </w:t>
      </w:r>
      <w:r w:rsidRPr="00642531">
        <w:rPr>
          <w:rFonts w:ascii="GHEA Grapalat" w:eastAsia="Calibri" w:hAnsi="GHEA Grapalat"/>
          <w:kern w:val="2"/>
          <w:szCs w:val="24"/>
          <w:lang w:val="hy-AM"/>
        </w:rPr>
        <w:t xml:space="preserve">քարտեզագրական և գեոդեզիական ֆոնդում կամ ինժեներագեոդեզիական հետազննությունների նյութերի և տվյալների գերատեսչական </w:t>
      </w:r>
      <w:r w:rsidRPr="00642531">
        <w:rPr>
          <w:rFonts w:ascii="GHEA Grapalat" w:eastAsia="Calibri" w:hAnsi="GHEA Grapalat"/>
          <w:kern w:val="2"/>
          <w:szCs w:val="24"/>
          <w:lang w:val="hy-AM"/>
        </w:rPr>
        <w:lastRenderedPageBreak/>
        <w:t>քարտեզագրական և գեոդեզիական ֆոնդում տեղադրված ինժեներագեոդեզիական հետազննությունների նյութերի անբավարարության դեպքում,</w:t>
      </w:r>
    </w:p>
    <w:p w14:paraId="676FED65" w14:textId="77777777" w:rsidR="005347D7" w:rsidRPr="00642531" w:rsidRDefault="005347D7" w:rsidP="000F5F9E">
      <w:pPr>
        <w:numPr>
          <w:ilvl w:val="0"/>
          <w:numId w:val="33"/>
        </w:numPr>
        <w:tabs>
          <w:tab w:val="left" w:pos="450"/>
          <w:tab w:val="left" w:pos="567"/>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ուսումնասիրվող տարածքի համար նախկինում ստեղծված ԻՏՀ-ների (ՏԻԹՄ), ինժեներական </w:t>
      </w:r>
      <w:r w:rsidR="00447AB7" w:rsidRPr="00642531">
        <w:rPr>
          <w:rFonts w:ascii="GHEA Grapalat" w:eastAsia="Calibri" w:hAnsi="GHEA Grapalat"/>
          <w:kern w:val="2"/>
          <w:szCs w:val="24"/>
          <w:lang w:val="hy-AM"/>
        </w:rPr>
        <w:t>ենթակառուցվածքների</w:t>
      </w:r>
      <w:r w:rsidRPr="00642531">
        <w:rPr>
          <w:rFonts w:ascii="GHEA Grapalat" w:eastAsia="Calibri" w:hAnsi="GHEA Grapalat"/>
          <w:kern w:val="2"/>
          <w:szCs w:val="24"/>
          <w:lang w:val="hy-AM"/>
        </w:rPr>
        <w:t xml:space="preserve"> հատակագծերի (սխեմաների) օգտագործման անհնարինության դեպքում՝ հաշվի առնելով դրանց ժամկետի ավարտը։</w:t>
      </w:r>
    </w:p>
    <w:p w14:paraId="4BF333BA" w14:textId="77777777" w:rsidR="005347D7" w:rsidRPr="00642531" w:rsidRDefault="005347D7" w:rsidP="007C6F40">
      <w:pPr>
        <w:pStyle w:val="1"/>
        <w:tabs>
          <w:tab w:val="clear" w:pos="1276"/>
          <w:tab w:val="left" w:pos="450"/>
          <w:tab w:val="left" w:pos="810"/>
          <w:tab w:val="left" w:pos="900"/>
          <w:tab w:val="left" w:pos="1170"/>
        </w:tabs>
        <w:spacing w:after="0"/>
        <w:ind w:left="0" w:firstLine="630"/>
      </w:pPr>
      <w:r w:rsidRPr="00642531">
        <w:t>Համայնքների տարածական պլանավորման փաստաթղթերի, շինարարական օբյեկտի տարածական պլանավորման հատակագծերի, տեղակապման (ծրագծի ընտրության) նախագծերի մշակման համար ինժեներագեոդեզիական հետազննությունները ներառում են հետևյալ տեսակի աշխատանքներ.</w:t>
      </w:r>
    </w:p>
    <w:p w14:paraId="4C143FF6" w14:textId="77777777" w:rsidR="005347D7" w:rsidRPr="00642531" w:rsidRDefault="0016530B" w:rsidP="000F5F9E">
      <w:pPr>
        <w:numPr>
          <w:ilvl w:val="0"/>
          <w:numId w:val="34"/>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Pr>
          <w:rFonts w:ascii="GHEA Grapalat" w:eastAsia="Calibri" w:hAnsi="GHEA Grapalat"/>
          <w:kern w:val="2"/>
          <w:szCs w:val="24"/>
          <w:lang w:val="hy-AM"/>
        </w:rPr>
        <w:t>ԲԳՑ-ի</w:t>
      </w:r>
      <w:r w:rsidR="005347D7" w:rsidRPr="00642531">
        <w:rPr>
          <w:rFonts w:ascii="GHEA Grapalat" w:eastAsia="Calibri" w:hAnsi="GHEA Grapalat"/>
          <w:kern w:val="2"/>
          <w:szCs w:val="24"/>
          <w:lang w:val="hy-AM"/>
        </w:rPr>
        <w:t xml:space="preserve"> ստեղծում,</w:t>
      </w:r>
    </w:p>
    <w:p w14:paraId="3FE68E98" w14:textId="77777777" w:rsidR="005347D7" w:rsidRPr="00642531" w:rsidRDefault="005347D7" w:rsidP="000F5F9E">
      <w:pPr>
        <w:numPr>
          <w:ilvl w:val="0"/>
          <w:numId w:val="34"/>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շենքերի և կառույցների դեֆորմացիոն  և նստվածքային երևույթների, երկրի մակերևույթի շարժերի և վտանգավոր բնական պրոցեսների գեոդեզիական դիտարկումներ,</w:t>
      </w:r>
    </w:p>
    <w:p w14:paraId="0AF928FA" w14:textId="77777777" w:rsidR="005347D7" w:rsidRPr="00642531" w:rsidRDefault="005347D7" w:rsidP="000F5F9E">
      <w:pPr>
        <w:numPr>
          <w:ilvl w:val="0"/>
          <w:numId w:val="34"/>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ինժեներատեղագրական հատակագծերի ստեղծում և թարմացում,</w:t>
      </w:r>
    </w:p>
    <w:p w14:paraId="13A5A470" w14:textId="77777777" w:rsidR="005347D7" w:rsidRPr="00642531" w:rsidRDefault="005347D7" w:rsidP="000F5F9E">
      <w:pPr>
        <w:numPr>
          <w:ilvl w:val="0"/>
          <w:numId w:val="34"/>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գծային օբյեկտների ծրագծում,</w:t>
      </w:r>
    </w:p>
    <w:p w14:paraId="54A21735" w14:textId="77777777" w:rsidR="005347D7" w:rsidRPr="00642531" w:rsidRDefault="005347D7" w:rsidP="000F5F9E">
      <w:pPr>
        <w:numPr>
          <w:ilvl w:val="0"/>
          <w:numId w:val="34"/>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ինժեներահիդրոգրաֆիական աշխատանքներ։</w:t>
      </w:r>
    </w:p>
    <w:p w14:paraId="696120C5" w14:textId="77777777" w:rsidR="005347D7" w:rsidRPr="00642531" w:rsidRDefault="005347D7" w:rsidP="007C6F40">
      <w:pPr>
        <w:pStyle w:val="1"/>
        <w:tabs>
          <w:tab w:val="clear" w:pos="1276"/>
          <w:tab w:val="left" w:pos="450"/>
          <w:tab w:val="left" w:pos="1170"/>
        </w:tabs>
        <w:spacing w:after="0"/>
        <w:ind w:left="0" w:firstLine="630"/>
      </w:pPr>
      <w:r w:rsidRPr="00642531">
        <w:t>Համայնքների տարածական պլանավորման փաստաթղթերի, շինարարական օբյեկտի տարածական պլանավորման հատակագծերի, տեղակապման (ծրագծի ընտրության) նախագծերի մշակման համար իրականացված ինժեներագեոդեզիական հետազննությունների արդյունքների վերաբերյալ տեխնիկական հաշվետվությունը կազմվում է համաձայն ՀՀ քաղաքաշինության կոմիտեի նախագահի 2022 թվականի հուլիսի 29-ի N 17-Ն հրամանով հաստատված ՀՀՇՆ 13.01-2022 շինարարական նորմերի, ըստ աշխատանքի տեսակների։</w:t>
      </w:r>
    </w:p>
    <w:p w14:paraId="4E332192" w14:textId="77777777" w:rsidR="005347D7" w:rsidRPr="00642531" w:rsidRDefault="005347D7" w:rsidP="00642531">
      <w:pPr>
        <w:tabs>
          <w:tab w:val="left" w:pos="450"/>
          <w:tab w:val="left" w:pos="567"/>
          <w:tab w:val="left" w:pos="1170"/>
        </w:tabs>
        <w:spacing w:line="360" w:lineRule="auto"/>
        <w:ind w:firstLine="540"/>
        <w:jc w:val="both"/>
        <w:rPr>
          <w:rFonts w:ascii="GHEA Grapalat" w:eastAsia="Calibri" w:hAnsi="GHEA Grapalat"/>
          <w:szCs w:val="24"/>
          <w:lang w:val="hy-AM"/>
        </w:rPr>
      </w:pPr>
    </w:p>
    <w:p w14:paraId="1A9BCF7C" w14:textId="77777777" w:rsidR="005347D7" w:rsidRPr="00642531" w:rsidRDefault="005347D7" w:rsidP="00764B36">
      <w:pPr>
        <w:pStyle w:val="Heading1"/>
        <w:numPr>
          <w:ilvl w:val="0"/>
          <w:numId w:val="95"/>
        </w:numPr>
        <w:spacing w:before="0" w:line="360" w:lineRule="auto"/>
        <w:rPr>
          <w:rFonts w:ascii="GHEA Grapalat" w:eastAsia="Calibri" w:hAnsi="GHEA Grapalat"/>
          <w:lang w:val="hy-AM"/>
        </w:rPr>
      </w:pPr>
      <w:r w:rsidRPr="00642531">
        <w:rPr>
          <w:rFonts w:ascii="GHEA Grapalat" w:eastAsia="Calibri" w:hAnsi="GHEA Grapalat" w:cs="Arial"/>
          <w:lang w:val="hy-AM"/>
        </w:rPr>
        <w:t>ԻՆԺԵՆԵՐԱԳԵՈԴԵԶԻԱԿԱՆ</w:t>
      </w:r>
      <w:r w:rsidRPr="00642531">
        <w:rPr>
          <w:rFonts w:ascii="GHEA Grapalat" w:eastAsia="Calibri" w:hAnsi="GHEA Grapalat"/>
          <w:lang w:val="hy-AM"/>
        </w:rPr>
        <w:t xml:space="preserve"> </w:t>
      </w:r>
      <w:r w:rsidRPr="00642531">
        <w:rPr>
          <w:rFonts w:ascii="GHEA Grapalat" w:eastAsia="Calibri" w:hAnsi="GHEA Grapalat" w:cs="Arial"/>
          <w:lang w:val="hy-AM"/>
        </w:rPr>
        <w:t>ՀԵՏԱԶՆՆՈՒԹՅՈՒՆՆԵՐ</w:t>
      </w:r>
      <w:r w:rsidRPr="00642531">
        <w:rPr>
          <w:rFonts w:ascii="GHEA Grapalat" w:eastAsia="Calibri" w:hAnsi="GHEA Grapalat"/>
          <w:lang w:val="hy-AM"/>
        </w:rPr>
        <w:t xml:space="preserve"> </w:t>
      </w:r>
      <w:r w:rsidRPr="00642531">
        <w:rPr>
          <w:rFonts w:ascii="GHEA Grapalat" w:eastAsia="Calibri" w:hAnsi="GHEA Grapalat" w:cs="Arial"/>
          <w:lang w:val="hy-AM"/>
        </w:rPr>
        <w:t>ՃԱՐՏԱՐԱՊԵՏԱՇԻՆԱՐԱՐԱԿԱՆ</w:t>
      </w:r>
      <w:r w:rsidRPr="00642531">
        <w:rPr>
          <w:rFonts w:ascii="GHEA Grapalat" w:eastAsia="Calibri" w:hAnsi="GHEA Grapalat"/>
          <w:lang w:val="hy-AM"/>
        </w:rPr>
        <w:t xml:space="preserve"> </w:t>
      </w:r>
      <w:r w:rsidRPr="00642531">
        <w:rPr>
          <w:rFonts w:ascii="GHEA Grapalat" w:eastAsia="Calibri" w:hAnsi="GHEA Grapalat" w:cs="Arial"/>
          <w:lang w:val="hy-AM"/>
        </w:rPr>
        <w:t>ՆԱԽԱԳԾԱՅԻՆ</w:t>
      </w:r>
      <w:r w:rsidRPr="00642531">
        <w:rPr>
          <w:rFonts w:ascii="GHEA Grapalat" w:eastAsia="Calibri" w:hAnsi="GHEA Grapalat"/>
          <w:lang w:val="hy-AM"/>
        </w:rPr>
        <w:t xml:space="preserve"> </w:t>
      </w:r>
      <w:r w:rsidRPr="00642531">
        <w:rPr>
          <w:rFonts w:ascii="GHEA Grapalat" w:eastAsia="Calibri" w:hAnsi="GHEA Grapalat" w:cs="Arial"/>
          <w:lang w:val="hy-AM"/>
        </w:rPr>
        <w:t>ՓԱՍՏԱԹՂԹԵՐԻ</w:t>
      </w:r>
      <w:r w:rsidRPr="00642531">
        <w:rPr>
          <w:rFonts w:ascii="GHEA Grapalat" w:eastAsia="Calibri" w:hAnsi="GHEA Grapalat"/>
          <w:lang w:val="hy-AM"/>
        </w:rPr>
        <w:t xml:space="preserve"> </w:t>
      </w:r>
      <w:r w:rsidRPr="00642531">
        <w:rPr>
          <w:rFonts w:ascii="GHEA Grapalat" w:eastAsia="Calibri" w:hAnsi="GHEA Grapalat" w:cs="Arial"/>
          <w:lang w:val="hy-AM"/>
        </w:rPr>
        <w:t>ՄՇԱԿՄԱՆՀԱՄԱՐ</w:t>
      </w:r>
      <w:r w:rsidRPr="00642531">
        <w:rPr>
          <w:rFonts w:ascii="GHEA Grapalat" w:eastAsia="Calibri" w:hAnsi="GHEA Grapalat"/>
          <w:lang w:val="hy-AM"/>
        </w:rPr>
        <w:t xml:space="preserve"> </w:t>
      </w:r>
    </w:p>
    <w:p w14:paraId="66737BAC" w14:textId="77777777" w:rsidR="005347D7" w:rsidRPr="00642531" w:rsidRDefault="005347D7" w:rsidP="00642531">
      <w:pPr>
        <w:tabs>
          <w:tab w:val="left" w:pos="450"/>
          <w:tab w:val="left" w:pos="1170"/>
        </w:tabs>
        <w:spacing w:line="360" w:lineRule="auto"/>
        <w:ind w:firstLine="540"/>
        <w:jc w:val="both"/>
        <w:rPr>
          <w:rFonts w:ascii="GHEA Grapalat" w:eastAsia="Calibri" w:hAnsi="GHEA Grapalat"/>
          <w:szCs w:val="24"/>
          <w:lang w:val="hy-AM"/>
        </w:rPr>
      </w:pPr>
    </w:p>
    <w:p w14:paraId="775C5517" w14:textId="77777777" w:rsidR="005347D7" w:rsidRPr="00642531" w:rsidRDefault="005347D7" w:rsidP="007C6F40">
      <w:pPr>
        <w:pStyle w:val="1"/>
        <w:tabs>
          <w:tab w:val="clear" w:pos="1276"/>
          <w:tab w:val="left" w:pos="450"/>
          <w:tab w:val="left" w:pos="1170"/>
        </w:tabs>
        <w:spacing w:after="0"/>
        <w:ind w:left="0" w:firstLine="630"/>
      </w:pPr>
      <w:r w:rsidRPr="00642531">
        <w:t>Շինարարական օբյեկտի ճարտարապետաշինարարական նախագծային փաստաթղթերի մշակման համար ինժեներագեոդեզիական հետազննությունները պետք է ապահովեն հետևյալը</w:t>
      </w:r>
      <w:r w:rsidRPr="00642531">
        <w:rPr>
          <w:rFonts w:ascii="Cambria Math" w:hAnsi="Cambria Math" w:cs="Cambria Math"/>
        </w:rPr>
        <w:t>․</w:t>
      </w:r>
    </w:p>
    <w:p w14:paraId="2C394ADE" w14:textId="77777777" w:rsidR="005347D7" w:rsidRPr="00642531" w:rsidRDefault="005347D7" w:rsidP="000F5F9E">
      <w:pPr>
        <w:numPr>
          <w:ilvl w:val="0"/>
          <w:numId w:val="35"/>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lastRenderedPageBreak/>
        <w:t xml:space="preserve"> շինարարական օբյեկտի իրադրության հատակագիծը, որում նշվում է առկա և կառուցվող  շենքերն ու շինությունները, արտաքին </w:t>
      </w:r>
      <w:r w:rsidR="00447AB7" w:rsidRPr="00642531">
        <w:rPr>
          <w:rFonts w:ascii="GHEA Grapalat" w:eastAsia="Calibri" w:hAnsi="GHEA Grapalat"/>
          <w:kern w:val="2"/>
          <w:szCs w:val="24"/>
          <w:lang w:val="hy-AM"/>
        </w:rPr>
        <w:t>ենթակառուցվածքների</w:t>
      </w:r>
      <w:r w:rsidRPr="00642531">
        <w:rPr>
          <w:rFonts w:ascii="GHEA Grapalat" w:eastAsia="Calibri" w:hAnsi="GHEA Grapalat"/>
          <w:kern w:val="2"/>
          <w:szCs w:val="24"/>
          <w:lang w:val="hy-AM"/>
        </w:rPr>
        <w:t xml:space="preserve"> ցանցերը,</w:t>
      </w:r>
    </w:p>
    <w:p w14:paraId="2CF9F5B3" w14:textId="77777777" w:rsidR="005347D7" w:rsidRPr="00642531" w:rsidRDefault="005347D7" w:rsidP="000F5F9E">
      <w:pPr>
        <w:numPr>
          <w:ilvl w:val="0"/>
          <w:numId w:val="35"/>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շինարարական հրապարակի նախապատրաստական նախագիծը, որում նշվում է քանդման ենթակա  շենքերն ու շինությունները, </w:t>
      </w:r>
    </w:p>
    <w:p w14:paraId="0C539FB5" w14:textId="77777777" w:rsidR="005347D7" w:rsidRPr="00642531" w:rsidRDefault="005347D7" w:rsidP="000F5F9E">
      <w:pPr>
        <w:numPr>
          <w:ilvl w:val="0"/>
          <w:numId w:val="35"/>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 շինարարական օբյեկտի գլխավոր հատակագիծը,</w:t>
      </w:r>
    </w:p>
    <w:p w14:paraId="7F22A7C2" w14:textId="77777777" w:rsidR="005347D7" w:rsidRPr="00642531" w:rsidRDefault="005347D7" w:rsidP="000F5F9E">
      <w:pPr>
        <w:numPr>
          <w:ilvl w:val="0"/>
          <w:numId w:val="35"/>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տարածքի ուղղաձիգ պլանավորման նախագիծը,</w:t>
      </w:r>
    </w:p>
    <w:p w14:paraId="6F8AC8D7" w14:textId="77777777" w:rsidR="005347D7" w:rsidRPr="00642531" w:rsidRDefault="005347D7" w:rsidP="000F5F9E">
      <w:pPr>
        <w:numPr>
          <w:ilvl w:val="0"/>
          <w:numId w:val="35"/>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տարածքի, շենքերի և շինությունների ինժեներական պաշտպանության նախագիծը,</w:t>
      </w:r>
    </w:p>
    <w:p w14:paraId="3A47DA9D" w14:textId="77777777" w:rsidR="005347D7" w:rsidRPr="00642531" w:rsidRDefault="005347D7" w:rsidP="000F5F9E">
      <w:pPr>
        <w:numPr>
          <w:ilvl w:val="0"/>
          <w:numId w:val="35"/>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շրջակա միջավայրի պահպանության միջոցառումների նախագիծը,</w:t>
      </w:r>
    </w:p>
    <w:p w14:paraId="719A9246" w14:textId="77777777" w:rsidR="005347D7" w:rsidRPr="00642531" w:rsidRDefault="005347D7" w:rsidP="000F5F9E">
      <w:pPr>
        <w:numPr>
          <w:ilvl w:val="0"/>
          <w:numId w:val="35"/>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գեոդեզիական աշխատանքների կատարման նախագիծը։</w:t>
      </w:r>
    </w:p>
    <w:p w14:paraId="51EA6E15" w14:textId="77777777" w:rsidR="005347D7" w:rsidRPr="00D900DE" w:rsidRDefault="005347D7" w:rsidP="007C6F40">
      <w:pPr>
        <w:pStyle w:val="1"/>
        <w:tabs>
          <w:tab w:val="clear" w:pos="1276"/>
          <w:tab w:val="left" w:pos="450"/>
          <w:tab w:val="left" w:pos="1170"/>
        </w:tabs>
        <w:spacing w:after="0"/>
        <w:ind w:left="0" w:firstLine="630"/>
      </w:pPr>
      <w:r w:rsidRPr="00D900DE">
        <w:t xml:space="preserve">Ինժեներագեոդեզիական հետազննությունները կատարվում են՝ հաշվի առնելով տարածքային պլանավորման փաստաթղթերի, տարածքային պլանավորման վերաբերյալ փաստաթղթերի և շինարարական հրապարակների (ծրագծերի) ընտրության համար ստացված նյութերն ու տվյալները (եթե այդպիսի նյութեր կան): Շինարարական օբյեկտի ճարտարապետաշինարարական նախագծային փաստաթղթերի պատրաստման ընթացքում ինժեներագեոդեզիական հետազոտությունները կատարվում են մեկ կամ երկու փուլերով: </w:t>
      </w:r>
    </w:p>
    <w:p w14:paraId="298DEFC6" w14:textId="77777777" w:rsidR="005347D7" w:rsidRPr="00642531" w:rsidRDefault="005347D7" w:rsidP="00642531">
      <w:pPr>
        <w:tabs>
          <w:tab w:val="left" w:pos="450"/>
          <w:tab w:val="left" w:pos="1170"/>
        </w:tabs>
        <w:spacing w:line="360" w:lineRule="auto"/>
        <w:ind w:firstLine="540"/>
        <w:jc w:val="both"/>
        <w:rPr>
          <w:rFonts w:ascii="GHEA Grapalat" w:eastAsia="Calibri" w:hAnsi="GHEA Grapalat"/>
          <w:szCs w:val="24"/>
          <w:lang w:val="hy-AM"/>
        </w:rPr>
      </w:pPr>
    </w:p>
    <w:p w14:paraId="45345818" w14:textId="77777777" w:rsidR="005347D7" w:rsidRPr="00642531" w:rsidRDefault="005347D7" w:rsidP="00642531">
      <w:pPr>
        <w:tabs>
          <w:tab w:val="left" w:pos="450"/>
          <w:tab w:val="left" w:pos="1170"/>
        </w:tabs>
        <w:spacing w:line="360" w:lineRule="auto"/>
        <w:ind w:firstLine="540"/>
        <w:jc w:val="center"/>
        <w:rPr>
          <w:rFonts w:ascii="GHEA Grapalat" w:eastAsia="Calibri" w:hAnsi="GHEA Grapalat"/>
          <w:b/>
          <w:szCs w:val="24"/>
          <w:lang w:val="hy-AM"/>
        </w:rPr>
      </w:pPr>
      <w:r w:rsidRPr="00642531">
        <w:rPr>
          <w:rFonts w:ascii="GHEA Grapalat" w:eastAsia="Calibri" w:hAnsi="GHEA Grapalat"/>
          <w:b/>
          <w:szCs w:val="24"/>
          <w:lang w:val="hy-AM"/>
        </w:rPr>
        <w:t>1</w:t>
      </w:r>
      <w:r w:rsidR="00F74F86" w:rsidRPr="00642531">
        <w:rPr>
          <w:rFonts w:ascii="GHEA Grapalat" w:eastAsia="Calibri" w:hAnsi="GHEA Grapalat"/>
          <w:b/>
          <w:szCs w:val="24"/>
          <w:lang w:val="hy-AM"/>
        </w:rPr>
        <w:t>5</w:t>
      </w:r>
      <w:r w:rsidRPr="00642531">
        <w:rPr>
          <w:rFonts w:ascii="GHEA Grapalat" w:eastAsia="Calibri" w:hAnsi="GHEA Grapalat"/>
          <w:b/>
          <w:szCs w:val="24"/>
          <w:lang w:val="hy-AM"/>
        </w:rPr>
        <w:t>.1</w:t>
      </w:r>
      <w:r w:rsidRPr="00642531">
        <w:rPr>
          <w:rFonts w:ascii="Cambria Math" w:eastAsia="Calibri" w:hAnsi="Cambria Math" w:cs="Cambria Math"/>
          <w:b/>
          <w:szCs w:val="24"/>
          <w:lang w:val="hy-AM"/>
        </w:rPr>
        <w:t>․</w:t>
      </w:r>
      <w:r w:rsidRPr="00642531">
        <w:rPr>
          <w:rFonts w:ascii="GHEA Grapalat" w:eastAsia="Calibri" w:hAnsi="GHEA Grapalat"/>
          <w:b/>
          <w:szCs w:val="24"/>
          <w:lang w:val="hy-AM"/>
        </w:rPr>
        <w:t xml:space="preserve"> Առաջին փուլ</w:t>
      </w:r>
      <w:r w:rsidRPr="00642531">
        <w:rPr>
          <w:rFonts w:ascii="Cambria Math" w:eastAsia="Calibri" w:hAnsi="Cambria Math" w:cs="Cambria Math"/>
          <w:b/>
          <w:szCs w:val="24"/>
          <w:lang w:val="hy-AM"/>
        </w:rPr>
        <w:t>․</w:t>
      </w:r>
      <w:r w:rsidRPr="00642531">
        <w:rPr>
          <w:rFonts w:ascii="GHEA Grapalat" w:eastAsia="Calibri" w:hAnsi="GHEA Grapalat"/>
          <w:b/>
          <w:szCs w:val="24"/>
          <w:lang w:val="hy-AM"/>
        </w:rPr>
        <w:t xml:space="preserve"> Ինժեներագեոդեզիական հետազննություններ շինարարական օբյեկտի</w:t>
      </w:r>
      <w:r w:rsidRPr="00642531">
        <w:rPr>
          <w:rFonts w:ascii="GHEA Grapalat" w:eastAsia="Calibri" w:hAnsi="GHEA Grapalat"/>
          <w:szCs w:val="24"/>
          <w:lang w:val="hy-AM"/>
        </w:rPr>
        <w:t xml:space="preserve"> </w:t>
      </w:r>
      <w:r w:rsidRPr="00642531">
        <w:rPr>
          <w:rFonts w:ascii="GHEA Grapalat" w:eastAsia="Calibri" w:hAnsi="GHEA Grapalat"/>
          <w:b/>
          <w:szCs w:val="24"/>
          <w:lang w:val="hy-AM"/>
        </w:rPr>
        <w:t xml:space="preserve">նախագծային փաստաթղթերի մշակման  համար </w:t>
      </w:r>
    </w:p>
    <w:p w14:paraId="04247068" w14:textId="77777777" w:rsidR="005347D7" w:rsidRPr="00642531" w:rsidRDefault="005347D7" w:rsidP="00642531">
      <w:pPr>
        <w:tabs>
          <w:tab w:val="left" w:pos="450"/>
          <w:tab w:val="left" w:pos="1170"/>
        </w:tabs>
        <w:spacing w:line="360" w:lineRule="auto"/>
        <w:ind w:firstLine="540"/>
        <w:jc w:val="both"/>
        <w:rPr>
          <w:rFonts w:ascii="GHEA Grapalat" w:eastAsia="Calibri" w:hAnsi="GHEA Grapalat"/>
          <w:szCs w:val="24"/>
          <w:lang w:val="hy-AM"/>
        </w:rPr>
      </w:pPr>
    </w:p>
    <w:p w14:paraId="04F8F78A" w14:textId="77777777" w:rsidR="005347D7" w:rsidRPr="00642531" w:rsidRDefault="005347D7" w:rsidP="007C6F40">
      <w:pPr>
        <w:pStyle w:val="1"/>
        <w:tabs>
          <w:tab w:val="clear" w:pos="1276"/>
          <w:tab w:val="left" w:pos="1170"/>
        </w:tabs>
        <w:spacing w:after="0"/>
        <w:ind w:left="0" w:firstLine="630"/>
      </w:pPr>
      <w:r w:rsidRPr="00642531">
        <w:t>Առաջին փուլում շինարարական օբյեկտի նախագծային փաստաթղթերի մշակման համար ինժեներագեոդեզիական հետազննությունները կատարվում են նախնական տեղագրագեոդեզիական նյութեր և տվյալներ (</w:t>
      </w:r>
      <w:r w:rsidR="00421E57">
        <w:t xml:space="preserve">ԻՏՀ, </w:t>
      </w:r>
      <w:r w:rsidR="00421E57" w:rsidRPr="00421E57">
        <w:t xml:space="preserve">ՏԻԹՄ </w:t>
      </w:r>
      <w:r w:rsidRPr="00642531">
        <w:t>(տեղեկատվության ներկայացման գրաֆիկական և թվային ձևերով), գեոդեզիական հիմնակետերի կոորդինատներ և բարձրություններ, վտանգավոր բնական պրոցեսների և տեխնածին ազդեցությունների զարգացման վերաբերյալ տեղեկատվություն և այլն) ստանալու համար, որոնք անհրաժեշտ են նախագծվող շինարարական օբյեկտի վերաբերյալ հիմնական տեխնիկական որոշումներ կայացնելու և այլ տեսակի ինժեներական հետազննություններ կատարելու համար:</w:t>
      </w:r>
    </w:p>
    <w:p w14:paraId="5E3D0D9F" w14:textId="77777777" w:rsidR="005347D7" w:rsidRPr="00642531" w:rsidRDefault="005347D7" w:rsidP="007C6F40">
      <w:pPr>
        <w:pStyle w:val="1"/>
        <w:tabs>
          <w:tab w:val="clear" w:pos="1276"/>
          <w:tab w:val="left" w:pos="450"/>
          <w:tab w:val="left" w:pos="1170"/>
        </w:tabs>
        <w:spacing w:after="0"/>
        <w:ind w:left="0" w:firstLine="630"/>
      </w:pPr>
      <w:r w:rsidRPr="00642531">
        <w:lastRenderedPageBreak/>
        <w:t xml:space="preserve"> Առաջին փուլում  շինարարական օբյեկտի նախագծային փաստաթղթերի մշակման համար իրականացվող ինժեներագեոդեզիական հետազննությունների հիմնական նպատակներն են՝ </w:t>
      </w:r>
    </w:p>
    <w:p w14:paraId="67407835" w14:textId="77777777" w:rsidR="005347D7" w:rsidRPr="00642531" w:rsidRDefault="005347D7" w:rsidP="000F5F9E">
      <w:pPr>
        <w:numPr>
          <w:ilvl w:val="0"/>
          <w:numId w:val="36"/>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աշխատանքային հրապարակի տեղագրագեոդեզիական վիճակի վերաբերյալ տեղեկատվության ստացում, դրա ապահովում ելային գեոդեզիական հիմնակետերով,</w:t>
      </w:r>
    </w:p>
    <w:p w14:paraId="2F50753A" w14:textId="77777777" w:rsidR="005347D7" w:rsidRPr="00642531" w:rsidRDefault="005347D7" w:rsidP="000F5F9E">
      <w:pPr>
        <w:numPr>
          <w:ilvl w:val="0"/>
          <w:numId w:val="36"/>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կետերի պահանջվող խտությամբ և դրանց պլանային և բարձունքային դիրքի որոշման ճշտությամբ գեոդեզիական հիքի ստեղծում,</w:t>
      </w:r>
    </w:p>
    <w:p w14:paraId="3CAE0218" w14:textId="77777777" w:rsidR="005347D7" w:rsidRPr="00642531" w:rsidRDefault="005347D7" w:rsidP="000F5F9E">
      <w:pPr>
        <w:numPr>
          <w:ilvl w:val="0"/>
          <w:numId w:val="36"/>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նախագծված օբյեկտների առաջարկվող տեղակայման տարածքների առկա ինժեներատեղագրական հատակագծերի, ՏԻԹՄ-ի (եթե դա նախատեսված է առաջադրանքով) ստացում մասշտաբով և ռելիեֆի հորիզոնականների անկման բարձրությամբ,</w:t>
      </w:r>
    </w:p>
    <w:p w14:paraId="7A932C41" w14:textId="77777777" w:rsidR="005347D7" w:rsidRPr="00642531" w:rsidRDefault="005347D7" w:rsidP="000F5F9E">
      <w:pPr>
        <w:numPr>
          <w:ilvl w:val="0"/>
          <w:numId w:val="36"/>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շահագործվող շենքերի և շինությունների դեֆորմացիոն  և նստվածքային երևույթների  վերաբերյալ տեղեկատվության ստացում (եթե դա նախատեսված է առաջադրանքով),</w:t>
      </w:r>
    </w:p>
    <w:p w14:paraId="7B15BC23" w14:textId="77777777" w:rsidR="005347D7" w:rsidRPr="00642531" w:rsidRDefault="005347D7" w:rsidP="000F5F9E">
      <w:pPr>
        <w:numPr>
          <w:ilvl w:val="0"/>
          <w:numId w:val="36"/>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վտանգավոր բնական պրոցեսների զարգացման տարածքների սահմանների որոշում (եթե կան),</w:t>
      </w:r>
    </w:p>
    <w:p w14:paraId="0BDF74BE" w14:textId="77777777" w:rsidR="005347D7" w:rsidRPr="00642531" w:rsidRDefault="005347D7" w:rsidP="000F5F9E">
      <w:pPr>
        <w:numPr>
          <w:ilvl w:val="0"/>
          <w:numId w:val="36"/>
        </w:numPr>
        <w:tabs>
          <w:tab w:val="left" w:pos="450"/>
          <w:tab w:val="left" w:pos="810"/>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նախագծվող շինարարական օբյեկտի գլխավոր հատակագծի մշակման և այլ տեսակի ինժեներական հետազննությունների իրականացման ապահովման համար անհրաժեշտ այլ տեղագրագեոդեզիական նյութերի և տվյալների ստացում:</w:t>
      </w:r>
    </w:p>
    <w:p w14:paraId="168E5167" w14:textId="77777777" w:rsidR="005347D7" w:rsidRPr="00642531" w:rsidRDefault="005347D7" w:rsidP="007C6F40">
      <w:pPr>
        <w:pStyle w:val="1"/>
        <w:tabs>
          <w:tab w:val="clear" w:pos="1276"/>
          <w:tab w:val="left" w:pos="450"/>
          <w:tab w:val="left" w:pos="1170"/>
        </w:tabs>
        <w:spacing w:after="0"/>
        <w:ind w:left="0" w:firstLine="630"/>
      </w:pPr>
      <w:r w:rsidRPr="00642531">
        <w:t xml:space="preserve">Առաջին փուլում շինարարության օբյեկտի նախագծային փաստաթղթերի պատրաստման համար ինժեներագեոդեզիական հետազննությունների ընթացքում   կատարվում են  հետևյալ աշխատանքները. </w:t>
      </w:r>
    </w:p>
    <w:p w14:paraId="6CD58E9E" w14:textId="77777777" w:rsidR="005347D7" w:rsidRPr="00642531" w:rsidRDefault="005347D7" w:rsidP="000F5F9E">
      <w:pPr>
        <w:numPr>
          <w:ilvl w:val="0"/>
          <w:numId w:val="37"/>
        </w:numPr>
        <w:tabs>
          <w:tab w:val="left" w:pos="450"/>
          <w:tab w:val="left" w:pos="567"/>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նախկինում կատարված տեղագրական և գեոդեզիական աշխատանքներից և ինժեներագեոդեզիական հետազննություններից նյութերի և տվյալների հավաքագրում և վերլուծություն,</w:t>
      </w:r>
    </w:p>
    <w:p w14:paraId="57CD3810" w14:textId="77777777" w:rsidR="005347D7" w:rsidRPr="00642531" w:rsidRDefault="005347D7" w:rsidP="000F5F9E">
      <w:pPr>
        <w:numPr>
          <w:ilvl w:val="0"/>
          <w:numId w:val="37"/>
        </w:numPr>
        <w:tabs>
          <w:tab w:val="left" w:pos="450"/>
          <w:tab w:val="left" w:pos="567"/>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տարածքի հետազննական </w:t>
      </w:r>
      <w:r w:rsidR="0016530B">
        <w:rPr>
          <w:rFonts w:ascii="GHEA Grapalat" w:eastAsia="Calibri" w:hAnsi="GHEA Grapalat"/>
          <w:kern w:val="2"/>
          <w:szCs w:val="24"/>
          <w:lang w:val="hy-AM"/>
        </w:rPr>
        <w:t>ուսումնասիրություն</w:t>
      </w:r>
      <w:r w:rsidRPr="00642531">
        <w:rPr>
          <w:rFonts w:ascii="GHEA Grapalat" w:eastAsia="Calibri" w:hAnsi="GHEA Grapalat"/>
          <w:kern w:val="2"/>
          <w:szCs w:val="24"/>
          <w:lang w:val="hy-AM"/>
        </w:rPr>
        <w:t>,</w:t>
      </w:r>
    </w:p>
    <w:p w14:paraId="76EC909B" w14:textId="77777777" w:rsidR="005347D7" w:rsidRPr="00642531" w:rsidRDefault="0016530B" w:rsidP="000F5F9E">
      <w:pPr>
        <w:numPr>
          <w:ilvl w:val="0"/>
          <w:numId w:val="37"/>
        </w:numPr>
        <w:tabs>
          <w:tab w:val="left" w:pos="450"/>
          <w:tab w:val="left" w:pos="567"/>
          <w:tab w:val="left" w:pos="810"/>
          <w:tab w:val="left" w:pos="1170"/>
        </w:tabs>
        <w:spacing w:line="360" w:lineRule="auto"/>
        <w:ind w:left="0" w:firstLine="540"/>
        <w:contextualSpacing/>
        <w:jc w:val="both"/>
        <w:rPr>
          <w:rFonts w:ascii="GHEA Grapalat" w:eastAsia="Calibri" w:hAnsi="GHEA Grapalat"/>
          <w:kern w:val="2"/>
          <w:szCs w:val="24"/>
          <w:lang w:val="hy-AM"/>
        </w:rPr>
      </w:pPr>
      <w:r>
        <w:rPr>
          <w:rFonts w:ascii="GHEA Grapalat" w:eastAsia="Calibri" w:hAnsi="GHEA Grapalat"/>
          <w:kern w:val="2"/>
          <w:szCs w:val="24"/>
          <w:lang w:val="hy-AM"/>
        </w:rPr>
        <w:t>ԲԳՑ-ի</w:t>
      </w:r>
      <w:r w:rsidR="005347D7" w:rsidRPr="00642531">
        <w:rPr>
          <w:rFonts w:ascii="GHEA Grapalat" w:eastAsia="Calibri" w:hAnsi="GHEA Grapalat"/>
          <w:kern w:val="2"/>
          <w:szCs w:val="24"/>
          <w:lang w:val="hy-AM"/>
        </w:rPr>
        <w:t xml:space="preserve"> կամ </w:t>
      </w:r>
      <w:r>
        <w:rPr>
          <w:rFonts w:ascii="GHEA Grapalat" w:eastAsia="Calibri" w:hAnsi="GHEA Grapalat"/>
          <w:kern w:val="2"/>
          <w:szCs w:val="24"/>
          <w:lang w:val="hy-AM"/>
        </w:rPr>
        <w:t>ՀՆԳՑ-ի</w:t>
      </w:r>
      <w:r w:rsidR="005347D7" w:rsidRPr="00642531">
        <w:rPr>
          <w:rFonts w:ascii="GHEA Grapalat" w:eastAsia="Calibri" w:hAnsi="GHEA Grapalat"/>
          <w:kern w:val="2"/>
          <w:szCs w:val="24"/>
          <w:lang w:val="hy-AM"/>
        </w:rPr>
        <w:t xml:space="preserve"> ստեղծում,</w:t>
      </w:r>
    </w:p>
    <w:p w14:paraId="6C747F7E" w14:textId="77777777" w:rsidR="005347D7" w:rsidRPr="00642531" w:rsidRDefault="005347D7" w:rsidP="000F5F9E">
      <w:pPr>
        <w:numPr>
          <w:ilvl w:val="0"/>
          <w:numId w:val="37"/>
        </w:numPr>
        <w:tabs>
          <w:tab w:val="left" w:pos="450"/>
          <w:tab w:val="left" w:pos="567"/>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հանութային գեոդեզիական պլանաբարձունքային ցանցի ստեղծում (զարգացում),</w:t>
      </w:r>
    </w:p>
    <w:p w14:paraId="4C4C0846" w14:textId="77777777" w:rsidR="005347D7" w:rsidRPr="00642531" w:rsidRDefault="005347D7" w:rsidP="000F5F9E">
      <w:pPr>
        <w:numPr>
          <w:ilvl w:val="0"/>
          <w:numId w:val="37"/>
        </w:numPr>
        <w:tabs>
          <w:tab w:val="left" w:pos="450"/>
          <w:tab w:val="left" w:pos="567"/>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ԻՏՀ-ի (ՏԻԹՄ-ի) ստեղծում (թարմացում) (եթե դա նախատեսված է առաջադրանքով) 1:5000 – 1:200 մասշտաբներով,</w:t>
      </w:r>
    </w:p>
    <w:p w14:paraId="1BE636E1" w14:textId="77777777" w:rsidR="005347D7" w:rsidRPr="00642531" w:rsidRDefault="005347D7" w:rsidP="000F5F9E">
      <w:pPr>
        <w:numPr>
          <w:ilvl w:val="0"/>
          <w:numId w:val="37"/>
        </w:numPr>
        <w:tabs>
          <w:tab w:val="left" w:pos="450"/>
          <w:tab w:val="left" w:pos="567"/>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ինժեներահիդրոգրաֆիական աշխատանքներ,</w:t>
      </w:r>
    </w:p>
    <w:p w14:paraId="69D41A38" w14:textId="77777777" w:rsidR="005347D7" w:rsidRPr="00642531" w:rsidRDefault="005347D7" w:rsidP="000F5F9E">
      <w:pPr>
        <w:numPr>
          <w:ilvl w:val="0"/>
          <w:numId w:val="37"/>
        </w:numPr>
        <w:tabs>
          <w:tab w:val="left" w:pos="450"/>
          <w:tab w:val="left" w:pos="567"/>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lastRenderedPageBreak/>
        <w:t>շենքերի և շինությունների  դեֆորմացիաների, Երկրի մակերևույթի շարժերի և վտանգավոր բնական պրոցեսների գեոդեզիական դիտարկումներ,</w:t>
      </w:r>
    </w:p>
    <w:p w14:paraId="08FED74D" w14:textId="77777777" w:rsidR="005347D7" w:rsidRPr="00642531" w:rsidRDefault="005347D7" w:rsidP="000F5F9E">
      <w:pPr>
        <w:numPr>
          <w:ilvl w:val="0"/>
          <w:numId w:val="37"/>
        </w:numPr>
        <w:tabs>
          <w:tab w:val="left" w:pos="450"/>
          <w:tab w:val="left" w:pos="567"/>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ինժեներական ենթակառուցվածքների մանրամասն ուսումնասիրություն, գոյություն ունեցող շենքերի և շինությունների  չափումներ (եթե դա նախատեսված է առաջադրանքով),</w:t>
      </w:r>
    </w:p>
    <w:p w14:paraId="3396493D" w14:textId="77777777" w:rsidR="005347D7" w:rsidRPr="00642531" w:rsidRDefault="005347D7" w:rsidP="000F5F9E">
      <w:pPr>
        <w:numPr>
          <w:ilvl w:val="0"/>
          <w:numId w:val="37"/>
        </w:numPr>
        <w:tabs>
          <w:tab w:val="left" w:pos="450"/>
          <w:tab w:val="left" w:pos="567"/>
          <w:tab w:val="left" w:pos="81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այլ տեսակի հետազննությունների տեղագրագեոդեզիական ապահովում,</w:t>
      </w:r>
    </w:p>
    <w:p w14:paraId="27847FB4" w14:textId="77777777" w:rsidR="005347D7" w:rsidRPr="00642531" w:rsidRDefault="005347D7" w:rsidP="000F5F9E">
      <w:pPr>
        <w:numPr>
          <w:ilvl w:val="0"/>
          <w:numId w:val="37"/>
        </w:numPr>
        <w:tabs>
          <w:tab w:val="left" w:pos="450"/>
          <w:tab w:val="left" w:pos="567"/>
          <w:tab w:val="left" w:pos="810"/>
          <w:tab w:val="left" w:pos="1134"/>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նյութերի գրասենյակային մշակում և տեխնիկական հաշվետվության կազմում։</w:t>
      </w:r>
    </w:p>
    <w:p w14:paraId="2123EE5D" w14:textId="77777777" w:rsidR="005347D7" w:rsidRPr="00642531" w:rsidRDefault="005347D7" w:rsidP="007C6F40">
      <w:pPr>
        <w:pStyle w:val="1"/>
        <w:tabs>
          <w:tab w:val="clear" w:pos="1276"/>
          <w:tab w:val="left" w:pos="450"/>
          <w:tab w:val="left" w:pos="1170"/>
        </w:tabs>
        <w:spacing w:after="0"/>
        <w:ind w:left="0" w:firstLine="630"/>
      </w:pPr>
      <w:r w:rsidRPr="00642531">
        <w:t>Գծային ենթակառուցվածքների ծրագծերի ինժեներագեոդեզիական հետազննությունների  առաջին փուլը  ներառ</w:t>
      </w:r>
      <w:r w:rsidR="00BD37C3" w:rsidRPr="00642531">
        <w:t>ում</w:t>
      </w:r>
      <w:r w:rsidRPr="00642531">
        <w:t xml:space="preserve"> է.</w:t>
      </w:r>
    </w:p>
    <w:p w14:paraId="7A7C34AE" w14:textId="77777777" w:rsidR="005347D7" w:rsidRPr="00642531" w:rsidRDefault="005347D7" w:rsidP="000F5F9E">
      <w:pPr>
        <w:numPr>
          <w:ilvl w:val="0"/>
          <w:numId w:val="38"/>
        </w:numPr>
        <w:tabs>
          <w:tab w:val="left" w:pos="450"/>
          <w:tab w:val="left" w:pos="567"/>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տեղագրագեոդեզիական, </w:t>
      </w:r>
      <w:r w:rsidR="00164B92">
        <w:rPr>
          <w:rFonts w:ascii="GHEA Grapalat" w:eastAsia="Calibri" w:hAnsi="GHEA Grapalat"/>
          <w:kern w:val="2"/>
          <w:szCs w:val="24"/>
          <w:lang w:val="hy-AM"/>
        </w:rPr>
        <w:t>օդալուսա</w:t>
      </w:r>
      <w:r w:rsidRPr="00642531">
        <w:rPr>
          <w:rFonts w:ascii="GHEA Grapalat" w:eastAsia="Calibri" w:hAnsi="GHEA Grapalat"/>
          <w:kern w:val="2"/>
          <w:szCs w:val="24"/>
          <w:lang w:val="hy-AM"/>
        </w:rPr>
        <w:t>նկարահանման նյութերի, ինչպես նաև նախորդ տարիների ինժեներագեոդեզիական հետազննությունների նյութերի և տվյալների հավաքագրում և վերլուծություն՝  ծրագծերի  տարբերակների ուղղություններով,</w:t>
      </w:r>
    </w:p>
    <w:p w14:paraId="09FE01AF" w14:textId="77777777" w:rsidR="005347D7" w:rsidRPr="00642531" w:rsidRDefault="005347D7" w:rsidP="000F5F9E">
      <w:pPr>
        <w:numPr>
          <w:ilvl w:val="0"/>
          <w:numId w:val="38"/>
        </w:numPr>
        <w:tabs>
          <w:tab w:val="left" w:pos="450"/>
          <w:tab w:val="left" w:pos="567"/>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ծրագծի տարբերակների գրասենյակային մշակում,</w:t>
      </w:r>
    </w:p>
    <w:p w14:paraId="70933D76" w14:textId="77777777" w:rsidR="005347D7" w:rsidRPr="00642531" w:rsidRDefault="005347D7" w:rsidP="000F5F9E">
      <w:pPr>
        <w:numPr>
          <w:ilvl w:val="0"/>
          <w:numId w:val="38"/>
        </w:numPr>
        <w:tabs>
          <w:tab w:val="left" w:pos="450"/>
          <w:tab w:val="left" w:pos="567"/>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 ծրագծի տարբերակների դաշտային (հետազննական) հետազոտություն,</w:t>
      </w:r>
    </w:p>
    <w:p w14:paraId="5BA9BC1F" w14:textId="77777777" w:rsidR="005347D7" w:rsidRPr="00642531" w:rsidRDefault="005347D7" w:rsidP="000F5F9E">
      <w:pPr>
        <w:numPr>
          <w:ilvl w:val="0"/>
          <w:numId w:val="38"/>
        </w:numPr>
        <w:tabs>
          <w:tab w:val="left" w:pos="450"/>
          <w:tab w:val="left" w:pos="567"/>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ծրագծի տարբերակների երկայնքով, ինչպես նաև դրանց բնական և արհեստական</w:t>
      </w:r>
      <w:r w:rsidRPr="00642531">
        <w:rPr>
          <w:rFonts w:ascii="GHEA Grapalat" w:eastAsia="Calibri" w:hAnsi="GHEA Grapalat" w:cs="Cambria Math"/>
          <w:kern w:val="2"/>
          <w:szCs w:val="24"/>
          <w:lang w:val="hy-AM"/>
        </w:rPr>
        <w:t xml:space="preserve"> </w:t>
      </w:r>
      <w:r w:rsidRPr="00642531">
        <w:rPr>
          <w:rFonts w:ascii="GHEA Grapalat" w:eastAsia="Calibri" w:hAnsi="GHEA Grapalat"/>
          <w:kern w:val="2"/>
          <w:szCs w:val="24"/>
          <w:lang w:val="hy-AM"/>
        </w:rPr>
        <w:t>խոչընդոտների միջով անցման հատվածներում 1:5000–1:200 մասշտաբների ինժեներագեոդեզիական հատակագծերի ստեղծում (թարմացում),</w:t>
      </w:r>
    </w:p>
    <w:p w14:paraId="19A2CC9A" w14:textId="77777777" w:rsidR="005347D7" w:rsidRPr="00642531" w:rsidRDefault="005347D7" w:rsidP="000F5F9E">
      <w:pPr>
        <w:numPr>
          <w:ilvl w:val="0"/>
          <w:numId w:val="38"/>
        </w:numPr>
        <w:tabs>
          <w:tab w:val="left" w:pos="450"/>
          <w:tab w:val="left" w:pos="567"/>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դաշտային ծրագծում  (ծրագծման անցկացումը բնության մեջ),</w:t>
      </w:r>
    </w:p>
    <w:p w14:paraId="158FF389" w14:textId="77777777" w:rsidR="005347D7" w:rsidRPr="00642531" w:rsidRDefault="005347D7" w:rsidP="000F5F9E">
      <w:pPr>
        <w:numPr>
          <w:ilvl w:val="0"/>
          <w:numId w:val="38"/>
        </w:numPr>
        <w:tabs>
          <w:tab w:val="left" w:pos="450"/>
          <w:tab w:val="left" w:pos="567"/>
          <w:tab w:val="left" w:pos="810"/>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նյութերի գրասենյակային մշակում, տեխնիկական հաշվետվության կազմում:</w:t>
      </w:r>
    </w:p>
    <w:p w14:paraId="4E7E7C1A" w14:textId="77777777" w:rsidR="005347D7" w:rsidRPr="00642531" w:rsidRDefault="005347D7" w:rsidP="007C6F40">
      <w:pPr>
        <w:pStyle w:val="1"/>
        <w:tabs>
          <w:tab w:val="clear" w:pos="1276"/>
          <w:tab w:val="left" w:pos="450"/>
          <w:tab w:val="left" w:pos="1170"/>
        </w:tabs>
        <w:spacing w:after="0"/>
        <w:ind w:left="0" w:firstLine="630"/>
      </w:pPr>
      <w:r w:rsidRPr="00642531">
        <w:t>Առաջին փուլի  ավարտին  կազմվում է  տեխնիկական հաշվետվություն՝ շինարարական օբյեկտի նախագծային փաստաթղթերի մշակման համար կատարված  ինժեներագեոդեզիական հետազննությունների արդյունքների վերաբերյալ։</w:t>
      </w:r>
    </w:p>
    <w:p w14:paraId="656BC729" w14:textId="77777777" w:rsidR="005347D7" w:rsidRPr="00642531" w:rsidRDefault="005347D7" w:rsidP="00642531">
      <w:pPr>
        <w:tabs>
          <w:tab w:val="left" w:pos="450"/>
          <w:tab w:val="left" w:pos="1170"/>
        </w:tabs>
        <w:spacing w:line="360" w:lineRule="auto"/>
        <w:ind w:firstLine="540"/>
        <w:jc w:val="center"/>
        <w:rPr>
          <w:rFonts w:ascii="GHEA Grapalat" w:eastAsia="Calibri" w:hAnsi="GHEA Grapalat"/>
          <w:szCs w:val="24"/>
          <w:lang w:val="hy-AM"/>
        </w:rPr>
      </w:pPr>
    </w:p>
    <w:p w14:paraId="72C4684D" w14:textId="77777777" w:rsidR="005347D7" w:rsidRPr="00642531" w:rsidRDefault="005347D7" w:rsidP="00642531">
      <w:pPr>
        <w:tabs>
          <w:tab w:val="left" w:pos="450"/>
          <w:tab w:val="left" w:pos="1170"/>
        </w:tabs>
        <w:spacing w:line="360" w:lineRule="auto"/>
        <w:ind w:firstLine="540"/>
        <w:jc w:val="center"/>
        <w:rPr>
          <w:rFonts w:ascii="GHEA Grapalat" w:eastAsia="Calibri" w:hAnsi="GHEA Grapalat"/>
          <w:b/>
          <w:szCs w:val="24"/>
          <w:lang w:val="hy-AM"/>
        </w:rPr>
      </w:pPr>
      <w:r w:rsidRPr="00642531">
        <w:rPr>
          <w:rFonts w:ascii="GHEA Grapalat" w:eastAsia="Calibri" w:hAnsi="GHEA Grapalat"/>
          <w:b/>
          <w:szCs w:val="24"/>
          <w:lang w:val="hy-AM"/>
        </w:rPr>
        <w:t>1</w:t>
      </w:r>
      <w:r w:rsidR="00F74F86" w:rsidRPr="00642531">
        <w:rPr>
          <w:rFonts w:ascii="GHEA Grapalat" w:eastAsia="Calibri" w:hAnsi="GHEA Grapalat"/>
          <w:b/>
          <w:szCs w:val="24"/>
          <w:lang w:val="hy-AM"/>
        </w:rPr>
        <w:t>5</w:t>
      </w:r>
      <w:r w:rsidRPr="00642531">
        <w:rPr>
          <w:rFonts w:ascii="GHEA Grapalat" w:eastAsia="Calibri" w:hAnsi="GHEA Grapalat"/>
          <w:b/>
          <w:szCs w:val="24"/>
          <w:lang w:val="hy-AM"/>
        </w:rPr>
        <w:t>.2</w:t>
      </w:r>
      <w:r w:rsidRPr="00642531">
        <w:rPr>
          <w:rFonts w:ascii="Cambria Math" w:eastAsia="Calibri" w:hAnsi="Cambria Math" w:cs="Cambria Math"/>
          <w:b/>
          <w:szCs w:val="24"/>
          <w:lang w:val="hy-AM"/>
        </w:rPr>
        <w:t>․</w:t>
      </w:r>
      <w:r w:rsidRPr="00642531">
        <w:rPr>
          <w:rFonts w:ascii="GHEA Grapalat" w:eastAsia="Calibri" w:hAnsi="GHEA Grapalat"/>
          <w:b/>
          <w:szCs w:val="24"/>
          <w:lang w:val="hy-AM"/>
        </w:rPr>
        <w:t xml:space="preserve"> Երկրորդ փուլ</w:t>
      </w:r>
      <w:r w:rsidRPr="00642531">
        <w:rPr>
          <w:rFonts w:ascii="Cambria Math" w:eastAsia="Calibri" w:hAnsi="Cambria Math" w:cs="Cambria Math"/>
          <w:b/>
          <w:szCs w:val="24"/>
          <w:lang w:val="hy-AM"/>
        </w:rPr>
        <w:t>․</w:t>
      </w:r>
      <w:r w:rsidRPr="00642531">
        <w:rPr>
          <w:rFonts w:ascii="GHEA Grapalat" w:eastAsia="Calibri" w:hAnsi="GHEA Grapalat"/>
          <w:b/>
          <w:szCs w:val="24"/>
          <w:lang w:val="hy-AM"/>
        </w:rPr>
        <w:t xml:space="preserve"> Ինժեներագեոդեզիական հետազննություններ շինարարական օբյեկտի նախագծային փաստաթղթերի մշակման համար</w:t>
      </w:r>
    </w:p>
    <w:p w14:paraId="73E24E33" w14:textId="77777777" w:rsidR="005347D7" w:rsidRPr="00642531" w:rsidRDefault="005347D7" w:rsidP="00642531">
      <w:pPr>
        <w:tabs>
          <w:tab w:val="left" w:pos="450"/>
          <w:tab w:val="left" w:pos="1170"/>
        </w:tabs>
        <w:spacing w:line="360" w:lineRule="auto"/>
        <w:ind w:firstLine="540"/>
        <w:jc w:val="both"/>
        <w:rPr>
          <w:rFonts w:ascii="GHEA Grapalat" w:eastAsia="Calibri" w:hAnsi="GHEA Grapalat"/>
          <w:szCs w:val="24"/>
          <w:lang w:val="hy-AM"/>
        </w:rPr>
      </w:pPr>
    </w:p>
    <w:p w14:paraId="4BDF0106" w14:textId="77777777" w:rsidR="005347D7" w:rsidRPr="00642531" w:rsidRDefault="005347D7" w:rsidP="007C6F40">
      <w:pPr>
        <w:pStyle w:val="1"/>
        <w:tabs>
          <w:tab w:val="clear" w:pos="1276"/>
          <w:tab w:val="left" w:pos="450"/>
          <w:tab w:val="left" w:pos="1170"/>
        </w:tabs>
        <w:spacing w:after="0"/>
        <w:ind w:left="0" w:firstLine="630"/>
      </w:pPr>
      <w:r w:rsidRPr="00642531">
        <w:t>Երկրորդ փուլում շինարարական օբյեկտի նախագծային փաստաթղթերի մշակման համար ինժեներագեոդեզիական հետազննությունները պետք է ապահովեն շինարարական օբյեկտի գլխավոր հատակագծի մշակման ավարտի, ընդունված նախագծային լուծումների պարզաբանման և մանրամասնման համար լրացուցիչ տեղագրագեոդեզիական նյութերի և տվյալների ստացումը։</w:t>
      </w:r>
    </w:p>
    <w:p w14:paraId="45371ED1" w14:textId="77777777" w:rsidR="005347D7" w:rsidRPr="00642531" w:rsidRDefault="005347D7" w:rsidP="007C6F40">
      <w:pPr>
        <w:pStyle w:val="1"/>
        <w:tabs>
          <w:tab w:val="clear" w:pos="1276"/>
          <w:tab w:val="left" w:pos="450"/>
          <w:tab w:val="left" w:pos="1170"/>
        </w:tabs>
        <w:spacing w:after="0"/>
        <w:ind w:left="0" w:firstLine="630"/>
      </w:pPr>
      <w:r w:rsidRPr="00642531">
        <w:lastRenderedPageBreak/>
        <w:t>Երկրորդ փուլում շինարարական օբյեկտի նախագծային փաստաթղթերի մշակման համար ինժեներագեոդեզիական հետազննությունները ընթացքում   կատարվում են հետևյալ աշխատանքները.</w:t>
      </w:r>
    </w:p>
    <w:p w14:paraId="6EA61762" w14:textId="77777777" w:rsidR="005347D7" w:rsidRPr="00642531" w:rsidRDefault="0016530B" w:rsidP="000F5F9E">
      <w:pPr>
        <w:numPr>
          <w:ilvl w:val="1"/>
          <w:numId w:val="51"/>
        </w:numPr>
        <w:tabs>
          <w:tab w:val="left" w:pos="450"/>
          <w:tab w:val="left" w:pos="567"/>
          <w:tab w:val="left" w:pos="810"/>
          <w:tab w:val="left" w:pos="900"/>
          <w:tab w:val="left" w:pos="1170"/>
        </w:tabs>
        <w:spacing w:line="360" w:lineRule="auto"/>
        <w:ind w:left="0" w:firstLine="540"/>
        <w:jc w:val="both"/>
        <w:rPr>
          <w:rFonts w:ascii="GHEA Grapalat" w:eastAsia="Calibri" w:hAnsi="GHEA Grapalat"/>
          <w:szCs w:val="24"/>
          <w:lang w:val="hy-AM"/>
        </w:rPr>
      </w:pPr>
      <w:r>
        <w:rPr>
          <w:rFonts w:ascii="GHEA Grapalat" w:eastAsia="Calibri" w:hAnsi="GHEA Grapalat"/>
          <w:szCs w:val="24"/>
          <w:lang w:val="hy-AM"/>
        </w:rPr>
        <w:t>ԲԳՑ-ի</w:t>
      </w:r>
      <w:r w:rsidR="005347D7" w:rsidRPr="00642531">
        <w:rPr>
          <w:rFonts w:ascii="GHEA Grapalat" w:eastAsia="Calibri" w:hAnsi="GHEA Grapalat"/>
          <w:szCs w:val="24"/>
          <w:lang w:val="hy-AM"/>
        </w:rPr>
        <w:t xml:space="preserve"> կամ </w:t>
      </w:r>
      <w:r>
        <w:rPr>
          <w:rFonts w:ascii="GHEA Grapalat" w:eastAsia="Calibri" w:hAnsi="GHEA Grapalat"/>
          <w:szCs w:val="24"/>
          <w:lang w:val="hy-AM"/>
        </w:rPr>
        <w:t>ՀՆԳՑ-ի</w:t>
      </w:r>
      <w:r w:rsidR="005347D7" w:rsidRPr="00642531">
        <w:rPr>
          <w:rFonts w:ascii="GHEA Grapalat" w:eastAsia="Calibri" w:hAnsi="GHEA Grapalat"/>
          <w:szCs w:val="24"/>
          <w:lang w:val="hy-AM"/>
        </w:rPr>
        <w:t>, ինչպես նաև հանութային գեոդեզիական ցանցի մշակում,</w:t>
      </w:r>
    </w:p>
    <w:p w14:paraId="74DBF42C" w14:textId="77777777" w:rsidR="005347D7" w:rsidRPr="00642531" w:rsidRDefault="005347D7" w:rsidP="000F5F9E">
      <w:pPr>
        <w:numPr>
          <w:ilvl w:val="1"/>
          <w:numId w:val="51"/>
        </w:numPr>
        <w:tabs>
          <w:tab w:val="left" w:pos="450"/>
          <w:tab w:val="left" w:pos="567"/>
          <w:tab w:val="left" w:pos="810"/>
          <w:tab w:val="left" w:pos="900"/>
          <w:tab w:val="left" w:pos="1170"/>
        </w:tabs>
        <w:spacing w:line="360" w:lineRule="auto"/>
        <w:ind w:left="0" w:firstLine="540"/>
        <w:jc w:val="both"/>
        <w:rPr>
          <w:rFonts w:ascii="GHEA Grapalat" w:eastAsia="Calibri" w:hAnsi="GHEA Grapalat"/>
          <w:szCs w:val="24"/>
          <w:lang w:val="hy-AM"/>
        </w:rPr>
      </w:pPr>
      <w:r w:rsidRPr="00642531">
        <w:rPr>
          <w:rFonts w:ascii="GHEA Grapalat" w:eastAsia="Calibri" w:hAnsi="GHEA Grapalat"/>
          <w:szCs w:val="24"/>
          <w:lang w:val="hy-AM"/>
        </w:rPr>
        <w:t>ԻՏՀ-ի (ՏԻԹՄ-ի) ստեղծում (թարմացում) 1:2000 - 1:200 մասշտաբներով, այդ թվում՝ այն տարածքների համար, որտեղ նախատեսվում է նախագծել արտատարածքային ինժեներական</w:t>
      </w:r>
      <w:r w:rsidR="00447AB7" w:rsidRPr="00642531">
        <w:rPr>
          <w:rFonts w:ascii="GHEA Grapalat" w:eastAsia="Calibri" w:hAnsi="GHEA Grapalat"/>
          <w:szCs w:val="24"/>
          <w:lang w:val="hy-AM"/>
        </w:rPr>
        <w:t xml:space="preserve"> ենթակառուցվածքներ</w:t>
      </w:r>
      <w:r w:rsidRPr="00642531">
        <w:rPr>
          <w:rFonts w:ascii="GHEA Grapalat" w:eastAsia="Calibri" w:hAnsi="GHEA Grapalat"/>
          <w:szCs w:val="24"/>
          <w:lang w:val="hy-AM"/>
        </w:rPr>
        <w:t>,</w:t>
      </w:r>
    </w:p>
    <w:p w14:paraId="353339A4" w14:textId="77777777" w:rsidR="005347D7" w:rsidRPr="00642531" w:rsidRDefault="005347D7" w:rsidP="000F5F9E">
      <w:pPr>
        <w:numPr>
          <w:ilvl w:val="1"/>
          <w:numId w:val="51"/>
        </w:numPr>
        <w:tabs>
          <w:tab w:val="left" w:pos="450"/>
          <w:tab w:val="left" w:pos="567"/>
          <w:tab w:val="left" w:pos="810"/>
          <w:tab w:val="left" w:pos="900"/>
          <w:tab w:val="left" w:pos="1170"/>
        </w:tabs>
        <w:spacing w:line="360" w:lineRule="auto"/>
        <w:ind w:left="0" w:firstLine="540"/>
        <w:jc w:val="both"/>
        <w:rPr>
          <w:rFonts w:ascii="GHEA Grapalat" w:eastAsia="Calibri" w:hAnsi="GHEA Grapalat"/>
          <w:szCs w:val="24"/>
          <w:lang w:val="hy-AM"/>
        </w:rPr>
      </w:pPr>
      <w:r w:rsidRPr="00642531">
        <w:rPr>
          <w:rFonts w:ascii="GHEA Grapalat" w:eastAsia="Calibri" w:hAnsi="GHEA Grapalat"/>
          <w:szCs w:val="24"/>
          <w:lang w:val="hy-AM"/>
        </w:rPr>
        <w:t>ինժեներահիդրոգրաֆիական աշխատանքներ,</w:t>
      </w:r>
    </w:p>
    <w:p w14:paraId="09371396" w14:textId="77777777" w:rsidR="005347D7" w:rsidRPr="00642531" w:rsidRDefault="005347D7" w:rsidP="000F5F9E">
      <w:pPr>
        <w:numPr>
          <w:ilvl w:val="1"/>
          <w:numId w:val="51"/>
        </w:numPr>
        <w:tabs>
          <w:tab w:val="left" w:pos="450"/>
          <w:tab w:val="left" w:pos="567"/>
          <w:tab w:val="left" w:pos="810"/>
          <w:tab w:val="left" w:pos="900"/>
          <w:tab w:val="left" w:pos="1170"/>
        </w:tabs>
        <w:spacing w:line="360" w:lineRule="auto"/>
        <w:ind w:left="0" w:firstLine="540"/>
        <w:jc w:val="both"/>
        <w:rPr>
          <w:rFonts w:ascii="GHEA Grapalat" w:eastAsia="Calibri" w:hAnsi="GHEA Grapalat"/>
          <w:szCs w:val="24"/>
          <w:lang w:val="hy-AM"/>
        </w:rPr>
      </w:pPr>
      <w:r w:rsidRPr="00642531">
        <w:rPr>
          <w:rFonts w:ascii="GHEA Grapalat" w:eastAsia="Calibri" w:hAnsi="GHEA Grapalat"/>
          <w:szCs w:val="24"/>
          <w:lang w:val="hy-AM"/>
        </w:rPr>
        <w:t xml:space="preserve">շենքերի և շինությունների դեֆորմացիաների, Երկրի մակերևույթի </w:t>
      </w:r>
      <w:r w:rsidR="0016530B">
        <w:rPr>
          <w:rFonts w:ascii="GHEA Grapalat" w:eastAsia="Calibri" w:hAnsi="GHEA Grapalat"/>
          <w:szCs w:val="24"/>
          <w:lang w:val="hy-AM"/>
        </w:rPr>
        <w:t>շարժերի</w:t>
      </w:r>
      <w:r w:rsidRPr="00642531">
        <w:rPr>
          <w:rFonts w:ascii="GHEA Grapalat" w:eastAsia="Calibri" w:hAnsi="GHEA Grapalat"/>
          <w:szCs w:val="24"/>
          <w:lang w:val="hy-AM"/>
        </w:rPr>
        <w:t xml:space="preserve"> և վտանգավոր բնական պրոցեսների գեոդեզիական դիտարկումներ,</w:t>
      </w:r>
    </w:p>
    <w:p w14:paraId="20F70E27" w14:textId="77777777" w:rsidR="005347D7" w:rsidRPr="00642531" w:rsidRDefault="005347D7" w:rsidP="000F5F9E">
      <w:pPr>
        <w:numPr>
          <w:ilvl w:val="1"/>
          <w:numId w:val="51"/>
        </w:numPr>
        <w:tabs>
          <w:tab w:val="left" w:pos="450"/>
          <w:tab w:val="left" w:pos="567"/>
          <w:tab w:val="left" w:pos="810"/>
          <w:tab w:val="left" w:pos="900"/>
          <w:tab w:val="left" w:pos="1170"/>
        </w:tabs>
        <w:spacing w:line="360" w:lineRule="auto"/>
        <w:ind w:left="0" w:firstLine="540"/>
        <w:jc w:val="both"/>
        <w:rPr>
          <w:rFonts w:ascii="GHEA Grapalat" w:eastAsia="Calibri" w:hAnsi="GHEA Grapalat"/>
          <w:szCs w:val="24"/>
          <w:lang w:val="hy-AM"/>
        </w:rPr>
      </w:pPr>
      <w:r w:rsidRPr="00642531">
        <w:rPr>
          <w:rFonts w:ascii="GHEA Grapalat" w:eastAsia="Calibri" w:hAnsi="GHEA Grapalat"/>
          <w:szCs w:val="24"/>
          <w:lang w:val="hy-AM"/>
        </w:rPr>
        <w:t>այլ տեսակի հետազննությունների տեղագրագեոդեզիական ապահովում,</w:t>
      </w:r>
    </w:p>
    <w:p w14:paraId="40E6AB89" w14:textId="77777777" w:rsidR="005347D7" w:rsidRPr="00642531" w:rsidRDefault="005347D7" w:rsidP="00764B36">
      <w:pPr>
        <w:numPr>
          <w:ilvl w:val="1"/>
          <w:numId w:val="51"/>
        </w:numPr>
        <w:tabs>
          <w:tab w:val="left" w:pos="450"/>
          <w:tab w:val="left" w:pos="567"/>
          <w:tab w:val="left" w:pos="1170"/>
        </w:tabs>
        <w:spacing w:line="360" w:lineRule="auto"/>
        <w:ind w:left="0" w:firstLine="540"/>
        <w:jc w:val="both"/>
        <w:rPr>
          <w:rFonts w:ascii="GHEA Grapalat" w:eastAsia="Calibri" w:hAnsi="GHEA Grapalat"/>
          <w:szCs w:val="24"/>
          <w:lang w:val="hy-AM"/>
        </w:rPr>
      </w:pPr>
      <w:r w:rsidRPr="00642531">
        <w:rPr>
          <w:rFonts w:ascii="GHEA Grapalat" w:eastAsia="Calibri" w:hAnsi="GHEA Grapalat"/>
          <w:szCs w:val="24"/>
          <w:lang w:val="hy-AM"/>
        </w:rPr>
        <w:t>նյութերի գրասենյակային մշակում և տեխնիկական հաշվետվության կազմում:</w:t>
      </w:r>
    </w:p>
    <w:p w14:paraId="6C4F778A" w14:textId="77777777" w:rsidR="005347D7" w:rsidRPr="00642531" w:rsidRDefault="005347D7" w:rsidP="007C6F40">
      <w:pPr>
        <w:pStyle w:val="1"/>
        <w:tabs>
          <w:tab w:val="clear" w:pos="1276"/>
          <w:tab w:val="left" w:pos="450"/>
          <w:tab w:val="left" w:pos="1170"/>
        </w:tabs>
        <w:spacing w:after="0"/>
        <w:ind w:left="0" w:firstLine="630"/>
      </w:pPr>
      <w:r w:rsidRPr="00642531">
        <w:t xml:space="preserve">Երկրորդ փուլում գծային օբյեկտի նախագծային փաստաթղթերի մշակման  համար ծրագծերի  ինժեներագեոդեզիական հետազննությունների ընթացքում, հաշվի առնելով </w:t>
      </w:r>
      <w:r w:rsidR="00642531" w:rsidRPr="00642531">
        <w:t>10</w:t>
      </w:r>
      <w:r w:rsidRPr="00642531">
        <w:t>-րդ ենթաբաժնի պահանջները, պետք է իրականացվեն հետևյալը.</w:t>
      </w:r>
    </w:p>
    <w:p w14:paraId="3FA9E1FE" w14:textId="77777777" w:rsidR="005347D7" w:rsidRPr="00642531" w:rsidRDefault="005347D7" w:rsidP="000F5F9E">
      <w:pPr>
        <w:numPr>
          <w:ilvl w:val="0"/>
          <w:numId w:val="39"/>
        </w:numPr>
        <w:tabs>
          <w:tab w:val="left" w:pos="450"/>
          <w:tab w:val="left" w:pos="567"/>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ծրագծի  տարածքի (հատվածի) և շինությունների  հետազննություն,</w:t>
      </w:r>
    </w:p>
    <w:p w14:paraId="734FA6A9" w14:textId="77777777" w:rsidR="005347D7" w:rsidRPr="00642531" w:rsidRDefault="005347D7" w:rsidP="000F5F9E">
      <w:pPr>
        <w:numPr>
          <w:ilvl w:val="0"/>
          <w:numId w:val="39"/>
        </w:numPr>
        <w:tabs>
          <w:tab w:val="left" w:pos="450"/>
          <w:tab w:val="left" w:pos="567"/>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փոփոխված ծրագծի հատվածների դաշտային ծրագծում, որոնց տեղադիրքը որոշվել է աշխատանքային նախագծի փաստաթղթերի մշակման ընթացքում՝ հիմնվելով հետազննությունների առաջին փուլի արդյունքների վրա,</w:t>
      </w:r>
    </w:p>
    <w:p w14:paraId="51B995FB" w14:textId="77777777" w:rsidR="005347D7" w:rsidRPr="00642531" w:rsidRDefault="005347D7" w:rsidP="000F5F9E">
      <w:pPr>
        <w:numPr>
          <w:ilvl w:val="0"/>
          <w:numId w:val="39"/>
        </w:numPr>
        <w:tabs>
          <w:tab w:val="left" w:pos="450"/>
          <w:tab w:val="left" w:pos="567"/>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ծրագծի  պլանային և բարձունքային դիրքի կապակցումն ազգային, պետական </w:t>
      </w:r>
      <w:r w:rsidRPr="00642531">
        <w:rPr>
          <w:rFonts w:ascii="Cambria Math" w:eastAsia="Calibri" w:hAnsi="Cambria Math" w:cs="Cambria Math"/>
          <w:kern w:val="2"/>
          <w:szCs w:val="24"/>
          <w:lang w:val="hy-AM"/>
        </w:rPr>
        <w:t>​​</w:t>
      </w:r>
      <w:r w:rsidRPr="00642531">
        <w:rPr>
          <w:rFonts w:ascii="GHEA Grapalat" w:eastAsia="Calibri" w:hAnsi="GHEA Grapalat"/>
          <w:kern w:val="2"/>
          <w:szCs w:val="24"/>
          <w:lang w:val="hy-AM"/>
        </w:rPr>
        <w:t xml:space="preserve">և </w:t>
      </w:r>
      <w:r w:rsidR="0016530B">
        <w:rPr>
          <w:rFonts w:ascii="GHEA Grapalat" w:eastAsia="Calibri" w:hAnsi="GHEA Grapalat"/>
          <w:kern w:val="2"/>
          <w:szCs w:val="24"/>
          <w:lang w:val="hy-AM"/>
        </w:rPr>
        <w:t>բազային</w:t>
      </w:r>
      <w:r w:rsidRPr="00642531">
        <w:rPr>
          <w:rFonts w:ascii="GHEA Grapalat" w:eastAsia="Calibri" w:hAnsi="GHEA Grapalat"/>
          <w:kern w:val="2"/>
          <w:szCs w:val="24"/>
          <w:lang w:val="hy-AM"/>
        </w:rPr>
        <w:t xml:space="preserve"> գեոդեզիական ցանցի հիմնակետերին,</w:t>
      </w:r>
    </w:p>
    <w:p w14:paraId="57BBB04C" w14:textId="77777777" w:rsidR="005347D7" w:rsidRPr="00642531" w:rsidRDefault="005347D7" w:rsidP="000F5F9E">
      <w:pPr>
        <w:numPr>
          <w:ilvl w:val="0"/>
          <w:numId w:val="39"/>
        </w:numPr>
        <w:tabs>
          <w:tab w:val="left" w:pos="450"/>
          <w:tab w:val="left" w:pos="567"/>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վերափոխված հատվածներում բնական և արհեստական</w:t>
      </w:r>
      <w:r w:rsidRPr="00642531">
        <w:rPr>
          <w:rFonts w:ascii="GHEA Grapalat" w:eastAsia="Calibri" w:hAnsi="GHEA Grapalat" w:cs="Cambria Math"/>
          <w:kern w:val="2"/>
          <w:szCs w:val="24"/>
          <w:lang w:val="hy-AM"/>
        </w:rPr>
        <w:t xml:space="preserve"> </w:t>
      </w:r>
      <w:r w:rsidRPr="00642531">
        <w:rPr>
          <w:rFonts w:ascii="GHEA Grapalat" w:eastAsia="Calibri" w:hAnsi="GHEA Grapalat"/>
          <w:kern w:val="2"/>
          <w:szCs w:val="24"/>
          <w:lang w:val="hy-AM"/>
        </w:rPr>
        <w:t>խոչընդոտների վրայով անցումների, ինչպես նաև ենթակառուցվածքային գծերի, շենքերի և կառույցների 1:5000 - 1:200 մասշտաբների ինժեներատեղագրական հատակագծերի ստեղծում (թարմացում), որոնց տեղադիրքը որոշվել է նախագծային փաստաթղթերի մշակման ընթացքում՝ հիմնվելով հետազննությունների առաջին փուլի արդյունքների վրա,</w:t>
      </w:r>
    </w:p>
    <w:p w14:paraId="566745F3" w14:textId="77777777" w:rsidR="005347D7" w:rsidRPr="00642531" w:rsidRDefault="005347D7" w:rsidP="000F5F9E">
      <w:pPr>
        <w:numPr>
          <w:ilvl w:val="0"/>
          <w:numId w:val="39"/>
        </w:numPr>
        <w:tabs>
          <w:tab w:val="left" w:pos="450"/>
          <w:tab w:val="left" w:pos="567"/>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այլ տեսակի հետազննությունների տեղագրագեոդեզիական ապահովում,</w:t>
      </w:r>
    </w:p>
    <w:p w14:paraId="52F35C29" w14:textId="77777777" w:rsidR="005347D7" w:rsidRPr="00642531" w:rsidRDefault="005347D7" w:rsidP="000F5F9E">
      <w:pPr>
        <w:numPr>
          <w:ilvl w:val="0"/>
          <w:numId w:val="39"/>
        </w:numPr>
        <w:tabs>
          <w:tab w:val="left" w:pos="450"/>
          <w:tab w:val="left" w:pos="567"/>
          <w:tab w:val="left" w:pos="900"/>
          <w:tab w:val="left" w:pos="99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 նյութերի գրասենյակային մշակում և տեխնիկական հաշվետվության կազմում:</w:t>
      </w:r>
    </w:p>
    <w:p w14:paraId="5D23656A" w14:textId="77777777" w:rsidR="005347D7" w:rsidRPr="00642531" w:rsidRDefault="005347D7" w:rsidP="007C6F40">
      <w:pPr>
        <w:pStyle w:val="1"/>
        <w:tabs>
          <w:tab w:val="clear" w:pos="1276"/>
          <w:tab w:val="left" w:pos="450"/>
          <w:tab w:val="left" w:pos="1170"/>
        </w:tabs>
        <w:spacing w:after="0"/>
        <w:ind w:left="0" w:firstLine="630"/>
      </w:pPr>
      <w:r w:rsidRPr="00642531">
        <w:t>Երկրորդ փուլի  ավարտին  կազմվում է  տեխնիկական հաշվետվություն՝ շինարարական օբյեկտի նախագծային փաստաթղթերի մշակման համար կատարված  ինժեներագեոդեզիական հետազննությունների արդյունքների վերաբերյալ։</w:t>
      </w:r>
    </w:p>
    <w:p w14:paraId="31F66927" w14:textId="77777777" w:rsidR="005347D7" w:rsidRPr="00642531" w:rsidRDefault="005347D7" w:rsidP="00642531">
      <w:pPr>
        <w:tabs>
          <w:tab w:val="left" w:pos="450"/>
          <w:tab w:val="left" w:pos="567"/>
          <w:tab w:val="left" w:pos="1170"/>
        </w:tabs>
        <w:spacing w:line="360" w:lineRule="auto"/>
        <w:ind w:firstLine="540"/>
        <w:jc w:val="both"/>
        <w:rPr>
          <w:rFonts w:ascii="GHEA Grapalat" w:eastAsia="Calibri" w:hAnsi="GHEA Grapalat"/>
          <w:szCs w:val="24"/>
          <w:lang w:val="hy-AM"/>
        </w:rPr>
      </w:pPr>
    </w:p>
    <w:p w14:paraId="552CC83F" w14:textId="77777777" w:rsidR="005347D7" w:rsidRPr="00642531" w:rsidRDefault="005347D7" w:rsidP="00764B36">
      <w:pPr>
        <w:pStyle w:val="Heading1"/>
        <w:numPr>
          <w:ilvl w:val="0"/>
          <w:numId w:val="94"/>
        </w:numPr>
        <w:spacing w:before="0"/>
        <w:rPr>
          <w:rFonts w:ascii="GHEA Grapalat" w:eastAsia="Calibri" w:hAnsi="GHEA Grapalat"/>
          <w:lang w:val="hy-AM"/>
        </w:rPr>
      </w:pPr>
      <w:r w:rsidRPr="00642531">
        <w:rPr>
          <w:rFonts w:ascii="GHEA Grapalat" w:eastAsia="Calibri" w:hAnsi="GHEA Grapalat" w:cs="Arial"/>
          <w:lang w:val="hy-AM"/>
        </w:rPr>
        <w:lastRenderedPageBreak/>
        <w:t>ԻՆԺԵՆԵՐԱԳԵՈԴԵԶԻԱԿԱՆ</w:t>
      </w:r>
      <w:r w:rsidRPr="00642531">
        <w:rPr>
          <w:rFonts w:ascii="GHEA Grapalat" w:eastAsia="Calibri" w:hAnsi="GHEA Grapalat"/>
          <w:lang w:val="hy-AM"/>
        </w:rPr>
        <w:t xml:space="preserve"> </w:t>
      </w:r>
      <w:r w:rsidRPr="00642531">
        <w:rPr>
          <w:rFonts w:ascii="GHEA Grapalat" w:eastAsia="Calibri" w:hAnsi="GHEA Grapalat" w:cs="Arial"/>
          <w:lang w:val="hy-AM"/>
        </w:rPr>
        <w:t>ՀԵՏԱԶՆՆՈՒԹՅՈՒՆՆԵՐ</w:t>
      </w:r>
      <w:r w:rsidRPr="00642531">
        <w:rPr>
          <w:rFonts w:ascii="GHEA Grapalat" w:eastAsia="Calibri" w:hAnsi="GHEA Grapalat"/>
          <w:lang w:val="hy-AM"/>
        </w:rPr>
        <w:t xml:space="preserve"> </w:t>
      </w:r>
      <w:r w:rsidRPr="00642531">
        <w:rPr>
          <w:rFonts w:ascii="GHEA Grapalat" w:eastAsia="Calibri" w:hAnsi="GHEA Grapalat" w:cs="Arial"/>
          <w:lang w:val="hy-AM"/>
        </w:rPr>
        <w:t>ՇԻՆԱՐԱՐՈՒԹՅԱՆ</w:t>
      </w:r>
      <w:r w:rsidRPr="00642531">
        <w:rPr>
          <w:rFonts w:ascii="GHEA Grapalat" w:eastAsia="Calibri" w:hAnsi="GHEA Grapalat"/>
          <w:lang w:val="hy-AM"/>
        </w:rPr>
        <w:t xml:space="preserve"> </w:t>
      </w:r>
      <w:r w:rsidRPr="00642531">
        <w:rPr>
          <w:rFonts w:ascii="GHEA Grapalat" w:eastAsia="Calibri" w:hAnsi="GHEA Grapalat" w:cs="Arial"/>
          <w:lang w:val="hy-AM"/>
        </w:rPr>
        <w:t>ԸՆԹԱՑՔՈՒՄ</w:t>
      </w:r>
      <w:r w:rsidRPr="00642531">
        <w:rPr>
          <w:rFonts w:ascii="GHEA Grapalat" w:eastAsia="Calibri" w:hAnsi="GHEA Grapalat"/>
          <w:lang w:val="hy-AM"/>
        </w:rPr>
        <w:t xml:space="preserve"> </w:t>
      </w:r>
    </w:p>
    <w:p w14:paraId="320AF2E0" w14:textId="77777777" w:rsidR="005347D7" w:rsidRPr="00642531" w:rsidRDefault="005347D7" w:rsidP="00642531">
      <w:pPr>
        <w:tabs>
          <w:tab w:val="left" w:pos="450"/>
          <w:tab w:val="left" w:pos="567"/>
          <w:tab w:val="left" w:pos="1170"/>
        </w:tabs>
        <w:spacing w:line="360" w:lineRule="auto"/>
        <w:ind w:firstLine="540"/>
        <w:jc w:val="both"/>
        <w:rPr>
          <w:rFonts w:ascii="GHEA Grapalat" w:eastAsia="Calibri" w:hAnsi="GHEA Grapalat"/>
          <w:szCs w:val="24"/>
          <w:lang w:val="hy-AM"/>
        </w:rPr>
      </w:pPr>
    </w:p>
    <w:p w14:paraId="69145AFB" w14:textId="77777777" w:rsidR="005347D7" w:rsidRPr="00642531" w:rsidRDefault="005347D7" w:rsidP="007C6F40">
      <w:pPr>
        <w:pStyle w:val="1"/>
        <w:tabs>
          <w:tab w:val="clear" w:pos="1276"/>
          <w:tab w:val="left" w:pos="450"/>
          <w:tab w:val="left" w:pos="1170"/>
        </w:tabs>
        <w:spacing w:after="0"/>
        <w:ind w:left="0" w:firstLine="630"/>
      </w:pPr>
      <w:r w:rsidRPr="00642531">
        <w:t xml:space="preserve">Շինարարական օբյեկտների շինարարության ընթացքում ինժեներագեոդեզիական հետազննությունները պետք է ապահովեն շինարարության իրականացման համար գեոդեզիական հիմքի ստեղծումը, շենքերի ու շինությունների կառուցվածքային  տարրերի նախագծային դիրքի տեղափոխումը և ամրացումը տեղանքում, շինարարական և մոնտաժային աշխատանքների գեոդեզիական ապահովումը և ավարտված շենքի (կառուցվածքի) երկրաչափական հարաչափերի համապատասխանության ստուգումը նախագծային փաստաթղթերի պահանջներին: </w:t>
      </w:r>
    </w:p>
    <w:p w14:paraId="4CF346B2" w14:textId="77777777" w:rsidR="005347D7" w:rsidRPr="00642531" w:rsidRDefault="005347D7" w:rsidP="007C6F40">
      <w:pPr>
        <w:pStyle w:val="1"/>
        <w:tabs>
          <w:tab w:val="clear" w:pos="1276"/>
          <w:tab w:val="left" w:pos="450"/>
          <w:tab w:val="left" w:pos="1170"/>
        </w:tabs>
        <w:spacing w:after="0"/>
        <w:ind w:left="0" w:firstLine="630"/>
      </w:pPr>
      <w:r w:rsidRPr="00642531">
        <w:t>Շինարարության ընթացքում  ինժեներագեոդեզիական հետազննությունները ներառում են հետևյալ տեսակի աշխատանքները.</w:t>
      </w:r>
    </w:p>
    <w:p w14:paraId="2BEBE9A4" w14:textId="77777777" w:rsidR="005347D7" w:rsidRPr="00642531" w:rsidRDefault="005347D7" w:rsidP="000F5F9E">
      <w:pPr>
        <w:numPr>
          <w:ilvl w:val="0"/>
          <w:numId w:val="40"/>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շինարարության   համար գեոդեզիական հատակագծի հիմքի ստեղծումը,</w:t>
      </w:r>
    </w:p>
    <w:p w14:paraId="146EFD4A" w14:textId="77777777" w:rsidR="005347D7" w:rsidRPr="00642531" w:rsidRDefault="005347D7" w:rsidP="000F5F9E">
      <w:pPr>
        <w:numPr>
          <w:ilvl w:val="0"/>
          <w:numId w:val="40"/>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ինժեներատեղագրական հատակագծերի ստեղծումը (թարմացումը) 1:5000 - 1:200 մասշտաբներով,</w:t>
      </w:r>
    </w:p>
    <w:p w14:paraId="00F7C904" w14:textId="77777777" w:rsidR="005347D7" w:rsidRPr="00642531" w:rsidRDefault="005347D7" w:rsidP="000F5F9E">
      <w:pPr>
        <w:numPr>
          <w:ilvl w:val="0"/>
          <w:numId w:val="40"/>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շինարարական օբյեկտի  հիմնական կամ գլխավոր հատակագծի առանցքների (ծրագծի) տեղափոխումը բնության մեջ,</w:t>
      </w:r>
    </w:p>
    <w:p w14:paraId="3CE75CB8" w14:textId="77777777" w:rsidR="005347D7" w:rsidRPr="00642531" w:rsidRDefault="005347D7" w:rsidP="000F5F9E">
      <w:pPr>
        <w:numPr>
          <w:ilvl w:val="0"/>
          <w:numId w:val="40"/>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գեոդեզիական նշահարման աշխատանքներ,</w:t>
      </w:r>
    </w:p>
    <w:p w14:paraId="12DCD684" w14:textId="77777777" w:rsidR="005347D7" w:rsidRPr="00642531" w:rsidRDefault="005347D7" w:rsidP="000F5F9E">
      <w:pPr>
        <w:numPr>
          <w:ilvl w:val="0"/>
          <w:numId w:val="40"/>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սարքավորումների տեղադրման, կռունկների ռելսերի ստուգման և սյուների, կառույցների և դրանց տարրերի ուղղաձիգության ստուգման ընթացքում գեոդեզիական աշխատանքներ,</w:t>
      </w:r>
    </w:p>
    <w:p w14:paraId="3D1E3276" w14:textId="77777777" w:rsidR="005347D7" w:rsidRPr="00642531" w:rsidRDefault="005347D7" w:rsidP="000F5F9E">
      <w:pPr>
        <w:numPr>
          <w:ilvl w:val="0"/>
          <w:numId w:val="40"/>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շինարարական օբյեկտի երկրաչափական հարաչափերի գեոդեզիական ստուգում,</w:t>
      </w:r>
    </w:p>
    <w:p w14:paraId="4A82AEA9" w14:textId="77777777" w:rsidR="005347D7" w:rsidRPr="00642531" w:rsidRDefault="005347D7" w:rsidP="000F5F9E">
      <w:pPr>
        <w:numPr>
          <w:ilvl w:val="0"/>
          <w:numId w:val="40"/>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շենքերի, շինությունների և ենթակառուցվածքների պլանային և բարձունքային դիրքի կատարողական և ստուգիչ գեոդեզիական հանույթներ,</w:t>
      </w:r>
    </w:p>
    <w:p w14:paraId="1273626A" w14:textId="77777777" w:rsidR="005347D7" w:rsidRPr="00642531" w:rsidRDefault="005347D7" w:rsidP="000F5F9E">
      <w:pPr>
        <w:numPr>
          <w:ilvl w:val="0"/>
          <w:numId w:val="40"/>
        </w:numPr>
        <w:tabs>
          <w:tab w:val="left" w:pos="450"/>
          <w:tab w:val="left" w:pos="567"/>
          <w:tab w:val="left" w:pos="900"/>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հատուկ աշխատանքնե</w:t>
      </w:r>
      <w:r w:rsidRPr="000F5F9E">
        <w:rPr>
          <w:rFonts w:ascii="GHEA Grapalat" w:eastAsia="Calibri" w:hAnsi="GHEA Grapalat"/>
          <w:kern w:val="2"/>
          <w:szCs w:val="24"/>
          <w:lang w:val="hy-AM"/>
        </w:rPr>
        <w:t>ր</w:t>
      </w:r>
      <w:r w:rsidR="000F5F9E" w:rsidRPr="000F5F9E">
        <w:rPr>
          <w:rFonts w:ascii="GHEA Grapalat" w:eastAsia="Calibri" w:hAnsi="GHEA Grapalat" w:cs="Cambria Math"/>
          <w:kern w:val="2"/>
          <w:szCs w:val="24"/>
          <w:lang w:val="hy-AM"/>
        </w:rPr>
        <w:t>՝</w:t>
      </w:r>
    </w:p>
    <w:p w14:paraId="6F9327E4" w14:textId="77777777" w:rsidR="005347D7" w:rsidRPr="00642531" w:rsidRDefault="005347D7" w:rsidP="00642531">
      <w:pPr>
        <w:tabs>
          <w:tab w:val="left" w:pos="450"/>
          <w:tab w:val="left" w:pos="567"/>
          <w:tab w:val="left" w:pos="1170"/>
        </w:tabs>
        <w:spacing w:line="360" w:lineRule="auto"/>
        <w:ind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ա</w:t>
      </w:r>
      <w:r w:rsidRPr="00642531">
        <w:rPr>
          <w:rFonts w:ascii="Cambria Math" w:eastAsia="Calibri" w:hAnsi="Cambria Math" w:cs="Cambria Math"/>
          <w:kern w:val="2"/>
          <w:szCs w:val="24"/>
          <w:lang w:val="hy-AM"/>
        </w:rPr>
        <w:t>․</w:t>
      </w:r>
      <w:r w:rsidRPr="00642531">
        <w:rPr>
          <w:rFonts w:ascii="GHEA Grapalat" w:eastAsia="Calibri" w:hAnsi="GHEA Grapalat"/>
          <w:kern w:val="2"/>
          <w:szCs w:val="24"/>
          <w:lang w:val="hy-AM"/>
        </w:rPr>
        <w:t xml:space="preserve"> չափումներ՝ չափագրական գծագրերի կազմմամբ (ճակատների հանութագրում, շենքի (առանձին տարածքների), կառուցվածքների, տարրերի, ճարտարապետական ձևերի երկրաչափական չափերը և այլն որոշելու համար), </w:t>
      </w:r>
    </w:p>
    <w:p w14:paraId="7B6E362F" w14:textId="77777777" w:rsidR="005347D7" w:rsidRPr="00642531" w:rsidRDefault="005347D7" w:rsidP="00642531">
      <w:pPr>
        <w:tabs>
          <w:tab w:val="left" w:pos="450"/>
          <w:tab w:val="left" w:pos="567"/>
          <w:tab w:val="left" w:pos="1170"/>
        </w:tabs>
        <w:spacing w:line="360" w:lineRule="auto"/>
        <w:ind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բ</w:t>
      </w:r>
      <w:r w:rsidRPr="00642531">
        <w:rPr>
          <w:rFonts w:ascii="Cambria Math" w:eastAsia="Calibri" w:hAnsi="Cambria Math" w:cs="Cambria Math"/>
          <w:kern w:val="2"/>
          <w:szCs w:val="24"/>
          <w:lang w:val="hy-AM"/>
        </w:rPr>
        <w:t>․</w:t>
      </w:r>
      <w:r w:rsidRPr="00642531">
        <w:rPr>
          <w:rFonts w:ascii="GHEA Grapalat" w:eastAsia="Calibri" w:hAnsi="GHEA Grapalat"/>
          <w:kern w:val="2"/>
          <w:szCs w:val="24"/>
          <w:lang w:val="hy-AM"/>
        </w:rPr>
        <w:t xml:space="preserve"> բացված ստորգետնյա ինժեներական ենթակառուցվածքների դիրքը տեղանքում որոշելու համար,</w:t>
      </w:r>
    </w:p>
    <w:p w14:paraId="4E2199B1" w14:textId="77777777" w:rsidR="005347D7" w:rsidRPr="00642531" w:rsidRDefault="005347D7" w:rsidP="00642531">
      <w:pPr>
        <w:numPr>
          <w:ilvl w:val="0"/>
          <w:numId w:val="40"/>
        </w:numPr>
        <w:tabs>
          <w:tab w:val="left" w:pos="450"/>
          <w:tab w:val="left" w:pos="567"/>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t xml:space="preserve">կամուրջների շինարարության ընթացքում, գծային օբյեկտների ջրային հոսքերի և ջրամբարների վրայով հատման տեղերում ինժեներահիդրոգրաֆիական աշխատանքներ, </w:t>
      </w:r>
    </w:p>
    <w:p w14:paraId="7A11F570" w14:textId="77777777" w:rsidR="005347D7" w:rsidRPr="00642531" w:rsidRDefault="005347D7" w:rsidP="00642531">
      <w:pPr>
        <w:numPr>
          <w:ilvl w:val="0"/>
          <w:numId w:val="40"/>
        </w:numPr>
        <w:tabs>
          <w:tab w:val="left" w:pos="450"/>
          <w:tab w:val="left" w:pos="567"/>
          <w:tab w:val="left" w:pos="1170"/>
        </w:tabs>
        <w:spacing w:line="360" w:lineRule="auto"/>
        <w:ind w:left="0" w:firstLine="540"/>
        <w:contextualSpacing/>
        <w:jc w:val="both"/>
        <w:rPr>
          <w:rFonts w:ascii="GHEA Grapalat" w:eastAsia="Calibri" w:hAnsi="GHEA Grapalat"/>
          <w:kern w:val="2"/>
          <w:szCs w:val="24"/>
          <w:lang w:val="hy-AM"/>
        </w:rPr>
      </w:pPr>
      <w:r w:rsidRPr="00642531">
        <w:rPr>
          <w:rFonts w:ascii="GHEA Grapalat" w:eastAsia="Calibri" w:hAnsi="GHEA Grapalat"/>
          <w:kern w:val="2"/>
          <w:szCs w:val="24"/>
          <w:lang w:val="hy-AM"/>
        </w:rPr>
        <w:lastRenderedPageBreak/>
        <w:t xml:space="preserve">  շենքերի և շինությունների դեֆորմացիոն  և նստվածքային երույթների (գրունտային զանգված, հիմքեր, հիմնատակեր, փոսորակներ, հարակից  շենքեր, շինություններ և այլն) և շրջակա տարածքներում վտանգավոր բնական պրոցեսների և տեխնածին ազդեցությունների զարգացման գեոդեզիական դիտարկումներ:</w:t>
      </w:r>
    </w:p>
    <w:p w14:paraId="1E01B73C" w14:textId="77777777" w:rsidR="005347D7" w:rsidRPr="00642531" w:rsidRDefault="005347D7" w:rsidP="00642531">
      <w:pPr>
        <w:tabs>
          <w:tab w:val="left" w:pos="450"/>
          <w:tab w:val="left" w:pos="1170"/>
        </w:tabs>
        <w:spacing w:line="360" w:lineRule="auto"/>
        <w:ind w:firstLine="540"/>
        <w:jc w:val="center"/>
        <w:rPr>
          <w:rFonts w:ascii="GHEA Grapalat" w:eastAsia="Calibri" w:hAnsi="GHEA Grapalat"/>
          <w:b/>
          <w:szCs w:val="24"/>
          <w:lang w:val="hy-AM"/>
        </w:rPr>
      </w:pPr>
    </w:p>
    <w:p w14:paraId="42DF41DA" w14:textId="77777777" w:rsidR="005347D7" w:rsidRPr="00642531" w:rsidRDefault="005347D7" w:rsidP="00642531">
      <w:pPr>
        <w:tabs>
          <w:tab w:val="left" w:pos="450"/>
          <w:tab w:val="left" w:pos="567"/>
          <w:tab w:val="left" w:pos="1170"/>
        </w:tabs>
        <w:spacing w:line="360" w:lineRule="auto"/>
        <w:ind w:firstLine="540"/>
        <w:jc w:val="center"/>
        <w:rPr>
          <w:rFonts w:ascii="GHEA Grapalat" w:eastAsia="Calibri" w:hAnsi="GHEA Grapalat"/>
          <w:b/>
          <w:szCs w:val="24"/>
          <w:lang w:val="hy-AM"/>
        </w:rPr>
      </w:pPr>
      <w:r w:rsidRPr="00642531">
        <w:rPr>
          <w:rFonts w:ascii="GHEA Grapalat" w:eastAsia="Calibri" w:hAnsi="GHEA Grapalat"/>
          <w:b/>
          <w:szCs w:val="24"/>
          <w:lang w:val="hy-AM"/>
        </w:rPr>
        <w:t>1</w:t>
      </w:r>
      <w:r w:rsidR="00F74F86" w:rsidRPr="00642531">
        <w:rPr>
          <w:rFonts w:ascii="GHEA Grapalat" w:eastAsia="Calibri" w:hAnsi="GHEA Grapalat"/>
          <w:b/>
          <w:szCs w:val="24"/>
          <w:lang w:val="hy-AM"/>
        </w:rPr>
        <w:t>6</w:t>
      </w:r>
      <w:r w:rsidRPr="00642531">
        <w:rPr>
          <w:rFonts w:ascii="GHEA Grapalat" w:eastAsia="Calibri" w:hAnsi="GHEA Grapalat"/>
          <w:b/>
          <w:szCs w:val="24"/>
          <w:lang w:val="hy-AM"/>
        </w:rPr>
        <w:t>.1</w:t>
      </w:r>
      <w:r w:rsidRPr="00642531">
        <w:rPr>
          <w:rFonts w:ascii="Cambria Math" w:eastAsia="Calibri" w:hAnsi="Cambria Math" w:cs="Cambria Math"/>
          <w:b/>
          <w:szCs w:val="24"/>
          <w:lang w:val="hy-AM"/>
        </w:rPr>
        <w:t>․</w:t>
      </w:r>
      <w:r w:rsidRPr="00642531">
        <w:rPr>
          <w:rFonts w:ascii="GHEA Grapalat" w:eastAsia="Calibri" w:hAnsi="GHEA Grapalat"/>
          <w:b/>
          <w:szCs w:val="24"/>
          <w:lang w:val="hy-AM"/>
        </w:rPr>
        <w:t xml:space="preserve"> Ինժեներագեոդեզիական հետազննություններ նոր կառուցվող շինարարական օբյեկտի  շինարարության ընթացքում</w:t>
      </w:r>
    </w:p>
    <w:p w14:paraId="09EE25DC" w14:textId="77777777" w:rsidR="005347D7" w:rsidRPr="00642531" w:rsidRDefault="005347D7" w:rsidP="00642531">
      <w:pPr>
        <w:tabs>
          <w:tab w:val="left" w:pos="450"/>
          <w:tab w:val="left" w:pos="567"/>
          <w:tab w:val="left" w:pos="1170"/>
        </w:tabs>
        <w:spacing w:line="360" w:lineRule="auto"/>
        <w:ind w:firstLine="540"/>
        <w:jc w:val="both"/>
        <w:rPr>
          <w:rFonts w:ascii="GHEA Grapalat" w:eastAsia="Calibri" w:hAnsi="GHEA Grapalat"/>
          <w:bCs/>
          <w:szCs w:val="24"/>
          <w:lang w:val="hy-AM"/>
        </w:rPr>
      </w:pPr>
    </w:p>
    <w:p w14:paraId="102F1E59" w14:textId="77777777" w:rsidR="005347D7" w:rsidRPr="00D900DE" w:rsidRDefault="005347D7" w:rsidP="007C6F40">
      <w:pPr>
        <w:pStyle w:val="1"/>
        <w:tabs>
          <w:tab w:val="clear" w:pos="1276"/>
          <w:tab w:val="left" w:pos="450"/>
          <w:tab w:val="left" w:pos="1170"/>
        </w:tabs>
        <w:spacing w:after="0"/>
        <w:ind w:left="0" w:firstLine="630"/>
      </w:pPr>
      <w:r w:rsidRPr="00D900DE">
        <w:t xml:space="preserve">Նոր կառուցվող շինարարական օբյեկտի շինարարության ընթացքում ինժեներագեոդեզիական հետազննությունները կատարվում են համաձայն </w:t>
      </w:r>
      <w:r w:rsidR="00BD37C3" w:rsidRPr="00D900DE">
        <w:t xml:space="preserve">առաջադրանքի՝ հիմք ընդունելով </w:t>
      </w:r>
      <w:r w:rsidRPr="00D900DE">
        <w:t xml:space="preserve">ՀՀ քաղաքաշինության կոմիտեի նախագահի </w:t>
      </w:r>
      <w:r w:rsidR="00D900DE" w:rsidRPr="00D900DE">
        <w:t>2022 թ</w:t>
      </w:r>
      <w:r w:rsidR="00D900DE" w:rsidRPr="00D900DE">
        <w:rPr>
          <w:rFonts w:cs="Cambria Math"/>
        </w:rPr>
        <w:t xml:space="preserve">վականի </w:t>
      </w:r>
      <w:r w:rsidR="00D900DE" w:rsidRPr="00D900DE">
        <w:t>հուլիսի 29</w:t>
      </w:r>
      <w:r w:rsidR="00D900DE" w:rsidRPr="00D900DE">
        <w:rPr>
          <w:rFonts w:cs="Cambria Math"/>
        </w:rPr>
        <w:t xml:space="preserve">-ի </w:t>
      </w:r>
      <w:r w:rsidRPr="00D900DE">
        <w:t>N 17-Ն հրամանով հաստատված ՀՀՇՆ 13.01-2022 շինարարական նորմերի պահանջներ</w:t>
      </w:r>
      <w:r w:rsidR="00BD37C3" w:rsidRPr="00D900DE">
        <w:t>ը</w:t>
      </w:r>
      <w:r w:rsidRPr="00D900DE">
        <w:t xml:space="preserve">: </w:t>
      </w:r>
    </w:p>
    <w:p w14:paraId="7AAC035C" w14:textId="77777777" w:rsidR="005347D7" w:rsidRPr="00642531" w:rsidRDefault="005347D7" w:rsidP="007C6F40">
      <w:pPr>
        <w:pStyle w:val="1"/>
        <w:tabs>
          <w:tab w:val="clear" w:pos="1276"/>
          <w:tab w:val="left" w:pos="450"/>
          <w:tab w:val="left" w:pos="1170"/>
        </w:tabs>
        <w:spacing w:after="0"/>
        <w:ind w:left="0" w:firstLine="630"/>
      </w:pPr>
      <w:r w:rsidRPr="00642531">
        <w:t xml:space="preserve">Հետազննության նպատակն է ձեռք բերել նյութեր և տվյալներ, որոնք անհրաժեշտ են նոր </w:t>
      </w:r>
      <w:r w:rsidRPr="00D900DE">
        <w:t>կառուցվող շինարարական օբյեկտի նախագծային փաստաթղթերում ներառված լուծումները հաստատելու և (կամ) պարզաբանելու, ինչպես նաև օբյեկտի կառուցման գեոդեզիական և գեոտեխնիկական պահանջների (ստուգման</w:t>
      </w:r>
      <w:r w:rsidRPr="00642531">
        <w:t>) ապահովման համար:</w:t>
      </w:r>
    </w:p>
    <w:p w14:paraId="3409E81E" w14:textId="77777777" w:rsidR="005347D7" w:rsidRPr="00642531" w:rsidRDefault="005347D7" w:rsidP="007C6F40">
      <w:pPr>
        <w:numPr>
          <w:ilvl w:val="0"/>
          <w:numId w:val="52"/>
        </w:numPr>
        <w:tabs>
          <w:tab w:val="left" w:pos="450"/>
          <w:tab w:val="left" w:pos="567"/>
          <w:tab w:val="left" w:pos="1170"/>
        </w:tabs>
        <w:spacing w:line="360" w:lineRule="auto"/>
        <w:ind w:left="0" w:firstLine="630"/>
        <w:jc w:val="both"/>
        <w:rPr>
          <w:rFonts w:ascii="GHEA Grapalat" w:eastAsia="Calibri" w:hAnsi="GHEA Grapalat"/>
          <w:bCs/>
          <w:szCs w:val="24"/>
          <w:lang w:val="hy-AM"/>
        </w:rPr>
      </w:pPr>
      <w:r w:rsidRPr="00642531">
        <w:rPr>
          <w:rStyle w:val="12"/>
        </w:rPr>
        <w:t xml:space="preserve">Ինժեներագեոդեզիական հետազննությունները, որպես գեոտեխնիկական մոնիթորինգի (ԳՏՄ) մաս, իրականացվում են համաձայն ՀՀ քաղաքաշինության կոմիտեի նախագահի 2022 թվականի հուլիսի 29-ի N 17-Ն հրամանով հաստատված ՀՀՇՆ 13.01-2022, շինարական </w:t>
      </w:r>
      <w:r w:rsidRPr="00642531">
        <w:rPr>
          <w:rFonts w:ascii="GHEA Grapalat" w:eastAsia="Calibri" w:hAnsi="GHEA Grapalat"/>
          <w:szCs w:val="24"/>
          <w:lang w:val="hy-AM"/>
        </w:rPr>
        <w:t xml:space="preserve">նորմերի, </w:t>
      </w:r>
      <w:r w:rsidR="00D900DE">
        <w:rPr>
          <w:rFonts w:ascii="GHEA Grapalat" w:eastAsia="Calibri" w:hAnsi="GHEA Grapalat"/>
          <w:szCs w:val="24"/>
          <w:lang w:val="hy-AM"/>
        </w:rPr>
        <w:t xml:space="preserve"> </w:t>
      </w:r>
      <w:r w:rsidRPr="00642531">
        <w:rPr>
          <w:rFonts w:ascii="GHEA Grapalat" w:eastAsia="Calibri" w:hAnsi="GHEA Grapalat"/>
          <w:szCs w:val="24"/>
          <w:lang w:val="hy-AM"/>
        </w:rPr>
        <w:t xml:space="preserve">5-րդ բաժնի և  </w:t>
      </w:r>
      <w:r w:rsidRPr="00642531">
        <w:rPr>
          <w:rFonts w:ascii="GHEA Grapalat" w:eastAsia="Calibri" w:hAnsi="GHEA Grapalat"/>
          <w:bCs/>
          <w:szCs w:val="24"/>
          <w:lang w:val="hy-AM"/>
        </w:rPr>
        <w:t>ԳՕՍՏ 24846-19 ստանդարտի:</w:t>
      </w:r>
    </w:p>
    <w:p w14:paraId="7B1A9EF0" w14:textId="77777777" w:rsidR="005347D7" w:rsidRPr="00642531" w:rsidRDefault="005347D7" w:rsidP="007C6F40">
      <w:pPr>
        <w:pStyle w:val="1"/>
        <w:tabs>
          <w:tab w:val="clear" w:pos="1276"/>
          <w:tab w:val="left" w:pos="450"/>
          <w:tab w:val="left" w:pos="1170"/>
        </w:tabs>
        <w:spacing w:after="0"/>
        <w:ind w:left="0" w:firstLine="630"/>
      </w:pPr>
      <w:r w:rsidRPr="00642531">
        <w:t>Նոր կառուցվող շինարարական օբյեկտի շինարարության համար գոյություն ունեցող գեոդեզիական պլանային հիմքն օգտագործվում է որպես գեոդեզիական հիմք գեոտեխնիկական մոնիթորինգի համար, կամ ստեղծվում է հատուկ նշանակության գեոդեզիական ցանց՝ համաձայն 5.2-րդ ենթաբաժնի պահանջների:</w:t>
      </w:r>
    </w:p>
    <w:p w14:paraId="47504770" w14:textId="77777777" w:rsidR="005347D7" w:rsidRPr="00642531" w:rsidRDefault="005347D7" w:rsidP="007C6F40">
      <w:pPr>
        <w:pStyle w:val="1"/>
        <w:tabs>
          <w:tab w:val="clear" w:pos="1276"/>
          <w:tab w:val="left" w:pos="450"/>
          <w:tab w:val="left" w:pos="1170"/>
        </w:tabs>
        <w:spacing w:after="0"/>
        <w:ind w:left="0" w:firstLine="630"/>
      </w:pPr>
      <w:r w:rsidRPr="00642531">
        <w:t>Առաջադրանք</w:t>
      </w:r>
      <w:r w:rsidR="00447AB7" w:rsidRPr="00642531">
        <w:t xml:space="preserve">ով </w:t>
      </w:r>
      <w:r w:rsidR="0016530B">
        <w:t>նախատե</w:t>
      </w:r>
      <w:r w:rsidR="00447AB7" w:rsidRPr="00642531">
        <w:t xml:space="preserve">սված </w:t>
      </w:r>
      <w:r w:rsidRPr="00642531">
        <w:t>պահանջ</w:t>
      </w:r>
      <w:r w:rsidR="00447AB7" w:rsidRPr="00642531">
        <w:t xml:space="preserve">ի </w:t>
      </w:r>
      <w:r w:rsidR="00CC390C" w:rsidRPr="00642531">
        <w:t>համաձայն</w:t>
      </w:r>
      <w:r w:rsidRPr="00642531">
        <w:t xml:space="preserve">, նոր կառուցվող շինարարական օբյեկտի շինարարության ընթացքում ինժեներագեոդեզիական հետազննությունների շրջանակներում, որպես երկրաբանական մոնիթորինգի մաս, կատարվում են գեոդեզիական դիտարկումներ հարակից շենքերի (շինությունների) և  շրջակա տարածքներում վտանգավոր բնական գործընթացների և տեխնածին ազդեցությունների զարգացման վերաբերյալ: </w:t>
      </w:r>
    </w:p>
    <w:p w14:paraId="6DD15D0A" w14:textId="77777777" w:rsidR="005347D7" w:rsidRPr="00642531" w:rsidRDefault="005347D7" w:rsidP="007C6F40">
      <w:pPr>
        <w:pStyle w:val="1"/>
        <w:tabs>
          <w:tab w:val="clear" w:pos="1276"/>
          <w:tab w:val="left" w:pos="450"/>
          <w:tab w:val="left" w:pos="1170"/>
        </w:tabs>
        <w:spacing w:after="0"/>
        <w:ind w:left="0" w:firstLine="630"/>
      </w:pPr>
      <w:r w:rsidRPr="00642531">
        <w:lastRenderedPageBreak/>
        <w:t>Վտանգավոր բնական գործընթացների զարգացման դիտարկումների ընթացքում կատարվում են ինժեներագեոդեզիական հետազննություններ՝ գեոդեզիական նյութեր և տվյալներ ստանալու նպատակով՝ պարզաբանելու շրջակա միջավայրի փոփոխությունների կանխատեսումը և մշակելու (անհրաժեշտության դեպքում) լրացուցիչ միջոցներ շինարարության օբյեկտի   ինժեներական պաշտպանության համար:</w:t>
      </w:r>
    </w:p>
    <w:p w14:paraId="13EB422B" w14:textId="77777777" w:rsidR="005347D7" w:rsidRPr="00642531" w:rsidRDefault="005347D7" w:rsidP="007C6F40">
      <w:pPr>
        <w:pStyle w:val="1"/>
        <w:tabs>
          <w:tab w:val="clear" w:pos="1276"/>
          <w:tab w:val="left" w:pos="450"/>
          <w:tab w:val="left" w:pos="1170"/>
        </w:tabs>
        <w:spacing w:after="0"/>
        <w:ind w:left="0" w:firstLine="630"/>
      </w:pPr>
      <w:r w:rsidRPr="00642531">
        <w:t>Նոր կառուցվող շինարարական օբյեկտի շինարարության  ընթացքում կատարված ինժեներագեոդեզիական հետազննությունների արդյունքների վերաբերյալ կազմվում է տեխնիկական հաշվետվությունը, ըստ կատարված աշխատանքների տեսակների:</w:t>
      </w:r>
    </w:p>
    <w:p w14:paraId="43563713" w14:textId="77777777" w:rsidR="005347D7" w:rsidRPr="00642531" w:rsidRDefault="005347D7" w:rsidP="00642531">
      <w:pPr>
        <w:tabs>
          <w:tab w:val="left" w:pos="450"/>
          <w:tab w:val="left" w:pos="567"/>
          <w:tab w:val="left" w:pos="1170"/>
        </w:tabs>
        <w:spacing w:line="360" w:lineRule="auto"/>
        <w:ind w:firstLine="540"/>
        <w:jc w:val="both"/>
        <w:rPr>
          <w:rFonts w:ascii="GHEA Grapalat" w:eastAsia="Calibri" w:hAnsi="GHEA Grapalat"/>
          <w:bCs/>
          <w:szCs w:val="24"/>
          <w:lang w:val="hy-AM"/>
        </w:rPr>
      </w:pPr>
    </w:p>
    <w:p w14:paraId="5D8BAA5E" w14:textId="77777777" w:rsidR="005347D7" w:rsidRPr="00642531" w:rsidRDefault="00F74F86" w:rsidP="00642531">
      <w:pPr>
        <w:tabs>
          <w:tab w:val="left" w:pos="450"/>
          <w:tab w:val="left" w:pos="567"/>
          <w:tab w:val="left" w:pos="1170"/>
        </w:tabs>
        <w:spacing w:line="360" w:lineRule="auto"/>
        <w:ind w:firstLine="540"/>
        <w:jc w:val="center"/>
        <w:rPr>
          <w:rFonts w:ascii="GHEA Grapalat" w:eastAsia="Calibri" w:hAnsi="GHEA Grapalat"/>
          <w:b/>
          <w:szCs w:val="24"/>
          <w:lang w:val="hy-AM"/>
        </w:rPr>
      </w:pPr>
      <w:r w:rsidRPr="00642531">
        <w:rPr>
          <w:rFonts w:ascii="GHEA Grapalat" w:eastAsia="Calibri" w:hAnsi="GHEA Grapalat"/>
          <w:b/>
          <w:szCs w:val="24"/>
          <w:lang w:val="hy-AM"/>
        </w:rPr>
        <w:t>16</w:t>
      </w:r>
      <w:r w:rsidR="005347D7" w:rsidRPr="00642531">
        <w:rPr>
          <w:rFonts w:ascii="GHEA Grapalat" w:eastAsia="Calibri" w:hAnsi="GHEA Grapalat"/>
          <w:b/>
          <w:szCs w:val="24"/>
          <w:lang w:val="hy-AM"/>
        </w:rPr>
        <w:t>.2</w:t>
      </w:r>
      <w:r w:rsidR="005347D7" w:rsidRPr="00642531">
        <w:rPr>
          <w:rFonts w:ascii="Cambria Math" w:eastAsia="Calibri" w:hAnsi="Cambria Math" w:cs="Cambria Math"/>
          <w:b/>
          <w:szCs w:val="24"/>
          <w:lang w:val="hy-AM"/>
        </w:rPr>
        <w:t>․</w:t>
      </w:r>
      <w:r w:rsidR="005347D7" w:rsidRPr="00642531">
        <w:rPr>
          <w:rFonts w:ascii="GHEA Grapalat" w:eastAsia="Calibri" w:hAnsi="GHEA Grapalat"/>
          <w:b/>
          <w:szCs w:val="24"/>
          <w:lang w:val="hy-AM"/>
        </w:rPr>
        <w:t xml:space="preserve"> Ինժեներագեոդեզիական հետազննություններ վերակառուցվող, (հիմնանորոգվող)  շինարարական օբյեկտի շինարարության ընթացքում</w:t>
      </w:r>
    </w:p>
    <w:p w14:paraId="5213C984" w14:textId="77777777" w:rsidR="005347D7" w:rsidRPr="00642531" w:rsidRDefault="005347D7" w:rsidP="00642531">
      <w:pPr>
        <w:tabs>
          <w:tab w:val="left" w:pos="450"/>
          <w:tab w:val="left" w:pos="567"/>
          <w:tab w:val="left" w:pos="1170"/>
        </w:tabs>
        <w:spacing w:line="360" w:lineRule="auto"/>
        <w:ind w:firstLine="540"/>
        <w:jc w:val="both"/>
        <w:rPr>
          <w:rFonts w:ascii="GHEA Grapalat" w:eastAsia="Calibri" w:hAnsi="GHEA Grapalat"/>
          <w:bCs/>
          <w:szCs w:val="24"/>
          <w:lang w:val="hy-AM"/>
        </w:rPr>
      </w:pPr>
    </w:p>
    <w:p w14:paraId="5C269FF9" w14:textId="77777777" w:rsidR="005347D7" w:rsidRPr="00642531" w:rsidRDefault="005347D7" w:rsidP="007C6F40">
      <w:pPr>
        <w:pStyle w:val="1"/>
        <w:tabs>
          <w:tab w:val="clear" w:pos="1276"/>
          <w:tab w:val="left" w:pos="450"/>
          <w:tab w:val="left" w:pos="1170"/>
        </w:tabs>
        <w:spacing w:after="0"/>
        <w:ind w:left="0" w:firstLine="630"/>
      </w:pPr>
      <w:r w:rsidRPr="00642531">
        <w:t xml:space="preserve">Վերակառուցվող </w:t>
      </w:r>
      <w:r w:rsidRPr="00D900DE">
        <w:t>(հիմանանորոգվող)</w:t>
      </w:r>
      <w:r w:rsidRPr="00642531">
        <w:rPr>
          <w:b/>
        </w:rPr>
        <w:t xml:space="preserve">  </w:t>
      </w:r>
      <w:r w:rsidRPr="00642531">
        <w:t>շինարարական օբյեկտի շինարարության ընթացքում ինժեներագեոդեզիական հետազննությունները կատարվում են օբյեկտի նախագծային փաստաթղթերում ներառված լուծումները հաստատելու և (կամ) պարզաբանելու համար անհրաժեշտ նյութեր և տվյալներ ձեռք բերելու, ինչպես նաև օբյեկտի  գեոդեզիական ապահովման և գեոտեխնիկական ստուգումների համար: Ինժեներագեոդեզիական հետազննությունների արդյունքում պետք է ձեռք բերվեն նյութեր և տվյալներ, որոնք անհրաժեշտ են տարբեր տիպերի գրունտների,  շենքերի և շինությունների հնարավոր դեֆորմացիաների և առավելագույն թույլատրելի արժեքները ճշտելու համար:</w:t>
      </w:r>
    </w:p>
    <w:p w14:paraId="50D3F730" w14:textId="77777777" w:rsidR="005347D7" w:rsidRPr="00642531" w:rsidRDefault="005347D7" w:rsidP="007C6F40">
      <w:pPr>
        <w:pStyle w:val="1"/>
        <w:tabs>
          <w:tab w:val="clear" w:pos="1276"/>
          <w:tab w:val="left" w:pos="450"/>
          <w:tab w:val="left" w:pos="1170"/>
        </w:tabs>
        <w:spacing w:after="0"/>
        <w:ind w:left="0" w:firstLine="630"/>
      </w:pPr>
      <w:r w:rsidRPr="00642531">
        <w:t>Առաջադրանք</w:t>
      </w:r>
      <w:r w:rsidR="00447AB7" w:rsidRPr="00642531">
        <w:t xml:space="preserve">ով նախատեսված </w:t>
      </w:r>
      <w:r w:rsidRPr="00642531">
        <w:t>պահանջ</w:t>
      </w:r>
      <w:r w:rsidR="00447AB7" w:rsidRPr="00642531">
        <w:t xml:space="preserve">ի </w:t>
      </w:r>
      <w:r w:rsidR="00CC390C" w:rsidRPr="00642531">
        <w:t>համաձայն</w:t>
      </w:r>
      <w:r w:rsidRPr="00642531">
        <w:t>, վերակառուցվող (հիմանանորոգվող) շինարարական օբյեկտի համար կատարվում են չափումներ՝ չափագրական գծագրերի կազմմամբ 1:500-1:50 մասշտաբներով: Չափագրական  գծագրերի վրա նշված հեռավորությունները և կոորդինատները պետք է կապված լինեն միմյանց հետ:</w:t>
      </w:r>
    </w:p>
    <w:p w14:paraId="6EBEBD35" w14:textId="77777777" w:rsidR="005347D7" w:rsidRPr="00642531" w:rsidRDefault="005347D7" w:rsidP="007C6F40">
      <w:pPr>
        <w:pStyle w:val="1"/>
        <w:tabs>
          <w:tab w:val="clear" w:pos="1276"/>
          <w:tab w:val="left" w:pos="450"/>
          <w:tab w:val="left" w:pos="1170"/>
        </w:tabs>
        <w:spacing w:after="0"/>
        <w:ind w:left="0" w:firstLine="630"/>
      </w:pPr>
      <w:r w:rsidRPr="00642531">
        <w:t>Ստորգետնյա և վերգետնյա ինժեներական ենթակառուցվածքների մանրամասն ուսումնասիրության արդյունքների հիման վրա հորերի (խցիկների) էսքիզները պետք է կազմվեն 1:50 – 1:20 մասշտաբներով, իսկ բնորոշ հենարանների էսքիզները՝ 1:400 – 1:10 մասշտաբներով (կախված դրանց բարձրությունից):</w:t>
      </w:r>
    </w:p>
    <w:p w14:paraId="266D931D" w14:textId="77777777" w:rsidR="005347D7" w:rsidRPr="00642531" w:rsidRDefault="005347D7" w:rsidP="007C6F40">
      <w:pPr>
        <w:pStyle w:val="1"/>
        <w:tabs>
          <w:tab w:val="clear" w:pos="1276"/>
          <w:tab w:val="left" w:pos="450"/>
          <w:tab w:val="left" w:pos="1170"/>
        </w:tabs>
        <w:spacing w:after="0"/>
        <w:ind w:left="0" w:firstLine="630"/>
      </w:pPr>
      <w:r w:rsidRPr="00642531">
        <w:lastRenderedPageBreak/>
        <w:t>Առաջադրանք</w:t>
      </w:r>
      <w:r w:rsidR="00447AB7" w:rsidRPr="00642531">
        <w:t xml:space="preserve">ով նախատեսված </w:t>
      </w:r>
      <w:r w:rsidRPr="00642531">
        <w:t>պահանջ</w:t>
      </w:r>
      <w:r w:rsidR="00447AB7" w:rsidRPr="00642531">
        <w:t xml:space="preserve">ի </w:t>
      </w:r>
      <w:r w:rsidR="00CC390C" w:rsidRPr="00642531">
        <w:t>համաձայն</w:t>
      </w:r>
      <w:r w:rsidRPr="00642531">
        <w:t>, վերակառուցվող (հիմնանորոգվող)</w:t>
      </w:r>
      <w:r w:rsidRPr="00642531">
        <w:rPr>
          <w:b/>
        </w:rPr>
        <w:t xml:space="preserve"> </w:t>
      </w:r>
      <w:r w:rsidRPr="00642531">
        <w:t xml:space="preserve">շինարարական օբյեկտի շինարարության ընթացքում ինժեներագեոդեզիական հետազննությունների շրջանակներում, որպես երկրաբանական մոնիթորինգի մաս, կատարվում են գեոդեզիական դիտարկումներ հարակից շենքերի (շինությունների) և  շրջակա տարածքներում վտանգավոր բնական գործընթացների և տեխնածին ազդեցությունների զարգացման վերաբերյալ: </w:t>
      </w:r>
    </w:p>
    <w:p w14:paraId="54B198EC" w14:textId="77777777" w:rsidR="005347D7" w:rsidRPr="00642531" w:rsidRDefault="005347D7" w:rsidP="007C6F40">
      <w:pPr>
        <w:pStyle w:val="1"/>
        <w:tabs>
          <w:tab w:val="clear" w:pos="1276"/>
          <w:tab w:val="left" w:pos="450"/>
          <w:tab w:val="left" w:pos="1170"/>
        </w:tabs>
        <w:spacing w:after="0"/>
        <w:ind w:left="0" w:firstLine="630"/>
      </w:pPr>
      <w:r w:rsidRPr="00642531">
        <w:t xml:space="preserve"> Վերակառուցվող (հիմնանորոգվող)</w:t>
      </w:r>
      <w:r w:rsidRPr="00642531">
        <w:rPr>
          <w:b/>
        </w:rPr>
        <w:t xml:space="preserve"> </w:t>
      </w:r>
      <w:r w:rsidRPr="00642531">
        <w:t>շինարարական օբյեկտի շինարարության ընթացքում իրականացված ինժեներագեոդեզիական հետազննությունների արդյունքների վերաբերյալ կազմվում է տեխնիկական հաշվետվությունը, ըստ կատարված աշխատանքների տեսակների:</w:t>
      </w:r>
    </w:p>
    <w:p w14:paraId="3C448A53" w14:textId="77777777" w:rsidR="00D900DE" w:rsidRDefault="00D900DE" w:rsidP="00642531">
      <w:pPr>
        <w:tabs>
          <w:tab w:val="left" w:pos="567"/>
        </w:tabs>
        <w:spacing w:line="360" w:lineRule="auto"/>
        <w:jc w:val="both"/>
        <w:rPr>
          <w:rFonts w:ascii="GHEA Grapalat" w:eastAsia="Calibri" w:hAnsi="GHEA Grapalat"/>
          <w:bCs/>
          <w:szCs w:val="24"/>
          <w:lang w:val="hy-AM"/>
        </w:rPr>
      </w:pPr>
    </w:p>
    <w:p w14:paraId="2C7B5DE8" w14:textId="77777777" w:rsidR="00D900DE" w:rsidRPr="00642531" w:rsidRDefault="00D900DE" w:rsidP="00642531">
      <w:pPr>
        <w:tabs>
          <w:tab w:val="left" w:pos="567"/>
        </w:tabs>
        <w:spacing w:line="360" w:lineRule="auto"/>
        <w:jc w:val="both"/>
        <w:rPr>
          <w:rFonts w:ascii="GHEA Grapalat" w:eastAsia="Calibri" w:hAnsi="GHEA Grapalat"/>
          <w:bCs/>
          <w:szCs w:val="24"/>
          <w:lang w:val="hy-AM"/>
        </w:rPr>
      </w:pPr>
    </w:p>
    <w:p w14:paraId="13CE5943" w14:textId="77777777" w:rsidR="005347D7" w:rsidRDefault="005347D7" w:rsidP="00764B36">
      <w:pPr>
        <w:pStyle w:val="Heading1"/>
        <w:numPr>
          <w:ilvl w:val="0"/>
          <w:numId w:val="93"/>
        </w:numPr>
        <w:spacing w:before="0"/>
        <w:rPr>
          <w:rFonts w:ascii="GHEA Grapalat" w:eastAsia="Calibri" w:hAnsi="GHEA Grapalat" w:cs="Arial"/>
          <w:lang w:val="hy-AM"/>
        </w:rPr>
      </w:pPr>
      <w:r w:rsidRPr="00642531">
        <w:rPr>
          <w:rFonts w:ascii="GHEA Grapalat" w:eastAsia="Calibri" w:hAnsi="GHEA Grapalat" w:cs="Arial"/>
          <w:lang w:val="hy-AM"/>
        </w:rPr>
        <w:t>ԻՆԺԵՆԵՐԱՏԵՂԱԳՐԱԿԱՆ</w:t>
      </w:r>
      <w:r w:rsidRPr="00642531">
        <w:rPr>
          <w:rFonts w:ascii="GHEA Grapalat" w:eastAsia="Calibri" w:hAnsi="GHEA Grapalat"/>
          <w:lang w:val="hy-AM"/>
        </w:rPr>
        <w:t xml:space="preserve"> </w:t>
      </w:r>
      <w:r w:rsidRPr="00642531">
        <w:rPr>
          <w:rFonts w:ascii="GHEA Grapalat" w:eastAsia="Calibri" w:hAnsi="GHEA Grapalat" w:cs="Arial"/>
          <w:lang w:val="hy-AM"/>
        </w:rPr>
        <w:t>ՀԱՏԱԿԱԳԾԵՐԻ</w:t>
      </w:r>
      <w:r w:rsidRPr="00642531">
        <w:rPr>
          <w:rFonts w:ascii="GHEA Grapalat" w:eastAsia="Calibri" w:hAnsi="GHEA Grapalat"/>
          <w:lang w:val="hy-AM"/>
        </w:rPr>
        <w:t xml:space="preserve"> </w:t>
      </w:r>
      <w:r w:rsidRPr="00642531">
        <w:rPr>
          <w:rFonts w:ascii="GHEA Grapalat" w:eastAsia="Calibri" w:hAnsi="GHEA Grapalat" w:cs="Arial"/>
          <w:lang w:val="hy-AM"/>
        </w:rPr>
        <w:t>ԲՈՎԱՆԴԱԿՈՒԹՅՈՒՆԸ</w:t>
      </w:r>
    </w:p>
    <w:p w14:paraId="6E4319DB" w14:textId="77777777" w:rsidR="00DA710E" w:rsidRPr="00DA710E" w:rsidRDefault="00DA710E" w:rsidP="00DA710E">
      <w:pPr>
        <w:rPr>
          <w:rFonts w:eastAsia="Calibri"/>
          <w:lang w:val="hy-AM"/>
        </w:rPr>
      </w:pPr>
    </w:p>
    <w:p w14:paraId="1F43E171" w14:textId="77777777" w:rsidR="005347D7" w:rsidRPr="00642531" w:rsidRDefault="005347D7" w:rsidP="00642531">
      <w:pPr>
        <w:spacing w:line="360" w:lineRule="auto"/>
        <w:jc w:val="right"/>
        <w:rPr>
          <w:rFonts w:ascii="GHEA Grapalat" w:eastAsia="Calibri" w:hAnsi="GHEA Grapalat"/>
          <w:szCs w:val="24"/>
          <w:lang w:val="hy-AM"/>
        </w:rPr>
      </w:pPr>
      <w:r w:rsidRPr="00642531">
        <w:rPr>
          <w:rFonts w:ascii="GHEA Grapalat" w:eastAsia="Calibri" w:hAnsi="GHEA Grapalat"/>
          <w:szCs w:val="24"/>
          <w:lang w:val="hy-AM"/>
        </w:rPr>
        <w:t>Աղյուսակ 12</w:t>
      </w:r>
    </w:p>
    <w:tbl>
      <w:tblPr>
        <w:tblW w:w="99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5287"/>
        <w:gridCol w:w="990"/>
        <w:gridCol w:w="990"/>
        <w:gridCol w:w="990"/>
        <w:gridCol w:w="1054"/>
      </w:tblGrid>
      <w:tr w:rsidR="005347D7" w:rsidRPr="00642531" w14:paraId="23E06DB3" w14:textId="77777777" w:rsidTr="003C4CDE">
        <w:trPr>
          <w:trHeight w:val="459"/>
        </w:trPr>
        <w:tc>
          <w:tcPr>
            <w:tcW w:w="630" w:type="dxa"/>
            <w:vMerge w:val="restart"/>
          </w:tcPr>
          <w:p w14:paraId="0A2C81B3"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Հ/Հ</w:t>
            </w:r>
          </w:p>
        </w:tc>
        <w:tc>
          <w:tcPr>
            <w:tcW w:w="5287" w:type="dxa"/>
            <w:vMerge w:val="restart"/>
          </w:tcPr>
          <w:p w14:paraId="687854BD"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hy-AM"/>
              </w:rPr>
              <w:t xml:space="preserve">Ինժեներատեղագրական հատակագծերում </w:t>
            </w:r>
            <w:r w:rsidRPr="00642531">
              <w:rPr>
                <w:rFonts w:ascii="GHEA Grapalat" w:eastAsia="Calibri" w:hAnsi="GHEA Grapalat"/>
                <w:bCs/>
                <w:szCs w:val="24"/>
                <w:lang w:val="ru-RU"/>
              </w:rPr>
              <w:t>արտահայտ</w:t>
            </w:r>
            <w:r w:rsidRPr="00642531">
              <w:rPr>
                <w:rFonts w:ascii="GHEA Grapalat" w:eastAsia="Calibri" w:hAnsi="GHEA Grapalat"/>
                <w:bCs/>
                <w:szCs w:val="24"/>
                <w:lang w:val="hy-AM"/>
              </w:rPr>
              <w:t>մ</w:t>
            </w:r>
            <w:r w:rsidRPr="00642531">
              <w:rPr>
                <w:rFonts w:ascii="GHEA Grapalat" w:eastAsia="Calibri" w:hAnsi="GHEA Grapalat"/>
                <w:bCs/>
                <w:szCs w:val="24"/>
                <w:lang w:val="ru-RU"/>
              </w:rPr>
              <w:t>ան</w:t>
            </w:r>
            <w:r w:rsidRPr="00642531">
              <w:rPr>
                <w:rFonts w:ascii="GHEA Grapalat" w:eastAsia="Calibri" w:hAnsi="GHEA Grapalat"/>
                <w:bCs/>
                <w:szCs w:val="24"/>
                <w:lang w:val="hy-AM"/>
              </w:rPr>
              <w:t xml:space="preserve"> տեղեկատվություն</w:t>
            </w:r>
          </w:p>
        </w:tc>
        <w:tc>
          <w:tcPr>
            <w:tcW w:w="4024" w:type="dxa"/>
            <w:gridSpan w:val="4"/>
          </w:tcPr>
          <w:p w14:paraId="6B57D703"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ru-RU"/>
              </w:rPr>
              <w:t>Ինժեներատեղագրական հատակագծի մասշտաբը</w:t>
            </w:r>
          </w:p>
        </w:tc>
      </w:tr>
      <w:tr w:rsidR="005347D7" w:rsidRPr="00642531" w14:paraId="4F6266AE" w14:textId="77777777" w:rsidTr="003C4CDE">
        <w:trPr>
          <w:trHeight w:val="459"/>
        </w:trPr>
        <w:tc>
          <w:tcPr>
            <w:tcW w:w="630" w:type="dxa"/>
            <w:vMerge/>
          </w:tcPr>
          <w:p w14:paraId="73DD3D2C" w14:textId="77777777" w:rsidR="005347D7" w:rsidRPr="00642531" w:rsidRDefault="005347D7" w:rsidP="00642531">
            <w:pPr>
              <w:tabs>
                <w:tab w:val="left" w:pos="567"/>
              </w:tabs>
              <w:spacing w:line="360" w:lineRule="auto"/>
              <w:rPr>
                <w:rFonts w:ascii="GHEA Grapalat" w:eastAsia="Calibri" w:hAnsi="GHEA Grapalat"/>
                <w:bCs/>
                <w:szCs w:val="24"/>
                <w:lang w:val="hy-AM"/>
              </w:rPr>
            </w:pPr>
          </w:p>
        </w:tc>
        <w:tc>
          <w:tcPr>
            <w:tcW w:w="5287" w:type="dxa"/>
            <w:vMerge/>
          </w:tcPr>
          <w:p w14:paraId="0980B653" w14:textId="77777777" w:rsidR="005347D7" w:rsidRPr="00642531" w:rsidRDefault="005347D7" w:rsidP="00642531">
            <w:pPr>
              <w:tabs>
                <w:tab w:val="left" w:pos="567"/>
              </w:tabs>
              <w:spacing w:line="360" w:lineRule="auto"/>
              <w:rPr>
                <w:rFonts w:ascii="GHEA Grapalat" w:eastAsia="Calibri" w:hAnsi="GHEA Grapalat"/>
                <w:bCs/>
                <w:szCs w:val="24"/>
                <w:lang w:val="hy-AM"/>
              </w:rPr>
            </w:pPr>
          </w:p>
        </w:tc>
        <w:tc>
          <w:tcPr>
            <w:tcW w:w="990" w:type="dxa"/>
          </w:tcPr>
          <w:p w14:paraId="29DF5303"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hy-AM"/>
              </w:rPr>
              <w:t>1։200</w:t>
            </w:r>
            <w:r w:rsidRPr="00642531">
              <w:rPr>
                <w:rFonts w:ascii="GHEA Grapalat" w:eastAsia="Calibri" w:hAnsi="GHEA Grapalat"/>
                <w:bCs/>
                <w:szCs w:val="24"/>
                <w:lang w:val="ru-RU"/>
              </w:rPr>
              <w:t>,</w:t>
            </w:r>
          </w:p>
          <w:p w14:paraId="77807127"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hy-AM"/>
              </w:rPr>
              <w:t>1։500</w:t>
            </w:r>
          </w:p>
        </w:tc>
        <w:tc>
          <w:tcPr>
            <w:tcW w:w="990" w:type="dxa"/>
          </w:tcPr>
          <w:p w14:paraId="1581E7EC"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p>
          <w:p w14:paraId="33AAFADD"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hy-AM"/>
              </w:rPr>
              <w:t>1։1000</w:t>
            </w:r>
          </w:p>
        </w:tc>
        <w:tc>
          <w:tcPr>
            <w:tcW w:w="990" w:type="dxa"/>
          </w:tcPr>
          <w:p w14:paraId="4166B79E"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p>
          <w:p w14:paraId="1C9EFF3E"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hy-AM"/>
              </w:rPr>
              <w:t>1։2000</w:t>
            </w:r>
          </w:p>
        </w:tc>
        <w:tc>
          <w:tcPr>
            <w:tcW w:w="1054" w:type="dxa"/>
          </w:tcPr>
          <w:p w14:paraId="1AB2B502"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p>
          <w:p w14:paraId="54D6CC24"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hy-AM"/>
              </w:rPr>
              <w:t>1։5000</w:t>
            </w:r>
          </w:p>
        </w:tc>
      </w:tr>
      <w:tr w:rsidR="005347D7" w:rsidRPr="00642531" w14:paraId="54B15F38" w14:textId="77777777" w:rsidTr="005347D7">
        <w:trPr>
          <w:trHeight w:val="459"/>
        </w:trPr>
        <w:tc>
          <w:tcPr>
            <w:tcW w:w="9941" w:type="dxa"/>
            <w:gridSpan w:val="6"/>
          </w:tcPr>
          <w:p w14:paraId="0D0A06BE" w14:textId="77777777" w:rsidR="005347D7" w:rsidRPr="00642531" w:rsidRDefault="005347D7" w:rsidP="00642531">
            <w:pPr>
              <w:tabs>
                <w:tab w:val="left" w:pos="567"/>
              </w:tabs>
              <w:spacing w:line="360" w:lineRule="auto"/>
              <w:jc w:val="center"/>
              <w:rPr>
                <w:rFonts w:ascii="GHEA Grapalat" w:eastAsia="Calibri" w:hAnsi="GHEA Grapalat"/>
                <w:b/>
                <w:bCs/>
                <w:szCs w:val="24"/>
                <w:lang w:val="hy-AM"/>
              </w:rPr>
            </w:pPr>
            <w:r w:rsidRPr="00642531">
              <w:rPr>
                <w:rFonts w:ascii="GHEA Grapalat" w:eastAsia="Calibri" w:hAnsi="GHEA Grapalat"/>
                <w:b/>
                <w:bCs/>
                <w:szCs w:val="24"/>
                <w:lang w:val="hy-AM"/>
              </w:rPr>
              <w:t>1</w:t>
            </w:r>
            <w:r w:rsidRPr="00642531">
              <w:rPr>
                <w:rFonts w:ascii="Cambria Math" w:eastAsia="Calibri" w:hAnsi="Cambria Math" w:cs="Cambria Math"/>
                <w:b/>
                <w:bCs/>
                <w:szCs w:val="24"/>
                <w:lang w:val="hy-AM"/>
              </w:rPr>
              <w:t>․</w:t>
            </w:r>
            <w:r w:rsidRPr="00642531">
              <w:rPr>
                <w:rFonts w:ascii="GHEA Grapalat" w:eastAsia="Calibri" w:hAnsi="GHEA Grapalat"/>
                <w:b/>
                <w:bCs/>
                <w:szCs w:val="24"/>
                <w:lang w:val="hy-AM"/>
              </w:rPr>
              <w:t xml:space="preserve"> Գեոդեզիական հիմքի հիմնակետեր, որոնք տեղադրվում են տեղանքում</w:t>
            </w:r>
          </w:p>
        </w:tc>
      </w:tr>
      <w:tr w:rsidR="005347D7" w:rsidRPr="00642531" w14:paraId="3C11F167" w14:textId="77777777" w:rsidTr="003C4CDE">
        <w:trPr>
          <w:trHeight w:val="459"/>
        </w:trPr>
        <w:tc>
          <w:tcPr>
            <w:tcW w:w="630" w:type="dxa"/>
          </w:tcPr>
          <w:p w14:paraId="339ECA07"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1)</w:t>
            </w:r>
          </w:p>
        </w:tc>
        <w:tc>
          <w:tcPr>
            <w:tcW w:w="5287" w:type="dxa"/>
          </w:tcPr>
          <w:p w14:paraId="6DB92A7C"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մշտական և երկարաժամկետ պահպանման գեոդեզիական հիմնակետեր (ազգային, պետական ցանցեր, խտացման ցանցեր)</w:t>
            </w:r>
          </w:p>
        </w:tc>
        <w:tc>
          <w:tcPr>
            <w:tcW w:w="990" w:type="dxa"/>
          </w:tcPr>
          <w:p w14:paraId="739FBCDF"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990" w:type="dxa"/>
          </w:tcPr>
          <w:p w14:paraId="521DB185"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990" w:type="dxa"/>
          </w:tcPr>
          <w:p w14:paraId="5830148E"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1054" w:type="dxa"/>
          </w:tcPr>
          <w:p w14:paraId="4791723D"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p w14:paraId="31D86228"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p>
          <w:p w14:paraId="553A63C2"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p>
        </w:tc>
      </w:tr>
      <w:tr w:rsidR="005347D7" w:rsidRPr="00642531" w14:paraId="0778D45C" w14:textId="77777777" w:rsidTr="003C4CDE">
        <w:trPr>
          <w:trHeight w:val="459"/>
        </w:trPr>
        <w:tc>
          <w:tcPr>
            <w:tcW w:w="630" w:type="dxa"/>
          </w:tcPr>
          <w:p w14:paraId="1766D3CA"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2)</w:t>
            </w:r>
          </w:p>
        </w:tc>
        <w:tc>
          <w:tcPr>
            <w:tcW w:w="5287" w:type="dxa"/>
          </w:tcPr>
          <w:p w14:paraId="5ED797EA"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hy-AM"/>
              </w:rPr>
              <w:t>պ</w:t>
            </w:r>
            <w:proofErr w:type="spellStart"/>
            <w:r w:rsidRPr="00642531">
              <w:rPr>
                <w:rFonts w:ascii="GHEA Grapalat" w:eastAsia="Calibri" w:hAnsi="GHEA Grapalat"/>
                <w:bCs/>
                <w:szCs w:val="24"/>
                <w:lang w:val="en-US"/>
              </w:rPr>
              <w:t>ատային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գեոդեզիական</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հիմնա</w:t>
            </w:r>
            <w:proofErr w:type="spellStart"/>
            <w:r w:rsidRPr="00642531">
              <w:rPr>
                <w:rFonts w:ascii="GHEA Grapalat" w:eastAsia="Calibri" w:hAnsi="GHEA Grapalat"/>
                <w:bCs/>
                <w:szCs w:val="24"/>
                <w:lang w:val="en-US"/>
              </w:rPr>
              <w:t>կետեր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պլանային</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en-US"/>
              </w:rPr>
              <w:t>և</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բարձունքային</w:t>
            </w:r>
            <w:proofErr w:type="spellEnd"/>
            <w:r w:rsidRPr="00642531">
              <w:rPr>
                <w:rFonts w:ascii="GHEA Grapalat" w:eastAsia="Calibri" w:hAnsi="GHEA Grapalat"/>
                <w:bCs/>
                <w:szCs w:val="24"/>
                <w:lang w:val="ru-RU"/>
              </w:rPr>
              <w:t>)</w:t>
            </w:r>
          </w:p>
        </w:tc>
        <w:tc>
          <w:tcPr>
            <w:tcW w:w="990" w:type="dxa"/>
          </w:tcPr>
          <w:p w14:paraId="0FEBDA4E"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990" w:type="dxa"/>
          </w:tcPr>
          <w:p w14:paraId="6622A432"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990" w:type="dxa"/>
          </w:tcPr>
          <w:p w14:paraId="5A020567"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1054" w:type="dxa"/>
          </w:tcPr>
          <w:p w14:paraId="1A962832"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p w14:paraId="0D90CF99"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tc>
      </w:tr>
      <w:tr w:rsidR="005347D7" w:rsidRPr="00642531" w14:paraId="0CB50617" w14:textId="77777777" w:rsidTr="003C4CDE">
        <w:trPr>
          <w:trHeight w:val="459"/>
        </w:trPr>
        <w:tc>
          <w:tcPr>
            <w:tcW w:w="630" w:type="dxa"/>
          </w:tcPr>
          <w:p w14:paraId="4177949B"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3)</w:t>
            </w:r>
          </w:p>
        </w:tc>
        <w:tc>
          <w:tcPr>
            <w:tcW w:w="5287" w:type="dxa"/>
          </w:tcPr>
          <w:p w14:paraId="238CC737"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hy-AM"/>
              </w:rPr>
              <w:t>մ</w:t>
            </w:r>
            <w:proofErr w:type="spellStart"/>
            <w:r w:rsidRPr="00642531">
              <w:rPr>
                <w:rFonts w:ascii="GHEA Grapalat" w:eastAsia="Calibri" w:hAnsi="GHEA Grapalat"/>
                <w:bCs/>
                <w:szCs w:val="24"/>
                <w:lang w:val="en-US"/>
              </w:rPr>
              <w:t>շտական</w:t>
            </w:r>
            <w:proofErr w:type="spellEnd"/>
            <w:r w:rsidRPr="00642531">
              <w:rPr>
                <w:rFonts w:ascii="GHEA Grapalat" w:eastAsia="Calibri" w:hAnsi="GHEA Grapalat"/>
                <w:bCs/>
                <w:szCs w:val="24"/>
                <w:lang w:val="hy-AM"/>
              </w:rPr>
              <w:t xml:space="preserve"> </w:t>
            </w:r>
            <w:proofErr w:type="spellStart"/>
            <w:r w:rsidRPr="00642531">
              <w:rPr>
                <w:rFonts w:ascii="GHEA Grapalat" w:eastAsia="Calibri" w:hAnsi="GHEA Grapalat"/>
                <w:bCs/>
                <w:szCs w:val="24"/>
                <w:lang w:val="en-US"/>
              </w:rPr>
              <w:t>ամրացված</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հանութային</w:t>
            </w:r>
            <w:proofErr w:type="spellEnd"/>
            <w:r w:rsidRPr="00642531">
              <w:rPr>
                <w:rFonts w:ascii="GHEA Grapalat" w:eastAsia="Calibri" w:hAnsi="GHEA Grapalat"/>
                <w:bCs/>
                <w:szCs w:val="24"/>
                <w:lang w:val="hy-AM"/>
              </w:rPr>
              <w:t xml:space="preserve"> </w:t>
            </w:r>
            <w:proofErr w:type="spellStart"/>
            <w:r w:rsidRPr="00642531">
              <w:rPr>
                <w:rFonts w:ascii="GHEA Grapalat" w:eastAsia="Calibri" w:hAnsi="GHEA Grapalat"/>
                <w:bCs/>
                <w:szCs w:val="24"/>
                <w:lang w:val="en-US"/>
              </w:rPr>
              <w:t>ցանցերի</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հիմնա</w:t>
            </w:r>
            <w:proofErr w:type="spellStart"/>
            <w:r w:rsidRPr="00642531">
              <w:rPr>
                <w:rFonts w:ascii="GHEA Grapalat" w:eastAsia="Calibri" w:hAnsi="GHEA Grapalat"/>
                <w:bCs/>
                <w:szCs w:val="24"/>
                <w:lang w:val="en-US"/>
              </w:rPr>
              <w:t>կետեր</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en-US"/>
              </w:rPr>
              <w:t>և</w:t>
            </w:r>
            <w:r w:rsidRPr="00642531">
              <w:rPr>
                <w:rFonts w:ascii="GHEA Grapalat" w:eastAsia="Calibri" w:hAnsi="GHEA Grapalat"/>
                <w:bCs/>
                <w:szCs w:val="24"/>
                <w:lang w:val="hy-AM"/>
              </w:rPr>
              <w:t xml:space="preserve"> </w:t>
            </w:r>
            <w:proofErr w:type="spellStart"/>
            <w:r w:rsidRPr="00642531">
              <w:rPr>
                <w:rFonts w:ascii="GHEA Grapalat" w:eastAsia="Calibri" w:hAnsi="GHEA Grapalat"/>
                <w:bCs/>
                <w:szCs w:val="24"/>
                <w:lang w:val="en-US"/>
              </w:rPr>
              <w:t>ուղղություններ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շենքերի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կոորդինատավորած</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անկյուններ</w:t>
            </w:r>
            <w:proofErr w:type="spellEnd"/>
            <w:r w:rsidRPr="00642531">
              <w:rPr>
                <w:rFonts w:ascii="GHEA Grapalat" w:eastAsia="Calibri" w:hAnsi="GHEA Grapalat"/>
                <w:bCs/>
                <w:szCs w:val="24"/>
                <w:lang w:val="ru-RU"/>
              </w:rPr>
              <w:t>, դիտահոր</w:t>
            </w:r>
            <w:proofErr w:type="spellStart"/>
            <w:r w:rsidRPr="00642531">
              <w:rPr>
                <w:rFonts w:ascii="GHEA Grapalat" w:eastAsia="Calibri" w:hAnsi="GHEA Grapalat"/>
                <w:bCs/>
                <w:szCs w:val="24"/>
                <w:lang w:val="en-US"/>
              </w:rPr>
              <w:t>եր</w:t>
            </w:r>
            <w:proofErr w:type="spellEnd"/>
            <w:r w:rsidRPr="00642531">
              <w:rPr>
                <w:rFonts w:ascii="GHEA Grapalat" w:eastAsia="Calibri" w:hAnsi="GHEA Grapalat"/>
                <w:bCs/>
                <w:szCs w:val="24"/>
                <w:lang w:val="ru-RU"/>
              </w:rPr>
              <w:t>,</w:t>
            </w:r>
            <w:r w:rsidRPr="00642531">
              <w:rPr>
                <w:rFonts w:ascii="GHEA Grapalat" w:eastAsia="Calibri" w:hAnsi="GHEA Grapalat"/>
                <w:bCs/>
                <w:szCs w:val="24"/>
                <w:lang w:val="hy-AM"/>
              </w:rPr>
              <w:t xml:space="preserve"> </w:t>
            </w:r>
            <w:proofErr w:type="spellStart"/>
            <w:r w:rsidRPr="00642531">
              <w:rPr>
                <w:rFonts w:ascii="GHEA Grapalat" w:eastAsia="Calibri" w:hAnsi="GHEA Grapalat"/>
                <w:bCs/>
                <w:szCs w:val="24"/>
                <w:lang w:val="en-US"/>
              </w:rPr>
              <w:t>ստորգետնյա</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ենթակառուցվածքների</w:t>
            </w:r>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դիտա</w:t>
            </w:r>
            <w:proofErr w:type="spellStart"/>
            <w:r w:rsidRPr="00642531">
              <w:rPr>
                <w:rFonts w:ascii="GHEA Grapalat" w:eastAsia="Calibri" w:hAnsi="GHEA Grapalat"/>
                <w:bCs/>
                <w:szCs w:val="24"/>
                <w:lang w:val="en-US"/>
              </w:rPr>
              <w:t>հորեր</w:t>
            </w:r>
            <w:proofErr w:type="spellEnd"/>
            <w:r w:rsidRPr="00642531">
              <w:rPr>
                <w:rFonts w:ascii="GHEA Grapalat" w:eastAsia="Calibri" w:hAnsi="GHEA Grapalat"/>
                <w:bCs/>
                <w:szCs w:val="24"/>
                <w:lang w:val="ru-RU"/>
              </w:rPr>
              <w:t>,</w:t>
            </w:r>
            <w:r w:rsidRPr="00642531">
              <w:rPr>
                <w:rFonts w:ascii="GHEA Grapalat" w:eastAsia="Calibri" w:hAnsi="GHEA Grapalat"/>
                <w:bCs/>
                <w:szCs w:val="24"/>
                <w:lang w:val="hy-AM"/>
              </w:rPr>
              <w:t xml:space="preserve"> </w:t>
            </w:r>
            <w:proofErr w:type="spellStart"/>
            <w:r w:rsidRPr="00642531">
              <w:rPr>
                <w:rFonts w:ascii="GHEA Grapalat" w:eastAsia="Calibri" w:hAnsi="GHEA Grapalat"/>
                <w:bCs/>
                <w:szCs w:val="24"/>
                <w:lang w:val="en-US"/>
              </w:rPr>
              <w:t>կապի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էլեկտրահաղորդման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գծերի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հենարանների</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en-US"/>
              </w:rPr>
              <w:t>և</w:t>
            </w:r>
            <w:r w:rsidRPr="00642531">
              <w:rPr>
                <w:rFonts w:ascii="GHEA Grapalat" w:eastAsia="Calibri" w:hAnsi="GHEA Grapalat"/>
                <w:bCs/>
                <w:szCs w:val="24"/>
                <w:lang w:val="hy-AM"/>
              </w:rPr>
              <w:t xml:space="preserve"> </w:t>
            </w:r>
            <w:proofErr w:type="spellStart"/>
            <w:r w:rsidRPr="00642531">
              <w:rPr>
                <w:rFonts w:ascii="GHEA Grapalat" w:eastAsia="Calibri" w:hAnsi="GHEA Grapalat"/>
                <w:bCs/>
                <w:szCs w:val="24"/>
                <w:lang w:val="en-US"/>
              </w:rPr>
              <w:t>կապի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գծերի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ալեհավաքների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վրա</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en-US"/>
              </w:rPr>
              <w:t>և</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այլն</w:t>
            </w:r>
            <w:proofErr w:type="spellEnd"/>
            <w:r w:rsidRPr="00642531">
              <w:rPr>
                <w:rFonts w:ascii="GHEA Grapalat" w:eastAsia="Calibri" w:hAnsi="GHEA Grapalat"/>
                <w:bCs/>
                <w:szCs w:val="24"/>
                <w:lang w:val="ru-RU"/>
              </w:rPr>
              <w:t>)</w:t>
            </w:r>
          </w:p>
        </w:tc>
        <w:tc>
          <w:tcPr>
            <w:tcW w:w="990" w:type="dxa"/>
          </w:tcPr>
          <w:p w14:paraId="6AC358B4"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p>
          <w:p w14:paraId="632ED56B"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p>
          <w:p w14:paraId="16BE5685"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990" w:type="dxa"/>
          </w:tcPr>
          <w:p w14:paraId="1F09EE55"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5B08E754"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7F9F610C"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990" w:type="dxa"/>
          </w:tcPr>
          <w:p w14:paraId="205AF9E7"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5D31E629"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5E57AB87"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1054" w:type="dxa"/>
          </w:tcPr>
          <w:p w14:paraId="645C44D0"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42C8D98C"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2E4E9E9C"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p w14:paraId="19279CD8"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1FB8B99A"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tc>
      </w:tr>
      <w:tr w:rsidR="005347D7" w:rsidRPr="00642531" w14:paraId="43D55EA3" w14:textId="77777777" w:rsidTr="003C4CDE">
        <w:trPr>
          <w:trHeight w:val="459"/>
        </w:trPr>
        <w:tc>
          <w:tcPr>
            <w:tcW w:w="630" w:type="dxa"/>
          </w:tcPr>
          <w:p w14:paraId="17B75C3A"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lastRenderedPageBreak/>
              <w:t>4)</w:t>
            </w:r>
          </w:p>
        </w:tc>
        <w:tc>
          <w:tcPr>
            <w:tcW w:w="5287" w:type="dxa"/>
          </w:tcPr>
          <w:p w14:paraId="7059D590"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գ</w:t>
            </w:r>
            <w:proofErr w:type="spellStart"/>
            <w:r w:rsidRPr="00642531">
              <w:rPr>
                <w:rFonts w:ascii="GHEA Grapalat" w:eastAsia="Calibri" w:hAnsi="GHEA Grapalat"/>
                <w:bCs/>
                <w:szCs w:val="24"/>
                <w:lang w:val="en-US"/>
              </w:rPr>
              <w:t>եոդեզիական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հանութային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ցանցի</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 xml:space="preserve">հետազննման </w:t>
            </w:r>
            <w:proofErr w:type="spellStart"/>
            <w:r w:rsidRPr="00642531">
              <w:rPr>
                <w:rFonts w:ascii="GHEA Grapalat" w:eastAsia="Calibri" w:hAnsi="GHEA Grapalat"/>
                <w:bCs/>
                <w:szCs w:val="24"/>
                <w:lang w:val="en-US"/>
              </w:rPr>
              <w:t>ընթացիկ</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փուլում</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ժամանակավոր</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ամրաց</w:t>
            </w:r>
            <w:r w:rsidRPr="00642531">
              <w:rPr>
                <w:rFonts w:ascii="GHEA Grapalat" w:eastAsia="Calibri" w:hAnsi="GHEA Grapalat"/>
                <w:bCs/>
                <w:szCs w:val="24"/>
                <w:lang w:val="ru-RU"/>
              </w:rPr>
              <w:t>ման</w:t>
            </w:r>
            <w:r w:rsidRPr="00642531">
              <w:rPr>
                <w:rFonts w:ascii="GHEA Grapalat" w:eastAsia="Calibri" w:hAnsi="GHEA Grapalat"/>
                <w:bCs/>
                <w:szCs w:val="24"/>
                <w:lang w:val="hy-AM"/>
              </w:rPr>
              <w:t xml:space="preserve"> </w:t>
            </w:r>
            <w:proofErr w:type="spellStart"/>
            <w:r w:rsidRPr="00642531">
              <w:rPr>
                <w:rFonts w:ascii="GHEA Grapalat" w:eastAsia="Calibri" w:hAnsi="GHEA Grapalat"/>
                <w:bCs/>
                <w:szCs w:val="24"/>
                <w:lang w:val="en-US"/>
              </w:rPr>
              <w:t>կետեր</w:t>
            </w:r>
            <w:proofErr w:type="spellEnd"/>
          </w:p>
        </w:tc>
        <w:tc>
          <w:tcPr>
            <w:tcW w:w="990" w:type="dxa"/>
          </w:tcPr>
          <w:p w14:paraId="4162F3DE"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990" w:type="dxa"/>
          </w:tcPr>
          <w:p w14:paraId="0C325D8C"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990" w:type="dxa"/>
          </w:tcPr>
          <w:p w14:paraId="033B8BCB"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1054" w:type="dxa"/>
          </w:tcPr>
          <w:p w14:paraId="1E6EAC9C"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p w14:paraId="16E0A98E"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tc>
      </w:tr>
      <w:tr w:rsidR="005347D7" w:rsidRPr="00642531" w14:paraId="55EAFF84" w14:textId="77777777" w:rsidTr="003C4CDE">
        <w:trPr>
          <w:trHeight w:val="459"/>
        </w:trPr>
        <w:tc>
          <w:tcPr>
            <w:tcW w:w="630" w:type="dxa"/>
          </w:tcPr>
          <w:p w14:paraId="6B9C79F0"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5)</w:t>
            </w:r>
          </w:p>
        </w:tc>
        <w:tc>
          <w:tcPr>
            <w:tcW w:w="5287" w:type="dxa"/>
          </w:tcPr>
          <w:p w14:paraId="6CFEED83"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ս</w:t>
            </w:r>
            <w:proofErr w:type="spellStart"/>
            <w:r w:rsidRPr="00642531">
              <w:rPr>
                <w:rFonts w:ascii="GHEA Grapalat" w:eastAsia="Calibri" w:hAnsi="GHEA Grapalat"/>
                <w:bCs/>
                <w:szCs w:val="24"/>
                <w:lang w:val="en-US"/>
              </w:rPr>
              <w:t>ահմանային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նշաններ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գեոդեզիական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հետազննության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հիմնային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նշաններ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պլանավորման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նախագծով</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ամրացված</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նշաններ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նախագծվող</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գծային</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 xml:space="preserve">ենթակառուցվածքների ծրագծերի </w:t>
            </w:r>
          </w:p>
          <w:p w14:paraId="0AEAA837"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ամրացված նշաններ (այդ թվում կողմնորոշման նշանները և ժամանակավոր հենանիշեր)</w:t>
            </w:r>
          </w:p>
        </w:tc>
        <w:tc>
          <w:tcPr>
            <w:tcW w:w="990" w:type="dxa"/>
          </w:tcPr>
          <w:p w14:paraId="6743EF90"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p>
          <w:p w14:paraId="344A603F"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p>
          <w:p w14:paraId="245B312C"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990" w:type="dxa"/>
          </w:tcPr>
          <w:p w14:paraId="597A281E"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3E61FD83"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504752AC"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990" w:type="dxa"/>
          </w:tcPr>
          <w:p w14:paraId="5B3B6048"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0FE99528"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0F0BE1B2"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1054" w:type="dxa"/>
          </w:tcPr>
          <w:p w14:paraId="55DE2C0D"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474CC604"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67555261"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p w14:paraId="4F4645A7"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tc>
      </w:tr>
      <w:tr w:rsidR="005347D7" w:rsidRPr="00642531" w14:paraId="32A03374" w14:textId="77777777" w:rsidTr="003C4CDE">
        <w:trPr>
          <w:trHeight w:val="459"/>
        </w:trPr>
        <w:tc>
          <w:tcPr>
            <w:tcW w:w="630" w:type="dxa"/>
          </w:tcPr>
          <w:p w14:paraId="335961B7"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6)</w:t>
            </w:r>
          </w:p>
        </w:tc>
        <w:tc>
          <w:tcPr>
            <w:tcW w:w="5287" w:type="dxa"/>
          </w:tcPr>
          <w:p w14:paraId="07067F80"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hy-AM"/>
              </w:rPr>
              <w:t>կ</w:t>
            </w:r>
            <w:proofErr w:type="spellStart"/>
            <w:r w:rsidRPr="00642531">
              <w:rPr>
                <w:rFonts w:ascii="GHEA Grapalat" w:eastAsia="Calibri" w:hAnsi="GHEA Grapalat"/>
                <w:bCs/>
                <w:szCs w:val="24"/>
                <w:lang w:val="en-US"/>
              </w:rPr>
              <w:t>ոորդինատային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գծերի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հատումներ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կոորդինատային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արժեքների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գրառմամբ</w:t>
            </w:r>
            <w:proofErr w:type="spellEnd"/>
            <w:r w:rsidRPr="00642531">
              <w:rPr>
                <w:rFonts w:ascii="GHEA Grapalat" w:eastAsia="Calibri" w:hAnsi="GHEA Grapalat"/>
                <w:bCs/>
                <w:szCs w:val="24"/>
                <w:lang w:val="ru-RU"/>
              </w:rPr>
              <w:t>*)</w:t>
            </w:r>
          </w:p>
        </w:tc>
        <w:tc>
          <w:tcPr>
            <w:tcW w:w="990" w:type="dxa"/>
          </w:tcPr>
          <w:p w14:paraId="1F56190F"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990" w:type="dxa"/>
          </w:tcPr>
          <w:p w14:paraId="450C19D5"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990" w:type="dxa"/>
          </w:tcPr>
          <w:p w14:paraId="7C47E1DB"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1054" w:type="dxa"/>
          </w:tcPr>
          <w:p w14:paraId="6CB09AD2"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p w14:paraId="4E306BB1"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tc>
      </w:tr>
      <w:tr w:rsidR="005347D7" w:rsidRPr="00642531" w14:paraId="01372D33" w14:textId="77777777" w:rsidTr="005347D7">
        <w:trPr>
          <w:trHeight w:val="459"/>
        </w:trPr>
        <w:tc>
          <w:tcPr>
            <w:tcW w:w="9941" w:type="dxa"/>
            <w:gridSpan w:val="6"/>
          </w:tcPr>
          <w:p w14:paraId="46E2ADED" w14:textId="77777777" w:rsidR="005347D7" w:rsidRPr="00642531" w:rsidRDefault="005347D7" w:rsidP="00642531">
            <w:pPr>
              <w:tabs>
                <w:tab w:val="left" w:pos="567"/>
              </w:tabs>
              <w:spacing w:line="360" w:lineRule="auto"/>
              <w:jc w:val="center"/>
              <w:rPr>
                <w:rFonts w:ascii="GHEA Grapalat" w:eastAsia="Calibri" w:hAnsi="GHEA Grapalat"/>
                <w:b/>
                <w:bCs/>
                <w:szCs w:val="24"/>
                <w:lang w:val="en-US"/>
              </w:rPr>
            </w:pPr>
            <w:r w:rsidRPr="00642531">
              <w:rPr>
                <w:rFonts w:ascii="GHEA Grapalat" w:eastAsia="Calibri" w:hAnsi="GHEA Grapalat"/>
                <w:b/>
                <w:bCs/>
                <w:szCs w:val="24"/>
                <w:lang w:val="hy-AM"/>
              </w:rPr>
              <w:t>2</w:t>
            </w:r>
            <w:r w:rsidRPr="00642531">
              <w:rPr>
                <w:rFonts w:ascii="Cambria Math" w:eastAsia="Calibri" w:hAnsi="Cambria Math" w:cs="Cambria Math"/>
                <w:b/>
                <w:bCs/>
                <w:szCs w:val="24"/>
                <w:lang w:val="hy-AM"/>
              </w:rPr>
              <w:t>․</w:t>
            </w:r>
            <w:r w:rsidRPr="00642531">
              <w:rPr>
                <w:rFonts w:ascii="GHEA Grapalat" w:eastAsia="Calibri" w:hAnsi="GHEA Grapalat"/>
                <w:b/>
                <w:bCs/>
                <w:szCs w:val="24"/>
                <w:lang w:val="hy-AM"/>
              </w:rPr>
              <w:t xml:space="preserve"> </w:t>
            </w:r>
            <w:r w:rsidRPr="00642531">
              <w:rPr>
                <w:rFonts w:ascii="GHEA Grapalat" w:eastAsia="Calibri" w:hAnsi="GHEA Grapalat"/>
                <w:b/>
                <w:bCs/>
                <w:szCs w:val="24"/>
                <w:lang w:val="en-US"/>
              </w:rPr>
              <w:t xml:space="preserve"> </w:t>
            </w:r>
            <w:proofErr w:type="spellStart"/>
            <w:r w:rsidRPr="00642531">
              <w:rPr>
                <w:rFonts w:ascii="GHEA Grapalat" w:eastAsia="Calibri" w:hAnsi="GHEA Grapalat"/>
                <w:b/>
                <w:bCs/>
                <w:szCs w:val="24"/>
                <w:lang w:val="en-US"/>
              </w:rPr>
              <w:t>Շենքեր</w:t>
            </w:r>
            <w:proofErr w:type="spellEnd"/>
            <w:r w:rsidRPr="00642531">
              <w:rPr>
                <w:rFonts w:ascii="GHEA Grapalat" w:eastAsia="Calibri" w:hAnsi="GHEA Grapalat"/>
                <w:b/>
                <w:bCs/>
                <w:szCs w:val="24"/>
                <w:lang w:val="en-US"/>
              </w:rPr>
              <w:t xml:space="preserve"> և </w:t>
            </w:r>
            <w:proofErr w:type="spellStart"/>
            <w:r w:rsidRPr="00642531">
              <w:rPr>
                <w:rFonts w:ascii="GHEA Grapalat" w:eastAsia="Calibri" w:hAnsi="GHEA Grapalat"/>
                <w:b/>
                <w:bCs/>
                <w:szCs w:val="24"/>
                <w:lang w:val="en-US"/>
              </w:rPr>
              <w:t>շինություններ</w:t>
            </w:r>
            <w:proofErr w:type="spellEnd"/>
          </w:p>
        </w:tc>
      </w:tr>
      <w:tr w:rsidR="005347D7" w:rsidRPr="00642531" w14:paraId="394A522F" w14:textId="77777777" w:rsidTr="003C4CDE">
        <w:trPr>
          <w:trHeight w:val="459"/>
        </w:trPr>
        <w:tc>
          <w:tcPr>
            <w:tcW w:w="630" w:type="dxa"/>
          </w:tcPr>
          <w:p w14:paraId="3CCDB7AC"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1)</w:t>
            </w:r>
          </w:p>
        </w:tc>
        <w:tc>
          <w:tcPr>
            <w:tcW w:w="5287" w:type="dxa"/>
          </w:tcPr>
          <w:p w14:paraId="3B0C1987" w14:textId="77777777" w:rsidR="005347D7" w:rsidRPr="00642531" w:rsidRDefault="005347D7" w:rsidP="00D900DE">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hy-AM"/>
              </w:rPr>
              <w:t>շ</w:t>
            </w:r>
            <w:proofErr w:type="spellStart"/>
            <w:r w:rsidRPr="00642531">
              <w:rPr>
                <w:rFonts w:ascii="GHEA Grapalat" w:eastAsia="Calibri" w:hAnsi="GHEA Grapalat"/>
                <w:bCs/>
                <w:szCs w:val="24"/>
                <w:lang w:val="en-US"/>
              </w:rPr>
              <w:t>ենքեր</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en-US"/>
              </w:rPr>
              <w:t>և</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շինություններ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ներառյալ</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 xml:space="preserve">նոր </w:t>
            </w:r>
            <w:proofErr w:type="spellStart"/>
            <w:r w:rsidRPr="00642531">
              <w:rPr>
                <w:rFonts w:ascii="GHEA Grapalat" w:eastAsia="Calibri" w:hAnsi="GHEA Grapalat"/>
                <w:bCs/>
                <w:szCs w:val="24"/>
                <w:lang w:val="en-US"/>
              </w:rPr>
              <w:t>կառուցվող</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en-US"/>
              </w:rPr>
              <w:t>և</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դրանց</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մասերը</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հատվածի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մասշտաբով</w:t>
            </w:r>
            <w:proofErr w:type="spellEnd"/>
            <w:r w:rsidRPr="00642531">
              <w:rPr>
                <w:rFonts w:ascii="GHEA Grapalat" w:eastAsia="Calibri" w:hAnsi="GHEA Grapalat"/>
                <w:bCs/>
                <w:szCs w:val="24"/>
                <w:lang w:val="ru-RU"/>
              </w:rPr>
              <w:t xml:space="preserve"> 0,5 </w:t>
            </w:r>
            <w:proofErr w:type="spellStart"/>
            <w:r w:rsidRPr="00642531">
              <w:rPr>
                <w:rFonts w:ascii="GHEA Grapalat" w:eastAsia="Calibri" w:hAnsi="GHEA Grapalat"/>
                <w:bCs/>
                <w:szCs w:val="24"/>
                <w:lang w:val="en-US"/>
              </w:rPr>
              <w:t>մմ</w:t>
            </w:r>
            <w:proofErr w:type="spellEnd"/>
            <w:r w:rsidRPr="00642531">
              <w:rPr>
                <w:rFonts w:ascii="GHEA Grapalat" w:eastAsia="Calibri" w:hAnsi="GHEA Grapalat"/>
                <w:bCs/>
                <w:szCs w:val="24"/>
                <w:lang w:val="ru-RU"/>
              </w:rPr>
              <w:t>-</w:t>
            </w:r>
            <w:proofErr w:type="spellStart"/>
            <w:r w:rsidRPr="00642531">
              <w:rPr>
                <w:rFonts w:ascii="GHEA Grapalat" w:eastAsia="Calibri" w:hAnsi="GHEA Grapalat"/>
                <w:bCs/>
                <w:szCs w:val="24"/>
                <w:lang w:val="en-US"/>
              </w:rPr>
              <w:t>ից</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ավելի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ելուստներ</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en-US"/>
              </w:rPr>
              <w:t>և</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եզրեր</w:t>
            </w:r>
            <w:proofErr w:type="spellEnd"/>
            <w:r w:rsidRPr="00642531">
              <w:rPr>
                <w:rFonts w:ascii="GHEA Grapalat" w:eastAsia="Calibri" w:hAnsi="GHEA Grapalat"/>
                <w:bCs/>
                <w:szCs w:val="24"/>
                <w:lang w:val="ru-RU"/>
              </w:rPr>
              <w:t>)</w:t>
            </w:r>
            <w:r w:rsidRPr="00642531">
              <w:rPr>
                <w:rFonts w:ascii="GHEA Grapalat" w:eastAsia="Calibri" w:hAnsi="GHEA Grapalat"/>
                <w:bCs/>
                <w:szCs w:val="24"/>
                <w:lang w:val="en-US"/>
              </w:rPr>
              <w:t>՝</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նշելով</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նպատակը</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հրդեհային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դիմա</w:t>
            </w:r>
            <w:proofErr w:type="spellEnd"/>
            <w:r w:rsidRPr="00642531">
              <w:rPr>
                <w:rFonts w:ascii="GHEA Grapalat" w:eastAsia="Calibri" w:hAnsi="GHEA Grapalat"/>
                <w:bCs/>
                <w:szCs w:val="24"/>
                <w:lang w:val="ru-RU"/>
              </w:rPr>
              <w:t>կայուն</w:t>
            </w:r>
            <w:proofErr w:type="spellStart"/>
            <w:r w:rsidRPr="00642531">
              <w:rPr>
                <w:rFonts w:ascii="GHEA Grapalat" w:eastAsia="Calibri" w:hAnsi="GHEA Grapalat"/>
                <w:bCs/>
                <w:szCs w:val="24"/>
                <w:lang w:val="en-US"/>
              </w:rPr>
              <w:t>ությունը</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տարածքների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կատեգորիան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պայթյունավտանգ</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en-US"/>
              </w:rPr>
              <w:t>և</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հրդեհավտանգ</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շենքերը</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հարկերի</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en-US"/>
              </w:rPr>
              <w:t>և</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շենքերի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շինությունների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քանակը</w:t>
            </w:r>
            <w:proofErr w:type="spellEnd"/>
            <w:r w:rsidRPr="00642531">
              <w:rPr>
                <w:rFonts w:ascii="GHEA Grapalat" w:eastAsia="Calibri" w:hAnsi="GHEA Grapalat"/>
                <w:bCs/>
                <w:szCs w:val="24"/>
                <w:lang w:val="en-US"/>
              </w:rPr>
              <w:t>՝</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նշելով</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պատերի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նյութը</w:t>
            </w:r>
            <w:proofErr w:type="spellEnd"/>
            <w:r w:rsidRPr="00642531">
              <w:rPr>
                <w:rFonts w:ascii="GHEA Grapalat" w:eastAsia="Calibri" w:hAnsi="GHEA Grapalat"/>
                <w:bCs/>
                <w:szCs w:val="24"/>
                <w:lang w:val="en-US"/>
              </w:rPr>
              <w:t>։</w:t>
            </w:r>
          </w:p>
        </w:tc>
        <w:tc>
          <w:tcPr>
            <w:tcW w:w="990" w:type="dxa"/>
          </w:tcPr>
          <w:p w14:paraId="5A3C1F64"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p>
          <w:p w14:paraId="4F8D26E1"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p>
          <w:p w14:paraId="751960A0"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990" w:type="dxa"/>
          </w:tcPr>
          <w:p w14:paraId="699CC0A0"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3D96A68C"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57801C54"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990" w:type="dxa"/>
          </w:tcPr>
          <w:p w14:paraId="68CBA9B1"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6839C9B5"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0BFC1FDD"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1054" w:type="dxa"/>
          </w:tcPr>
          <w:p w14:paraId="625F2578"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772D51AB"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20A30E99"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p w14:paraId="2A73D8A1"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tc>
      </w:tr>
      <w:tr w:rsidR="005347D7" w:rsidRPr="00642531" w14:paraId="647B4B5A" w14:textId="77777777" w:rsidTr="003C4CDE">
        <w:trPr>
          <w:trHeight w:val="459"/>
        </w:trPr>
        <w:tc>
          <w:tcPr>
            <w:tcW w:w="630" w:type="dxa"/>
          </w:tcPr>
          <w:p w14:paraId="733FA9AA"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2)</w:t>
            </w:r>
          </w:p>
        </w:tc>
        <w:tc>
          <w:tcPr>
            <w:tcW w:w="5287" w:type="dxa"/>
          </w:tcPr>
          <w:p w14:paraId="6C5CE1BB"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hy-AM"/>
              </w:rPr>
              <w:t>ս</w:t>
            </w:r>
            <w:proofErr w:type="spellStart"/>
            <w:r w:rsidRPr="00642531">
              <w:rPr>
                <w:rFonts w:ascii="GHEA Grapalat" w:eastAsia="Calibri" w:hAnsi="GHEA Grapalat"/>
                <w:bCs/>
                <w:szCs w:val="24"/>
                <w:lang w:val="en-US"/>
              </w:rPr>
              <w:t>յուներով</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շինությունների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մի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մասը</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կամ</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ամբողջ</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առաջին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հարկը</w:t>
            </w:r>
            <w:proofErr w:type="spellEnd"/>
          </w:p>
        </w:tc>
        <w:tc>
          <w:tcPr>
            <w:tcW w:w="990" w:type="dxa"/>
          </w:tcPr>
          <w:p w14:paraId="424CB041"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ru-RU"/>
              </w:rPr>
              <w:t>+</w:t>
            </w:r>
          </w:p>
        </w:tc>
        <w:tc>
          <w:tcPr>
            <w:tcW w:w="990" w:type="dxa"/>
          </w:tcPr>
          <w:p w14:paraId="1312880E"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ru-RU"/>
              </w:rPr>
              <w:t>+</w:t>
            </w:r>
          </w:p>
        </w:tc>
        <w:tc>
          <w:tcPr>
            <w:tcW w:w="990" w:type="dxa"/>
          </w:tcPr>
          <w:p w14:paraId="48FA3DC7"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ru-RU"/>
              </w:rPr>
              <w:t>+</w:t>
            </w:r>
          </w:p>
        </w:tc>
        <w:tc>
          <w:tcPr>
            <w:tcW w:w="1054" w:type="dxa"/>
          </w:tcPr>
          <w:p w14:paraId="4320DA14"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ru-RU"/>
              </w:rPr>
              <w:t>-</w:t>
            </w:r>
          </w:p>
          <w:p w14:paraId="5E5B027D"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p>
        </w:tc>
      </w:tr>
      <w:tr w:rsidR="005347D7" w:rsidRPr="00642531" w14:paraId="4B151E9C" w14:textId="77777777" w:rsidTr="003C4CDE">
        <w:trPr>
          <w:trHeight w:val="459"/>
        </w:trPr>
        <w:tc>
          <w:tcPr>
            <w:tcW w:w="630" w:type="dxa"/>
          </w:tcPr>
          <w:p w14:paraId="6906A2A5"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3)</w:t>
            </w:r>
          </w:p>
        </w:tc>
        <w:tc>
          <w:tcPr>
            <w:tcW w:w="5287" w:type="dxa"/>
          </w:tcPr>
          <w:p w14:paraId="3E9A83CF"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hy-AM"/>
              </w:rPr>
              <w:t>շ</w:t>
            </w:r>
            <w:proofErr w:type="spellStart"/>
            <w:r w:rsidRPr="00642531">
              <w:rPr>
                <w:rFonts w:ascii="GHEA Grapalat" w:eastAsia="Calibri" w:hAnsi="GHEA Grapalat"/>
                <w:bCs/>
                <w:szCs w:val="24"/>
                <w:lang w:val="en-US"/>
              </w:rPr>
              <w:t>ենքերի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մասեր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որոնք</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կախված</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են</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en-US"/>
              </w:rPr>
              <w:t>և</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չունեն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հենարաններ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հրդեհային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աստիճանավանդակներ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որոնք</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ամրացված</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են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գետնին</w:t>
            </w:r>
            <w:proofErr w:type="spellEnd"/>
          </w:p>
        </w:tc>
        <w:tc>
          <w:tcPr>
            <w:tcW w:w="990" w:type="dxa"/>
          </w:tcPr>
          <w:p w14:paraId="48BF7D4E"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ru-RU"/>
              </w:rPr>
              <w:t>+</w:t>
            </w:r>
          </w:p>
        </w:tc>
        <w:tc>
          <w:tcPr>
            <w:tcW w:w="990" w:type="dxa"/>
          </w:tcPr>
          <w:p w14:paraId="753702C2"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ru-RU"/>
              </w:rPr>
              <w:t>+</w:t>
            </w:r>
          </w:p>
        </w:tc>
        <w:tc>
          <w:tcPr>
            <w:tcW w:w="990" w:type="dxa"/>
          </w:tcPr>
          <w:p w14:paraId="5A71BC1E"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ru-RU"/>
              </w:rPr>
              <w:t>-</w:t>
            </w:r>
          </w:p>
        </w:tc>
        <w:tc>
          <w:tcPr>
            <w:tcW w:w="1054" w:type="dxa"/>
          </w:tcPr>
          <w:p w14:paraId="584ABD9D"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p w14:paraId="46590D65"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6163C1F8"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tc>
      </w:tr>
      <w:tr w:rsidR="005347D7" w:rsidRPr="00642531" w14:paraId="2A4EE28F" w14:textId="77777777" w:rsidTr="003C4CDE">
        <w:trPr>
          <w:trHeight w:val="459"/>
        </w:trPr>
        <w:tc>
          <w:tcPr>
            <w:tcW w:w="630" w:type="dxa"/>
          </w:tcPr>
          <w:p w14:paraId="04442682"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4)</w:t>
            </w:r>
          </w:p>
        </w:tc>
        <w:tc>
          <w:tcPr>
            <w:tcW w:w="5287" w:type="dxa"/>
          </w:tcPr>
          <w:p w14:paraId="458608EA"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hy-AM"/>
              </w:rPr>
              <w:t>հ</w:t>
            </w:r>
            <w:proofErr w:type="spellStart"/>
            <w:r w:rsidRPr="00642531">
              <w:rPr>
                <w:rFonts w:ascii="GHEA Grapalat" w:eastAsia="Calibri" w:hAnsi="GHEA Grapalat"/>
                <w:bCs/>
                <w:szCs w:val="24"/>
                <w:lang w:val="en-US"/>
              </w:rPr>
              <w:t>րդեհային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պատեր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մուտքեր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երկրորդ</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հարկ</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փակ</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մուտքեր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դեպի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շենքի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ստորգետնյա</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հատվածներ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վթարային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ելքեր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US"/>
              </w:rPr>
              <w:t>նկուղներից</w:t>
            </w:r>
            <w:proofErr w:type="spellEnd"/>
          </w:p>
        </w:tc>
        <w:tc>
          <w:tcPr>
            <w:tcW w:w="990" w:type="dxa"/>
          </w:tcPr>
          <w:p w14:paraId="4210E1FC"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p>
          <w:p w14:paraId="1CBA4662"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990" w:type="dxa"/>
          </w:tcPr>
          <w:p w14:paraId="312ADC2B"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544D2ACC"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990" w:type="dxa"/>
          </w:tcPr>
          <w:p w14:paraId="2F6FB165"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6AF54EFF"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tc>
        <w:tc>
          <w:tcPr>
            <w:tcW w:w="1054" w:type="dxa"/>
          </w:tcPr>
          <w:p w14:paraId="5FE48EA3"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p w14:paraId="5E40E2BF"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US"/>
              </w:rPr>
              <w:t>-</w:t>
            </w:r>
          </w:p>
          <w:p w14:paraId="7A47A9ED"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p>
        </w:tc>
      </w:tr>
      <w:tr w:rsidR="005347D7" w:rsidRPr="00642531" w14:paraId="1C06DC95" w14:textId="77777777" w:rsidTr="003C4CDE">
        <w:trPr>
          <w:trHeight w:val="459"/>
        </w:trPr>
        <w:tc>
          <w:tcPr>
            <w:tcW w:w="630" w:type="dxa"/>
          </w:tcPr>
          <w:p w14:paraId="2F564C5C"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lastRenderedPageBreak/>
              <w:t>5)</w:t>
            </w:r>
          </w:p>
        </w:tc>
        <w:tc>
          <w:tcPr>
            <w:tcW w:w="5287" w:type="dxa"/>
          </w:tcPr>
          <w:p w14:paraId="1CBC390B"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hy-AM"/>
              </w:rPr>
              <w:t>խ</w:t>
            </w:r>
            <w:proofErr w:type="spellStart"/>
            <w:r w:rsidRPr="00642531">
              <w:rPr>
                <w:rFonts w:ascii="GHEA Grapalat" w:eastAsia="Calibri" w:hAnsi="GHEA Grapalat"/>
                <w:bCs/>
                <w:szCs w:val="24"/>
                <w:lang w:val="en-AU"/>
              </w:rPr>
              <w:t>որշեր</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en-AU"/>
              </w:rPr>
              <w:t>և</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լոջաներ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պատշգամբներ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սյուների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վրա</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պատշգամբներ</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 xml:space="preserve">թեք և կախովի </w:t>
            </w:r>
            <w:proofErr w:type="spellStart"/>
            <w:r w:rsidRPr="00642531">
              <w:rPr>
                <w:rFonts w:ascii="GHEA Grapalat" w:eastAsia="Calibri" w:hAnsi="GHEA Grapalat"/>
                <w:bCs/>
                <w:szCs w:val="24"/>
                <w:lang w:val="en-AU"/>
              </w:rPr>
              <w:t>ծածկարաններ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շենքերից</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դուրս</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օդափոխիչներ</w:t>
            </w:r>
            <w:proofErr w:type="spellEnd"/>
          </w:p>
        </w:tc>
        <w:tc>
          <w:tcPr>
            <w:tcW w:w="990" w:type="dxa"/>
          </w:tcPr>
          <w:p w14:paraId="7BE529BE"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217F5A8E"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AU"/>
              </w:rPr>
              <w:t>+</w:t>
            </w:r>
          </w:p>
        </w:tc>
        <w:tc>
          <w:tcPr>
            <w:tcW w:w="990" w:type="dxa"/>
          </w:tcPr>
          <w:p w14:paraId="2DC1CF3B"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AU"/>
              </w:rPr>
              <w:t>+</w:t>
            </w:r>
          </w:p>
        </w:tc>
        <w:tc>
          <w:tcPr>
            <w:tcW w:w="1054" w:type="dxa"/>
          </w:tcPr>
          <w:p w14:paraId="7F37D582"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AU"/>
              </w:rPr>
              <w:t>_</w:t>
            </w:r>
          </w:p>
        </w:tc>
      </w:tr>
      <w:tr w:rsidR="005347D7" w:rsidRPr="00642531" w14:paraId="2ABA4E6E" w14:textId="77777777" w:rsidTr="003C4CDE">
        <w:trPr>
          <w:trHeight w:val="459"/>
        </w:trPr>
        <w:tc>
          <w:tcPr>
            <w:tcW w:w="630" w:type="dxa"/>
          </w:tcPr>
          <w:p w14:paraId="4E48F973"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6)</w:t>
            </w:r>
          </w:p>
        </w:tc>
        <w:tc>
          <w:tcPr>
            <w:tcW w:w="5287" w:type="dxa"/>
          </w:tcPr>
          <w:p w14:paraId="609688E4" w14:textId="77777777" w:rsidR="005347D7" w:rsidRPr="00642531" w:rsidRDefault="005347D7" w:rsidP="00D900DE">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ն</w:t>
            </w:r>
            <w:proofErr w:type="spellStart"/>
            <w:r w:rsidRPr="00642531">
              <w:rPr>
                <w:rFonts w:ascii="GHEA Grapalat" w:eastAsia="Calibri" w:hAnsi="GHEA Grapalat"/>
                <w:bCs/>
                <w:szCs w:val="24"/>
                <w:lang w:val="en-AU"/>
              </w:rPr>
              <w:t>կուղային</w:t>
            </w:r>
            <w:proofErr w:type="spellEnd"/>
            <w:r w:rsidRPr="00642531">
              <w:rPr>
                <w:rFonts w:ascii="GHEA Grapalat" w:eastAsia="Calibri" w:hAnsi="GHEA Grapalat"/>
                <w:bCs/>
                <w:szCs w:val="24"/>
                <w:lang w:val="ru-RU"/>
              </w:rPr>
              <w:t xml:space="preserve"> </w:t>
            </w:r>
            <w:r w:rsidR="00D900DE">
              <w:rPr>
                <w:rFonts w:ascii="GHEA Grapalat" w:eastAsia="Calibri" w:hAnsi="GHEA Grapalat"/>
                <w:bCs/>
                <w:szCs w:val="24"/>
                <w:lang w:val="hy-AM"/>
              </w:rPr>
              <w:t>հորեր</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փոսեր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անցքեր</w:t>
            </w:r>
            <w:proofErr w:type="spellEnd"/>
            <w:r w:rsidRPr="00642531">
              <w:rPr>
                <w:rFonts w:ascii="GHEA Grapalat" w:eastAsia="Calibri" w:hAnsi="GHEA Grapalat"/>
                <w:bCs/>
                <w:szCs w:val="24"/>
                <w:lang w:val="ru-RU"/>
              </w:rPr>
              <w:t>,</w:t>
            </w:r>
            <w:r w:rsidRPr="00642531">
              <w:rPr>
                <w:rFonts w:ascii="GHEA Grapalat" w:eastAsia="Calibri" w:hAnsi="GHEA Grapalat"/>
                <w:bCs/>
                <w:szCs w:val="24"/>
                <w:lang w:val="hy-AM"/>
              </w:rPr>
              <w:t xml:space="preserve"> թեք և կախովի ծածկեր, </w:t>
            </w:r>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մառաններ, շենքից դուրս օդափոխիչներ</w:t>
            </w:r>
          </w:p>
        </w:tc>
        <w:tc>
          <w:tcPr>
            <w:tcW w:w="990" w:type="dxa"/>
          </w:tcPr>
          <w:p w14:paraId="0A0E840C"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69EC8571"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AU"/>
              </w:rPr>
              <w:t>+</w:t>
            </w:r>
          </w:p>
        </w:tc>
        <w:tc>
          <w:tcPr>
            <w:tcW w:w="990" w:type="dxa"/>
          </w:tcPr>
          <w:p w14:paraId="31C82C06"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AU"/>
              </w:rPr>
              <w:t>+</w:t>
            </w:r>
          </w:p>
        </w:tc>
        <w:tc>
          <w:tcPr>
            <w:tcW w:w="1054" w:type="dxa"/>
          </w:tcPr>
          <w:p w14:paraId="674DB233"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AU"/>
              </w:rPr>
              <w:t>_</w:t>
            </w:r>
          </w:p>
        </w:tc>
      </w:tr>
      <w:tr w:rsidR="005347D7" w:rsidRPr="00642531" w14:paraId="7DC5A40D" w14:textId="77777777" w:rsidTr="003C4CDE">
        <w:trPr>
          <w:trHeight w:val="459"/>
        </w:trPr>
        <w:tc>
          <w:tcPr>
            <w:tcW w:w="630" w:type="dxa"/>
          </w:tcPr>
          <w:p w14:paraId="485FAE1F"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7)</w:t>
            </w:r>
          </w:p>
        </w:tc>
        <w:tc>
          <w:tcPr>
            <w:tcW w:w="5287" w:type="dxa"/>
          </w:tcPr>
          <w:p w14:paraId="19A7C523"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hy-AM"/>
              </w:rPr>
              <w:t>ա</w:t>
            </w:r>
            <w:proofErr w:type="spellStart"/>
            <w:r w:rsidRPr="00642531">
              <w:rPr>
                <w:rFonts w:ascii="GHEA Grapalat" w:eastAsia="Calibri" w:hAnsi="GHEA Grapalat"/>
                <w:bCs/>
                <w:szCs w:val="24"/>
                <w:lang w:val="en-AU"/>
              </w:rPr>
              <w:t>նհատական</w:t>
            </w:r>
            <w:proofErr w:type="spellEnd"/>
            <w:r w:rsidRPr="00642531">
              <w:rPr>
                <w:rFonts w:ascii="GHEA Grapalat" w:eastAsia="Calibri" w:hAnsi="GHEA Grapalat"/>
                <w:bCs/>
                <w:szCs w:val="24"/>
                <w:lang w:val="hy-AM"/>
              </w:rPr>
              <w:t xml:space="preserve"> </w:t>
            </w:r>
            <w:proofErr w:type="spellStart"/>
            <w:r w:rsidRPr="00642531">
              <w:rPr>
                <w:rFonts w:ascii="GHEA Grapalat" w:eastAsia="Calibri" w:hAnsi="GHEA Grapalat"/>
                <w:bCs/>
                <w:szCs w:val="24"/>
                <w:lang w:val="en-AU"/>
              </w:rPr>
              <w:t>ավտոտնակներ</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en-AU"/>
              </w:rPr>
              <w:t>և</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այլ</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փոքր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շինություններ</w:t>
            </w:r>
            <w:proofErr w:type="spellEnd"/>
            <w:r w:rsidRPr="00642531">
              <w:rPr>
                <w:rFonts w:ascii="GHEA Grapalat" w:eastAsia="Calibri" w:hAnsi="GHEA Grapalat"/>
                <w:bCs/>
                <w:szCs w:val="24"/>
                <w:lang w:val="hy-AM"/>
              </w:rPr>
              <w:t xml:space="preserve"> </w:t>
            </w:r>
            <w:proofErr w:type="spellStart"/>
            <w:r w:rsidRPr="00642531">
              <w:rPr>
                <w:rFonts w:ascii="GHEA Grapalat" w:eastAsia="Calibri" w:hAnsi="GHEA Grapalat"/>
                <w:bCs/>
                <w:szCs w:val="24"/>
                <w:lang w:val="en-AU"/>
              </w:rPr>
              <w:t>անհատական</w:t>
            </w:r>
            <w:proofErr w:type="spellEnd"/>
            <w:r w:rsidRPr="00642531">
              <w:rPr>
                <w:rFonts w:ascii="GHEA Grapalat" w:eastAsia="Calibri" w:hAnsi="GHEA Grapalat"/>
                <w:bCs/>
                <w:szCs w:val="24"/>
                <w:lang w:val="hy-AM"/>
              </w:rPr>
              <w:t xml:space="preserve"> </w:t>
            </w:r>
            <w:proofErr w:type="spellStart"/>
            <w:r w:rsidRPr="00642531">
              <w:rPr>
                <w:rFonts w:ascii="GHEA Grapalat" w:eastAsia="Calibri" w:hAnsi="GHEA Grapalat"/>
                <w:bCs/>
                <w:szCs w:val="24"/>
                <w:lang w:val="en-AU"/>
              </w:rPr>
              <w:t>օգտագործման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համար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ոչ</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կապիտալ</w:t>
            </w:r>
            <w:proofErr w:type="spellEnd"/>
            <w:r w:rsidRPr="00642531">
              <w:rPr>
                <w:rFonts w:ascii="GHEA Grapalat" w:eastAsia="Calibri" w:hAnsi="GHEA Grapalat"/>
                <w:bCs/>
                <w:szCs w:val="24"/>
                <w:lang w:val="ru-RU"/>
              </w:rPr>
              <w:t>)</w:t>
            </w:r>
          </w:p>
        </w:tc>
        <w:tc>
          <w:tcPr>
            <w:tcW w:w="990" w:type="dxa"/>
          </w:tcPr>
          <w:p w14:paraId="54429C71"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1A7874E4"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AU"/>
              </w:rPr>
              <w:t>+</w:t>
            </w:r>
          </w:p>
        </w:tc>
        <w:tc>
          <w:tcPr>
            <w:tcW w:w="990" w:type="dxa"/>
          </w:tcPr>
          <w:p w14:paraId="1A292081"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AU"/>
              </w:rPr>
              <w:t>+</w:t>
            </w:r>
          </w:p>
        </w:tc>
        <w:tc>
          <w:tcPr>
            <w:tcW w:w="1054" w:type="dxa"/>
          </w:tcPr>
          <w:p w14:paraId="36D0A7E4" w14:textId="77777777" w:rsidR="005347D7" w:rsidRPr="00642531" w:rsidRDefault="005347D7" w:rsidP="00642531">
            <w:pPr>
              <w:tabs>
                <w:tab w:val="left" w:pos="567"/>
              </w:tabs>
              <w:spacing w:line="360" w:lineRule="auto"/>
              <w:jc w:val="center"/>
              <w:rPr>
                <w:rFonts w:ascii="GHEA Grapalat" w:eastAsia="Calibri" w:hAnsi="GHEA Grapalat"/>
                <w:bCs/>
                <w:szCs w:val="24"/>
                <w:lang w:val="en-US"/>
              </w:rPr>
            </w:pPr>
            <w:r w:rsidRPr="00642531">
              <w:rPr>
                <w:rFonts w:ascii="GHEA Grapalat" w:eastAsia="Calibri" w:hAnsi="GHEA Grapalat"/>
                <w:bCs/>
                <w:szCs w:val="24"/>
                <w:lang w:val="en-AU"/>
              </w:rPr>
              <w:t>_</w:t>
            </w:r>
          </w:p>
        </w:tc>
      </w:tr>
      <w:tr w:rsidR="005347D7" w:rsidRPr="00642531" w14:paraId="3AC5EB56" w14:textId="77777777" w:rsidTr="003C4CDE">
        <w:trPr>
          <w:trHeight w:val="459"/>
        </w:trPr>
        <w:tc>
          <w:tcPr>
            <w:tcW w:w="630" w:type="dxa"/>
          </w:tcPr>
          <w:p w14:paraId="223378D7"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8)</w:t>
            </w:r>
          </w:p>
        </w:tc>
        <w:tc>
          <w:tcPr>
            <w:tcW w:w="5287" w:type="dxa"/>
          </w:tcPr>
          <w:p w14:paraId="2BAF9C29"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hy-AM"/>
              </w:rPr>
              <w:t>մ</w:t>
            </w:r>
            <w:proofErr w:type="spellStart"/>
            <w:r w:rsidRPr="00642531">
              <w:rPr>
                <w:rFonts w:ascii="GHEA Grapalat" w:eastAsia="Calibri" w:hAnsi="GHEA Grapalat"/>
                <w:bCs/>
                <w:szCs w:val="24"/>
                <w:lang w:val="en-AU"/>
              </w:rPr>
              <w:t>շտական</w:t>
            </w:r>
            <w:proofErr w:type="spellEnd"/>
            <w:r w:rsidRPr="00642531">
              <w:rPr>
                <w:rFonts w:ascii="GHEA Grapalat" w:eastAsia="Calibri" w:hAnsi="GHEA Grapalat"/>
                <w:bCs/>
                <w:szCs w:val="24"/>
                <w:lang w:val="hy-AM"/>
              </w:rPr>
              <w:t xml:space="preserve"> </w:t>
            </w:r>
            <w:proofErr w:type="spellStart"/>
            <w:r w:rsidRPr="00642531">
              <w:rPr>
                <w:rFonts w:ascii="GHEA Grapalat" w:eastAsia="Calibri" w:hAnsi="GHEA Grapalat"/>
                <w:bCs/>
                <w:szCs w:val="24"/>
                <w:lang w:val="en-AU"/>
              </w:rPr>
              <w:t>պաստառներ</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en-AU"/>
              </w:rPr>
              <w:t>և</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գովազդային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սյուներ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էկրաններ</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en-AU"/>
              </w:rPr>
              <w:t>և</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այլն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ճանապարհային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նշաններ</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en-AU"/>
              </w:rPr>
              <w:t>և</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ցուցիչներ</w:t>
            </w:r>
            <w:proofErr w:type="spellEnd"/>
          </w:p>
        </w:tc>
        <w:tc>
          <w:tcPr>
            <w:tcW w:w="990" w:type="dxa"/>
          </w:tcPr>
          <w:p w14:paraId="0B069263"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162A8A01"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78FCF804"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1054" w:type="dxa"/>
          </w:tcPr>
          <w:p w14:paraId="1BC39F60"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_</w:t>
            </w:r>
          </w:p>
        </w:tc>
      </w:tr>
      <w:tr w:rsidR="005347D7" w:rsidRPr="00642531" w14:paraId="33625DA2" w14:textId="77777777" w:rsidTr="003C4CDE">
        <w:trPr>
          <w:trHeight w:val="459"/>
        </w:trPr>
        <w:tc>
          <w:tcPr>
            <w:tcW w:w="630" w:type="dxa"/>
          </w:tcPr>
          <w:p w14:paraId="55E20454"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9)</w:t>
            </w:r>
          </w:p>
        </w:tc>
        <w:tc>
          <w:tcPr>
            <w:tcW w:w="5287" w:type="dxa"/>
          </w:tcPr>
          <w:p w14:paraId="5ACCEC4C"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hy-AM"/>
              </w:rPr>
              <w:t>ժ</w:t>
            </w:r>
            <w:proofErr w:type="spellStart"/>
            <w:r w:rsidRPr="00642531">
              <w:rPr>
                <w:rFonts w:ascii="GHEA Grapalat" w:eastAsia="Calibri" w:hAnsi="GHEA Grapalat"/>
                <w:bCs/>
                <w:szCs w:val="24"/>
                <w:lang w:val="en-AU"/>
              </w:rPr>
              <w:t>ամանակավոր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շինություններ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կցանքներ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կրպակներ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վրաններ</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en-AU"/>
              </w:rPr>
              <w:t>և</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այլն</w:t>
            </w:r>
            <w:proofErr w:type="spellEnd"/>
            <w:r w:rsidRPr="00642531">
              <w:rPr>
                <w:rFonts w:ascii="GHEA Grapalat" w:eastAsia="Calibri" w:hAnsi="GHEA Grapalat"/>
                <w:bCs/>
                <w:szCs w:val="24"/>
                <w:lang w:val="ru-RU"/>
              </w:rPr>
              <w:t>)</w:t>
            </w:r>
          </w:p>
        </w:tc>
        <w:tc>
          <w:tcPr>
            <w:tcW w:w="990" w:type="dxa"/>
          </w:tcPr>
          <w:p w14:paraId="0291FB07"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3557DFBC"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072EFEE0"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1054" w:type="dxa"/>
          </w:tcPr>
          <w:p w14:paraId="30F49E1C"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_</w:t>
            </w:r>
          </w:p>
        </w:tc>
      </w:tr>
      <w:tr w:rsidR="005347D7" w:rsidRPr="00642531" w14:paraId="2E0AB992" w14:textId="77777777" w:rsidTr="003C4CDE">
        <w:trPr>
          <w:trHeight w:val="459"/>
        </w:trPr>
        <w:tc>
          <w:tcPr>
            <w:tcW w:w="630" w:type="dxa"/>
          </w:tcPr>
          <w:p w14:paraId="5FAED1F0"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10)</w:t>
            </w:r>
          </w:p>
        </w:tc>
        <w:tc>
          <w:tcPr>
            <w:tcW w:w="5287" w:type="dxa"/>
          </w:tcPr>
          <w:p w14:paraId="50B8C5F8" w14:textId="77777777" w:rsidR="005347D7" w:rsidRPr="00642531" w:rsidRDefault="005347D7" w:rsidP="00D900DE">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hy-AM"/>
              </w:rPr>
              <w:t>մ</w:t>
            </w:r>
            <w:proofErr w:type="spellStart"/>
            <w:r w:rsidRPr="00642531">
              <w:rPr>
                <w:rFonts w:ascii="GHEA Grapalat" w:eastAsia="Calibri" w:hAnsi="GHEA Grapalat"/>
                <w:bCs/>
                <w:szCs w:val="24"/>
                <w:lang w:val="en-AU"/>
              </w:rPr>
              <w:t>այթեր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շինքի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սալվածքներ</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en-AU"/>
              </w:rPr>
              <w:t>և</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հատակագծի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մասշտաբի</w:t>
            </w:r>
            <w:proofErr w:type="spellEnd"/>
            <w:r w:rsidRPr="00642531">
              <w:rPr>
                <w:rFonts w:ascii="GHEA Grapalat" w:eastAsia="Calibri" w:hAnsi="GHEA Grapalat"/>
                <w:bCs/>
                <w:szCs w:val="24"/>
                <w:lang w:val="ru-RU"/>
              </w:rPr>
              <w:t xml:space="preserve"> 1 </w:t>
            </w:r>
            <w:proofErr w:type="spellStart"/>
            <w:r w:rsidRPr="00642531">
              <w:rPr>
                <w:rFonts w:ascii="GHEA Grapalat" w:eastAsia="Calibri" w:hAnsi="GHEA Grapalat"/>
                <w:bCs/>
                <w:szCs w:val="24"/>
                <w:lang w:val="en-AU"/>
              </w:rPr>
              <w:t>մմ</w:t>
            </w:r>
            <w:proofErr w:type="spellEnd"/>
            <w:r w:rsidRPr="00642531">
              <w:rPr>
                <w:rFonts w:ascii="GHEA Grapalat" w:eastAsia="Calibri" w:hAnsi="GHEA Grapalat"/>
                <w:bCs/>
                <w:szCs w:val="24"/>
                <w:lang w:val="ru-RU"/>
              </w:rPr>
              <w:t>-</w:t>
            </w:r>
            <w:proofErr w:type="spellStart"/>
            <w:r w:rsidRPr="00642531">
              <w:rPr>
                <w:rFonts w:ascii="GHEA Grapalat" w:eastAsia="Calibri" w:hAnsi="GHEA Grapalat"/>
                <w:bCs/>
                <w:szCs w:val="24"/>
                <w:lang w:val="en-AU"/>
              </w:rPr>
              <w:t>ից</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 xml:space="preserve">ոչ </w:t>
            </w:r>
            <w:proofErr w:type="spellStart"/>
            <w:r w:rsidRPr="00642531">
              <w:rPr>
                <w:rFonts w:ascii="GHEA Grapalat" w:eastAsia="Calibri" w:hAnsi="GHEA Grapalat"/>
                <w:bCs/>
                <w:szCs w:val="24"/>
                <w:lang w:val="en-AU"/>
              </w:rPr>
              <w:t>պակաս</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լայնությամբ</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ներթաղամասային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ճանապարհներ</w:t>
            </w:r>
            <w:proofErr w:type="spellEnd"/>
            <w:r w:rsidRPr="00642531">
              <w:rPr>
                <w:rFonts w:ascii="GHEA Grapalat" w:eastAsia="Calibri" w:hAnsi="GHEA Grapalat"/>
                <w:bCs/>
                <w:szCs w:val="24"/>
                <w:lang w:val="ru-RU"/>
              </w:rPr>
              <w:t xml:space="preserve"> </w:t>
            </w:r>
          </w:p>
        </w:tc>
        <w:tc>
          <w:tcPr>
            <w:tcW w:w="990" w:type="dxa"/>
          </w:tcPr>
          <w:p w14:paraId="5B8F9681"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2E8DC3C8"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0F9C9F3C"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1054" w:type="dxa"/>
          </w:tcPr>
          <w:p w14:paraId="06957088"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_</w:t>
            </w:r>
          </w:p>
        </w:tc>
      </w:tr>
      <w:tr w:rsidR="005347D7" w:rsidRPr="00642531" w14:paraId="5D96C14B" w14:textId="77777777" w:rsidTr="003C4CDE">
        <w:trPr>
          <w:trHeight w:val="459"/>
        </w:trPr>
        <w:tc>
          <w:tcPr>
            <w:tcW w:w="630" w:type="dxa"/>
          </w:tcPr>
          <w:p w14:paraId="6C7DD74D"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11)</w:t>
            </w:r>
          </w:p>
        </w:tc>
        <w:tc>
          <w:tcPr>
            <w:tcW w:w="5287" w:type="dxa"/>
          </w:tcPr>
          <w:p w14:paraId="32B986D5"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hy-AM"/>
              </w:rPr>
              <w:t>բ</w:t>
            </w:r>
            <w:proofErr w:type="spellStart"/>
            <w:r w:rsidRPr="00642531">
              <w:rPr>
                <w:rFonts w:ascii="GHEA Grapalat" w:eastAsia="Calibri" w:hAnsi="GHEA Grapalat"/>
                <w:bCs/>
                <w:szCs w:val="24"/>
                <w:lang w:val="en-AU"/>
              </w:rPr>
              <w:t>արձունքային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նիշեր</w:t>
            </w:r>
            <w:proofErr w:type="spellEnd"/>
            <w:r w:rsidRPr="00642531">
              <w:rPr>
                <w:rFonts w:ascii="GHEA Grapalat" w:eastAsia="Calibri" w:hAnsi="GHEA Grapalat"/>
                <w:bCs/>
                <w:szCs w:val="24"/>
                <w:lang w:val="ru-RU"/>
              </w:rPr>
              <w:t xml:space="preserve"> - </w:t>
            </w:r>
            <w:proofErr w:type="spellStart"/>
            <w:r w:rsidRPr="00642531">
              <w:rPr>
                <w:rFonts w:ascii="GHEA Grapalat" w:eastAsia="Calibri" w:hAnsi="GHEA Grapalat"/>
                <w:bCs/>
                <w:szCs w:val="24"/>
                <w:lang w:val="en-AU"/>
              </w:rPr>
              <w:t>առաջին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հարկի</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հատակ</w:t>
            </w:r>
            <w:r w:rsidRPr="00642531">
              <w:rPr>
                <w:rFonts w:ascii="GHEA Grapalat" w:eastAsia="Calibri" w:hAnsi="GHEA Grapalat"/>
                <w:bCs/>
                <w:szCs w:val="24"/>
                <w:lang w:val="ru-RU"/>
              </w:rPr>
              <w:t xml:space="preserve"> *, </w:t>
            </w:r>
            <w:proofErr w:type="spellStart"/>
            <w:r w:rsidRPr="00642531">
              <w:rPr>
                <w:rFonts w:ascii="GHEA Grapalat" w:eastAsia="Calibri" w:hAnsi="GHEA Grapalat"/>
                <w:bCs/>
                <w:szCs w:val="24"/>
                <w:lang w:val="en-AU"/>
              </w:rPr>
              <w:t>հողային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կամ</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տան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անկյան</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մոտի</w:t>
            </w:r>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մայթ</w:t>
            </w:r>
            <w:proofErr w:type="spellStart"/>
            <w:r w:rsidRPr="00642531">
              <w:rPr>
                <w:rFonts w:ascii="GHEA Grapalat" w:eastAsia="Calibri" w:hAnsi="GHEA Grapalat"/>
                <w:bCs/>
                <w:szCs w:val="24"/>
                <w:lang w:val="en-AU"/>
              </w:rPr>
              <w:t>եր</w:t>
            </w:r>
            <w:proofErr w:type="spellEnd"/>
          </w:p>
        </w:tc>
        <w:tc>
          <w:tcPr>
            <w:tcW w:w="990" w:type="dxa"/>
          </w:tcPr>
          <w:p w14:paraId="1276558D"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60BCB03A"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41C18F24"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1054" w:type="dxa"/>
          </w:tcPr>
          <w:p w14:paraId="399D2B66"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r>
      <w:tr w:rsidR="005347D7" w:rsidRPr="00642531" w14:paraId="269001F8" w14:textId="77777777" w:rsidTr="003C4CDE">
        <w:trPr>
          <w:trHeight w:val="459"/>
        </w:trPr>
        <w:tc>
          <w:tcPr>
            <w:tcW w:w="630" w:type="dxa"/>
          </w:tcPr>
          <w:p w14:paraId="7B8240E5"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12)</w:t>
            </w:r>
          </w:p>
        </w:tc>
        <w:tc>
          <w:tcPr>
            <w:tcW w:w="5287" w:type="dxa"/>
          </w:tcPr>
          <w:p w14:paraId="4F008B8C"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hy-AM"/>
              </w:rPr>
              <w:t>ն</w:t>
            </w:r>
            <w:proofErr w:type="spellStart"/>
            <w:r w:rsidRPr="00642531">
              <w:rPr>
                <w:rFonts w:ascii="GHEA Grapalat" w:eastAsia="Calibri" w:hAnsi="GHEA Grapalat"/>
                <w:bCs/>
                <w:szCs w:val="24"/>
                <w:lang w:val="en-AU"/>
              </w:rPr>
              <w:t>ախագծվող</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օբյեկտներ</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գծային</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 xml:space="preserve">օբյեկտների ծրագծերի </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առանցքներ</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ծրա</w:t>
            </w:r>
            <w:proofErr w:type="spellStart"/>
            <w:r w:rsidRPr="00642531">
              <w:rPr>
                <w:rFonts w:ascii="GHEA Grapalat" w:eastAsia="Calibri" w:hAnsi="GHEA Grapalat"/>
                <w:bCs/>
                <w:szCs w:val="24"/>
                <w:lang w:val="en-AU"/>
              </w:rPr>
              <w:t>գծերի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պիկետավորում</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տեղանքի</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օբյեկտների</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ծրա</w:t>
            </w:r>
            <w:proofErr w:type="spellStart"/>
            <w:r w:rsidRPr="00642531">
              <w:rPr>
                <w:rFonts w:ascii="GHEA Grapalat" w:eastAsia="Calibri" w:hAnsi="GHEA Grapalat"/>
                <w:bCs/>
                <w:szCs w:val="24"/>
                <w:lang w:val="en-AU"/>
              </w:rPr>
              <w:t>գծեր</w:t>
            </w:r>
            <w:proofErr w:type="spellEnd"/>
            <w:r w:rsidRPr="00642531">
              <w:rPr>
                <w:rFonts w:ascii="GHEA Grapalat" w:eastAsia="Calibri" w:hAnsi="GHEA Grapalat"/>
                <w:bCs/>
                <w:szCs w:val="24"/>
                <w:lang w:val="hy-AM"/>
              </w:rPr>
              <w:t>ի</w:t>
            </w:r>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նախագծային</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գլխավոր</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հատակագիծ</w:t>
            </w:r>
            <w:proofErr w:type="spellEnd"/>
            <w:r w:rsidRPr="00642531">
              <w:rPr>
                <w:rFonts w:ascii="GHEA Grapalat" w:eastAsia="Calibri" w:hAnsi="GHEA Grapalat"/>
                <w:bCs/>
                <w:szCs w:val="24"/>
                <w:lang w:val="ru-RU"/>
              </w:rPr>
              <w:t xml:space="preserve">), </w:t>
            </w:r>
            <w:proofErr w:type="spellStart"/>
            <w:r w:rsidRPr="00642531">
              <w:rPr>
                <w:rFonts w:ascii="GHEA Grapalat" w:eastAsia="Calibri" w:hAnsi="GHEA Grapalat"/>
                <w:bCs/>
                <w:szCs w:val="24"/>
                <w:lang w:val="en-AU"/>
              </w:rPr>
              <w:t>ռելիեֆի</w:t>
            </w:r>
            <w:proofErr w:type="spellEnd"/>
            <w:r w:rsidRPr="00642531">
              <w:rPr>
                <w:rFonts w:ascii="GHEA Grapalat" w:eastAsia="Calibri" w:hAnsi="GHEA Grapalat"/>
                <w:bCs/>
                <w:szCs w:val="24"/>
                <w:lang w:val="ru-RU"/>
              </w:rPr>
              <w:t xml:space="preserve"> </w:t>
            </w:r>
            <w:r w:rsidRPr="00642531">
              <w:rPr>
                <w:rFonts w:ascii="GHEA Grapalat" w:eastAsia="Calibri" w:hAnsi="GHEA Grapalat"/>
                <w:bCs/>
                <w:szCs w:val="24"/>
                <w:lang w:val="hy-AM"/>
              </w:rPr>
              <w:t xml:space="preserve">պլանավորման </w:t>
            </w:r>
            <w:proofErr w:type="spellStart"/>
            <w:r w:rsidRPr="00642531">
              <w:rPr>
                <w:rFonts w:ascii="GHEA Grapalat" w:eastAsia="Calibri" w:hAnsi="GHEA Grapalat"/>
                <w:bCs/>
                <w:szCs w:val="24"/>
                <w:lang w:val="en-AU"/>
              </w:rPr>
              <w:t>նախագիծ</w:t>
            </w:r>
            <w:proofErr w:type="spellEnd"/>
            <w:r w:rsidRPr="00642531">
              <w:rPr>
                <w:rFonts w:ascii="GHEA Grapalat" w:eastAsia="Calibri" w:hAnsi="GHEA Grapalat"/>
                <w:bCs/>
                <w:szCs w:val="24"/>
                <w:lang w:val="ru-RU"/>
              </w:rPr>
              <w:t>*</w:t>
            </w:r>
          </w:p>
        </w:tc>
        <w:tc>
          <w:tcPr>
            <w:tcW w:w="990" w:type="dxa"/>
          </w:tcPr>
          <w:p w14:paraId="62F66B86"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2287E293"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520BF4A6"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1054" w:type="dxa"/>
          </w:tcPr>
          <w:p w14:paraId="2FB55694"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p w14:paraId="5AC7302D"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p>
        </w:tc>
      </w:tr>
      <w:tr w:rsidR="005347D7" w:rsidRPr="00642531" w14:paraId="3DF215A3" w14:textId="77777777" w:rsidTr="005347D7">
        <w:trPr>
          <w:trHeight w:val="459"/>
        </w:trPr>
        <w:tc>
          <w:tcPr>
            <w:tcW w:w="9941" w:type="dxa"/>
            <w:gridSpan w:val="6"/>
          </w:tcPr>
          <w:p w14:paraId="7DA855D7" w14:textId="77777777" w:rsidR="005347D7" w:rsidRPr="00642531" w:rsidRDefault="005347D7" w:rsidP="00642531">
            <w:pPr>
              <w:tabs>
                <w:tab w:val="left" w:pos="567"/>
              </w:tabs>
              <w:spacing w:line="360" w:lineRule="auto"/>
              <w:jc w:val="center"/>
              <w:rPr>
                <w:rFonts w:ascii="GHEA Grapalat" w:eastAsia="Calibri" w:hAnsi="GHEA Grapalat"/>
                <w:b/>
                <w:bCs/>
                <w:szCs w:val="24"/>
                <w:lang w:val="hy-AM"/>
              </w:rPr>
            </w:pPr>
            <w:r w:rsidRPr="00642531">
              <w:rPr>
                <w:rFonts w:ascii="GHEA Grapalat" w:eastAsia="Calibri" w:hAnsi="GHEA Grapalat"/>
                <w:b/>
                <w:bCs/>
                <w:szCs w:val="24"/>
                <w:lang w:val="hy-AM"/>
              </w:rPr>
              <w:t>3</w:t>
            </w:r>
            <w:r w:rsidRPr="00642531">
              <w:rPr>
                <w:rFonts w:ascii="Cambria Math" w:eastAsia="Calibri" w:hAnsi="Cambria Math" w:cs="Cambria Math"/>
                <w:b/>
                <w:bCs/>
                <w:szCs w:val="24"/>
                <w:lang w:val="hy-AM"/>
              </w:rPr>
              <w:t>․</w:t>
            </w:r>
            <w:r w:rsidRPr="00642531">
              <w:rPr>
                <w:rFonts w:ascii="GHEA Grapalat" w:eastAsia="Calibri" w:hAnsi="GHEA Grapalat"/>
                <w:b/>
                <w:bCs/>
                <w:szCs w:val="24"/>
                <w:lang w:val="hy-AM"/>
              </w:rPr>
              <w:t xml:space="preserve">  Ստորգետնյա ինժեներական ենթակառուցվածքներ</w:t>
            </w:r>
          </w:p>
        </w:tc>
      </w:tr>
      <w:tr w:rsidR="005347D7" w:rsidRPr="00642531" w14:paraId="0B45091E" w14:textId="77777777" w:rsidTr="003C4CDE">
        <w:trPr>
          <w:trHeight w:val="459"/>
        </w:trPr>
        <w:tc>
          <w:tcPr>
            <w:tcW w:w="630" w:type="dxa"/>
          </w:tcPr>
          <w:p w14:paraId="0B34E3DD"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1)</w:t>
            </w:r>
          </w:p>
        </w:tc>
        <w:tc>
          <w:tcPr>
            <w:tcW w:w="5287" w:type="dxa"/>
          </w:tcPr>
          <w:p w14:paraId="07163A01"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 xml:space="preserve">ջրագիծ, ջրահոսք, դրենաժ, կոյուղի, ջերմամատակարարում, գազատար, օդատար, մալուխային գծեր (այդ թվում կապի և կառավարման համակարգերը), բլոկային </w:t>
            </w:r>
            <w:r w:rsidRPr="00642531">
              <w:rPr>
                <w:rFonts w:ascii="GHEA Grapalat" w:eastAsia="Calibri" w:hAnsi="GHEA Grapalat"/>
                <w:bCs/>
                <w:szCs w:val="24"/>
                <w:lang w:val="hy-AM"/>
              </w:rPr>
              <w:lastRenderedPageBreak/>
              <w:t>կոյուղի, թունելներ, խողովակա-շարեր, ստորգետնյա կոլեկտորներ</w:t>
            </w:r>
          </w:p>
        </w:tc>
        <w:tc>
          <w:tcPr>
            <w:tcW w:w="990" w:type="dxa"/>
          </w:tcPr>
          <w:p w14:paraId="7ABBEBFC"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lastRenderedPageBreak/>
              <w:t>+</w:t>
            </w:r>
          </w:p>
        </w:tc>
        <w:tc>
          <w:tcPr>
            <w:tcW w:w="990" w:type="dxa"/>
          </w:tcPr>
          <w:p w14:paraId="16592886"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75744776"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_</w:t>
            </w:r>
          </w:p>
        </w:tc>
        <w:tc>
          <w:tcPr>
            <w:tcW w:w="1054" w:type="dxa"/>
          </w:tcPr>
          <w:p w14:paraId="08E66F35"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_</w:t>
            </w:r>
          </w:p>
        </w:tc>
      </w:tr>
      <w:tr w:rsidR="005347D7" w:rsidRPr="00642531" w14:paraId="6C63A225" w14:textId="77777777" w:rsidTr="003C4CDE">
        <w:trPr>
          <w:trHeight w:val="459"/>
        </w:trPr>
        <w:tc>
          <w:tcPr>
            <w:tcW w:w="630" w:type="dxa"/>
          </w:tcPr>
          <w:p w14:paraId="727B7499"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2)</w:t>
            </w:r>
          </w:p>
        </w:tc>
        <w:tc>
          <w:tcPr>
            <w:tcW w:w="5287" w:type="dxa"/>
          </w:tcPr>
          <w:p w14:paraId="05351456"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հատուկ խողովակաշարեր (արտադրական խողովակաշարեր, տիղմախողովակաշարեր, մոխրախողովակաշարեր, ալիքային ուղեցույցներ, խարամա և տիղմա խողովա-կաշարեր և այլն)</w:t>
            </w:r>
          </w:p>
        </w:tc>
        <w:tc>
          <w:tcPr>
            <w:tcW w:w="990" w:type="dxa"/>
          </w:tcPr>
          <w:p w14:paraId="6059D95E"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71F4D8D7"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592FAD4F"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_</w:t>
            </w:r>
          </w:p>
        </w:tc>
        <w:tc>
          <w:tcPr>
            <w:tcW w:w="1054" w:type="dxa"/>
          </w:tcPr>
          <w:p w14:paraId="15189D9F"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_</w:t>
            </w:r>
          </w:p>
        </w:tc>
      </w:tr>
      <w:tr w:rsidR="005347D7" w:rsidRPr="00642531" w14:paraId="37268903" w14:textId="77777777" w:rsidTr="003C4CDE">
        <w:trPr>
          <w:trHeight w:val="459"/>
        </w:trPr>
        <w:tc>
          <w:tcPr>
            <w:tcW w:w="630" w:type="dxa"/>
          </w:tcPr>
          <w:p w14:paraId="455046EC"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3)</w:t>
            </w:r>
          </w:p>
        </w:tc>
        <w:tc>
          <w:tcPr>
            <w:tcW w:w="5287" w:type="dxa"/>
          </w:tcPr>
          <w:p w14:paraId="33BDB1B6"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հորեր, խցիկներ, քարանձավներ, կոռոզիայից էլեկտրապաշտպանության կառույցներ</w:t>
            </w:r>
          </w:p>
        </w:tc>
        <w:tc>
          <w:tcPr>
            <w:tcW w:w="990" w:type="dxa"/>
          </w:tcPr>
          <w:p w14:paraId="0F577520"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29351695"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74B01051"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_</w:t>
            </w:r>
          </w:p>
        </w:tc>
        <w:tc>
          <w:tcPr>
            <w:tcW w:w="1054" w:type="dxa"/>
          </w:tcPr>
          <w:p w14:paraId="216EEA7D"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_</w:t>
            </w:r>
          </w:p>
        </w:tc>
      </w:tr>
      <w:tr w:rsidR="005347D7" w:rsidRPr="00642531" w14:paraId="7324FE43" w14:textId="77777777" w:rsidTr="003C4CDE">
        <w:trPr>
          <w:trHeight w:val="459"/>
        </w:trPr>
        <w:tc>
          <w:tcPr>
            <w:tcW w:w="630" w:type="dxa"/>
          </w:tcPr>
          <w:p w14:paraId="5C631C7E"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4)</w:t>
            </w:r>
          </w:p>
        </w:tc>
        <w:tc>
          <w:tcPr>
            <w:tcW w:w="5287" w:type="dxa"/>
          </w:tcPr>
          <w:p w14:paraId="6148F6E5"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 xml:space="preserve">ստորգետնյա հիմնական </w:t>
            </w:r>
            <w:r w:rsidR="00447AB7" w:rsidRPr="00642531">
              <w:rPr>
                <w:rFonts w:ascii="GHEA Grapalat" w:eastAsia="Calibri" w:hAnsi="GHEA Grapalat"/>
                <w:bCs/>
                <w:szCs w:val="24"/>
                <w:lang w:val="hy-AM"/>
              </w:rPr>
              <w:t xml:space="preserve">ենթակառուցվածքներ </w:t>
            </w:r>
            <w:r w:rsidRPr="00642531">
              <w:rPr>
                <w:rFonts w:ascii="GHEA Grapalat" w:eastAsia="Calibri" w:hAnsi="GHEA Grapalat"/>
                <w:bCs/>
                <w:szCs w:val="24"/>
                <w:lang w:val="hy-AM"/>
              </w:rPr>
              <w:t>(խողովակաշարեր և մալուխներ, հարակից կառույցներ)</w:t>
            </w:r>
          </w:p>
        </w:tc>
        <w:tc>
          <w:tcPr>
            <w:tcW w:w="990" w:type="dxa"/>
          </w:tcPr>
          <w:p w14:paraId="4734A953"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4A50B1D7"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14C35309"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24553027"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1C2BAD2E" w14:textId="77777777" w:rsidTr="003C4CDE">
        <w:trPr>
          <w:trHeight w:val="459"/>
        </w:trPr>
        <w:tc>
          <w:tcPr>
            <w:tcW w:w="630" w:type="dxa"/>
          </w:tcPr>
          <w:p w14:paraId="6D3B5616"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5)</w:t>
            </w:r>
          </w:p>
        </w:tc>
        <w:tc>
          <w:tcPr>
            <w:tcW w:w="5287" w:type="dxa"/>
          </w:tcPr>
          <w:p w14:paraId="18626CAD" w14:textId="77777777" w:rsidR="005347D7" w:rsidRPr="00642531" w:rsidRDefault="00447AB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 xml:space="preserve">Ենթակառուցվածքների </w:t>
            </w:r>
            <w:r w:rsidR="005347D7" w:rsidRPr="00642531">
              <w:rPr>
                <w:rFonts w:ascii="GHEA Grapalat" w:eastAsia="Calibri" w:hAnsi="GHEA Grapalat"/>
                <w:bCs/>
                <w:szCs w:val="24"/>
                <w:lang w:val="hy-AM"/>
              </w:rPr>
              <w:t xml:space="preserve">բնութագրերը </w:t>
            </w:r>
            <w:r w:rsidR="00D900DE">
              <w:rPr>
                <w:rFonts w:ascii="GHEA Grapalat" w:eastAsia="Calibri" w:hAnsi="GHEA Grapalat"/>
                <w:bCs/>
                <w:szCs w:val="24"/>
                <w:lang w:val="hy-AM"/>
              </w:rPr>
              <w:t>–</w:t>
            </w:r>
            <w:r w:rsidR="005347D7" w:rsidRPr="00642531">
              <w:rPr>
                <w:rFonts w:ascii="GHEA Grapalat" w:eastAsia="Calibri" w:hAnsi="GHEA Grapalat"/>
                <w:bCs/>
                <w:szCs w:val="24"/>
                <w:lang w:val="hy-AM"/>
              </w:rPr>
              <w:t xml:space="preserve"> նպատակը</w:t>
            </w:r>
            <w:r w:rsidR="00D900DE">
              <w:rPr>
                <w:rFonts w:ascii="Cambria Math" w:eastAsia="Calibri" w:hAnsi="Cambria Math"/>
                <w:bCs/>
                <w:szCs w:val="24"/>
                <w:lang w:val="hy-AM"/>
              </w:rPr>
              <w:t xml:space="preserve">․ </w:t>
            </w:r>
            <w:r w:rsidR="005347D7" w:rsidRPr="00642531">
              <w:rPr>
                <w:rFonts w:ascii="GHEA Grapalat" w:eastAsia="Calibri" w:hAnsi="GHEA Grapalat"/>
                <w:bCs/>
                <w:szCs w:val="24"/>
                <w:lang w:val="hy-AM"/>
              </w:rPr>
              <w:t>խողովակների տրամագիծը և նյութը, գազի ճնշում գազատարներում,</w:t>
            </w:r>
          </w:p>
          <w:p w14:paraId="12EFE4DE" w14:textId="77777777" w:rsidR="005347D7" w:rsidRPr="00642531" w:rsidRDefault="00D900DE" w:rsidP="00D900DE">
            <w:pPr>
              <w:tabs>
                <w:tab w:val="left" w:pos="567"/>
              </w:tabs>
              <w:spacing w:line="360" w:lineRule="auto"/>
              <w:rPr>
                <w:rFonts w:ascii="GHEA Grapalat" w:eastAsia="Calibri" w:hAnsi="GHEA Grapalat"/>
                <w:bCs/>
                <w:szCs w:val="24"/>
                <w:lang w:val="hy-AM"/>
              </w:rPr>
            </w:pPr>
            <w:r>
              <w:rPr>
                <w:rFonts w:ascii="GHEA Grapalat" w:eastAsia="Calibri" w:hAnsi="GHEA Grapalat"/>
                <w:bCs/>
                <w:szCs w:val="24"/>
                <w:lang w:val="hy-AM"/>
              </w:rPr>
              <w:t>մ</w:t>
            </w:r>
            <w:r w:rsidR="005347D7" w:rsidRPr="00642531">
              <w:rPr>
                <w:rFonts w:ascii="GHEA Grapalat" w:eastAsia="Calibri" w:hAnsi="GHEA Grapalat"/>
                <w:bCs/>
                <w:szCs w:val="24"/>
                <w:lang w:val="hy-AM"/>
              </w:rPr>
              <w:t>ալուխների</w:t>
            </w:r>
            <w:r>
              <w:rPr>
                <w:rFonts w:ascii="GHEA Grapalat" w:eastAsia="Calibri" w:hAnsi="GHEA Grapalat"/>
                <w:bCs/>
                <w:szCs w:val="24"/>
                <w:lang w:val="hy-AM"/>
              </w:rPr>
              <w:t xml:space="preserve"> տեսակը և </w:t>
            </w:r>
            <w:r w:rsidR="005347D7" w:rsidRPr="00642531">
              <w:rPr>
                <w:rFonts w:ascii="GHEA Grapalat" w:eastAsia="Calibri" w:hAnsi="GHEA Grapalat"/>
                <w:bCs/>
                <w:szCs w:val="24"/>
                <w:lang w:val="hy-AM"/>
              </w:rPr>
              <w:t xml:space="preserve"> քանակը կամ մալուխ</w:t>
            </w:r>
            <w:r>
              <w:rPr>
                <w:rFonts w:ascii="GHEA Grapalat" w:eastAsia="Calibri" w:hAnsi="GHEA Grapalat"/>
                <w:bCs/>
                <w:szCs w:val="24"/>
                <w:lang w:val="hy-AM"/>
              </w:rPr>
              <w:t xml:space="preserve">ային </w:t>
            </w:r>
            <w:r w:rsidR="005347D7" w:rsidRPr="00642531">
              <w:rPr>
                <w:rFonts w:ascii="GHEA Grapalat" w:eastAsia="Calibri" w:hAnsi="GHEA Grapalat"/>
                <w:bCs/>
                <w:szCs w:val="24"/>
                <w:lang w:val="hy-AM"/>
              </w:rPr>
              <w:t>կոյուղիներ</w:t>
            </w:r>
            <w:r>
              <w:rPr>
                <w:rFonts w:ascii="GHEA Grapalat" w:eastAsia="Calibri" w:hAnsi="GHEA Grapalat"/>
                <w:bCs/>
                <w:szCs w:val="24"/>
                <w:lang w:val="hy-AM"/>
              </w:rPr>
              <w:t>ը</w:t>
            </w:r>
            <w:r w:rsidR="005347D7" w:rsidRPr="00642531">
              <w:rPr>
                <w:rFonts w:ascii="GHEA Grapalat" w:eastAsia="Calibri" w:hAnsi="GHEA Grapalat"/>
                <w:bCs/>
                <w:szCs w:val="24"/>
                <w:lang w:val="hy-AM"/>
              </w:rPr>
              <w:t xml:space="preserve">, ինքնահոս խողովակաշարերի հոսքի ուղղությունը, մուտքերը շենքերի և շինությունների մեջ </w:t>
            </w:r>
          </w:p>
        </w:tc>
        <w:tc>
          <w:tcPr>
            <w:tcW w:w="990" w:type="dxa"/>
          </w:tcPr>
          <w:p w14:paraId="182BDF15"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6619F893"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0D621857"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c>
          <w:tcPr>
            <w:tcW w:w="1054" w:type="dxa"/>
          </w:tcPr>
          <w:p w14:paraId="074C7B87"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r>
      <w:tr w:rsidR="005347D7" w:rsidRPr="00642531" w14:paraId="4E15DE73" w14:textId="77777777" w:rsidTr="005347D7">
        <w:trPr>
          <w:trHeight w:val="459"/>
        </w:trPr>
        <w:tc>
          <w:tcPr>
            <w:tcW w:w="9941" w:type="dxa"/>
            <w:gridSpan w:val="6"/>
          </w:tcPr>
          <w:p w14:paraId="529F8DF5" w14:textId="77777777" w:rsidR="005347D7" w:rsidRPr="00642531" w:rsidRDefault="005347D7" w:rsidP="00642531">
            <w:pPr>
              <w:tabs>
                <w:tab w:val="left" w:pos="567"/>
              </w:tabs>
              <w:spacing w:line="360" w:lineRule="auto"/>
              <w:jc w:val="center"/>
              <w:rPr>
                <w:rFonts w:ascii="GHEA Grapalat" w:eastAsia="Calibri" w:hAnsi="GHEA Grapalat"/>
                <w:b/>
                <w:bCs/>
                <w:szCs w:val="24"/>
                <w:lang w:val="hy-AM"/>
              </w:rPr>
            </w:pPr>
            <w:r w:rsidRPr="00642531">
              <w:rPr>
                <w:rFonts w:ascii="GHEA Grapalat" w:eastAsia="Calibri" w:hAnsi="GHEA Grapalat"/>
                <w:b/>
                <w:bCs/>
                <w:szCs w:val="24"/>
                <w:lang w:val="hy-AM"/>
              </w:rPr>
              <w:t>3</w:t>
            </w:r>
            <w:r w:rsidRPr="00642531">
              <w:rPr>
                <w:rFonts w:ascii="Cambria Math" w:eastAsia="Calibri" w:hAnsi="Cambria Math" w:cs="Cambria Math"/>
                <w:b/>
                <w:bCs/>
                <w:szCs w:val="24"/>
                <w:lang w:val="hy-AM"/>
              </w:rPr>
              <w:t>․</w:t>
            </w:r>
            <w:r w:rsidRPr="00642531">
              <w:rPr>
                <w:rFonts w:ascii="GHEA Grapalat" w:eastAsia="Calibri" w:hAnsi="GHEA Grapalat"/>
                <w:b/>
                <w:bCs/>
                <w:szCs w:val="24"/>
                <w:lang w:val="hy-AM"/>
              </w:rPr>
              <w:t xml:space="preserve">  Բարձրություններ, որոնք բնութագրում են ստորգետնյա ինժեներկան ենթակառուցվածքների դիտահորերով</w:t>
            </w:r>
          </w:p>
        </w:tc>
      </w:tr>
      <w:tr w:rsidR="005347D7" w:rsidRPr="00642531" w14:paraId="08EF6F54" w14:textId="77777777" w:rsidTr="003C4CDE">
        <w:trPr>
          <w:trHeight w:val="459"/>
        </w:trPr>
        <w:tc>
          <w:tcPr>
            <w:tcW w:w="630" w:type="dxa"/>
          </w:tcPr>
          <w:p w14:paraId="3803B194"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1)</w:t>
            </w:r>
          </w:p>
        </w:tc>
        <w:tc>
          <w:tcPr>
            <w:tcW w:w="5287" w:type="dxa"/>
          </w:tcPr>
          <w:p w14:paraId="00C03F67"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դիտահորի կափարիչի թուջե օղակի վերին մասը (պատյան)</w:t>
            </w:r>
          </w:p>
        </w:tc>
        <w:tc>
          <w:tcPr>
            <w:tcW w:w="990" w:type="dxa"/>
          </w:tcPr>
          <w:p w14:paraId="6A4D1494"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2A1B5A85"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766C5CB5"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c>
          <w:tcPr>
            <w:tcW w:w="1054" w:type="dxa"/>
          </w:tcPr>
          <w:p w14:paraId="362D7507"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r>
      <w:tr w:rsidR="005347D7" w:rsidRPr="00642531" w14:paraId="6DF8804B" w14:textId="77777777" w:rsidTr="003C4CDE">
        <w:trPr>
          <w:trHeight w:val="459"/>
        </w:trPr>
        <w:tc>
          <w:tcPr>
            <w:tcW w:w="630" w:type="dxa"/>
          </w:tcPr>
          <w:p w14:paraId="648E9E90"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2</w:t>
            </w:r>
            <w:r w:rsidRPr="00642531">
              <w:rPr>
                <w:rFonts w:ascii="GHEA Grapalat" w:eastAsia="Calibri" w:hAnsi="GHEA Grapalat"/>
                <w:bCs/>
                <w:szCs w:val="24"/>
                <w:lang w:val="ru-RU"/>
              </w:rPr>
              <w:t>)</w:t>
            </w:r>
          </w:p>
        </w:tc>
        <w:tc>
          <w:tcPr>
            <w:tcW w:w="5287" w:type="dxa"/>
          </w:tcPr>
          <w:p w14:paraId="4E65EB3B"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հող (սալահատակ) ջրհորի մոտ</w:t>
            </w:r>
          </w:p>
        </w:tc>
        <w:tc>
          <w:tcPr>
            <w:tcW w:w="990" w:type="dxa"/>
          </w:tcPr>
          <w:p w14:paraId="36FE0602"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4A3950D2"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13DE56D1"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c>
          <w:tcPr>
            <w:tcW w:w="1054" w:type="dxa"/>
          </w:tcPr>
          <w:p w14:paraId="53B55130"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r>
      <w:tr w:rsidR="005347D7" w:rsidRPr="00642531" w14:paraId="3D845547" w14:textId="77777777" w:rsidTr="003C4CDE">
        <w:trPr>
          <w:trHeight w:val="459"/>
        </w:trPr>
        <w:tc>
          <w:tcPr>
            <w:tcW w:w="630" w:type="dxa"/>
          </w:tcPr>
          <w:p w14:paraId="715E9FA0"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3</w:t>
            </w:r>
            <w:r w:rsidRPr="00642531">
              <w:rPr>
                <w:rFonts w:ascii="GHEA Grapalat" w:eastAsia="Calibri" w:hAnsi="GHEA Grapalat"/>
                <w:bCs/>
                <w:szCs w:val="24"/>
                <w:lang w:val="ru-RU"/>
              </w:rPr>
              <w:t>)</w:t>
            </w:r>
          </w:p>
        </w:tc>
        <w:tc>
          <w:tcPr>
            <w:tcW w:w="5287" w:type="dxa"/>
          </w:tcPr>
          <w:p w14:paraId="561EA9FF"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ջրհորի հատակը (ինքնահոս ցանցերում)</w:t>
            </w:r>
          </w:p>
        </w:tc>
        <w:tc>
          <w:tcPr>
            <w:tcW w:w="990" w:type="dxa"/>
          </w:tcPr>
          <w:p w14:paraId="716C72A0"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68765FE8"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204A23D2"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c>
          <w:tcPr>
            <w:tcW w:w="1054" w:type="dxa"/>
          </w:tcPr>
          <w:p w14:paraId="574CEF47"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r>
      <w:tr w:rsidR="005347D7" w:rsidRPr="00642531" w14:paraId="2B78AA01" w14:textId="77777777" w:rsidTr="003C4CDE">
        <w:trPr>
          <w:trHeight w:val="459"/>
        </w:trPr>
        <w:tc>
          <w:tcPr>
            <w:tcW w:w="630" w:type="dxa"/>
          </w:tcPr>
          <w:p w14:paraId="18C86082"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4)</w:t>
            </w:r>
          </w:p>
        </w:tc>
        <w:tc>
          <w:tcPr>
            <w:tcW w:w="5287" w:type="dxa"/>
          </w:tcPr>
          <w:p w14:paraId="5A2B1B4A"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մուտքի խողովակի տակի բարձրությունը (կաթիլային հորերում)</w:t>
            </w:r>
          </w:p>
        </w:tc>
        <w:tc>
          <w:tcPr>
            <w:tcW w:w="990" w:type="dxa"/>
          </w:tcPr>
          <w:p w14:paraId="42C2CB56"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45FF79D5"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74F1C72D"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c>
          <w:tcPr>
            <w:tcW w:w="1054" w:type="dxa"/>
          </w:tcPr>
          <w:p w14:paraId="7A7311A4"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r>
      <w:tr w:rsidR="005347D7" w:rsidRPr="00642531" w14:paraId="72CD1D57" w14:textId="77777777" w:rsidTr="003C4CDE">
        <w:trPr>
          <w:trHeight w:val="459"/>
        </w:trPr>
        <w:tc>
          <w:tcPr>
            <w:tcW w:w="630" w:type="dxa"/>
          </w:tcPr>
          <w:p w14:paraId="4F1EB1B8"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5)</w:t>
            </w:r>
          </w:p>
        </w:tc>
        <w:tc>
          <w:tcPr>
            <w:tcW w:w="5287" w:type="dxa"/>
          </w:tcPr>
          <w:p w14:paraId="6794B303"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հորատի հատակը, մուտքի և ելքի խողովակների հատակը (նստեցման հորերում)</w:t>
            </w:r>
          </w:p>
        </w:tc>
        <w:tc>
          <w:tcPr>
            <w:tcW w:w="990" w:type="dxa"/>
          </w:tcPr>
          <w:p w14:paraId="4EA46BC1"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14C6BA03"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26DAB1F9"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c>
          <w:tcPr>
            <w:tcW w:w="1054" w:type="dxa"/>
          </w:tcPr>
          <w:p w14:paraId="2EEA6FBB"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r>
      <w:tr w:rsidR="005347D7" w:rsidRPr="00642531" w14:paraId="54ED41A4" w14:textId="77777777" w:rsidTr="003C4CDE">
        <w:trPr>
          <w:trHeight w:val="459"/>
        </w:trPr>
        <w:tc>
          <w:tcPr>
            <w:tcW w:w="630" w:type="dxa"/>
          </w:tcPr>
          <w:p w14:paraId="41EB8C97"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6</w:t>
            </w:r>
            <w:r w:rsidRPr="00642531">
              <w:rPr>
                <w:rFonts w:ascii="GHEA Grapalat" w:eastAsia="Calibri" w:hAnsi="GHEA Grapalat"/>
                <w:bCs/>
                <w:szCs w:val="24"/>
                <w:lang w:val="ru-RU"/>
              </w:rPr>
              <w:t>)</w:t>
            </w:r>
          </w:p>
        </w:tc>
        <w:tc>
          <w:tcPr>
            <w:tcW w:w="5287" w:type="dxa"/>
          </w:tcPr>
          <w:p w14:paraId="047D4B9C"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ճնշումային խողովակաշարերի վերին մասը</w:t>
            </w:r>
          </w:p>
        </w:tc>
        <w:tc>
          <w:tcPr>
            <w:tcW w:w="990" w:type="dxa"/>
          </w:tcPr>
          <w:p w14:paraId="55CA4F7A"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4D57D0D0"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3CF29F11"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1054" w:type="dxa"/>
          </w:tcPr>
          <w:p w14:paraId="42CD3168"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r>
      <w:tr w:rsidR="005347D7" w:rsidRPr="00642531" w14:paraId="72B8592A" w14:textId="77777777" w:rsidTr="003C4CDE">
        <w:trPr>
          <w:trHeight w:val="459"/>
        </w:trPr>
        <w:tc>
          <w:tcPr>
            <w:tcW w:w="630" w:type="dxa"/>
          </w:tcPr>
          <w:p w14:paraId="2CFC08C5"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lastRenderedPageBreak/>
              <w:t>7)</w:t>
            </w:r>
          </w:p>
        </w:tc>
        <w:tc>
          <w:tcPr>
            <w:tcW w:w="5287" w:type="dxa"/>
          </w:tcPr>
          <w:p w14:paraId="5BE93F63"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ջրանցքների վերևի և ներքևի (կոլեկտորներ)</w:t>
            </w:r>
          </w:p>
        </w:tc>
        <w:tc>
          <w:tcPr>
            <w:tcW w:w="990" w:type="dxa"/>
          </w:tcPr>
          <w:p w14:paraId="1E31A04B"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70DF233A"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3B575AF0"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c>
          <w:tcPr>
            <w:tcW w:w="1054" w:type="dxa"/>
          </w:tcPr>
          <w:p w14:paraId="21486E33"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r>
      <w:tr w:rsidR="005347D7" w:rsidRPr="00642531" w14:paraId="7C442B15" w14:textId="77777777" w:rsidTr="003C4CDE">
        <w:trPr>
          <w:trHeight w:val="459"/>
        </w:trPr>
        <w:tc>
          <w:tcPr>
            <w:tcW w:w="630" w:type="dxa"/>
          </w:tcPr>
          <w:p w14:paraId="25419AC4"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8)</w:t>
            </w:r>
          </w:p>
        </w:tc>
        <w:tc>
          <w:tcPr>
            <w:tcW w:w="5287" w:type="dxa"/>
          </w:tcPr>
          <w:p w14:paraId="60DB2A71" w14:textId="77777777" w:rsidR="005347D7" w:rsidRPr="00642531" w:rsidRDefault="00D900DE" w:rsidP="00642531">
            <w:pPr>
              <w:tabs>
                <w:tab w:val="left" w:pos="567"/>
              </w:tabs>
              <w:spacing w:line="360" w:lineRule="auto"/>
              <w:rPr>
                <w:rFonts w:ascii="GHEA Grapalat" w:eastAsia="Calibri" w:hAnsi="GHEA Grapalat"/>
                <w:bCs/>
                <w:szCs w:val="24"/>
                <w:lang w:val="hy-AM"/>
              </w:rPr>
            </w:pPr>
            <w:r>
              <w:rPr>
                <w:rFonts w:ascii="GHEA Grapalat" w:eastAsia="Calibri" w:hAnsi="GHEA Grapalat"/>
                <w:bCs/>
                <w:szCs w:val="24"/>
                <w:lang w:val="hy-AM"/>
              </w:rPr>
              <w:t>մ</w:t>
            </w:r>
            <w:r w:rsidR="005347D7" w:rsidRPr="00642531">
              <w:rPr>
                <w:rFonts w:ascii="GHEA Grapalat" w:eastAsia="Calibri" w:hAnsi="GHEA Grapalat"/>
                <w:bCs/>
                <w:szCs w:val="24"/>
                <w:lang w:val="hy-AM"/>
              </w:rPr>
              <w:t>ալուխային գծերի համար  մալուխի հատման կետի նշումը դիտահորի պատերի հետ, մալուխային խողովակի փաթեթի վերին և ներքևի մասը (բլոկ)</w:t>
            </w:r>
          </w:p>
        </w:tc>
        <w:tc>
          <w:tcPr>
            <w:tcW w:w="990" w:type="dxa"/>
          </w:tcPr>
          <w:p w14:paraId="52F817B4"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p w14:paraId="12B22863"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p>
        </w:tc>
        <w:tc>
          <w:tcPr>
            <w:tcW w:w="990" w:type="dxa"/>
          </w:tcPr>
          <w:p w14:paraId="57C42931"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1B6D24BB"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4526CAF0"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4D1DEFF6" w14:textId="77777777" w:rsidTr="005347D7">
        <w:trPr>
          <w:trHeight w:val="459"/>
        </w:trPr>
        <w:tc>
          <w:tcPr>
            <w:tcW w:w="9941" w:type="dxa"/>
            <w:gridSpan w:val="6"/>
          </w:tcPr>
          <w:p w14:paraId="5E35B2EC" w14:textId="77777777" w:rsidR="005347D7" w:rsidRPr="00642531" w:rsidRDefault="005347D7" w:rsidP="00642531">
            <w:pPr>
              <w:tabs>
                <w:tab w:val="left" w:pos="567"/>
              </w:tabs>
              <w:spacing w:line="360" w:lineRule="auto"/>
              <w:jc w:val="center"/>
              <w:rPr>
                <w:rFonts w:ascii="GHEA Grapalat" w:eastAsia="Calibri" w:hAnsi="GHEA Grapalat"/>
                <w:b/>
                <w:bCs/>
                <w:szCs w:val="24"/>
                <w:lang w:val="hy-AM"/>
              </w:rPr>
            </w:pPr>
            <w:r w:rsidRPr="00642531">
              <w:rPr>
                <w:rFonts w:ascii="GHEA Grapalat" w:eastAsia="Calibri" w:hAnsi="GHEA Grapalat"/>
                <w:b/>
                <w:bCs/>
                <w:szCs w:val="24"/>
                <w:lang w:val="hy-AM"/>
              </w:rPr>
              <w:t>4</w:t>
            </w:r>
            <w:r w:rsidR="00F74F86" w:rsidRPr="00642531">
              <w:rPr>
                <w:rFonts w:ascii="Cambria Math" w:eastAsia="Calibri" w:hAnsi="Cambria Math" w:cs="Cambria Math"/>
                <w:b/>
                <w:bCs/>
                <w:szCs w:val="24"/>
                <w:lang w:val="hy-AM"/>
              </w:rPr>
              <w:t>․</w:t>
            </w:r>
            <w:r w:rsidRPr="00642531">
              <w:rPr>
                <w:rFonts w:ascii="GHEA Grapalat" w:eastAsia="Calibri" w:hAnsi="GHEA Grapalat"/>
                <w:b/>
                <w:bCs/>
                <w:szCs w:val="24"/>
                <w:lang w:val="hy-AM"/>
              </w:rPr>
              <w:t xml:space="preserve"> Ստորգետնյա ինժեներական ենթակառուցվածքները  բնութագրող բարձրություններ, որոնք չունեն տեսչական հորեր</w:t>
            </w:r>
          </w:p>
        </w:tc>
      </w:tr>
      <w:tr w:rsidR="005347D7" w:rsidRPr="00642531" w14:paraId="263D5343" w14:textId="77777777" w:rsidTr="003C4CDE">
        <w:trPr>
          <w:trHeight w:val="459"/>
        </w:trPr>
        <w:tc>
          <w:tcPr>
            <w:tcW w:w="630" w:type="dxa"/>
          </w:tcPr>
          <w:p w14:paraId="108B7D3F"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1)</w:t>
            </w:r>
          </w:p>
        </w:tc>
        <w:tc>
          <w:tcPr>
            <w:tcW w:w="5287" w:type="dxa"/>
          </w:tcPr>
          <w:p w14:paraId="52509B4C"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մալուխային գծերի համար՝ կապի վերին հատվածը թեքությունների և միացման կետերում</w:t>
            </w:r>
          </w:p>
        </w:tc>
        <w:tc>
          <w:tcPr>
            <w:tcW w:w="990" w:type="dxa"/>
          </w:tcPr>
          <w:p w14:paraId="7962A266"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p w14:paraId="57FD238E"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p>
        </w:tc>
        <w:tc>
          <w:tcPr>
            <w:tcW w:w="990" w:type="dxa"/>
          </w:tcPr>
          <w:p w14:paraId="2549EC35"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1FF77D21"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74882697"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6EF83DDC" w14:textId="77777777" w:rsidTr="003C4CDE">
        <w:trPr>
          <w:trHeight w:val="459"/>
        </w:trPr>
        <w:tc>
          <w:tcPr>
            <w:tcW w:w="630" w:type="dxa"/>
          </w:tcPr>
          <w:p w14:paraId="19AFF41B"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2)</w:t>
            </w:r>
          </w:p>
        </w:tc>
        <w:tc>
          <w:tcPr>
            <w:tcW w:w="5287" w:type="dxa"/>
          </w:tcPr>
          <w:p w14:paraId="0E345D38" w14:textId="77777777" w:rsidR="005347D7" w:rsidRPr="00642531" w:rsidRDefault="005347D7" w:rsidP="00D900DE">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գազատարների և հեղուկներ տեղափոխող խողովակաշարերի համար՝ խողովակի վերին հատվածը թեքությունների և միացման կետերում (թույլատրելի է նիշի արժեքի փոխարեն հիմքի խորությունը ցույց տալ խողովակի վերևից նեքև)</w:t>
            </w:r>
          </w:p>
        </w:tc>
        <w:tc>
          <w:tcPr>
            <w:tcW w:w="990" w:type="dxa"/>
          </w:tcPr>
          <w:p w14:paraId="09E8E3AC"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p w14:paraId="4672E50C"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p>
        </w:tc>
        <w:tc>
          <w:tcPr>
            <w:tcW w:w="990" w:type="dxa"/>
          </w:tcPr>
          <w:p w14:paraId="40C9D39A"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19C79769"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1908502B"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36BF17C9" w14:textId="77777777" w:rsidTr="005347D7">
        <w:trPr>
          <w:trHeight w:val="459"/>
        </w:trPr>
        <w:tc>
          <w:tcPr>
            <w:tcW w:w="9941" w:type="dxa"/>
            <w:gridSpan w:val="6"/>
          </w:tcPr>
          <w:p w14:paraId="446A229F" w14:textId="77777777" w:rsidR="005347D7" w:rsidRPr="00642531" w:rsidRDefault="005347D7" w:rsidP="00642531">
            <w:pPr>
              <w:tabs>
                <w:tab w:val="left" w:pos="567"/>
              </w:tabs>
              <w:spacing w:line="360" w:lineRule="auto"/>
              <w:jc w:val="center"/>
              <w:rPr>
                <w:rFonts w:ascii="GHEA Grapalat" w:eastAsia="Calibri" w:hAnsi="GHEA Grapalat"/>
                <w:b/>
                <w:bCs/>
                <w:szCs w:val="24"/>
                <w:lang w:val="hy-AM"/>
              </w:rPr>
            </w:pPr>
            <w:r w:rsidRPr="00642531">
              <w:rPr>
                <w:rFonts w:ascii="GHEA Grapalat" w:eastAsia="Calibri" w:hAnsi="GHEA Grapalat"/>
                <w:b/>
                <w:bCs/>
                <w:szCs w:val="24"/>
                <w:lang w:val="hy-AM"/>
              </w:rPr>
              <w:t>5</w:t>
            </w:r>
            <w:r w:rsidRPr="00642531">
              <w:rPr>
                <w:rFonts w:ascii="Cambria Math" w:eastAsia="Calibri" w:hAnsi="Cambria Math" w:cs="Cambria Math"/>
                <w:b/>
                <w:bCs/>
                <w:szCs w:val="24"/>
                <w:lang w:val="hy-AM"/>
              </w:rPr>
              <w:t>․</w:t>
            </w:r>
            <w:r w:rsidRPr="00642531">
              <w:rPr>
                <w:rFonts w:ascii="GHEA Grapalat" w:eastAsia="Calibri" w:hAnsi="GHEA Grapalat"/>
                <w:b/>
                <w:bCs/>
                <w:szCs w:val="24"/>
                <w:lang w:val="hy-AM"/>
              </w:rPr>
              <w:t xml:space="preserve"> Գետներեսյա ինժեներական ենթակառուցվածքները</w:t>
            </w:r>
          </w:p>
        </w:tc>
      </w:tr>
      <w:tr w:rsidR="005347D7" w:rsidRPr="00642531" w14:paraId="40113463" w14:textId="77777777" w:rsidTr="003C4CDE">
        <w:trPr>
          <w:trHeight w:val="459"/>
        </w:trPr>
        <w:tc>
          <w:tcPr>
            <w:tcW w:w="630" w:type="dxa"/>
          </w:tcPr>
          <w:p w14:paraId="5C0054AE"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1)</w:t>
            </w:r>
          </w:p>
        </w:tc>
        <w:tc>
          <w:tcPr>
            <w:tcW w:w="5287" w:type="dxa"/>
          </w:tcPr>
          <w:p w14:paraId="13BD8F2D"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էլեկտրահաղորդման և կապի գծերի հենարաններ չկառուցապատված տարածք-ներում</w:t>
            </w:r>
          </w:p>
        </w:tc>
        <w:tc>
          <w:tcPr>
            <w:tcW w:w="990" w:type="dxa"/>
          </w:tcPr>
          <w:p w14:paraId="6A2A5D67"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p w14:paraId="764E3120"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p>
        </w:tc>
        <w:tc>
          <w:tcPr>
            <w:tcW w:w="990" w:type="dxa"/>
          </w:tcPr>
          <w:p w14:paraId="30BF8A5E"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3F2C07CC"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1733FA2C"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1920CCAE" w14:textId="77777777" w:rsidTr="003C4CDE">
        <w:trPr>
          <w:trHeight w:val="459"/>
        </w:trPr>
        <w:tc>
          <w:tcPr>
            <w:tcW w:w="630" w:type="dxa"/>
          </w:tcPr>
          <w:p w14:paraId="6F13A1F6"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2)</w:t>
            </w:r>
          </w:p>
        </w:tc>
        <w:tc>
          <w:tcPr>
            <w:tcW w:w="5287" w:type="dxa"/>
          </w:tcPr>
          <w:p w14:paraId="5F395F10"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բարձրավոլտ էլեկտրահաղորդման գծերի հենարաններ, շրջադարձային և վերջնամասի (հատակագծի շրջանակների մոտ), ցածր լարման գծերի հենարաններ կառուցապատված տարածքներում</w:t>
            </w:r>
          </w:p>
        </w:tc>
        <w:tc>
          <w:tcPr>
            <w:tcW w:w="990" w:type="dxa"/>
          </w:tcPr>
          <w:p w14:paraId="3700DD07"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p w14:paraId="372C24D1"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p>
        </w:tc>
        <w:tc>
          <w:tcPr>
            <w:tcW w:w="990" w:type="dxa"/>
          </w:tcPr>
          <w:p w14:paraId="338D4682"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4DD6C83C"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43CC8BED"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2ED16D3C" w14:textId="77777777" w:rsidTr="003C4CDE">
        <w:trPr>
          <w:trHeight w:val="459"/>
        </w:trPr>
        <w:tc>
          <w:tcPr>
            <w:tcW w:w="630" w:type="dxa"/>
          </w:tcPr>
          <w:p w14:paraId="1A58F0ED"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3)</w:t>
            </w:r>
          </w:p>
        </w:tc>
        <w:tc>
          <w:tcPr>
            <w:tcW w:w="5287" w:type="dxa"/>
          </w:tcPr>
          <w:p w14:paraId="611F7309"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կառուցապատ տարածքներում ցածր լարման էլեկտրահաղորդման գծեր և կապի գծեր</w:t>
            </w:r>
          </w:p>
        </w:tc>
        <w:tc>
          <w:tcPr>
            <w:tcW w:w="990" w:type="dxa"/>
          </w:tcPr>
          <w:p w14:paraId="0E8D104A"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p w14:paraId="54B6AF90"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p>
        </w:tc>
        <w:tc>
          <w:tcPr>
            <w:tcW w:w="990" w:type="dxa"/>
          </w:tcPr>
          <w:p w14:paraId="7F7A087E"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07A4BA2B"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5586C8C7"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3E101415" w14:textId="77777777" w:rsidTr="003C4CDE">
        <w:trPr>
          <w:trHeight w:val="459"/>
        </w:trPr>
        <w:tc>
          <w:tcPr>
            <w:tcW w:w="630" w:type="dxa"/>
          </w:tcPr>
          <w:p w14:paraId="335862B3"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4)</w:t>
            </w:r>
          </w:p>
        </w:tc>
        <w:tc>
          <w:tcPr>
            <w:tcW w:w="5287" w:type="dxa"/>
          </w:tcPr>
          <w:p w14:paraId="60CF46F1"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 xml:space="preserve">գետներեսյաև վերգետնյա խողովակաշարեր գետնին, հենարանների վրա, պատյանների մեջ՝ նշելով խողովակաշարի նպատակը, հենարանների բարձրությունը, միջադիրների </w:t>
            </w:r>
            <w:r w:rsidRPr="00642531">
              <w:rPr>
                <w:rFonts w:ascii="GHEA Grapalat" w:eastAsia="Calibri" w:hAnsi="GHEA Grapalat"/>
                <w:bCs/>
                <w:szCs w:val="24"/>
                <w:lang w:val="hy-AM"/>
              </w:rPr>
              <w:lastRenderedPageBreak/>
              <w:t>(արկղերի) և հենարանների նյութը, խողովակների տրամագիծը և քանակը.</w:t>
            </w:r>
          </w:p>
        </w:tc>
        <w:tc>
          <w:tcPr>
            <w:tcW w:w="990" w:type="dxa"/>
          </w:tcPr>
          <w:p w14:paraId="0AE16432"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lastRenderedPageBreak/>
              <w:t>+</w:t>
            </w:r>
          </w:p>
          <w:p w14:paraId="03CD8113"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p>
        </w:tc>
        <w:tc>
          <w:tcPr>
            <w:tcW w:w="990" w:type="dxa"/>
          </w:tcPr>
          <w:p w14:paraId="7DDD5E23"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3071534F"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0695DB70"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4A5622C8" w14:textId="77777777" w:rsidTr="003C4CDE">
        <w:trPr>
          <w:trHeight w:val="459"/>
        </w:trPr>
        <w:tc>
          <w:tcPr>
            <w:tcW w:w="630" w:type="dxa"/>
          </w:tcPr>
          <w:p w14:paraId="09DF2C8B"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5)</w:t>
            </w:r>
          </w:p>
        </w:tc>
        <w:tc>
          <w:tcPr>
            <w:tcW w:w="5287" w:type="dxa"/>
          </w:tcPr>
          <w:p w14:paraId="51BC8BD7"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էլեկտրահաղորդման գծի լարում, գերատեսչական պատկանելություն</w:t>
            </w:r>
          </w:p>
        </w:tc>
        <w:tc>
          <w:tcPr>
            <w:tcW w:w="990" w:type="dxa"/>
          </w:tcPr>
          <w:p w14:paraId="494D8B8D"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p w14:paraId="3EEF6EE6"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p>
        </w:tc>
        <w:tc>
          <w:tcPr>
            <w:tcW w:w="990" w:type="dxa"/>
          </w:tcPr>
          <w:p w14:paraId="027E3CC2"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3FED91BA"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17FC6FB5"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6D4C4CD4" w14:textId="77777777" w:rsidTr="003C4CDE">
        <w:trPr>
          <w:trHeight w:val="1373"/>
        </w:trPr>
        <w:tc>
          <w:tcPr>
            <w:tcW w:w="630" w:type="dxa"/>
          </w:tcPr>
          <w:p w14:paraId="65813D0D"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6)</w:t>
            </w:r>
          </w:p>
        </w:tc>
        <w:tc>
          <w:tcPr>
            <w:tcW w:w="5287" w:type="dxa"/>
          </w:tcPr>
          <w:p w14:paraId="2A10193B"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էլեկտրահաղորդման և կապի գծերում լարերի քանակը, հենարանների չափերն ու քանակը, հենարանների միջև լարերի և մալուխների տեղադրման բարձրությունները</w:t>
            </w:r>
          </w:p>
        </w:tc>
        <w:tc>
          <w:tcPr>
            <w:tcW w:w="990" w:type="dxa"/>
          </w:tcPr>
          <w:p w14:paraId="46A4A96D"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p w14:paraId="36048EE5"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p>
        </w:tc>
        <w:tc>
          <w:tcPr>
            <w:tcW w:w="990" w:type="dxa"/>
          </w:tcPr>
          <w:p w14:paraId="67EAA7ED"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30392CE7"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1C7C72C9"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7510FBC0" w14:textId="77777777" w:rsidTr="005347D7">
        <w:trPr>
          <w:trHeight w:val="459"/>
        </w:trPr>
        <w:tc>
          <w:tcPr>
            <w:tcW w:w="9941" w:type="dxa"/>
            <w:gridSpan w:val="6"/>
          </w:tcPr>
          <w:p w14:paraId="232C499E" w14:textId="77777777" w:rsidR="005347D7" w:rsidRPr="00642531" w:rsidRDefault="005347D7" w:rsidP="00642531">
            <w:pPr>
              <w:tabs>
                <w:tab w:val="left" w:pos="567"/>
              </w:tabs>
              <w:spacing w:line="360" w:lineRule="auto"/>
              <w:jc w:val="center"/>
              <w:rPr>
                <w:rFonts w:ascii="GHEA Grapalat" w:eastAsia="Calibri" w:hAnsi="GHEA Grapalat"/>
                <w:b/>
                <w:bCs/>
                <w:szCs w:val="24"/>
                <w:lang w:val="hy-AM"/>
              </w:rPr>
            </w:pPr>
            <w:r w:rsidRPr="00642531">
              <w:rPr>
                <w:rFonts w:ascii="GHEA Grapalat" w:eastAsia="Calibri" w:hAnsi="GHEA Grapalat"/>
                <w:b/>
                <w:bCs/>
                <w:szCs w:val="24"/>
                <w:lang w:val="hy-AM"/>
              </w:rPr>
              <w:t>6</w:t>
            </w:r>
            <w:r w:rsidRPr="00642531">
              <w:rPr>
                <w:rFonts w:ascii="Cambria Math" w:eastAsia="Calibri" w:hAnsi="Cambria Math" w:cs="Cambria Math"/>
                <w:b/>
                <w:bCs/>
                <w:szCs w:val="24"/>
                <w:lang w:val="hy-AM"/>
              </w:rPr>
              <w:t>․</w:t>
            </w:r>
            <w:r w:rsidRPr="00642531">
              <w:rPr>
                <w:rFonts w:ascii="GHEA Grapalat" w:eastAsia="Calibri" w:hAnsi="GHEA Grapalat"/>
                <w:b/>
                <w:bCs/>
                <w:szCs w:val="24"/>
                <w:lang w:val="en-AU"/>
              </w:rPr>
              <w:t xml:space="preserve"> </w:t>
            </w:r>
            <w:proofErr w:type="spellStart"/>
            <w:r w:rsidRPr="00642531">
              <w:rPr>
                <w:rFonts w:ascii="GHEA Grapalat" w:eastAsia="Calibri" w:hAnsi="GHEA Grapalat"/>
                <w:b/>
                <w:bCs/>
                <w:szCs w:val="24"/>
                <w:lang w:val="en-AU"/>
              </w:rPr>
              <w:t>Տարած</w:t>
            </w:r>
            <w:proofErr w:type="spellEnd"/>
            <w:r w:rsidRPr="00642531">
              <w:rPr>
                <w:rFonts w:ascii="GHEA Grapalat" w:eastAsia="Calibri" w:hAnsi="GHEA Grapalat"/>
                <w:b/>
                <w:bCs/>
                <w:szCs w:val="24"/>
                <w:lang w:val="hy-AM"/>
              </w:rPr>
              <w:t xml:space="preserve">ական </w:t>
            </w:r>
            <w:proofErr w:type="spellStart"/>
            <w:r w:rsidRPr="00642531">
              <w:rPr>
                <w:rFonts w:ascii="GHEA Grapalat" w:eastAsia="Calibri" w:hAnsi="GHEA Grapalat"/>
                <w:b/>
                <w:bCs/>
                <w:szCs w:val="24"/>
                <w:lang w:val="en-AU"/>
              </w:rPr>
              <w:t>պլանավոր</w:t>
            </w:r>
            <w:proofErr w:type="spellEnd"/>
            <w:r w:rsidRPr="00642531">
              <w:rPr>
                <w:rFonts w:ascii="GHEA Grapalat" w:eastAsia="Calibri" w:hAnsi="GHEA Grapalat"/>
                <w:b/>
                <w:bCs/>
                <w:szCs w:val="24"/>
                <w:lang w:val="hy-AM"/>
              </w:rPr>
              <w:t>ում</w:t>
            </w:r>
          </w:p>
        </w:tc>
      </w:tr>
      <w:tr w:rsidR="005347D7" w:rsidRPr="00642531" w14:paraId="1A9FF394" w14:textId="77777777" w:rsidTr="003C4CDE">
        <w:trPr>
          <w:trHeight w:val="459"/>
        </w:trPr>
        <w:tc>
          <w:tcPr>
            <w:tcW w:w="630" w:type="dxa"/>
          </w:tcPr>
          <w:p w14:paraId="2796EE49"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1)</w:t>
            </w:r>
          </w:p>
        </w:tc>
        <w:tc>
          <w:tcPr>
            <w:tcW w:w="5287" w:type="dxa"/>
          </w:tcPr>
          <w:p w14:paraId="644031F8"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ներթաղամասային և քաղաքային անցումներ, ջրագրական օբյեկտների սահմաններ, կանաչապատում և այլն:</w:t>
            </w:r>
          </w:p>
        </w:tc>
        <w:tc>
          <w:tcPr>
            <w:tcW w:w="990" w:type="dxa"/>
          </w:tcPr>
          <w:p w14:paraId="0DC9F3ED"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p w14:paraId="179F961B"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p>
        </w:tc>
        <w:tc>
          <w:tcPr>
            <w:tcW w:w="990" w:type="dxa"/>
          </w:tcPr>
          <w:p w14:paraId="604E3677"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338C56F6"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29F0EC24"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6F108519" w14:textId="77777777" w:rsidTr="005347D7">
        <w:trPr>
          <w:trHeight w:val="459"/>
        </w:trPr>
        <w:tc>
          <w:tcPr>
            <w:tcW w:w="9941" w:type="dxa"/>
            <w:gridSpan w:val="6"/>
          </w:tcPr>
          <w:p w14:paraId="055027B9" w14:textId="77777777" w:rsidR="005347D7" w:rsidRPr="00642531" w:rsidRDefault="005347D7" w:rsidP="00642531">
            <w:pPr>
              <w:tabs>
                <w:tab w:val="left" w:pos="567"/>
              </w:tabs>
              <w:spacing w:line="360" w:lineRule="auto"/>
              <w:jc w:val="center"/>
              <w:rPr>
                <w:rFonts w:ascii="GHEA Grapalat" w:eastAsia="Calibri" w:hAnsi="GHEA Grapalat"/>
                <w:b/>
                <w:bCs/>
                <w:szCs w:val="24"/>
                <w:lang w:val="en-AU"/>
              </w:rPr>
            </w:pPr>
            <w:r w:rsidRPr="00642531">
              <w:rPr>
                <w:rFonts w:ascii="GHEA Grapalat" w:eastAsia="Calibri" w:hAnsi="GHEA Grapalat"/>
                <w:b/>
                <w:bCs/>
                <w:szCs w:val="24"/>
                <w:lang w:val="hy-AM"/>
              </w:rPr>
              <w:t>7</w:t>
            </w:r>
            <w:r w:rsidRPr="00642531">
              <w:rPr>
                <w:rFonts w:ascii="Cambria Math" w:eastAsia="Calibri" w:hAnsi="Cambria Math" w:cs="Cambria Math"/>
                <w:b/>
                <w:bCs/>
                <w:szCs w:val="24"/>
                <w:lang w:val="hy-AM"/>
              </w:rPr>
              <w:t>․</w:t>
            </w:r>
            <w:r w:rsidRPr="00642531">
              <w:rPr>
                <w:rFonts w:ascii="GHEA Grapalat" w:eastAsia="Calibri" w:hAnsi="GHEA Grapalat"/>
                <w:b/>
                <w:bCs/>
                <w:szCs w:val="24"/>
                <w:lang w:val="en-AU"/>
              </w:rPr>
              <w:t xml:space="preserve"> </w:t>
            </w:r>
            <w:proofErr w:type="spellStart"/>
            <w:r w:rsidRPr="00642531">
              <w:rPr>
                <w:rFonts w:ascii="GHEA Grapalat" w:eastAsia="Calibri" w:hAnsi="GHEA Grapalat"/>
                <w:b/>
                <w:bCs/>
                <w:szCs w:val="24"/>
                <w:lang w:val="en-AU"/>
              </w:rPr>
              <w:t>Կրոնական</w:t>
            </w:r>
            <w:proofErr w:type="spellEnd"/>
            <w:r w:rsidRPr="00642531">
              <w:rPr>
                <w:rFonts w:ascii="GHEA Grapalat" w:eastAsia="Calibri" w:hAnsi="GHEA Grapalat"/>
                <w:b/>
                <w:bCs/>
                <w:szCs w:val="24"/>
                <w:lang w:val="en-AU"/>
              </w:rPr>
              <w:t xml:space="preserve"> </w:t>
            </w:r>
            <w:proofErr w:type="spellStart"/>
            <w:r w:rsidRPr="00642531">
              <w:rPr>
                <w:rFonts w:ascii="GHEA Grapalat" w:eastAsia="Calibri" w:hAnsi="GHEA Grapalat"/>
                <w:b/>
                <w:bCs/>
                <w:szCs w:val="24"/>
                <w:lang w:val="en-AU"/>
              </w:rPr>
              <w:t>շենքեր</w:t>
            </w:r>
            <w:proofErr w:type="spellEnd"/>
            <w:r w:rsidRPr="00642531">
              <w:rPr>
                <w:rFonts w:ascii="GHEA Grapalat" w:eastAsia="Calibri" w:hAnsi="GHEA Grapalat"/>
                <w:b/>
                <w:bCs/>
                <w:szCs w:val="24"/>
                <w:lang w:val="en-AU"/>
              </w:rPr>
              <w:t xml:space="preserve"> (</w:t>
            </w:r>
            <w:proofErr w:type="spellStart"/>
            <w:r w:rsidRPr="00642531">
              <w:rPr>
                <w:rFonts w:ascii="GHEA Grapalat" w:eastAsia="Calibri" w:hAnsi="GHEA Grapalat"/>
                <w:b/>
                <w:bCs/>
                <w:szCs w:val="24"/>
                <w:lang w:val="en-AU"/>
              </w:rPr>
              <w:t>շինություններ</w:t>
            </w:r>
            <w:proofErr w:type="spellEnd"/>
            <w:r w:rsidRPr="00642531">
              <w:rPr>
                <w:rFonts w:ascii="GHEA Grapalat" w:eastAsia="Calibri" w:hAnsi="GHEA Grapalat"/>
                <w:b/>
                <w:bCs/>
                <w:szCs w:val="24"/>
                <w:lang w:val="en-AU"/>
              </w:rPr>
              <w:t>)</w:t>
            </w:r>
          </w:p>
        </w:tc>
      </w:tr>
      <w:tr w:rsidR="005347D7" w:rsidRPr="00642531" w14:paraId="13C40423" w14:textId="77777777" w:rsidTr="003C4CDE">
        <w:trPr>
          <w:trHeight w:val="459"/>
        </w:trPr>
        <w:tc>
          <w:tcPr>
            <w:tcW w:w="630" w:type="dxa"/>
          </w:tcPr>
          <w:p w14:paraId="67CF0651"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1)</w:t>
            </w:r>
          </w:p>
        </w:tc>
        <w:tc>
          <w:tcPr>
            <w:tcW w:w="5287" w:type="dxa"/>
          </w:tcPr>
          <w:p w14:paraId="0C32438C"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կրոնական շենքեր (շինություններ) բնութագրերով շինանյութը, հուշահամալիրներ, հուշարձաններ, քանդակագործական կոմպոզիցիաներ և թաղման վայրեր</w:t>
            </w:r>
          </w:p>
        </w:tc>
        <w:tc>
          <w:tcPr>
            <w:tcW w:w="990" w:type="dxa"/>
          </w:tcPr>
          <w:p w14:paraId="7F55F778"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p w14:paraId="2003BDD7"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p>
        </w:tc>
        <w:tc>
          <w:tcPr>
            <w:tcW w:w="990" w:type="dxa"/>
          </w:tcPr>
          <w:p w14:paraId="4A96B5B3"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12C570A4"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1054" w:type="dxa"/>
          </w:tcPr>
          <w:p w14:paraId="3B7F0A89"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r>
      <w:tr w:rsidR="005347D7" w:rsidRPr="00642531" w14:paraId="52B67398" w14:textId="77777777" w:rsidTr="005347D7">
        <w:trPr>
          <w:trHeight w:val="459"/>
        </w:trPr>
        <w:tc>
          <w:tcPr>
            <w:tcW w:w="9941" w:type="dxa"/>
            <w:gridSpan w:val="6"/>
          </w:tcPr>
          <w:p w14:paraId="61DF6870" w14:textId="77777777" w:rsidR="005347D7" w:rsidRPr="00642531" w:rsidRDefault="005347D7" w:rsidP="00642531">
            <w:pPr>
              <w:tabs>
                <w:tab w:val="left" w:pos="567"/>
              </w:tabs>
              <w:spacing w:line="360" w:lineRule="auto"/>
              <w:jc w:val="center"/>
              <w:rPr>
                <w:rFonts w:ascii="GHEA Grapalat" w:eastAsia="Calibri" w:hAnsi="GHEA Grapalat"/>
                <w:b/>
                <w:bCs/>
                <w:szCs w:val="24"/>
                <w:lang w:val="en-AU"/>
              </w:rPr>
            </w:pPr>
            <w:r w:rsidRPr="00642531">
              <w:rPr>
                <w:rFonts w:ascii="GHEA Grapalat" w:eastAsia="Calibri" w:hAnsi="GHEA Grapalat"/>
                <w:b/>
                <w:bCs/>
                <w:szCs w:val="24"/>
                <w:lang w:val="hy-AM"/>
              </w:rPr>
              <w:t>8</w:t>
            </w:r>
            <w:r w:rsidRPr="00642531">
              <w:rPr>
                <w:rFonts w:ascii="Cambria Math" w:eastAsia="Calibri" w:hAnsi="Cambria Math" w:cs="Cambria Math"/>
                <w:b/>
                <w:bCs/>
                <w:szCs w:val="24"/>
                <w:lang w:val="hy-AM"/>
              </w:rPr>
              <w:t>․</w:t>
            </w:r>
            <w:r w:rsidRPr="00642531">
              <w:rPr>
                <w:rFonts w:ascii="GHEA Grapalat" w:eastAsia="Calibri" w:hAnsi="GHEA Grapalat"/>
                <w:b/>
                <w:bCs/>
                <w:szCs w:val="24"/>
                <w:lang w:val="en-AU"/>
              </w:rPr>
              <w:t xml:space="preserve"> </w:t>
            </w:r>
            <w:proofErr w:type="spellStart"/>
            <w:r w:rsidRPr="00642531">
              <w:rPr>
                <w:rFonts w:ascii="GHEA Grapalat" w:eastAsia="Calibri" w:hAnsi="GHEA Grapalat"/>
                <w:b/>
                <w:bCs/>
                <w:szCs w:val="24"/>
                <w:lang w:val="en-AU"/>
              </w:rPr>
              <w:t>Ավտոմոբիլային</w:t>
            </w:r>
            <w:proofErr w:type="spellEnd"/>
            <w:r w:rsidRPr="00642531">
              <w:rPr>
                <w:rFonts w:ascii="GHEA Grapalat" w:eastAsia="Calibri" w:hAnsi="GHEA Grapalat"/>
                <w:b/>
                <w:bCs/>
                <w:szCs w:val="24"/>
                <w:lang w:val="en-AU"/>
              </w:rPr>
              <w:t xml:space="preserve"> </w:t>
            </w:r>
            <w:proofErr w:type="spellStart"/>
            <w:r w:rsidRPr="00642531">
              <w:rPr>
                <w:rFonts w:ascii="GHEA Grapalat" w:eastAsia="Calibri" w:hAnsi="GHEA Grapalat"/>
                <w:b/>
                <w:bCs/>
                <w:szCs w:val="24"/>
                <w:lang w:val="en-AU"/>
              </w:rPr>
              <w:t>ճանապարհներ</w:t>
            </w:r>
            <w:proofErr w:type="spellEnd"/>
          </w:p>
        </w:tc>
      </w:tr>
      <w:tr w:rsidR="005347D7" w:rsidRPr="00642531" w14:paraId="427D48DD" w14:textId="77777777" w:rsidTr="003C4CDE">
        <w:trPr>
          <w:trHeight w:val="459"/>
        </w:trPr>
        <w:tc>
          <w:tcPr>
            <w:tcW w:w="630" w:type="dxa"/>
          </w:tcPr>
          <w:p w14:paraId="3C7D5F11"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1)</w:t>
            </w:r>
          </w:p>
        </w:tc>
        <w:tc>
          <w:tcPr>
            <w:tcW w:w="5287" w:type="dxa"/>
          </w:tcPr>
          <w:p w14:paraId="30B4E8A4"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ծածկաշերտով և առանց ծածկաշերտի ճանապարհներ, գրունտային և ձմեռային ճանապարհներ</w:t>
            </w:r>
          </w:p>
        </w:tc>
        <w:tc>
          <w:tcPr>
            <w:tcW w:w="990" w:type="dxa"/>
          </w:tcPr>
          <w:p w14:paraId="274DB0C6"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p w14:paraId="6A83638F"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p>
        </w:tc>
        <w:tc>
          <w:tcPr>
            <w:tcW w:w="990" w:type="dxa"/>
          </w:tcPr>
          <w:p w14:paraId="4D8F57AA"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0F22F21F"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1054" w:type="dxa"/>
          </w:tcPr>
          <w:p w14:paraId="4AAF4F2D"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r>
      <w:tr w:rsidR="005347D7" w:rsidRPr="00642531" w14:paraId="7A2D120B" w14:textId="77777777" w:rsidTr="003C4CDE">
        <w:trPr>
          <w:trHeight w:val="459"/>
        </w:trPr>
        <w:tc>
          <w:tcPr>
            <w:tcW w:w="630" w:type="dxa"/>
          </w:tcPr>
          <w:p w14:paraId="5B61261E"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2)</w:t>
            </w:r>
          </w:p>
        </w:tc>
        <w:tc>
          <w:tcPr>
            <w:tcW w:w="5287" w:type="dxa"/>
          </w:tcPr>
          <w:p w14:paraId="390032F4"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հարակից կառույցներ (կամուրջներ, թունելներ, անցումներ, վերգետնյա անցումներ, լաստանավեր և այլն)</w:t>
            </w:r>
          </w:p>
        </w:tc>
        <w:tc>
          <w:tcPr>
            <w:tcW w:w="990" w:type="dxa"/>
          </w:tcPr>
          <w:p w14:paraId="57AF7D40"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p w14:paraId="0264EC73"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p>
        </w:tc>
        <w:tc>
          <w:tcPr>
            <w:tcW w:w="990" w:type="dxa"/>
          </w:tcPr>
          <w:p w14:paraId="74CFB657"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5F931B25"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1054" w:type="dxa"/>
          </w:tcPr>
          <w:p w14:paraId="29854ECF"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r>
      <w:tr w:rsidR="005347D7" w:rsidRPr="00642531" w14:paraId="4CD16D0B" w14:textId="77777777" w:rsidTr="003C4CDE">
        <w:trPr>
          <w:trHeight w:val="459"/>
        </w:trPr>
        <w:tc>
          <w:tcPr>
            <w:tcW w:w="630" w:type="dxa"/>
          </w:tcPr>
          <w:p w14:paraId="2E1A2EB4"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3</w:t>
            </w:r>
            <w:r w:rsidRPr="00642531">
              <w:rPr>
                <w:rFonts w:ascii="GHEA Grapalat" w:eastAsia="Calibri" w:hAnsi="GHEA Grapalat"/>
                <w:bCs/>
                <w:szCs w:val="24"/>
                <w:lang w:val="ru-RU"/>
              </w:rPr>
              <w:t>)</w:t>
            </w:r>
          </w:p>
        </w:tc>
        <w:tc>
          <w:tcPr>
            <w:tcW w:w="5287" w:type="dxa"/>
          </w:tcPr>
          <w:p w14:paraId="3D7E68DC"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լուսացույցներ սյուների վրա</w:t>
            </w:r>
          </w:p>
        </w:tc>
        <w:tc>
          <w:tcPr>
            <w:tcW w:w="990" w:type="dxa"/>
          </w:tcPr>
          <w:p w14:paraId="3589A5FA"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7CB12A6E"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33B5AA29"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_</w:t>
            </w:r>
          </w:p>
        </w:tc>
        <w:tc>
          <w:tcPr>
            <w:tcW w:w="1054" w:type="dxa"/>
          </w:tcPr>
          <w:p w14:paraId="5B4DA575"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_</w:t>
            </w:r>
          </w:p>
        </w:tc>
      </w:tr>
      <w:tr w:rsidR="005347D7" w:rsidRPr="00642531" w14:paraId="15D4DC40" w14:textId="77777777" w:rsidTr="003C4CDE">
        <w:trPr>
          <w:trHeight w:val="459"/>
        </w:trPr>
        <w:tc>
          <w:tcPr>
            <w:tcW w:w="630" w:type="dxa"/>
          </w:tcPr>
          <w:p w14:paraId="19511C49"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4</w:t>
            </w:r>
            <w:r w:rsidRPr="00642531">
              <w:rPr>
                <w:rFonts w:ascii="GHEA Grapalat" w:eastAsia="Calibri" w:hAnsi="GHEA Grapalat"/>
                <w:bCs/>
                <w:szCs w:val="24"/>
                <w:lang w:val="ru-RU"/>
              </w:rPr>
              <w:t>)</w:t>
            </w:r>
          </w:p>
        </w:tc>
        <w:tc>
          <w:tcPr>
            <w:tcW w:w="5287" w:type="dxa"/>
          </w:tcPr>
          <w:p w14:paraId="57B6D577"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պիկետային սյուներ</w:t>
            </w:r>
          </w:p>
        </w:tc>
        <w:tc>
          <w:tcPr>
            <w:tcW w:w="990" w:type="dxa"/>
          </w:tcPr>
          <w:p w14:paraId="1C2811DF"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4842511B"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332E6262"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_</w:t>
            </w:r>
          </w:p>
        </w:tc>
        <w:tc>
          <w:tcPr>
            <w:tcW w:w="1054" w:type="dxa"/>
          </w:tcPr>
          <w:p w14:paraId="158120D2"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_</w:t>
            </w:r>
          </w:p>
        </w:tc>
      </w:tr>
      <w:tr w:rsidR="005347D7" w:rsidRPr="00642531" w14:paraId="05084555" w14:textId="77777777" w:rsidTr="003C4CDE">
        <w:trPr>
          <w:trHeight w:val="459"/>
        </w:trPr>
        <w:tc>
          <w:tcPr>
            <w:tcW w:w="630" w:type="dxa"/>
          </w:tcPr>
          <w:p w14:paraId="2212536D"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5</w:t>
            </w:r>
            <w:r w:rsidRPr="00642531">
              <w:rPr>
                <w:rFonts w:ascii="GHEA Grapalat" w:eastAsia="Calibri" w:hAnsi="GHEA Grapalat"/>
                <w:bCs/>
                <w:szCs w:val="24"/>
                <w:lang w:val="ru-RU"/>
              </w:rPr>
              <w:t>)</w:t>
            </w:r>
          </w:p>
        </w:tc>
        <w:tc>
          <w:tcPr>
            <w:tcW w:w="5287" w:type="dxa"/>
          </w:tcPr>
          <w:p w14:paraId="34173DB6"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կիլոմետրային սյուներ</w:t>
            </w:r>
          </w:p>
        </w:tc>
        <w:tc>
          <w:tcPr>
            <w:tcW w:w="990" w:type="dxa"/>
          </w:tcPr>
          <w:p w14:paraId="7AA74309"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7DC39AE4"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541A08F3"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1054" w:type="dxa"/>
          </w:tcPr>
          <w:p w14:paraId="05D63051"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r>
      <w:tr w:rsidR="005347D7" w:rsidRPr="00642531" w14:paraId="1BB8F7D8" w14:textId="77777777" w:rsidTr="003C4CDE">
        <w:trPr>
          <w:trHeight w:val="459"/>
        </w:trPr>
        <w:tc>
          <w:tcPr>
            <w:tcW w:w="630" w:type="dxa"/>
          </w:tcPr>
          <w:p w14:paraId="2958804F"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6</w:t>
            </w:r>
            <w:r w:rsidRPr="00642531">
              <w:rPr>
                <w:rFonts w:ascii="GHEA Grapalat" w:eastAsia="Calibri" w:hAnsi="GHEA Grapalat"/>
                <w:bCs/>
                <w:szCs w:val="24"/>
                <w:lang w:val="ru-RU"/>
              </w:rPr>
              <w:t>)</w:t>
            </w:r>
          </w:p>
        </w:tc>
        <w:tc>
          <w:tcPr>
            <w:tcW w:w="5287" w:type="dxa"/>
          </w:tcPr>
          <w:p w14:paraId="433F138B"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ճանապարհի մակերևույթի ծածկ</w:t>
            </w:r>
          </w:p>
        </w:tc>
        <w:tc>
          <w:tcPr>
            <w:tcW w:w="990" w:type="dxa"/>
          </w:tcPr>
          <w:p w14:paraId="65DD81DA"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7DCB7789"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01B5BFD4"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1054" w:type="dxa"/>
          </w:tcPr>
          <w:p w14:paraId="348CE1A3"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r>
      <w:tr w:rsidR="005347D7" w:rsidRPr="00642531" w14:paraId="4C452982" w14:textId="77777777" w:rsidTr="003C4CDE">
        <w:trPr>
          <w:trHeight w:val="459"/>
        </w:trPr>
        <w:tc>
          <w:tcPr>
            <w:tcW w:w="630" w:type="dxa"/>
          </w:tcPr>
          <w:p w14:paraId="2208EAD8"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7</w:t>
            </w:r>
            <w:r w:rsidRPr="00642531">
              <w:rPr>
                <w:rFonts w:ascii="GHEA Grapalat" w:eastAsia="Calibri" w:hAnsi="GHEA Grapalat"/>
                <w:bCs/>
                <w:szCs w:val="24"/>
                <w:lang w:val="ru-RU"/>
              </w:rPr>
              <w:t>)</w:t>
            </w:r>
          </w:p>
        </w:tc>
        <w:tc>
          <w:tcPr>
            <w:tcW w:w="5287" w:type="dxa"/>
          </w:tcPr>
          <w:p w14:paraId="4B261DFC"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դժվարանցանելի հատվածների նշում</w:t>
            </w:r>
          </w:p>
        </w:tc>
        <w:tc>
          <w:tcPr>
            <w:tcW w:w="990" w:type="dxa"/>
          </w:tcPr>
          <w:p w14:paraId="10592B42"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47DD4D3B"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0FE8AA80"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1054" w:type="dxa"/>
          </w:tcPr>
          <w:p w14:paraId="6BE1B0B6"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r>
      <w:tr w:rsidR="005347D7" w:rsidRPr="00642531" w14:paraId="1EEB4E28" w14:textId="77777777" w:rsidTr="003C4CDE">
        <w:trPr>
          <w:trHeight w:val="459"/>
        </w:trPr>
        <w:tc>
          <w:tcPr>
            <w:tcW w:w="630" w:type="dxa"/>
          </w:tcPr>
          <w:p w14:paraId="14562F94"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8</w:t>
            </w:r>
            <w:r w:rsidRPr="00642531">
              <w:rPr>
                <w:rFonts w:ascii="GHEA Grapalat" w:eastAsia="Calibri" w:hAnsi="GHEA Grapalat"/>
                <w:bCs/>
                <w:szCs w:val="24"/>
                <w:lang w:val="ru-RU"/>
              </w:rPr>
              <w:t>)</w:t>
            </w:r>
          </w:p>
        </w:tc>
        <w:tc>
          <w:tcPr>
            <w:tcW w:w="5287" w:type="dxa"/>
          </w:tcPr>
          <w:p w14:paraId="496C01F4"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ավտոճանապարհների կատեգորիաներ</w:t>
            </w:r>
          </w:p>
        </w:tc>
        <w:tc>
          <w:tcPr>
            <w:tcW w:w="990" w:type="dxa"/>
          </w:tcPr>
          <w:p w14:paraId="4F93C887"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7380C98B"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2EC0C5EB"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1054" w:type="dxa"/>
          </w:tcPr>
          <w:p w14:paraId="34759BEB"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r>
      <w:tr w:rsidR="005347D7" w:rsidRPr="00642531" w14:paraId="1D2DF15F" w14:textId="77777777" w:rsidTr="003C4CDE">
        <w:trPr>
          <w:trHeight w:val="459"/>
        </w:trPr>
        <w:tc>
          <w:tcPr>
            <w:tcW w:w="630" w:type="dxa"/>
          </w:tcPr>
          <w:p w14:paraId="44220875"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lastRenderedPageBreak/>
              <w:t>9</w:t>
            </w:r>
            <w:r w:rsidRPr="00642531">
              <w:rPr>
                <w:rFonts w:ascii="GHEA Grapalat" w:eastAsia="Calibri" w:hAnsi="GHEA Grapalat"/>
                <w:bCs/>
                <w:szCs w:val="24"/>
                <w:lang w:val="ru-RU"/>
              </w:rPr>
              <w:t>)</w:t>
            </w:r>
          </w:p>
        </w:tc>
        <w:tc>
          <w:tcPr>
            <w:tcW w:w="5287" w:type="dxa"/>
          </w:tcPr>
          <w:p w14:paraId="68AB459F"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ճանապարհների և փողոցների հիմնական նշանակությունը</w:t>
            </w:r>
          </w:p>
        </w:tc>
        <w:tc>
          <w:tcPr>
            <w:tcW w:w="990" w:type="dxa"/>
          </w:tcPr>
          <w:p w14:paraId="0D9ACBCB"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0688D4DC"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4A5AB28B"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c>
          <w:tcPr>
            <w:tcW w:w="1054" w:type="dxa"/>
          </w:tcPr>
          <w:p w14:paraId="1480684C"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r>
      <w:tr w:rsidR="005347D7" w:rsidRPr="00642531" w14:paraId="1712E079" w14:textId="77777777" w:rsidTr="005347D7">
        <w:trPr>
          <w:trHeight w:val="459"/>
        </w:trPr>
        <w:tc>
          <w:tcPr>
            <w:tcW w:w="9941" w:type="dxa"/>
            <w:gridSpan w:val="6"/>
          </w:tcPr>
          <w:p w14:paraId="0691811D" w14:textId="77777777" w:rsidR="005347D7" w:rsidRPr="00642531" w:rsidRDefault="005347D7" w:rsidP="00642531">
            <w:pPr>
              <w:tabs>
                <w:tab w:val="left" w:pos="567"/>
              </w:tabs>
              <w:spacing w:line="360" w:lineRule="auto"/>
              <w:jc w:val="center"/>
              <w:rPr>
                <w:rFonts w:ascii="GHEA Grapalat" w:eastAsia="Calibri" w:hAnsi="GHEA Grapalat"/>
                <w:b/>
                <w:bCs/>
                <w:szCs w:val="24"/>
                <w:lang w:val="hy-AM"/>
              </w:rPr>
            </w:pPr>
            <w:r w:rsidRPr="00642531">
              <w:rPr>
                <w:rFonts w:ascii="GHEA Grapalat" w:eastAsia="Calibri" w:hAnsi="GHEA Grapalat"/>
                <w:b/>
                <w:bCs/>
                <w:szCs w:val="24"/>
                <w:lang w:val="hy-AM"/>
              </w:rPr>
              <w:t>9</w:t>
            </w:r>
            <w:r w:rsidRPr="00642531">
              <w:rPr>
                <w:rFonts w:ascii="Cambria Math" w:eastAsia="Calibri" w:hAnsi="Cambria Math" w:cs="Cambria Math"/>
                <w:b/>
                <w:bCs/>
                <w:szCs w:val="24"/>
                <w:lang w:val="hy-AM"/>
              </w:rPr>
              <w:t>․</w:t>
            </w:r>
            <w:r w:rsidRPr="00642531">
              <w:rPr>
                <w:rFonts w:ascii="GHEA Grapalat" w:eastAsia="Calibri" w:hAnsi="GHEA Grapalat"/>
                <w:b/>
                <w:bCs/>
                <w:szCs w:val="24"/>
                <w:lang w:val="hy-AM"/>
              </w:rPr>
              <w:t xml:space="preserve"> Երկաթուղային ճանապարհներ</w:t>
            </w:r>
          </w:p>
        </w:tc>
      </w:tr>
      <w:tr w:rsidR="005347D7" w:rsidRPr="00642531" w14:paraId="23EA366C" w14:textId="77777777" w:rsidTr="003C4CDE">
        <w:trPr>
          <w:trHeight w:val="459"/>
        </w:trPr>
        <w:tc>
          <w:tcPr>
            <w:tcW w:w="630" w:type="dxa"/>
          </w:tcPr>
          <w:p w14:paraId="4A3A3881"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1</w:t>
            </w:r>
            <w:r w:rsidRPr="00642531">
              <w:rPr>
                <w:rFonts w:ascii="GHEA Grapalat" w:eastAsia="Calibri" w:hAnsi="GHEA Grapalat"/>
                <w:bCs/>
                <w:szCs w:val="24"/>
                <w:lang w:val="ru-RU"/>
              </w:rPr>
              <w:t>)</w:t>
            </w:r>
          </w:p>
        </w:tc>
        <w:tc>
          <w:tcPr>
            <w:tcW w:w="5287" w:type="dxa"/>
          </w:tcPr>
          <w:p w14:paraId="36968FB2" w14:textId="77777777" w:rsidR="005347D7" w:rsidRPr="00642531" w:rsidRDefault="005347D7" w:rsidP="0065778C">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երկաթուղիները, կառույցները և դրանց վրա գտնվող սարքերը, ներառյալ ուղևորատար և բեռնատար սարքերը, ռելսերի սպասարկման սարքերը, լոկոմոտիվային սարքավորումները, էլեկտրամատակարարումը, վագոնային սարքավորումները, ջրամատակարարումը, ազդանշանային նշանները, կառավարումը և հաղորդակցությունը, լուսավորությունը և այլն:</w:t>
            </w:r>
          </w:p>
        </w:tc>
        <w:tc>
          <w:tcPr>
            <w:tcW w:w="990" w:type="dxa"/>
          </w:tcPr>
          <w:p w14:paraId="4913698B"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08C4D716"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027C1574"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1054" w:type="dxa"/>
          </w:tcPr>
          <w:p w14:paraId="6D4FA7EE"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r>
      <w:tr w:rsidR="005347D7" w:rsidRPr="00642531" w14:paraId="7D3479B0" w14:textId="77777777" w:rsidTr="005347D7">
        <w:trPr>
          <w:trHeight w:val="459"/>
        </w:trPr>
        <w:tc>
          <w:tcPr>
            <w:tcW w:w="9941" w:type="dxa"/>
            <w:gridSpan w:val="6"/>
          </w:tcPr>
          <w:p w14:paraId="6B36996F" w14:textId="77777777" w:rsidR="005347D7" w:rsidRPr="00642531" w:rsidRDefault="005347D7" w:rsidP="00642531">
            <w:pPr>
              <w:tabs>
                <w:tab w:val="left" w:pos="567"/>
              </w:tabs>
              <w:spacing w:line="360" w:lineRule="auto"/>
              <w:jc w:val="center"/>
              <w:rPr>
                <w:rFonts w:ascii="GHEA Grapalat" w:eastAsia="Calibri" w:hAnsi="GHEA Grapalat"/>
                <w:b/>
                <w:bCs/>
                <w:szCs w:val="24"/>
                <w:lang w:val="hy-AM"/>
              </w:rPr>
            </w:pPr>
            <w:r w:rsidRPr="00642531">
              <w:rPr>
                <w:rFonts w:ascii="GHEA Grapalat" w:eastAsia="Calibri" w:hAnsi="GHEA Grapalat"/>
                <w:b/>
                <w:bCs/>
                <w:szCs w:val="24"/>
                <w:lang w:val="hy-AM"/>
              </w:rPr>
              <w:t>10</w:t>
            </w:r>
            <w:r w:rsidRPr="00642531">
              <w:rPr>
                <w:rFonts w:ascii="Cambria Math" w:eastAsia="Calibri" w:hAnsi="Cambria Math" w:cs="Cambria Math"/>
                <w:b/>
                <w:bCs/>
                <w:szCs w:val="24"/>
                <w:lang w:val="hy-AM"/>
              </w:rPr>
              <w:t>․</w:t>
            </w:r>
            <w:r w:rsidRPr="00642531">
              <w:rPr>
                <w:rFonts w:ascii="GHEA Grapalat" w:eastAsia="Calibri" w:hAnsi="GHEA Grapalat"/>
                <w:b/>
                <w:bCs/>
                <w:szCs w:val="24"/>
                <w:lang w:val="hy-AM"/>
              </w:rPr>
              <w:t xml:space="preserve"> Հիդրոտեխնիկական կառույցներ, ջրային տրանսպորտի և </w:t>
            </w:r>
          </w:p>
          <w:p w14:paraId="28A92D1D" w14:textId="77777777" w:rsidR="005347D7" w:rsidRPr="00642531" w:rsidRDefault="005347D7" w:rsidP="00642531">
            <w:pPr>
              <w:tabs>
                <w:tab w:val="left" w:pos="567"/>
              </w:tabs>
              <w:spacing w:line="360" w:lineRule="auto"/>
              <w:jc w:val="center"/>
              <w:rPr>
                <w:rFonts w:ascii="GHEA Grapalat" w:eastAsia="Calibri" w:hAnsi="GHEA Grapalat"/>
                <w:b/>
                <w:bCs/>
                <w:szCs w:val="24"/>
                <w:lang w:val="hy-AM"/>
              </w:rPr>
            </w:pPr>
            <w:r w:rsidRPr="00642531">
              <w:rPr>
                <w:rFonts w:ascii="GHEA Grapalat" w:eastAsia="Calibri" w:hAnsi="GHEA Grapalat"/>
                <w:b/>
                <w:bCs/>
                <w:szCs w:val="24"/>
                <w:lang w:val="hy-AM"/>
              </w:rPr>
              <w:t>ջրամատակարարման օբյեկտներ</w:t>
            </w:r>
          </w:p>
        </w:tc>
      </w:tr>
      <w:tr w:rsidR="005347D7" w:rsidRPr="00642531" w14:paraId="449B583E" w14:textId="77777777" w:rsidTr="003C4CDE">
        <w:trPr>
          <w:trHeight w:val="459"/>
        </w:trPr>
        <w:tc>
          <w:tcPr>
            <w:tcW w:w="630" w:type="dxa"/>
          </w:tcPr>
          <w:p w14:paraId="612D5211"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1)</w:t>
            </w:r>
          </w:p>
        </w:tc>
        <w:tc>
          <w:tcPr>
            <w:tcW w:w="5287" w:type="dxa"/>
          </w:tcPr>
          <w:p w14:paraId="22B23D34" w14:textId="77777777" w:rsidR="005347D7" w:rsidRPr="00642531" w:rsidRDefault="005347D7" w:rsidP="0065778C">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 xml:space="preserve">Հիդրոտեխնիկական կառույցներ, ջրային տրանսպորտ և ջրամատակարարման օբյեկտներ իրենց բնութագրերով՝ ջրանցքներ, նավամատույցներ, անցումներ, ամբարտակներ, հեղեղատարներ, կառամատույցներ, անցումներ, ամբարտակներ, ափամերձ պաշտպանություն, հողաթմբեր, ջրաբաշխիչ սարքեր, դրենաժային կոլեկտորների բերաններ, ջրի ելքեր, ջրի բաշխման սարքեր, սիֆոններ, ջրատարներ, արտահոսքեր, ջրանցքների թունելներ, ջրառների, պոմպեր, դյուկերներ, ջրանցքների վրա ջրաչափական կետեր և ձայնաչափեր, կայարաններ, լողափեր, բեռնափոխադրումների և ոչ բեռնափոխադրումային ջրանցքներ և դրանց վրա տեղադրված սարքեր, շլյուզներ, </w:t>
            </w:r>
            <w:r w:rsidRPr="00642531">
              <w:rPr>
                <w:rFonts w:ascii="GHEA Grapalat" w:eastAsia="Calibri" w:hAnsi="GHEA Grapalat"/>
                <w:bCs/>
                <w:szCs w:val="24"/>
                <w:lang w:val="hy-AM"/>
              </w:rPr>
              <w:lastRenderedPageBreak/>
              <w:t>կույտերի պատնեշներ, լեռնաշղթաներ, սառույց կտրող կառույցներ, նավամատույցներ, ափամերձ և լողացող ազդանշանային նշաններ (փարոսներ, բոյներ և այլն), հորեր, ջրատարներ, բնական աղբյուրներ, գեյզերներ</w:t>
            </w:r>
          </w:p>
        </w:tc>
        <w:tc>
          <w:tcPr>
            <w:tcW w:w="990" w:type="dxa"/>
          </w:tcPr>
          <w:p w14:paraId="2AE2C45D"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lastRenderedPageBreak/>
              <w:t>+</w:t>
            </w:r>
          </w:p>
        </w:tc>
        <w:tc>
          <w:tcPr>
            <w:tcW w:w="990" w:type="dxa"/>
          </w:tcPr>
          <w:p w14:paraId="589400C5"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40EE6F5E"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1054" w:type="dxa"/>
          </w:tcPr>
          <w:p w14:paraId="16332EE9"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r>
      <w:tr w:rsidR="005347D7" w:rsidRPr="00642531" w14:paraId="13CE1BED" w14:textId="77777777" w:rsidTr="003C4CDE">
        <w:trPr>
          <w:trHeight w:val="459"/>
        </w:trPr>
        <w:tc>
          <w:tcPr>
            <w:tcW w:w="630" w:type="dxa"/>
          </w:tcPr>
          <w:p w14:paraId="169513D3"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2)</w:t>
            </w:r>
          </w:p>
        </w:tc>
        <w:tc>
          <w:tcPr>
            <w:tcW w:w="5287" w:type="dxa"/>
          </w:tcPr>
          <w:p w14:paraId="70263C33"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հորեր, արտեզյան հորեր և մեխանիկական ջրամատակարարման հորատանցքեր, սյուներ, հրշեջ հիդրանտներ և այլն:</w:t>
            </w:r>
          </w:p>
        </w:tc>
        <w:tc>
          <w:tcPr>
            <w:tcW w:w="990" w:type="dxa"/>
          </w:tcPr>
          <w:p w14:paraId="05E0535D"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09EABA61"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990" w:type="dxa"/>
          </w:tcPr>
          <w:p w14:paraId="0CFCD96F"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c>
          <w:tcPr>
            <w:tcW w:w="1054" w:type="dxa"/>
          </w:tcPr>
          <w:p w14:paraId="5B2E21A8" w14:textId="77777777" w:rsidR="005347D7" w:rsidRPr="00642531" w:rsidRDefault="005347D7" w:rsidP="00642531">
            <w:pPr>
              <w:tabs>
                <w:tab w:val="left" w:pos="567"/>
              </w:tabs>
              <w:spacing w:line="360" w:lineRule="auto"/>
              <w:jc w:val="center"/>
              <w:rPr>
                <w:rFonts w:ascii="GHEA Grapalat" w:eastAsia="Calibri" w:hAnsi="GHEA Grapalat"/>
                <w:bCs/>
                <w:szCs w:val="24"/>
                <w:lang w:val="en-AU"/>
              </w:rPr>
            </w:pPr>
            <w:r w:rsidRPr="00642531">
              <w:rPr>
                <w:rFonts w:ascii="GHEA Grapalat" w:eastAsia="Calibri" w:hAnsi="GHEA Grapalat"/>
                <w:bCs/>
                <w:szCs w:val="24"/>
                <w:lang w:val="en-AU"/>
              </w:rPr>
              <w:t>+</w:t>
            </w:r>
          </w:p>
        </w:tc>
      </w:tr>
      <w:tr w:rsidR="005347D7" w:rsidRPr="00642531" w14:paraId="001D00DF" w14:textId="77777777" w:rsidTr="005347D7">
        <w:trPr>
          <w:trHeight w:val="459"/>
        </w:trPr>
        <w:tc>
          <w:tcPr>
            <w:tcW w:w="9941" w:type="dxa"/>
            <w:gridSpan w:val="6"/>
          </w:tcPr>
          <w:p w14:paraId="65120A2B" w14:textId="77777777" w:rsidR="005347D7" w:rsidRPr="00642531" w:rsidRDefault="005347D7" w:rsidP="00642531">
            <w:pPr>
              <w:tabs>
                <w:tab w:val="left" w:pos="567"/>
              </w:tabs>
              <w:spacing w:line="360" w:lineRule="auto"/>
              <w:jc w:val="center"/>
              <w:rPr>
                <w:rFonts w:ascii="GHEA Grapalat" w:eastAsia="Calibri" w:hAnsi="GHEA Grapalat"/>
                <w:b/>
                <w:bCs/>
                <w:szCs w:val="24"/>
                <w:lang w:val="en-AU"/>
              </w:rPr>
            </w:pPr>
            <w:r w:rsidRPr="00642531">
              <w:rPr>
                <w:rFonts w:ascii="GHEA Grapalat" w:eastAsia="Calibri" w:hAnsi="GHEA Grapalat"/>
                <w:b/>
                <w:bCs/>
                <w:szCs w:val="24"/>
                <w:lang w:val="hy-AM"/>
              </w:rPr>
              <w:t>11</w:t>
            </w:r>
            <w:r w:rsidRPr="00642531">
              <w:rPr>
                <w:rFonts w:ascii="Cambria Math" w:eastAsia="Calibri" w:hAnsi="Cambria Math" w:cs="Cambria Math"/>
                <w:b/>
                <w:bCs/>
                <w:szCs w:val="24"/>
                <w:lang w:val="hy-AM"/>
              </w:rPr>
              <w:t>․</w:t>
            </w:r>
            <w:r w:rsidRPr="00642531">
              <w:rPr>
                <w:rFonts w:ascii="GHEA Grapalat" w:eastAsia="Calibri" w:hAnsi="GHEA Grapalat"/>
                <w:b/>
                <w:bCs/>
                <w:szCs w:val="24"/>
                <w:lang w:val="en-AU"/>
              </w:rPr>
              <w:t xml:space="preserve"> </w:t>
            </w:r>
            <w:proofErr w:type="spellStart"/>
            <w:r w:rsidRPr="00642531">
              <w:rPr>
                <w:rFonts w:ascii="GHEA Grapalat" w:eastAsia="Calibri" w:hAnsi="GHEA Grapalat"/>
                <w:b/>
                <w:bCs/>
                <w:szCs w:val="24"/>
                <w:lang w:val="en-AU"/>
              </w:rPr>
              <w:t>Սահմաններ</w:t>
            </w:r>
            <w:proofErr w:type="spellEnd"/>
            <w:r w:rsidRPr="00642531">
              <w:rPr>
                <w:rFonts w:ascii="GHEA Grapalat" w:eastAsia="Calibri" w:hAnsi="GHEA Grapalat"/>
                <w:b/>
                <w:bCs/>
                <w:szCs w:val="24"/>
                <w:lang w:val="en-AU"/>
              </w:rPr>
              <w:t xml:space="preserve"> </w:t>
            </w:r>
            <w:proofErr w:type="spellStart"/>
            <w:r w:rsidRPr="00642531">
              <w:rPr>
                <w:rFonts w:ascii="GHEA Grapalat" w:eastAsia="Calibri" w:hAnsi="GHEA Grapalat"/>
                <w:b/>
                <w:bCs/>
                <w:szCs w:val="24"/>
                <w:lang w:val="en-AU"/>
              </w:rPr>
              <w:t>տեղանքի</w:t>
            </w:r>
            <w:proofErr w:type="spellEnd"/>
            <w:r w:rsidRPr="00642531">
              <w:rPr>
                <w:rFonts w:ascii="GHEA Grapalat" w:eastAsia="Calibri" w:hAnsi="GHEA Grapalat"/>
                <w:b/>
                <w:bCs/>
                <w:szCs w:val="24"/>
                <w:lang w:val="en-AU"/>
              </w:rPr>
              <w:t xml:space="preserve"> </w:t>
            </w:r>
            <w:proofErr w:type="spellStart"/>
            <w:r w:rsidRPr="00642531">
              <w:rPr>
                <w:rFonts w:ascii="GHEA Grapalat" w:eastAsia="Calibri" w:hAnsi="GHEA Grapalat"/>
                <w:b/>
                <w:bCs/>
                <w:szCs w:val="24"/>
                <w:lang w:val="en-AU"/>
              </w:rPr>
              <w:t>վրա</w:t>
            </w:r>
            <w:proofErr w:type="spellEnd"/>
          </w:p>
        </w:tc>
      </w:tr>
      <w:tr w:rsidR="005347D7" w:rsidRPr="00642531" w14:paraId="334C5750" w14:textId="77777777" w:rsidTr="003C4CDE">
        <w:trPr>
          <w:trHeight w:val="459"/>
        </w:trPr>
        <w:tc>
          <w:tcPr>
            <w:tcW w:w="630" w:type="dxa"/>
          </w:tcPr>
          <w:p w14:paraId="73B7180A"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1)</w:t>
            </w:r>
          </w:p>
        </w:tc>
        <w:tc>
          <w:tcPr>
            <w:tcW w:w="5287" w:type="dxa"/>
          </w:tcPr>
          <w:p w14:paraId="52223E34"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տեղանքում ամրացված սահմաններ,</w:t>
            </w:r>
          </w:p>
          <w:p w14:paraId="06B941D0"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վարչական սահմաններ, հողհատկացման սահմաններ*,տեղեկություններ հողօգտագործողների մասին*, կառուցված պարիսպների նյութերի բնութագրերը (քար, երկաթբետոն, մետաղական, փայտյա հիմնական (կապիտալ) հենակներով 1 մ կամ ավելի բարձրություն)</w:t>
            </w:r>
          </w:p>
        </w:tc>
        <w:tc>
          <w:tcPr>
            <w:tcW w:w="990" w:type="dxa"/>
          </w:tcPr>
          <w:p w14:paraId="0C1E71C7"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06FF8F07"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151EA7B5"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1054" w:type="dxa"/>
          </w:tcPr>
          <w:p w14:paraId="54148C04"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r>
      <w:tr w:rsidR="005347D7" w:rsidRPr="00642531" w14:paraId="23B81A55" w14:textId="77777777" w:rsidTr="003C4CDE">
        <w:trPr>
          <w:trHeight w:val="459"/>
        </w:trPr>
        <w:tc>
          <w:tcPr>
            <w:tcW w:w="630" w:type="dxa"/>
          </w:tcPr>
          <w:p w14:paraId="12BE5415"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2)</w:t>
            </w:r>
          </w:p>
        </w:tc>
        <w:tc>
          <w:tcPr>
            <w:tcW w:w="5287" w:type="dxa"/>
          </w:tcPr>
          <w:p w14:paraId="2AAC7010"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 xml:space="preserve">1 մ-ից պակաս բարձրությամբ փայտե և գալար ցանկապատեր </w:t>
            </w:r>
          </w:p>
        </w:tc>
        <w:tc>
          <w:tcPr>
            <w:tcW w:w="990" w:type="dxa"/>
          </w:tcPr>
          <w:p w14:paraId="3453E5C3"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11A23C6A"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17F4686E"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c>
          <w:tcPr>
            <w:tcW w:w="1054" w:type="dxa"/>
          </w:tcPr>
          <w:p w14:paraId="16570719"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r>
      <w:tr w:rsidR="005347D7" w:rsidRPr="00642531" w14:paraId="554A7D9B" w14:textId="77777777" w:rsidTr="003C4CDE">
        <w:trPr>
          <w:trHeight w:val="459"/>
        </w:trPr>
        <w:tc>
          <w:tcPr>
            <w:tcW w:w="630" w:type="dxa"/>
          </w:tcPr>
          <w:p w14:paraId="68D6F6F5"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3)</w:t>
            </w:r>
          </w:p>
        </w:tc>
        <w:tc>
          <w:tcPr>
            <w:tcW w:w="5287" w:type="dxa"/>
          </w:tcPr>
          <w:p w14:paraId="19CD0B2B"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ժամանակավոր ցանկապատեր և շինու-թյուններ շինհրապարակներում*</w:t>
            </w:r>
          </w:p>
        </w:tc>
        <w:tc>
          <w:tcPr>
            <w:tcW w:w="990" w:type="dxa"/>
          </w:tcPr>
          <w:p w14:paraId="6A323541"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2331E724"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4C7D1277"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c>
          <w:tcPr>
            <w:tcW w:w="1054" w:type="dxa"/>
          </w:tcPr>
          <w:p w14:paraId="753A3685"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_</w:t>
            </w:r>
          </w:p>
        </w:tc>
      </w:tr>
      <w:tr w:rsidR="005347D7" w:rsidRPr="00642531" w14:paraId="10BB539F" w14:textId="77777777" w:rsidTr="003C4CDE">
        <w:trPr>
          <w:trHeight w:val="459"/>
        </w:trPr>
        <w:tc>
          <w:tcPr>
            <w:tcW w:w="630" w:type="dxa"/>
          </w:tcPr>
          <w:p w14:paraId="25C195BA"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4)</w:t>
            </w:r>
          </w:p>
        </w:tc>
        <w:tc>
          <w:tcPr>
            <w:tcW w:w="5287" w:type="dxa"/>
          </w:tcPr>
          <w:p w14:paraId="0E99C210"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անձնական սեփականության սահմանները և գույքի վրա պարիսպները, տնամերձ հողամասերի սահմանները</w:t>
            </w:r>
          </w:p>
        </w:tc>
        <w:tc>
          <w:tcPr>
            <w:tcW w:w="990" w:type="dxa"/>
          </w:tcPr>
          <w:p w14:paraId="3BB689D9"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ru-RU"/>
              </w:rPr>
              <w:t>+</w:t>
            </w:r>
          </w:p>
        </w:tc>
        <w:tc>
          <w:tcPr>
            <w:tcW w:w="990" w:type="dxa"/>
          </w:tcPr>
          <w:p w14:paraId="64D31FD9"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ru-RU"/>
              </w:rPr>
              <w:t>+</w:t>
            </w:r>
          </w:p>
        </w:tc>
        <w:tc>
          <w:tcPr>
            <w:tcW w:w="990" w:type="dxa"/>
          </w:tcPr>
          <w:p w14:paraId="1279B5C1"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ru-RU"/>
              </w:rPr>
              <w:t>+</w:t>
            </w:r>
          </w:p>
        </w:tc>
        <w:tc>
          <w:tcPr>
            <w:tcW w:w="1054" w:type="dxa"/>
          </w:tcPr>
          <w:p w14:paraId="623E727F"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ru-RU"/>
              </w:rPr>
              <w:t>-</w:t>
            </w:r>
          </w:p>
        </w:tc>
      </w:tr>
      <w:tr w:rsidR="005347D7" w:rsidRPr="00642531" w14:paraId="7B9F4C70" w14:textId="77777777" w:rsidTr="003C4CDE">
        <w:trPr>
          <w:trHeight w:val="459"/>
        </w:trPr>
        <w:tc>
          <w:tcPr>
            <w:tcW w:w="630" w:type="dxa"/>
          </w:tcPr>
          <w:p w14:paraId="7D83BA4C"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5)</w:t>
            </w:r>
          </w:p>
        </w:tc>
        <w:tc>
          <w:tcPr>
            <w:tcW w:w="5287" w:type="dxa"/>
          </w:tcPr>
          <w:p w14:paraId="418EF703"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երկաթուղիների և ավտոմոբիլային ճանապարհների հողհատկացման գոտու սահմանները (սահմանային ցանկապատե-րով և նշաններով)*</w:t>
            </w:r>
          </w:p>
        </w:tc>
        <w:tc>
          <w:tcPr>
            <w:tcW w:w="990" w:type="dxa"/>
          </w:tcPr>
          <w:p w14:paraId="24A6FC3E"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35279B4F"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4B7DF5CC"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1054" w:type="dxa"/>
          </w:tcPr>
          <w:p w14:paraId="3A4B739E"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r>
      <w:tr w:rsidR="005347D7" w:rsidRPr="00642531" w14:paraId="3C95168B" w14:textId="77777777" w:rsidTr="005347D7">
        <w:trPr>
          <w:trHeight w:val="459"/>
        </w:trPr>
        <w:tc>
          <w:tcPr>
            <w:tcW w:w="9941" w:type="dxa"/>
            <w:gridSpan w:val="6"/>
          </w:tcPr>
          <w:p w14:paraId="29444EF0" w14:textId="77777777" w:rsidR="005347D7" w:rsidRPr="00642531" w:rsidRDefault="005347D7" w:rsidP="00642531">
            <w:pPr>
              <w:tabs>
                <w:tab w:val="left" w:pos="567"/>
              </w:tabs>
              <w:spacing w:line="360" w:lineRule="auto"/>
              <w:jc w:val="center"/>
              <w:rPr>
                <w:rFonts w:ascii="GHEA Grapalat" w:eastAsia="Calibri" w:hAnsi="GHEA Grapalat"/>
                <w:b/>
                <w:bCs/>
                <w:szCs w:val="24"/>
                <w:lang w:val="hy-AM"/>
              </w:rPr>
            </w:pPr>
            <w:r w:rsidRPr="00642531">
              <w:rPr>
                <w:rFonts w:ascii="GHEA Grapalat" w:eastAsia="Calibri" w:hAnsi="GHEA Grapalat"/>
                <w:b/>
                <w:bCs/>
                <w:szCs w:val="24"/>
                <w:lang w:val="hy-AM"/>
              </w:rPr>
              <w:t>12</w:t>
            </w:r>
            <w:r w:rsidRPr="00642531">
              <w:rPr>
                <w:rFonts w:ascii="Cambria Math" w:eastAsia="Calibri" w:hAnsi="Cambria Math" w:cs="Cambria Math"/>
                <w:b/>
                <w:bCs/>
                <w:szCs w:val="24"/>
                <w:lang w:val="hy-AM"/>
              </w:rPr>
              <w:t>․</w:t>
            </w:r>
            <w:r w:rsidRPr="00642531">
              <w:rPr>
                <w:rFonts w:ascii="GHEA Grapalat" w:eastAsia="Calibri" w:hAnsi="GHEA Grapalat"/>
                <w:b/>
                <w:bCs/>
                <w:szCs w:val="24"/>
                <w:lang w:val="hy-AM"/>
              </w:rPr>
              <w:t xml:space="preserve"> Անվանումներ</w:t>
            </w:r>
          </w:p>
        </w:tc>
      </w:tr>
      <w:tr w:rsidR="005347D7" w:rsidRPr="00642531" w14:paraId="4CC50860" w14:textId="77777777" w:rsidTr="003C4CDE">
        <w:trPr>
          <w:trHeight w:val="459"/>
        </w:trPr>
        <w:tc>
          <w:tcPr>
            <w:tcW w:w="630" w:type="dxa"/>
          </w:tcPr>
          <w:p w14:paraId="3E8EA5AB"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lastRenderedPageBreak/>
              <w:t>1)</w:t>
            </w:r>
          </w:p>
        </w:tc>
        <w:tc>
          <w:tcPr>
            <w:tcW w:w="5287" w:type="dxa"/>
          </w:tcPr>
          <w:p w14:paraId="01765C6E"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հատկանշական (պաշտոնական) անվանումները` բնակավայրեր, փողոցներ, գետեր, լճեր, աղբյուրներ, ճահիճներ,</w:t>
            </w:r>
          </w:p>
          <w:p w14:paraId="34C48A21"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անտառներ, լեռներ և այլ աշխարհագրական և տեղագրական առարկաներ</w:t>
            </w:r>
          </w:p>
        </w:tc>
        <w:tc>
          <w:tcPr>
            <w:tcW w:w="990" w:type="dxa"/>
          </w:tcPr>
          <w:p w14:paraId="72F3E73B"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11FAC693"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5CA0A222"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1054" w:type="dxa"/>
          </w:tcPr>
          <w:p w14:paraId="1978DD0D"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r>
      <w:tr w:rsidR="005347D7" w:rsidRPr="00642531" w14:paraId="3384FE2E" w14:textId="77777777" w:rsidTr="005347D7">
        <w:trPr>
          <w:trHeight w:val="459"/>
        </w:trPr>
        <w:tc>
          <w:tcPr>
            <w:tcW w:w="9941" w:type="dxa"/>
            <w:gridSpan w:val="6"/>
          </w:tcPr>
          <w:p w14:paraId="3DDF1DBF" w14:textId="77777777" w:rsidR="005347D7" w:rsidRPr="00642531" w:rsidRDefault="005347D7" w:rsidP="00642531">
            <w:pPr>
              <w:tabs>
                <w:tab w:val="left" w:pos="567"/>
              </w:tabs>
              <w:spacing w:line="360" w:lineRule="auto"/>
              <w:jc w:val="center"/>
              <w:rPr>
                <w:rFonts w:ascii="GHEA Grapalat" w:eastAsia="Calibri" w:hAnsi="GHEA Grapalat"/>
                <w:b/>
                <w:bCs/>
                <w:szCs w:val="24"/>
                <w:lang w:val="hy-AM"/>
              </w:rPr>
            </w:pPr>
            <w:r w:rsidRPr="00642531">
              <w:rPr>
                <w:rFonts w:ascii="GHEA Grapalat" w:eastAsia="Calibri" w:hAnsi="GHEA Grapalat"/>
                <w:b/>
                <w:bCs/>
                <w:szCs w:val="24"/>
                <w:lang w:val="hy-AM"/>
              </w:rPr>
              <w:t>13</w:t>
            </w:r>
            <w:r w:rsidRPr="00642531">
              <w:rPr>
                <w:rFonts w:ascii="Cambria Math" w:eastAsia="Calibri" w:hAnsi="Cambria Math" w:cs="Cambria Math"/>
                <w:b/>
                <w:bCs/>
                <w:szCs w:val="24"/>
                <w:lang w:val="hy-AM"/>
              </w:rPr>
              <w:t>․</w:t>
            </w:r>
            <w:r w:rsidRPr="00642531">
              <w:rPr>
                <w:rFonts w:ascii="GHEA Grapalat" w:eastAsia="Calibri" w:hAnsi="GHEA Grapalat"/>
                <w:b/>
                <w:bCs/>
                <w:szCs w:val="24"/>
                <w:lang w:val="hy-AM"/>
              </w:rPr>
              <w:t xml:space="preserve"> Փորվածքներ և կետերի դիտակետեր</w:t>
            </w:r>
          </w:p>
        </w:tc>
      </w:tr>
      <w:tr w:rsidR="005347D7" w:rsidRPr="00642531" w14:paraId="313AC851" w14:textId="77777777" w:rsidTr="003C4CDE">
        <w:trPr>
          <w:trHeight w:val="459"/>
        </w:trPr>
        <w:tc>
          <w:tcPr>
            <w:tcW w:w="630" w:type="dxa"/>
          </w:tcPr>
          <w:p w14:paraId="101803BB"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1)</w:t>
            </w:r>
          </w:p>
        </w:tc>
        <w:tc>
          <w:tcPr>
            <w:tcW w:w="5287" w:type="dxa"/>
          </w:tcPr>
          <w:p w14:paraId="0453C852"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ինժեներաերկրաբանական փորվածքներ (հորատանցքեր, շուրֆեր և այլն), դաշտային դիտարկումների և չափումների կետեր (երկրաֆիզիկական, հիդրոերկրաբանական, հիդրոօդերևութաբանական և այլն)</w:t>
            </w:r>
          </w:p>
        </w:tc>
        <w:tc>
          <w:tcPr>
            <w:tcW w:w="990" w:type="dxa"/>
          </w:tcPr>
          <w:p w14:paraId="1D38ABC9"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22230820"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990" w:type="dxa"/>
          </w:tcPr>
          <w:p w14:paraId="34FB7FC1"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c>
          <w:tcPr>
            <w:tcW w:w="1054" w:type="dxa"/>
          </w:tcPr>
          <w:p w14:paraId="2F60D792"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en-AU"/>
              </w:rPr>
              <w:t>+</w:t>
            </w:r>
          </w:p>
        </w:tc>
      </w:tr>
      <w:tr w:rsidR="005347D7" w:rsidRPr="00642531" w14:paraId="6D03B952" w14:textId="77777777" w:rsidTr="005347D7">
        <w:trPr>
          <w:trHeight w:val="459"/>
        </w:trPr>
        <w:tc>
          <w:tcPr>
            <w:tcW w:w="9941" w:type="dxa"/>
            <w:gridSpan w:val="6"/>
          </w:tcPr>
          <w:p w14:paraId="3723A1D2" w14:textId="77777777" w:rsidR="005347D7" w:rsidRPr="00642531" w:rsidRDefault="005347D7" w:rsidP="00642531">
            <w:pPr>
              <w:tabs>
                <w:tab w:val="left" w:pos="567"/>
              </w:tabs>
              <w:spacing w:line="360" w:lineRule="auto"/>
              <w:jc w:val="center"/>
              <w:rPr>
                <w:rFonts w:ascii="GHEA Grapalat" w:eastAsia="Calibri" w:hAnsi="GHEA Grapalat"/>
                <w:b/>
                <w:bCs/>
                <w:szCs w:val="24"/>
                <w:lang w:val="en-AU"/>
              </w:rPr>
            </w:pPr>
            <w:r w:rsidRPr="00642531">
              <w:rPr>
                <w:rFonts w:ascii="GHEA Grapalat" w:eastAsia="Calibri" w:hAnsi="GHEA Grapalat"/>
                <w:b/>
                <w:bCs/>
                <w:szCs w:val="24"/>
                <w:lang w:val="hy-AM"/>
              </w:rPr>
              <w:t>14</w:t>
            </w:r>
            <w:r w:rsidRPr="00642531">
              <w:rPr>
                <w:rFonts w:ascii="GHEA Grapalat" w:eastAsia="Calibri" w:hAnsi="GHEA Grapalat"/>
                <w:b/>
                <w:bCs/>
                <w:szCs w:val="24"/>
                <w:lang w:val="en-AU"/>
              </w:rPr>
              <w:t xml:space="preserve">. </w:t>
            </w:r>
            <w:proofErr w:type="spellStart"/>
            <w:r w:rsidRPr="00642531">
              <w:rPr>
                <w:rFonts w:ascii="GHEA Grapalat" w:eastAsia="Calibri" w:hAnsi="GHEA Grapalat"/>
                <w:b/>
                <w:bCs/>
                <w:szCs w:val="24"/>
                <w:lang w:val="en-AU"/>
              </w:rPr>
              <w:t>Ռելիեֆի</w:t>
            </w:r>
            <w:proofErr w:type="spellEnd"/>
            <w:r w:rsidRPr="00642531">
              <w:rPr>
                <w:rFonts w:ascii="GHEA Grapalat" w:eastAsia="Calibri" w:hAnsi="GHEA Grapalat"/>
                <w:b/>
                <w:bCs/>
                <w:szCs w:val="24"/>
                <w:lang w:val="en-AU"/>
              </w:rPr>
              <w:t xml:space="preserve"> </w:t>
            </w:r>
            <w:r w:rsidRPr="00642531">
              <w:rPr>
                <w:rFonts w:ascii="GHEA Grapalat" w:eastAsia="Calibri" w:hAnsi="GHEA Grapalat"/>
                <w:b/>
                <w:bCs/>
                <w:szCs w:val="24"/>
                <w:lang w:val="ru-RU"/>
              </w:rPr>
              <w:t>արտահայտումը</w:t>
            </w:r>
            <w:r w:rsidRPr="00642531">
              <w:rPr>
                <w:rFonts w:ascii="GHEA Grapalat" w:eastAsia="Calibri" w:hAnsi="GHEA Grapalat"/>
                <w:b/>
                <w:bCs/>
                <w:szCs w:val="24"/>
                <w:lang w:val="en-AU"/>
              </w:rPr>
              <w:t xml:space="preserve"> </w:t>
            </w:r>
            <w:r w:rsidRPr="00642531">
              <w:rPr>
                <w:rFonts w:ascii="GHEA Grapalat" w:eastAsia="Calibri" w:hAnsi="GHEA Grapalat"/>
                <w:b/>
                <w:bCs/>
                <w:szCs w:val="24"/>
                <w:lang w:val="ru-RU"/>
              </w:rPr>
              <w:t>հորիզոնականն</w:t>
            </w:r>
            <w:proofErr w:type="spellStart"/>
            <w:r w:rsidRPr="00642531">
              <w:rPr>
                <w:rFonts w:ascii="GHEA Grapalat" w:eastAsia="Calibri" w:hAnsi="GHEA Grapalat"/>
                <w:b/>
                <w:bCs/>
                <w:szCs w:val="24"/>
                <w:lang w:val="en-AU"/>
              </w:rPr>
              <w:t>երով</w:t>
            </w:r>
            <w:proofErr w:type="spellEnd"/>
          </w:p>
        </w:tc>
      </w:tr>
      <w:tr w:rsidR="005347D7" w:rsidRPr="00642531" w14:paraId="3586764A" w14:textId="77777777" w:rsidTr="003C4CDE">
        <w:trPr>
          <w:trHeight w:val="459"/>
        </w:trPr>
        <w:tc>
          <w:tcPr>
            <w:tcW w:w="630" w:type="dxa"/>
          </w:tcPr>
          <w:p w14:paraId="42E97C4B"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1)</w:t>
            </w:r>
          </w:p>
        </w:tc>
        <w:tc>
          <w:tcPr>
            <w:tcW w:w="5287" w:type="dxa"/>
          </w:tcPr>
          <w:p w14:paraId="12522CAE"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ռելիեֆը, որը արտահայտվում է հորիզոնականներով (ընդհանուր պայմանական նշաններով և բնորոշ ռելիեֆային ձևերի բարձրության նշաններով, կետերով), ներառյալ ներքին ջրային հոսանքների և ջրամբարների հատակի ռելիեֆը, որոնց միջև լայնությունը հատակագծի մասշտաբով գերազանցում է 10 մմ-ը, ինչպես նաև ուսում-նասիրվող ջրային տարածքների հատակը։</w:t>
            </w:r>
          </w:p>
        </w:tc>
        <w:tc>
          <w:tcPr>
            <w:tcW w:w="990" w:type="dxa"/>
          </w:tcPr>
          <w:p w14:paraId="7588C41B"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1AD84928"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767B350E"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6FAF5CC2"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52FB059B" w14:textId="77777777" w:rsidTr="005347D7">
        <w:trPr>
          <w:trHeight w:val="459"/>
        </w:trPr>
        <w:tc>
          <w:tcPr>
            <w:tcW w:w="9941" w:type="dxa"/>
            <w:gridSpan w:val="6"/>
          </w:tcPr>
          <w:p w14:paraId="0274B972" w14:textId="77777777" w:rsidR="005347D7" w:rsidRPr="00642531" w:rsidRDefault="005347D7" w:rsidP="00642531">
            <w:pPr>
              <w:tabs>
                <w:tab w:val="left" w:pos="567"/>
              </w:tabs>
              <w:spacing w:line="360" w:lineRule="auto"/>
              <w:jc w:val="center"/>
              <w:rPr>
                <w:rFonts w:ascii="GHEA Grapalat" w:eastAsia="Calibri" w:hAnsi="GHEA Grapalat"/>
                <w:b/>
                <w:bCs/>
                <w:szCs w:val="24"/>
                <w:lang w:val="ru-RU"/>
              </w:rPr>
            </w:pPr>
            <w:r w:rsidRPr="00642531">
              <w:rPr>
                <w:rFonts w:ascii="GHEA Grapalat" w:eastAsia="Calibri" w:hAnsi="GHEA Grapalat"/>
                <w:b/>
                <w:bCs/>
                <w:szCs w:val="24"/>
                <w:lang w:val="hy-AM"/>
              </w:rPr>
              <w:t>15</w:t>
            </w:r>
            <w:r w:rsidRPr="00642531">
              <w:rPr>
                <w:rFonts w:ascii="GHEA Grapalat" w:eastAsia="Calibri" w:hAnsi="GHEA Grapalat"/>
                <w:b/>
                <w:bCs/>
                <w:szCs w:val="24"/>
                <w:lang w:val="ru-RU"/>
              </w:rPr>
              <w:t>. Ռելիեֆի պատկերումը պայմանական նշաններով</w:t>
            </w:r>
          </w:p>
        </w:tc>
      </w:tr>
      <w:tr w:rsidR="005347D7" w:rsidRPr="00642531" w14:paraId="139168FC" w14:textId="77777777" w:rsidTr="003C4CDE">
        <w:trPr>
          <w:trHeight w:val="459"/>
        </w:trPr>
        <w:tc>
          <w:tcPr>
            <w:tcW w:w="630" w:type="dxa"/>
          </w:tcPr>
          <w:p w14:paraId="0312F830"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1)</w:t>
            </w:r>
          </w:p>
        </w:tc>
        <w:tc>
          <w:tcPr>
            <w:tcW w:w="5287" w:type="dxa"/>
          </w:tcPr>
          <w:p w14:paraId="09C7EAA2"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 xml:space="preserve">ռելիեֆը, որը պատկերվում է պայմանական նշաններով (լիցքեր, փոսեր, փորվածքներ և այլն) և բարձունքային նիշե-րով կառուցապատված և պլանավորված տարածքներում, բնակավայրերում, արդյունաբերական օբյեկտների տարածքներում, տարբեր նշանակության տեղակայված օբյեկտների, ինչպես նաև </w:t>
            </w:r>
            <w:r w:rsidRPr="00642531">
              <w:rPr>
                <w:rFonts w:ascii="GHEA Grapalat" w:eastAsia="Calibri" w:hAnsi="GHEA Grapalat"/>
                <w:bCs/>
                <w:szCs w:val="24"/>
                <w:lang w:val="hy-AM"/>
              </w:rPr>
              <w:lastRenderedPageBreak/>
              <w:t>քարհանքերի, աղբավայրերի և փորված տարածքներում:</w:t>
            </w:r>
          </w:p>
        </w:tc>
        <w:tc>
          <w:tcPr>
            <w:tcW w:w="990" w:type="dxa"/>
          </w:tcPr>
          <w:p w14:paraId="55810E3D"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lastRenderedPageBreak/>
              <w:t>+</w:t>
            </w:r>
          </w:p>
        </w:tc>
        <w:tc>
          <w:tcPr>
            <w:tcW w:w="990" w:type="dxa"/>
          </w:tcPr>
          <w:p w14:paraId="530C0C45"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103FA6FC"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74F5C4F2"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498F5463" w14:textId="77777777" w:rsidTr="005347D7">
        <w:trPr>
          <w:trHeight w:val="459"/>
        </w:trPr>
        <w:tc>
          <w:tcPr>
            <w:tcW w:w="9941" w:type="dxa"/>
            <w:gridSpan w:val="6"/>
          </w:tcPr>
          <w:p w14:paraId="4C7542C5" w14:textId="77777777" w:rsidR="005347D7" w:rsidRPr="00642531" w:rsidRDefault="005347D7" w:rsidP="00642531">
            <w:pPr>
              <w:tabs>
                <w:tab w:val="left" w:pos="567"/>
              </w:tabs>
              <w:spacing w:line="360" w:lineRule="auto"/>
              <w:jc w:val="center"/>
              <w:rPr>
                <w:rFonts w:ascii="GHEA Grapalat" w:eastAsia="Calibri" w:hAnsi="GHEA Grapalat"/>
                <w:b/>
                <w:bCs/>
                <w:szCs w:val="24"/>
                <w:lang w:val="hy-AM"/>
              </w:rPr>
            </w:pPr>
            <w:r w:rsidRPr="00642531">
              <w:rPr>
                <w:rFonts w:ascii="GHEA Grapalat" w:eastAsia="Calibri" w:hAnsi="GHEA Grapalat"/>
                <w:b/>
                <w:bCs/>
                <w:szCs w:val="24"/>
                <w:lang w:val="hy-AM"/>
              </w:rPr>
              <w:t>16</w:t>
            </w:r>
            <w:r w:rsidRPr="00642531">
              <w:rPr>
                <w:rFonts w:ascii="Cambria Math" w:eastAsia="Calibri" w:hAnsi="Cambria Math" w:cs="Cambria Math"/>
                <w:b/>
                <w:bCs/>
                <w:szCs w:val="24"/>
                <w:lang w:val="hy-AM"/>
              </w:rPr>
              <w:t>․</w:t>
            </w:r>
            <w:r w:rsidRPr="00642531">
              <w:rPr>
                <w:rFonts w:ascii="GHEA Grapalat" w:eastAsia="Calibri" w:hAnsi="GHEA Grapalat"/>
                <w:b/>
                <w:bCs/>
                <w:szCs w:val="24"/>
                <w:lang w:val="hy-AM"/>
              </w:rPr>
              <w:t xml:space="preserve"> Տարածքը և առանձին կառույցները բնութագրող բարձրություններ</w:t>
            </w:r>
          </w:p>
        </w:tc>
      </w:tr>
      <w:tr w:rsidR="005347D7" w:rsidRPr="00642531" w14:paraId="562F593D" w14:textId="77777777" w:rsidTr="003C4CDE">
        <w:trPr>
          <w:trHeight w:val="459"/>
        </w:trPr>
        <w:tc>
          <w:tcPr>
            <w:tcW w:w="630" w:type="dxa"/>
          </w:tcPr>
          <w:p w14:paraId="1AA5251F"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1)</w:t>
            </w:r>
          </w:p>
        </w:tc>
        <w:tc>
          <w:tcPr>
            <w:tcW w:w="5287" w:type="dxa"/>
          </w:tcPr>
          <w:p w14:paraId="4C8DD0DB"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ինժեներատեղագրական հատակագծի համար սահմանված հորիզոնականներով ռելիեֆի լայնակի կտրվածքի բարձրության վրա պատկերվող բնութագրական ռելիեֆային տարրեր (որոնք շրջապատող տարածքի նկատմամբ ռելիեֆային տարրը գերազանցում են ±0.5h կամ ավելի, որտեղ h-ը ռելիեֆի լայնակի կտրվածքի բարձրությունն է):</w:t>
            </w:r>
          </w:p>
        </w:tc>
        <w:tc>
          <w:tcPr>
            <w:tcW w:w="990" w:type="dxa"/>
          </w:tcPr>
          <w:p w14:paraId="77923D0B"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403CC6E2"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76A6978D"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7010F90D"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08BBE0D1" w14:textId="77777777" w:rsidTr="003C4CDE">
        <w:trPr>
          <w:trHeight w:val="459"/>
        </w:trPr>
        <w:tc>
          <w:tcPr>
            <w:tcW w:w="630" w:type="dxa"/>
          </w:tcPr>
          <w:p w14:paraId="717F5A31"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2)</w:t>
            </w:r>
          </w:p>
        </w:tc>
        <w:tc>
          <w:tcPr>
            <w:tcW w:w="5287" w:type="dxa"/>
          </w:tcPr>
          <w:p w14:paraId="3DB3EC42"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ճանապարհների, փողոցների և մուտքերի հատումներ, կետեր կամուրջների, լիցքերի, փորվածքների վրա, փոսերում</w:t>
            </w:r>
          </w:p>
        </w:tc>
        <w:tc>
          <w:tcPr>
            <w:tcW w:w="990" w:type="dxa"/>
          </w:tcPr>
          <w:p w14:paraId="3A7B6D87"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2C25ADCF"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3C89A8E7"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0821836F"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61278944" w14:textId="77777777" w:rsidTr="003C4CDE">
        <w:trPr>
          <w:trHeight w:val="459"/>
        </w:trPr>
        <w:tc>
          <w:tcPr>
            <w:tcW w:w="630" w:type="dxa"/>
          </w:tcPr>
          <w:p w14:paraId="2AAC5AD7"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3)</w:t>
            </w:r>
          </w:p>
        </w:tc>
        <w:tc>
          <w:tcPr>
            <w:tcW w:w="5287" w:type="dxa"/>
          </w:tcPr>
          <w:p w14:paraId="3125A453"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ռելսերի գլխամասեր (ներառյալ տրամվայի ռելսերը)</w:t>
            </w:r>
          </w:p>
        </w:tc>
        <w:tc>
          <w:tcPr>
            <w:tcW w:w="990" w:type="dxa"/>
          </w:tcPr>
          <w:p w14:paraId="0C1DE32A"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71A08205"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35A8E9C3"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ru-RU"/>
              </w:rPr>
              <w:t>-</w:t>
            </w:r>
          </w:p>
        </w:tc>
        <w:tc>
          <w:tcPr>
            <w:tcW w:w="1054" w:type="dxa"/>
          </w:tcPr>
          <w:p w14:paraId="2C1C9FB4"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ru-RU"/>
              </w:rPr>
              <w:t>-</w:t>
            </w:r>
          </w:p>
        </w:tc>
      </w:tr>
      <w:tr w:rsidR="005347D7" w:rsidRPr="00642531" w14:paraId="6073D98C" w14:textId="77777777" w:rsidTr="003C4CDE">
        <w:trPr>
          <w:trHeight w:val="459"/>
        </w:trPr>
        <w:tc>
          <w:tcPr>
            <w:tcW w:w="630" w:type="dxa"/>
          </w:tcPr>
          <w:p w14:paraId="44C9DD7B"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4)</w:t>
            </w:r>
          </w:p>
        </w:tc>
        <w:tc>
          <w:tcPr>
            <w:tcW w:w="5287" w:type="dxa"/>
          </w:tcPr>
          <w:p w14:paraId="0F42811E"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հենապատերի վերին և ստորին մասեր, ամրացված լանջեր, բետոնե սկուտեղներ և խրամատներ, լիցքեր, փորվածքներ</w:t>
            </w:r>
          </w:p>
        </w:tc>
        <w:tc>
          <w:tcPr>
            <w:tcW w:w="990" w:type="dxa"/>
          </w:tcPr>
          <w:p w14:paraId="05600FAE"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51462707"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0B5426D1"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ru-RU"/>
              </w:rPr>
              <w:t>-</w:t>
            </w:r>
          </w:p>
        </w:tc>
        <w:tc>
          <w:tcPr>
            <w:tcW w:w="1054" w:type="dxa"/>
          </w:tcPr>
          <w:p w14:paraId="3661C94A"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ru-RU"/>
              </w:rPr>
              <w:t>-</w:t>
            </w:r>
          </w:p>
        </w:tc>
      </w:tr>
      <w:tr w:rsidR="005347D7" w:rsidRPr="00642531" w14:paraId="4AC17192" w14:textId="77777777" w:rsidTr="003C4CDE">
        <w:trPr>
          <w:trHeight w:val="459"/>
        </w:trPr>
        <w:tc>
          <w:tcPr>
            <w:tcW w:w="630" w:type="dxa"/>
          </w:tcPr>
          <w:p w14:paraId="576DBC81"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5)</w:t>
            </w:r>
          </w:p>
        </w:tc>
        <w:tc>
          <w:tcPr>
            <w:tcW w:w="5287" w:type="dxa"/>
          </w:tcPr>
          <w:p w14:paraId="27E5893D"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պլանավորված մակերևույթների պրոֆիլի փոփոխության տեղեր (կոշտ ճանապարհա-յին ծածկույթներ, սալահատակ,տարածքների ուղղաձիգ պլանավորում), շինարարական օբյեկտի անկյունների և նկուղների մոտ գտնվող հիմքային մակերևույթ</w:t>
            </w:r>
          </w:p>
        </w:tc>
        <w:tc>
          <w:tcPr>
            <w:tcW w:w="990" w:type="dxa"/>
          </w:tcPr>
          <w:p w14:paraId="2BCEC3FA"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364106FE"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77B60873"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ru-RU"/>
              </w:rPr>
              <w:t>-</w:t>
            </w:r>
          </w:p>
        </w:tc>
        <w:tc>
          <w:tcPr>
            <w:tcW w:w="1054" w:type="dxa"/>
          </w:tcPr>
          <w:p w14:paraId="1D6F1D3D"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ru-RU"/>
              </w:rPr>
              <w:t>-</w:t>
            </w:r>
          </w:p>
        </w:tc>
      </w:tr>
      <w:tr w:rsidR="005347D7" w:rsidRPr="00642531" w14:paraId="6EC83F24" w14:textId="77777777" w:rsidTr="005347D7">
        <w:trPr>
          <w:trHeight w:val="459"/>
        </w:trPr>
        <w:tc>
          <w:tcPr>
            <w:tcW w:w="9941" w:type="dxa"/>
            <w:gridSpan w:val="6"/>
          </w:tcPr>
          <w:p w14:paraId="7A2EC1A8" w14:textId="77777777" w:rsidR="005347D7" w:rsidRPr="00642531" w:rsidRDefault="005347D7" w:rsidP="00642531">
            <w:pPr>
              <w:tabs>
                <w:tab w:val="left" w:pos="567"/>
              </w:tabs>
              <w:spacing w:line="360" w:lineRule="auto"/>
              <w:jc w:val="center"/>
              <w:rPr>
                <w:rFonts w:ascii="GHEA Grapalat" w:eastAsia="Calibri" w:hAnsi="GHEA Grapalat"/>
                <w:b/>
                <w:bCs/>
                <w:szCs w:val="24"/>
                <w:lang w:val="ru-RU"/>
              </w:rPr>
            </w:pPr>
            <w:r w:rsidRPr="00642531">
              <w:rPr>
                <w:rFonts w:ascii="GHEA Grapalat" w:eastAsia="Calibri" w:hAnsi="GHEA Grapalat"/>
                <w:b/>
                <w:bCs/>
                <w:szCs w:val="24"/>
                <w:lang w:val="hy-AM"/>
              </w:rPr>
              <w:t>17</w:t>
            </w:r>
            <w:r w:rsidRPr="00642531">
              <w:rPr>
                <w:rFonts w:ascii="Cambria Math" w:eastAsia="Calibri" w:hAnsi="Cambria Math" w:cs="Cambria Math"/>
                <w:b/>
                <w:bCs/>
                <w:szCs w:val="24"/>
                <w:lang w:val="hy-AM"/>
              </w:rPr>
              <w:t>․</w:t>
            </w:r>
            <w:r w:rsidRPr="00642531">
              <w:rPr>
                <w:rFonts w:ascii="GHEA Grapalat" w:eastAsia="Calibri" w:hAnsi="GHEA Grapalat"/>
                <w:b/>
                <w:bCs/>
                <w:szCs w:val="24"/>
                <w:lang w:val="ru-RU"/>
              </w:rPr>
              <w:t xml:space="preserve"> Հիդրոգրաֆիա</w:t>
            </w:r>
          </w:p>
        </w:tc>
      </w:tr>
      <w:tr w:rsidR="005347D7" w:rsidRPr="00642531" w14:paraId="4C90DD11" w14:textId="77777777" w:rsidTr="003C4CDE">
        <w:trPr>
          <w:trHeight w:val="459"/>
        </w:trPr>
        <w:tc>
          <w:tcPr>
            <w:tcW w:w="630" w:type="dxa"/>
          </w:tcPr>
          <w:p w14:paraId="132B44B0"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1)</w:t>
            </w:r>
          </w:p>
        </w:tc>
        <w:tc>
          <w:tcPr>
            <w:tcW w:w="5287" w:type="dxa"/>
          </w:tcPr>
          <w:p w14:paraId="7DF6CA1B"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լճերի, ջրամբարների, վտակների, գետերի, առվակների, ջրանցքների ափագծեր (ջրային հոսանքների լայնությամբ հատակագծի մասշտաբով 3 մմ կամ ավելի՝ երկու ափ, 3 մմ-ից պակաս՝ մեկ ափ)</w:t>
            </w:r>
          </w:p>
        </w:tc>
        <w:tc>
          <w:tcPr>
            <w:tcW w:w="990" w:type="dxa"/>
          </w:tcPr>
          <w:p w14:paraId="7FB47A85"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49CD4550"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62E8F7C9"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1E76BF2D"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4F5BE4A0" w14:textId="77777777" w:rsidTr="003C4CDE">
        <w:trPr>
          <w:trHeight w:val="459"/>
        </w:trPr>
        <w:tc>
          <w:tcPr>
            <w:tcW w:w="630" w:type="dxa"/>
          </w:tcPr>
          <w:p w14:paraId="6C7DA619"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lastRenderedPageBreak/>
              <w:t>2)</w:t>
            </w:r>
          </w:p>
        </w:tc>
        <w:tc>
          <w:tcPr>
            <w:tcW w:w="5287" w:type="dxa"/>
          </w:tcPr>
          <w:p w14:paraId="2B59ED84"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ջրի հորզոնի նիշերը տեղագրական հանույթի պահին</w:t>
            </w:r>
          </w:p>
        </w:tc>
        <w:tc>
          <w:tcPr>
            <w:tcW w:w="990" w:type="dxa"/>
          </w:tcPr>
          <w:p w14:paraId="33F9B21A"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0D325E6C"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605D19F1"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6EB9220B"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1D0A936B" w14:textId="77777777" w:rsidTr="003C4CDE">
        <w:trPr>
          <w:trHeight w:val="459"/>
        </w:trPr>
        <w:tc>
          <w:tcPr>
            <w:tcW w:w="630" w:type="dxa"/>
          </w:tcPr>
          <w:p w14:paraId="135EA5DE"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3)</w:t>
            </w:r>
          </w:p>
        </w:tc>
        <w:tc>
          <w:tcPr>
            <w:tcW w:w="5287" w:type="dxa"/>
          </w:tcPr>
          <w:p w14:paraId="310E0406"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hy-AM"/>
              </w:rPr>
              <w:t>ա</w:t>
            </w:r>
            <w:r w:rsidRPr="00642531">
              <w:rPr>
                <w:rFonts w:ascii="GHEA Grapalat" w:eastAsia="Calibri" w:hAnsi="GHEA Grapalat"/>
                <w:bCs/>
                <w:szCs w:val="24"/>
                <w:lang w:val="ru-RU"/>
              </w:rPr>
              <w:t>նկանոն ափագծերի բարձունքային նիշեր*</w:t>
            </w:r>
          </w:p>
        </w:tc>
        <w:tc>
          <w:tcPr>
            <w:tcW w:w="990" w:type="dxa"/>
          </w:tcPr>
          <w:p w14:paraId="01BD33DF"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527BB5BF"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6EF84205"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45099E4C"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4BAA9E80" w14:textId="77777777" w:rsidTr="003C4CDE">
        <w:trPr>
          <w:trHeight w:val="459"/>
        </w:trPr>
        <w:tc>
          <w:tcPr>
            <w:tcW w:w="630" w:type="dxa"/>
          </w:tcPr>
          <w:p w14:paraId="39C62020"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4)</w:t>
            </w:r>
          </w:p>
        </w:tc>
        <w:tc>
          <w:tcPr>
            <w:tcW w:w="5287" w:type="dxa"/>
          </w:tcPr>
          <w:p w14:paraId="00CB4492"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բնական և արհեստական</w:t>
            </w:r>
            <w:r w:rsidRPr="00642531">
              <w:rPr>
                <w:rFonts w:ascii="GHEA Grapalat" w:eastAsia="Calibri" w:hAnsi="GHEA Grapalat" w:cs="Cambria Math"/>
                <w:bCs/>
                <w:szCs w:val="24"/>
                <w:lang w:val="hy-AM"/>
              </w:rPr>
              <w:t xml:space="preserve"> </w:t>
            </w:r>
            <w:r w:rsidRPr="00642531">
              <w:rPr>
                <w:rFonts w:ascii="GHEA Grapalat" w:eastAsia="Calibri" w:hAnsi="GHEA Grapalat"/>
                <w:bCs/>
                <w:szCs w:val="24"/>
                <w:lang w:val="hy-AM"/>
              </w:rPr>
              <w:t>ջրամբարների խորությունները, որոնց հատակի ռելիեֆը չի արտահայտվում հորզոնականներով,</w:t>
            </w:r>
          </w:p>
          <w:p w14:paraId="11123975"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 xml:space="preserve">ափամերձ </w:t>
            </w:r>
            <w:r w:rsidRPr="00642531">
              <w:rPr>
                <w:rFonts w:ascii="GHEA Grapalat" w:eastAsia="Calibri" w:hAnsi="GHEA Grapalat"/>
                <w:bCs/>
                <w:szCs w:val="24"/>
                <w:lang w:val="ru-RU"/>
              </w:rPr>
              <w:t>զառիթափ</w:t>
            </w:r>
            <w:r w:rsidRPr="00642531">
              <w:rPr>
                <w:rFonts w:ascii="GHEA Grapalat" w:eastAsia="Calibri" w:hAnsi="GHEA Grapalat"/>
                <w:bCs/>
                <w:szCs w:val="24"/>
                <w:lang w:val="hy-AM"/>
              </w:rPr>
              <w:t>երի խորությունները</w:t>
            </w:r>
          </w:p>
        </w:tc>
        <w:tc>
          <w:tcPr>
            <w:tcW w:w="990" w:type="dxa"/>
          </w:tcPr>
          <w:p w14:paraId="0332FBA0"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55EBD7FE"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53CA0992"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08DE1A7B"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58875ABA" w14:textId="77777777" w:rsidTr="003C4CDE">
        <w:trPr>
          <w:trHeight w:val="459"/>
        </w:trPr>
        <w:tc>
          <w:tcPr>
            <w:tcW w:w="630" w:type="dxa"/>
          </w:tcPr>
          <w:p w14:paraId="6B8F68B8"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5)</w:t>
            </w:r>
          </w:p>
        </w:tc>
        <w:tc>
          <w:tcPr>
            <w:tcW w:w="5287" w:type="dxa"/>
          </w:tcPr>
          <w:p w14:paraId="77B13AF9"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ջրային հոսքերի ուղղություն, հոսքի արագություն (երկու գծերով պատկերվող ջրային հոսքերի համար)</w:t>
            </w:r>
          </w:p>
        </w:tc>
        <w:tc>
          <w:tcPr>
            <w:tcW w:w="990" w:type="dxa"/>
          </w:tcPr>
          <w:p w14:paraId="65306475"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0C8ABC0A"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415C95D0"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17EC1FA9"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7C1C0965" w14:textId="77777777" w:rsidTr="003C4CDE">
        <w:trPr>
          <w:trHeight w:val="459"/>
        </w:trPr>
        <w:tc>
          <w:tcPr>
            <w:tcW w:w="630" w:type="dxa"/>
          </w:tcPr>
          <w:p w14:paraId="5BB08495"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6)</w:t>
            </w:r>
          </w:p>
        </w:tc>
        <w:tc>
          <w:tcPr>
            <w:tcW w:w="5287" w:type="dxa"/>
          </w:tcPr>
          <w:p w14:paraId="1DDB415E"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ծովերի, լճերի և ջրամբարների ափամերձ գոտիներ (չորացած)</w:t>
            </w:r>
          </w:p>
        </w:tc>
        <w:tc>
          <w:tcPr>
            <w:tcW w:w="990" w:type="dxa"/>
          </w:tcPr>
          <w:p w14:paraId="7F676293"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3C3DA0C8"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234DEA68"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7F2651C6"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679EE467" w14:textId="77777777" w:rsidTr="003C4CDE">
        <w:trPr>
          <w:trHeight w:val="459"/>
        </w:trPr>
        <w:tc>
          <w:tcPr>
            <w:tcW w:w="630" w:type="dxa"/>
          </w:tcPr>
          <w:p w14:paraId="5AA15A41"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7)</w:t>
            </w:r>
          </w:p>
        </w:tc>
        <w:tc>
          <w:tcPr>
            <w:tcW w:w="5287" w:type="dxa"/>
          </w:tcPr>
          <w:p w14:paraId="7B106579"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hy-AM"/>
              </w:rPr>
              <w:t>ի</w:t>
            </w:r>
            <w:r w:rsidRPr="00642531">
              <w:rPr>
                <w:rFonts w:ascii="GHEA Grapalat" w:eastAsia="Calibri" w:hAnsi="GHEA Grapalat"/>
                <w:bCs/>
                <w:szCs w:val="24"/>
                <w:lang w:val="ru-RU"/>
              </w:rPr>
              <w:t>զոբաթներ և դրանց գրագրությունները*</w:t>
            </w:r>
          </w:p>
        </w:tc>
        <w:tc>
          <w:tcPr>
            <w:tcW w:w="990" w:type="dxa"/>
          </w:tcPr>
          <w:p w14:paraId="3F11C872"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28439010"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42FA76B3"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1DA89668"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1E91F71D" w14:textId="77777777" w:rsidTr="003C4CDE">
        <w:trPr>
          <w:trHeight w:val="459"/>
        </w:trPr>
        <w:tc>
          <w:tcPr>
            <w:tcW w:w="630" w:type="dxa"/>
          </w:tcPr>
          <w:p w14:paraId="55AD2E57"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8)</w:t>
            </w:r>
          </w:p>
        </w:tc>
        <w:tc>
          <w:tcPr>
            <w:tcW w:w="5287" w:type="dxa"/>
          </w:tcPr>
          <w:p w14:paraId="6FD7A129"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hy-AM"/>
              </w:rPr>
              <w:t>ձ</w:t>
            </w:r>
            <w:r w:rsidRPr="00642531">
              <w:rPr>
                <w:rFonts w:ascii="GHEA Grapalat" w:eastAsia="Calibri" w:hAnsi="GHEA Grapalat"/>
                <w:bCs/>
                <w:szCs w:val="24"/>
                <w:lang w:val="ru-RU"/>
              </w:rPr>
              <w:t>որակներ, քարեր, ժայռեր, խութեր, ջրվեժներ, սահանքներ, իջվածքներ, մակերեսային ծանծաղուտներ, ծանծաղուտ-ներ, լողացող կուտակումներ, ջրային բուսականություն</w:t>
            </w:r>
          </w:p>
        </w:tc>
        <w:tc>
          <w:tcPr>
            <w:tcW w:w="990" w:type="dxa"/>
          </w:tcPr>
          <w:p w14:paraId="3E4E8EC4"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66C7CC31"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19F16F96"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5E5283AA"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1D31AA74" w14:textId="77777777" w:rsidTr="005347D7">
        <w:trPr>
          <w:trHeight w:val="459"/>
        </w:trPr>
        <w:tc>
          <w:tcPr>
            <w:tcW w:w="9941" w:type="dxa"/>
            <w:gridSpan w:val="6"/>
          </w:tcPr>
          <w:p w14:paraId="60C1CBA8" w14:textId="77777777" w:rsidR="005347D7" w:rsidRPr="00642531" w:rsidRDefault="005347D7" w:rsidP="00642531">
            <w:pPr>
              <w:tabs>
                <w:tab w:val="left" w:pos="567"/>
              </w:tabs>
              <w:spacing w:line="360" w:lineRule="auto"/>
              <w:jc w:val="center"/>
              <w:rPr>
                <w:rFonts w:ascii="GHEA Grapalat" w:eastAsia="Calibri" w:hAnsi="GHEA Grapalat"/>
                <w:b/>
                <w:bCs/>
                <w:szCs w:val="24"/>
                <w:lang w:val="hy-AM"/>
              </w:rPr>
            </w:pPr>
            <w:r w:rsidRPr="00642531">
              <w:rPr>
                <w:rFonts w:ascii="GHEA Grapalat" w:eastAsia="Calibri" w:hAnsi="GHEA Grapalat"/>
                <w:b/>
                <w:bCs/>
                <w:szCs w:val="24"/>
                <w:lang w:val="hy-AM"/>
              </w:rPr>
              <w:t>18</w:t>
            </w:r>
            <w:r w:rsidRPr="00642531">
              <w:rPr>
                <w:rFonts w:ascii="Cambria Math" w:eastAsia="Calibri" w:hAnsi="Cambria Math" w:cs="Cambria Math"/>
                <w:b/>
                <w:bCs/>
                <w:szCs w:val="24"/>
                <w:lang w:val="hy-AM"/>
              </w:rPr>
              <w:t>․</w:t>
            </w:r>
            <w:r w:rsidRPr="00642531">
              <w:rPr>
                <w:rFonts w:ascii="GHEA Grapalat" w:eastAsia="Calibri" w:hAnsi="GHEA Grapalat"/>
                <w:b/>
                <w:bCs/>
                <w:szCs w:val="24"/>
                <w:lang w:val="hy-AM"/>
              </w:rPr>
              <w:t xml:space="preserve"> Բուսական ծածկույթ, գրունտներ և երկրի մակերևույթի միկրոձևեր,</w:t>
            </w:r>
          </w:p>
          <w:p w14:paraId="05AEC7BF" w14:textId="77777777" w:rsidR="005347D7" w:rsidRPr="00642531" w:rsidRDefault="005347D7" w:rsidP="00642531">
            <w:pPr>
              <w:tabs>
                <w:tab w:val="left" w:pos="567"/>
              </w:tabs>
              <w:spacing w:line="360" w:lineRule="auto"/>
              <w:jc w:val="center"/>
              <w:rPr>
                <w:rFonts w:ascii="GHEA Grapalat" w:eastAsia="Calibri" w:hAnsi="GHEA Grapalat"/>
                <w:b/>
                <w:bCs/>
                <w:szCs w:val="24"/>
                <w:lang w:val="hy-AM"/>
              </w:rPr>
            </w:pPr>
            <w:r w:rsidRPr="00642531">
              <w:rPr>
                <w:rFonts w:ascii="GHEA Grapalat" w:eastAsia="Calibri" w:hAnsi="GHEA Grapalat"/>
                <w:b/>
                <w:bCs/>
                <w:szCs w:val="24"/>
                <w:lang w:val="hy-AM"/>
              </w:rPr>
              <w:t>ճահիճներ և աղուտներ</w:t>
            </w:r>
          </w:p>
        </w:tc>
      </w:tr>
      <w:tr w:rsidR="005347D7" w:rsidRPr="00642531" w14:paraId="2482CE9E" w14:textId="77777777" w:rsidTr="003C4CDE">
        <w:trPr>
          <w:trHeight w:val="459"/>
        </w:trPr>
        <w:tc>
          <w:tcPr>
            <w:tcW w:w="630" w:type="dxa"/>
          </w:tcPr>
          <w:p w14:paraId="1564E33C"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1)</w:t>
            </w:r>
          </w:p>
        </w:tc>
        <w:tc>
          <w:tcPr>
            <w:tcW w:w="5287" w:type="dxa"/>
          </w:tcPr>
          <w:p w14:paraId="5A6E2606"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անտառներ և անտառային տնկարկներ՝ ծառատեսակների բնութագրերով՝ ծառերի միջին բարձրություն և հաստություն, դրանց միջև միջին հեռավորություն</w:t>
            </w:r>
          </w:p>
        </w:tc>
        <w:tc>
          <w:tcPr>
            <w:tcW w:w="990" w:type="dxa"/>
          </w:tcPr>
          <w:p w14:paraId="4EB59AFB"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2807711E"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408B4EE2"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3B5E1CC7"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7F979CF5" w14:textId="77777777" w:rsidTr="003C4CDE">
        <w:trPr>
          <w:trHeight w:val="459"/>
        </w:trPr>
        <w:tc>
          <w:tcPr>
            <w:tcW w:w="630" w:type="dxa"/>
          </w:tcPr>
          <w:p w14:paraId="493D5273"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2)</w:t>
            </w:r>
          </w:p>
        </w:tc>
        <w:tc>
          <w:tcPr>
            <w:tcW w:w="5287" w:type="dxa"/>
          </w:tcPr>
          <w:p w14:paraId="5090D174"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առանձին կանգնած ծառեր, որոնք ունեն տեսարժան և մշակութային-պատմական նշանակություն</w:t>
            </w:r>
          </w:p>
        </w:tc>
        <w:tc>
          <w:tcPr>
            <w:tcW w:w="990" w:type="dxa"/>
          </w:tcPr>
          <w:p w14:paraId="5EC03A83"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0F919899"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5F97D35D"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5E946FF3"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5B695C3D" w14:textId="77777777" w:rsidTr="003C4CDE">
        <w:trPr>
          <w:trHeight w:val="459"/>
        </w:trPr>
        <w:tc>
          <w:tcPr>
            <w:tcW w:w="630" w:type="dxa"/>
          </w:tcPr>
          <w:p w14:paraId="766D617B"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3)</w:t>
            </w:r>
          </w:p>
        </w:tc>
        <w:tc>
          <w:tcPr>
            <w:tcW w:w="5287" w:type="dxa"/>
          </w:tcPr>
          <w:p w14:paraId="5D419CE6"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անտառների միջև գտնվող բացատների, այրված տարածքների, բացատների և գյուղատնտեսական հողերի եզրագծեր</w:t>
            </w:r>
          </w:p>
        </w:tc>
        <w:tc>
          <w:tcPr>
            <w:tcW w:w="990" w:type="dxa"/>
          </w:tcPr>
          <w:p w14:paraId="392D0F14"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10A83ED8"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217FB060"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3A9E066D"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5B107031" w14:textId="77777777" w:rsidTr="003C4CDE">
        <w:trPr>
          <w:trHeight w:val="459"/>
        </w:trPr>
        <w:tc>
          <w:tcPr>
            <w:tcW w:w="630" w:type="dxa"/>
          </w:tcPr>
          <w:p w14:paraId="7404656D"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4)</w:t>
            </w:r>
          </w:p>
        </w:tc>
        <w:tc>
          <w:tcPr>
            <w:tcW w:w="5287" w:type="dxa"/>
          </w:tcPr>
          <w:p w14:paraId="67B3FB8F"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 xml:space="preserve">0,05 մ կամ ավելի հաստությամբ ինքնուրույն կանգնած ծառեր, որոնք տեղակայված են </w:t>
            </w:r>
            <w:r w:rsidRPr="00642531">
              <w:rPr>
                <w:rFonts w:ascii="GHEA Grapalat" w:eastAsia="Calibri" w:hAnsi="GHEA Grapalat"/>
                <w:bCs/>
                <w:szCs w:val="24"/>
                <w:lang w:val="hy-AM"/>
              </w:rPr>
              <w:lastRenderedPageBreak/>
              <w:t>մուտքերի երկայնքով և հրապարակներում, նրբանցքներում և այգիներում, շինարարական օբյեկտի  թաղամասերի ներսում</w:t>
            </w:r>
          </w:p>
        </w:tc>
        <w:tc>
          <w:tcPr>
            <w:tcW w:w="990" w:type="dxa"/>
          </w:tcPr>
          <w:p w14:paraId="7EC68B9D"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lastRenderedPageBreak/>
              <w:t>+</w:t>
            </w:r>
          </w:p>
        </w:tc>
        <w:tc>
          <w:tcPr>
            <w:tcW w:w="990" w:type="dxa"/>
          </w:tcPr>
          <w:p w14:paraId="21E7111B"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3887F115"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ru-RU"/>
              </w:rPr>
              <w:t>-</w:t>
            </w:r>
          </w:p>
        </w:tc>
        <w:tc>
          <w:tcPr>
            <w:tcW w:w="1054" w:type="dxa"/>
          </w:tcPr>
          <w:p w14:paraId="523875EA"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ru-RU"/>
              </w:rPr>
              <w:t>-</w:t>
            </w:r>
          </w:p>
        </w:tc>
      </w:tr>
      <w:tr w:rsidR="005347D7" w:rsidRPr="00642531" w14:paraId="129E2AC0" w14:textId="77777777" w:rsidTr="003C4CDE">
        <w:trPr>
          <w:trHeight w:val="459"/>
        </w:trPr>
        <w:tc>
          <w:tcPr>
            <w:tcW w:w="630" w:type="dxa"/>
          </w:tcPr>
          <w:p w14:paraId="20ACEE01"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5)</w:t>
            </w:r>
          </w:p>
        </w:tc>
        <w:tc>
          <w:tcPr>
            <w:tcW w:w="5287" w:type="dxa"/>
          </w:tcPr>
          <w:p w14:paraId="25336CEA"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բ</w:t>
            </w:r>
            <w:r w:rsidRPr="00642531">
              <w:rPr>
                <w:rFonts w:ascii="GHEA Grapalat" w:eastAsia="Calibri" w:hAnsi="GHEA Grapalat"/>
                <w:bCs/>
                <w:szCs w:val="24"/>
                <w:lang w:val="ru-RU"/>
              </w:rPr>
              <w:t>նակավայրերում 0,05 մ-ից պակաս հաստությամբ ծառեր, որոնք տեղակայված են խմբերով կամ գծի երկայնքով (առաջին դեպքում դրանք ցույց են տրված որպես ուրվագիծ, երկրորդ դեպքում՝ հատակագծի շարքի ամենավերջին ծառերը), «նոր տնկարկ» բացատրությամբ։</w:t>
            </w:r>
          </w:p>
        </w:tc>
        <w:tc>
          <w:tcPr>
            <w:tcW w:w="990" w:type="dxa"/>
          </w:tcPr>
          <w:p w14:paraId="40E60A99"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54317542"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086C517A"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ru-RU"/>
              </w:rPr>
              <w:t>-</w:t>
            </w:r>
          </w:p>
        </w:tc>
        <w:tc>
          <w:tcPr>
            <w:tcW w:w="1054" w:type="dxa"/>
          </w:tcPr>
          <w:p w14:paraId="3E7E6965"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ru-RU"/>
              </w:rPr>
              <w:t>-</w:t>
            </w:r>
          </w:p>
        </w:tc>
      </w:tr>
      <w:tr w:rsidR="005347D7" w:rsidRPr="00642531" w14:paraId="49C9FB1B" w14:textId="77777777" w:rsidTr="003C4CDE">
        <w:trPr>
          <w:trHeight w:val="459"/>
        </w:trPr>
        <w:tc>
          <w:tcPr>
            <w:tcW w:w="630" w:type="dxa"/>
          </w:tcPr>
          <w:p w14:paraId="58DAC02B"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6)</w:t>
            </w:r>
          </w:p>
        </w:tc>
        <w:tc>
          <w:tcPr>
            <w:tcW w:w="5287" w:type="dxa"/>
          </w:tcPr>
          <w:p w14:paraId="5B0B2935"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ծառեր, որոնք գտնվում են մասնավոր շենքերի թաղամասերի և բակերի ներսում, տնային տնտեսությունների հողամասերում, այգիներում և անտառային տարածքներում*</w:t>
            </w:r>
          </w:p>
        </w:tc>
        <w:tc>
          <w:tcPr>
            <w:tcW w:w="990" w:type="dxa"/>
          </w:tcPr>
          <w:p w14:paraId="5638AC32"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5732E11D"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55F30567"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67232186"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436B0A52" w14:textId="77777777" w:rsidTr="003C4CDE">
        <w:trPr>
          <w:trHeight w:val="459"/>
        </w:trPr>
        <w:tc>
          <w:tcPr>
            <w:tcW w:w="630" w:type="dxa"/>
          </w:tcPr>
          <w:p w14:paraId="64B30416"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7)</w:t>
            </w:r>
          </w:p>
        </w:tc>
        <w:tc>
          <w:tcPr>
            <w:tcW w:w="5287" w:type="dxa"/>
          </w:tcPr>
          <w:p w14:paraId="42B0B28F"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խոտածածկ բուսականություն, վարելահողեր, արոտավայրեր, հողեր (ավազներ, խճաքարեր, կավային, խճաքարային մակերեսներ և այլն) և երկրի մակերևույթի միկրոձևեր (հումոկավոր, հումոկավոր մակերեսներ և այլն), անանցանելի և անցանելի ճահիճներ, ճահճոտ հողեր, աղուտներ և այլն։</w:t>
            </w:r>
          </w:p>
        </w:tc>
        <w:tc>
          <w:tcPr>
            <w:tcW w:w="990" w:type="dxa"/>
          </w:tcPr>
          <w:p w14:paraId="0FBEE760"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29BF1608"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22BD07AD"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48DC385C"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1B9A6F81" w14:textId="77777777" w:rsidTr="005347D7">
        <w:trPr>
          <w:trHeight w:val="459"/>
        </w:trPr>
        <w:tc>
          <w:tcPr>
            <w:tcW w:w="9941" w:type="dxa"/>
            <w:gridSpan w:val="6"/>
          </w:tcPr>
          <w:p w14:paraId="7C77D104" w14:textId="77777777" w:rsidR="005347D7" w:rsidRPr="00642531" w:rsidRDefault="005347D7" w:rsidP="00642531">
            <w:pPr>
              <w:tabs>
                <w:tab w:val="left" w:pos="567"/>
              </w:tabs>
              <w:spacing w:line="360" w:lineRule="auto"/>
              <w:jc w:val="center"/>
              <w:rPr>
                <w:rFonts w:ascii="GHEA Grapalat" w:eastAsia="Calibri" w:hAnsi="GHEA Grapalat"/>
                <w:b/>
                <w:bCs/>
                <w:szCs w:val="24"/>
                <w:lang w:val="hy-AM"/>
              </w:rPr>
            </w:pPr>
            <w:r w:rsidRPr="00642531">
              <w:rPr>
                <w:rFonts w:ascii="GHEA Grapalat" w:eastAsia="Calibri" w:hAnsi="GHEA Grapalat"/>
                <w:b/>
                <w:bCs/>
                <w:szCs w:val="24"/>
                <w:lang w:val="hy-AM"/>
              </w:rPr>
              <w:t>19. Ինժեներատեղագրական հատակագծերում ցուցադրման ենթակա հողամա-սերի և հողամասերի ուրվագծերի սահմաններում ամենափոքր տարածքը</w:t>
            </w:r>
          </w:p>
        </w:tc>
      </w:tr>
      <w:tr w:rsidR="005347D7" w:rsidRPr="00642531" w14:paraId="6568D841" w14:textId="77777777" w:rsidTr="003C4CDE">
        <w:trPr>
          <w:trHeight w:val="459"/>
        </w:trPr>
        <w:tc>
          <w:tcPr>
            <w:tcW w:w="630" w:type="dxa"/>
          </w:tcPr>
          <w:p w14:paraId="0EB474D1"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1)</w:t>
            </w:r>
          </w:p>
        </w:tc>
        <w:tc>
          <w:tcPr>
            <w:tcW w:w="5287" w:type="dxa"/>
          </w:tcPr>
          <w:p w14:paraId="3BF23E4F"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գյուղատնտեսական նշանակության հողեր, կենցաղային հողամասեր, քառ.մմ</w:t>
            </w:r>
          </w:p>
        </w:tc>
        <w:tc>
          <w:tcPr>
            <w:tcW w:w="990" w:type="dxa"/>
          </w:tcPr>
          <w:p w14:paraId="574D2202"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hy-AM"/>
              </w:rPr>
              <w:t>20</w:t>
            </w:r>
          </w:p>
        </w:tc>
        <w:tc>
          <w:tcPr>
            <w:tcW w:w="990" w:type="dxa"/>
          </w:tcPr>
          <w:p w14:paraId="451E813D"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hy-AM"/>
              </w:rPr>
              <w:t>20</w:t>
            </w:r>
          </w:p>
        </w:tc>
        <w:tc>
          <w:tcPr>
            <w:tcW w:w="990" w:type="dxa"/>
          </w:tcPr>
          <w:p w14:paraId="3E50EB2F"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hy-AM"/>
              </w:rPr>
              <w:t>20</w:t>
            </w:r>
          </w:p>
        </w:tc>
        <w:tc>
          <w:tcPr>
            <w:tcW w:w="1054" w:type="dxa"/>
          </w:tcPr>
          <w:p w14:paraId="415B44BD"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hy-AM"/>
              </w:rPr>
              <w:t>20</w:t>
            </w:r>
          </w:p>
        </w:tc>
      </w:tr>
      <w:tr w:rsidR="005347D7" w:rsidRPr="00642531" w14:paraId="559319A1" w14:textId="77777777" w:rsidTr="003C4CDE">
        <w:trPr>
          <w:trHeight w:val="459"/>
        </w:trPr>
        <w:tc>
          <w:tcPr>
            <w:tcW w:w="630" w:type="dxa"/>
          </w:tcPr>
          <w:p w14:paraId="023D2E67"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2)</w:t>
            </w:r>
          </w:p>
        </w:tc>
        <w:tc>
          <w:tcPr>
            <w:tcW w:w="5287" w:type="dxa"/>
          </w:tcPr>
          <w:p w14:paraId="0029D168"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բնական բուսածածկ տարածքներ (խոտածածկ և փայտային), հողեր և ռելիեֆի միկրոձևեր, հատակագծի վրա քառ.մմ</w:t>
            </w:r>
          </w:p>
          <w:p w14:paraId="5F5327CC" w14:textId="77777777" w:rsidR="005347D7" w:rsidRPr="00642531" w:rsidRDefault="005347D7" w:rsidP="00642531">
            <w:pPr>
              <w:tabs>
                <w:tab w:val="left" w:pos="567"/>
              </w:tabs>
              <w:spacing w:line="360" w:lineRule="auto"/>
              <w:rPr>
                <w:rFonts w:ascii="GHEA Grapalat" w:eastAsia="Calibri" w:hAnsi="GHEA Grapalat"/>
                <w:bCs/>
                <w:szCs w:val="24"/>
                <w:lang w:val="hy-AM"/>
              </w:rPr>
            </w:pPr>
          </w:p>
        </w:tc>
        <w:tc>
          <w:tcPr>
            <w:tcW w:w="990" w:type="dxa"/>
          </w:tcPr>
          <w:p w14:paraId="142AA39C" w14:textId="77777777" w:rsidR="005347D7" w:rsidRPr="00642531" w:rsidRDefault="005347D7" w:rsidP="00642531">
            <w:pPr>
              <w:tabs>
                <w:tab w:val="left" w:pos="567"/>
              </w:tabs>
              <w:spacing w:line="360" w:lineRule="auto"/>
              <w:jc w:val="center"/>
              <w:rPr>
                <w:rFonts w:ascii="GHEA Grapalat" w:eastAsia="Calibri" w:hAnsi="GHEA Grapalat"/>
                <w:bCs/>
                <w:szCs w:val="24"/>
                <w:lang w:val="hy-AM"/>
              </w:rPr>
            </w:pPr>
            <w:r w:rsidRPr="00642531">
              <w:rPr>
                <w:rFonts w:ascii="GHEA Grapalat" w:eastAsia="Calibri" w:hAnsi="GHEA Grapalat"/>
                <w:bCs/>
                <w:szCs w:val="24"/>
                <w:lang w:val="hy-AM"/>
              </w:rPr>
              <w:t>50</w:t>
            </w:r>
          </w:p>
        </w:tc>
        <w:tc>
          <w:tcPr>
            <w:tcW w:w="990" w:type="dxa"/>
          </w:tcPr>
          <w:p w14:paraId="42D34D78"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hy-AM"/>
              </w:rPr>
              <w:t>50</w:t>
            </w:r>
          </w:p>
        </w:tc>
        <w:tc>
          <w:tcPr>
            <w:tcW w:w="990" w:type="dxa"/>
          </w:tcPr>
          <w:p w14:paraId="3F4FDE78"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hy-AM"/>
              </w:rPr>
              <w:t>50</w:t>
            </w:r>
          </w:p>
        </w:tc>
        <w:tc>
          <w:tcPr>
            <w:tcW w:w="1054" w:type="dxa"/>
          </w:tcPr>
          <w:p w14:paraId="76166E51"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hy-AM"/>
              </w:rPr>
              <w:t>50</w:t>
            </w:r>
          </w:p>
        </w:tc>
      </w:tr>
      <w:tr w:rsidR="005347D7" w:rsidRPr="00642531" w14:paraId="64616927" w14:textId="77777777" w:rsidTr="005347D7">
        <w:trPr>
          <w:trHeight w:val="459"/>
        </w:trPr>
        <w:tc>
          <w:tcPr>
            <w:tcW w:w="9941" w:type="dxa"/>
            <w:gridSpan w:val="6"/>
          </w:tcPr>
          <w:p w14:paraId="074B073D" w14:textId="77777777" w:rsidR="005347D7" w:rsidRPr="00642531" w:rsidRDefault="005347D7" w:rsidP="00642531">
            <w:pPr>
              <w:tabs>
                <w:tab w:val="left" w:pos="567"/>
              </w:tabs>
              <w:spacing w:line="360" w:lineRule="auto"/>
              <w:rPr>
                <w:rFonts w:ascii="GHEA Grapalat" w:eastAsia="Calibri" w:hAnsi="GHEA Grapalat"/>
                <w:b/>
                <w:bCs/>
                <w:szCs w:val="24"/>
                <w:lang w:val="hy-AM"/>
              </w:rPr>
            </w:pPr>
            <w:r w:rsidRPr="00642531">
              <w:rPr>
                <w:rFonts w:ascii="GHEA Grapalat" w:eastAsia="Calibri" w:hAnsi="GHEA Grapalat"/>
                <w:b/>
                <w:bCs/>
                <w:szCs w:val="24"/>
                <w:lang w:val="hy-AM"/>
              </w:rPr>
              <w:t>20</w:t>
            </w:r>
            <w:r w:rsidRPr="00642531">
              <w:rPr>
                <w:rFonts w:ascii="Cambria Math" w:eastAsia="Calibri" w:hAnsi="Cambria Math" w:cs="Cambria Math"/>
                <w:b/>
                <w:bCs/>
                <w:szCs w:val="24"/>
                <w:lang w:val="hy-AM"/>
              </w:rPr>
              <w:t>․</w:t>
            </w:r>
            <w:r w:rsidRPr="00642531">
              <w:rPr>
                <w:rFonts w:ascii="GHEA Grapalat" w:eastAsia="Calibri" w:hAnsi="GHEA Grapalat"/>
                <w:b/>
                <w:bCs/>
                <w:szCs w:val="24"/>
                <w:lang w:val="hy-AM"/>
              </w:rPr>
              <w:t xml:space="preserve"> Վտանգավոր երկրաբանական և տեխնածին գործընթացների դրսևորումներ</w:t>
            </w:r>
          </w:p>
        </w:tc>
      </w:tr>
      <w:tr w:rsidR="005347D7" w:rsidRPr="00642531" w14:paraId="6EC109BD" w14:textId="77777777" w:rsidTr="003C4CDE">
        <w:trPr>
          <w:trHeight w:val="459"/>
        </w:trPr>
        <w:tc>
          <w:tcPr>
            <w:tcW w:w="630" w:type="dxa"/>
          </w:tcPr>
          <w:p w14:paraId="080BEDA4"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lastRenderedPageBreak/>
              <w:t>1)</w:t>
            </w:r>
          </w:p>
        </w:tc>
        <w:tc>
          <w:tcPr>
            <w:tcW w:w="5287" w:type="dxa"/>
          </w:tcPr>
          <w:p w14:paraId="4CA85257"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սողանքային տարածքների ուրվագծեր, ճաքեր և ջրի արտահոսք սողանքային լանջերից</w:t>
            </w:r>
          </w:p>
        </w:tc>
        <w:tc>
          <w:tcPr>
            <w:tcW w:w="990" w:type="dxa"/>
          </w:tcPr>
          <w:p w14:paraId="706BC26C"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710E9BDF"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587EB6EB"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103C276C"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48C9C4B0" w14:textId="77777777" w:rsidTr="003C4CDE">
        <w:trPr>
          <w:trHeight w:val="459"/>
        </w:trPr>
        <w:tc>
          <w:tcPr>
            <w:tcW w:w="630" w:type="dxa"/>
          </w:tcPr>
          <w:p w14:paraId="7E9F77A4"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2)</w:t>
            </w:r>
          </w:p>
        </w:tc>
        <w:tc>
          <w:tcPr>
            <w:tcW w:w="5287" w:type="dxa"/>
          </w:tcPr>
          <w:p w14:paraId="46BDC2A4"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կարստային մակերևութային դրսևորում-ներ՝ կարստային ռելիեֆի ձևեր, խորշեր, խափանումներ, քարանձավային մուտքեր, կարստային հանքերի և հորերի բերաններ, կարստային աղբյուրներ</w:t>
            </w:r>
          </w:p>
        </w:tc>
        <w:tc>
          <w:tcPr>
            <w:tcW w:w="990" w:type="dxa"/>
          </w:tcPr>
          <w:p w14:paraId="78E0F55A"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69316D7C"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28422E8D"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0E009E68"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642531" w14:paraId="24B4F333" w14:textId="77777777" w:rsidTr="003C4CDE">
        <w:trPr>
          <w:trHeight w:val="459"/>
        </w:trPr>
        <w:tc>
          <w:tcPr>
            <w:tcW w:w="630" w:type="dxa"/>
          </w:tcPr>
          <w:p w14:paraId="7F8B63A8"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ru-RU"/>
              </w:rPr>
              <w:t>3)</w:t>
            </w:r>
          </w:p>
        </w:tc>
        <w:tc>
          <w:tcPr>
            <w:tcW w:w="5287" w:type="dxa"/>
          </w:tcPr>
          <w:p w14:paraId="217B2E6D" w14:textId="77777777" w:rsidR="005347D7" w:rsidRPr="00642531" w:rsidRDefault="005347D7" w:rsidP="00642531">
            <w:pPr>
              <w:tabs>
                <w:tab w:val="left" w:pos="567"/>
              </w:tabs>
              <w:spacing w:line="360" w:lineRule="auto"/>
              <w:rPr>
                <w:rFonts w:ascii="GHEA Grapalat" w:eastAsia="Calibri" w:hAnsi="GHEA Grapalat"/>
                <w:bCs/>
                <w:szCs w:val="24"/>
                <w:lang w:val="ru-RU"/>
              </w:rPr>
            </w:pPr>
            <w:r w:rsidRPr="00642531">
              <w:rPr>
                <w:rFonts w:ascii="GHEA Grapalat" w:eastAsia="Calibri" w:hAnsi="GHEA Grapalat"/>
                <w:bCs/>
                <w:szCs w:val="24"/>
                <w:lang w:val="hy-AM"/>
              </w:rPr>
              <w:t>հ</w:t>
            </w:r>
            <w:r w:rsidRPr="00642531">
              <w:rPr>
                <w:rFonts w:ascii="GHEA Grapalat" w:eastAsia="Calibri" w:hAnsi="GHEA Grapalat"/>
                <w:bCs/>
                <w:szCs w:val="24"/>
                <w:lang w:val="ru-RU"/>
              </w:rPr>
              <w:t xml:space="preserve">եղեղատներ, ձորեր, գետեր, </w:t>
            </w:r>
            <w:r w:rsidRPr="00642531">
              <w:rPr>
                <w:rFonts w:ascii="GHEA Grapalat" w:eastAsia="Calibri" w:hAnsi="GHEA Grapalat"/>
                <w:bCs/>
                <w:szCs w:val="24"/>
                <w:lang w:val="hy-AM"/>
              </w:rPr>
              <w:t>քարակույտեր, մեկուսա</w:t>
            </w:r>
            <w:r w:rsidRPr="00642531">
              <w:rPr>
                <w:rFonts w:ascii="GHEA Grapalat" w:eastAsia="Calibri" w:hAnsi="GHEA Grapalat"/>
                <w:bCs/>
                <w:szCs w:val="24"/>
                <w:lang w:val="ru-RU"/>
              </w:rPr>
              <w:t>սառույց և այլն:</w:t>
            </w:r>
          </w:p>
        </w:tc>
        <w:tc>
          <w:tcPr>
            <w:tcW w:w="990" w:type="dxa"/>
          </w:tcPr>
          <w:p w14:paraId="0DB0D1F5"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53736CFC"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990" w:type="dxa"/>
          </w:tcPr>
          <w:p w14:paraId="0E28D63E"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c>
          <w:tcPr>
            <w:tcW w:w="1054" w:type="dxa"/>
          </w:tcPr>
          <w:p w14:paraId="4FAFC211" w14:textId="77777777" w:rsidR="005347D7" w:rsidRPr="00642531" w:rsidRDefault="005347D7" w:rsidP="00642531">
            <w:pPr>
              <w:tabs>
                <w:tab w:val="left" w:pos="567"/>
              </w:tabs>
              <w:spacing w:line="360" w:lineRule="auto"/>
              <w:jc w:val="center"/>
              <w:rPr>
                <w:rFonts w:ascii="GHEA Grapalat" w:eastAsia="Calibri" w:hAnsi="GHEA Grapalat"/>
                <w:bCs/>
                <w:szCs w:val="24"/>
                <w:lang w:val="ru-RU"/>
              </w:rPr>
            </w:pPr>
            <w:r w:rsidRPr="00642531">
              <w:rPr>
                <w:rFonts w:ascii="GHEA Grapalat" w:eastAsia="Calibri" w:hAnsi="GHEA Grapalat"/>
                <w:bCs/>
                <w:szCs w:val="24"/>
                <w:lang w:val="en-AU"/>
              </w:rPr>
              <w:t>+</w:t>
            </w:r>
          </w:p>
        </w:tc>
      </w:tr>
      <w:tr w:rsidR="005347D7" w:rsidRPr="00273F94" w14:paraId="7C54EF95" w14:textId="77777777" w:rsidTr="005347D7">
        <w:trPr>
          <w:trHeight w:val="620"/>
        </w:trPr>
        <w:tc>
          <w:tcPr>
            <w:tcW w:w="630" w:type="dxa"/>
          </w:tcPr>
          <w:p w14:paraId="4CE2AA04"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21</w:t>
            </w:r>
            <w:r w:rsidRPr="00642531">
              <w:rPr>
                <w:rFonts w:ascii="Cambria Math" w:eastAsia="Calibri" w:hAnsi="Cambria Math" w:cs="Cambria Math"/>
                <w:bCs/>
                <w:szCs w:val="24"/>
                <w:lang w:val="hy-AM"/>
              </w:rPr>
              <w:t>․</w:t>
            </w:r>
          </w:p>
        </w:tc>
        <w:tc>
          <w:tcPr>
            <w:tcW w:w="9311" w:type="dxa"/>
            <w:gridSpan w:val="5"/>
          </w:tcPr>
          <w:p w14:paraId="2EA14807" w14:textId="77777777" w:rsidR="005347D7" w:rsidRPr="00642531" w:rsidRDefault="005347D7" w:rsidP="0016530B">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 Տեղեկատվությունը ցուցադրվում է առաջադրանք</w:t>
            </w:r>
            <w:r w:rsidR="00447AB7" w:rsidRPr="00642531">
              <w:rPr>
                <w:rFonts w:ascii="GHEA Grapalat" w:eastAsia="Calibri" w:hAnsi="GHEA Grapalat"/>
                <w:bCs/>
                <w:szCs w:val="24"/>
                <w:lang w:val="hy-AM"/>
              </w:rPr>
              <w:t xml:space="preserve">ով </w:t>
            </w:r>
            <w:r w:rsidRPr="00642531">
              <w:rPr>
                <w:rFonts w:ascii="GHEA Grapalat" w:eastAsia="Calibri" w:hAnsi="GHEA Grapalat"/>
                <w:bCs/>
                <w:szCs w:val="24"/>
                <w:lang w:val="hy-AM"/>
              </w:rPr>
              <w:t xml:space="preserve"> </w:t>
            </w:r>
            <w:r w:rsidR="00447AB7" w:rsidRPr="00642531">
              <w:rPr>
                <w:rFonts w:ascii="GHEA Grapalat" w:eastAsia="Calibri" w:hAnsi="GHEA Grapalat"/>
                <w:bCs/>
                <w:szCs w:val="24"/>
                <w:lang w:val="hy-AM"/>
              </w:rPr>
              <w:t>նա</w:t>
            </w:r>
            <w:r w:rsidR="0016530B">
              <w:rPr>
                <w:rFonts w:ascii="GHEA Grapalat" w:eastAsia="Calibri" w:hAnsi="GHEA Grapalat"/>
                <w:bCs/>
                <w:szCs w:val="24"/>
                <w:lang w:val="hy-AM"/>
              </w:rPr>
              <w:t>խ</w:t>
            </w:r>
            <w:r w:rsidR="00447AB7" w:rsidRPr="00642531">
              <w:rPr>
                <w:rFonts w:ascii="GHEA Grapalat" w:eastAsia="Calibri" w:hAnsi="GHEA Grapalat"/>
                <w:bCs/>
                <w:szCs w:val="24"/>
                <w:lang w:val="hy-AM"/>
              </w:rPr>
              <w:t xml:space="preserve">ատեսված </w:t>
            </w:r>
            <w:r w:rsidRPr="00642531">
              <w:rPr>
                <w:rFonts w:ascii="GHEA Grapalat" w:eastAsia="Calibri" w:hAnsi="GHEA Grapalat"/>
                <w:bCs/>
                <w:szCs w:val="24"/>
                <w:lang w:val="hy-AM"/>
              </w:rPr>
              <w:t xml:space="preserve"> պահանջներ</w:t>
            </w:r>
            <w:r w:rsidR="00447AB7" w:rsidRPr="00642531">
              <w:rPr>
                <w:rFonts w:ascii="GHEA Grapalat" w:eastAsia="Calibri" w:hAnsi="GHEA Grapalat"/>
                <w:bCs/>
                <w:szCs w:val="24"/>
                <w:lang w:val="hy-AM"/>
              </w:rPr>
              <w:t>ի դեպքում</w:t>
            </w:r>
            <w:r w:rsidRPr="00642531">
              <w:rPr>
                <w:rFonts w:ascii="GHEA Grapalat" w:eastAsia="Calibri" w:hAnsi="GHEA Grapalat"/>
                <w:bCs/>
                <w:szCs w:val="24"/>
                <w:lang w:val="hy-AM"/>
              </w:rPr>
              <w:t>:</w:t>
            </w:r>
          </w:p>
        </w:tc>
      </w:tr>
      <w:tr w:rsidR="005347D7" w:rsidRPr="00273F94" w14:paraId="51DB1FF0" w14:textId="77777777" w:rsidTr="005347D7">
        <w:trPr>
          <w:trHeight w:val="2069"/>
        </w:trPr>
        <w:tc>
          <w:tcPr>
            <w:tcW w:w="630" w:type="dxa"/>
          </w:tcPr>
          <w:p w14:paraId="61782C6D"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22</w:t>
            </w:r>
            <w:r w:rsidRPr="00642531">
              <w:rPr>
                <w:rFonts w:ascii="Cambria Math" w:eastAsia="Calibri" w:hAnsi="Cambria Math" w:cs="Cambria Math"/>
                <w:bCs/>
                <w:szCs w:val="24"/>
                <w:lang w:val="hy-AM"/>
              </w:rPr>
              <w:t>․</w:t>
            </w:r>
          </w:p>
        </w:tc>
        <w:tc>
          <w:tcPr>
            <w:tcW w:w="9311" w:type="dxa"/>
            <w:gridSpan w:val="5"/>
          </w:tcPr>
          <w:p w14:paraId="5A4D30D5"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 – ինժեներատեղագրական հատակագծերի վրա չպատկերվող պայմանական նշաններ և տեղեկատվություններ:</w:t>
            </w:r>
          </w:p>
          <w:p w14:paraId="5E57300C" w14:textId="77777777" w:rsidR="005347D7" w:rsidRPr="00642531" w:rsidRDefault="005347D7" w:rsidP="00642531">
            <w:pPr>
              <w:tabs>
                <w:tab w:val="left" w:pos="567"/>
              </w:tabs>
              <w:spacing w:line="360" w:lineRule="auto"/>
              <w:rPr>
                <w:rFonts w:ascii="GHEA Grapalat" w:eastAsia="Calibri" w:hAnsi="GHEA Grapalat"/>
                <w:bCs/>
                <w:szCs w:val="24"/>
                <w:lang w:val="hy-AM"/>
              </w:rPr>
            </w:pPr>
            <w:r w:rsidRPr="00642531">
              <w:rPr>
                <w:rFonts w:ascii="GHEA Grapalat" w:eastAsia="Calibri" w:hAnsi="GHEA Grapalat"/>
                <w:bCs/>
                <w:szCs w:val="24"/>
                <w:lang w:val="hy-AM"/>
              </w:rPr>
              <w:t>« +» - ինժեներատեղագրական հատակագծերի վրա պատկերվող պայմանական նշաններ և տեղեկատվություններ:</w:t>
            </w:r>
          </w:p>
        </w:tc>
      </w:tr>
    </w:tbl>
    <w:p w14:paraId="5E652363" w14:textId="77777777" w:rsidR="005347D7" w:rsidRDefault="005347D7" w:rsidP="00642531">
      <w:pPr>
        <w:tabs>
          <w:tab w:val="left" w:pos="567"/>
        </w:tabs>
        <w:spacing w:line="360" w:lineRule="auto"/>
        <w:rPr>
          <w:rFonts w:ascii="GHEA Grapalat" w:eastAsia="Calibri" w:hAnsi="GHEA Grapalat"/>
          <w:bCs/>
          <w:szCs w:val="24"/>
          <w:lang w:val="hy-AM"/>
        </w:rPr>
      </w:pPr>
    </w:p>
    <w:p w14:paraId="0DB22C2D" w14:textId="77777777" w:rsidR="00EA77EE" w:rsidRPr="00642531" w:rsidRDefault="00EA77EE" w:rsidP="00642531">
      <w:pPr>
        <w:tabs>
          <w:tab w:val="left" w:pos="567"/>
        </w:tabs>
        <w:spacing w:line="360" w:lineRule="auto"/>
        <w:rPr>
          <w:rFonts w:ascii="GHEA Grapalat" w:eastAsia="Calibri" w:hAnsi="GHEA Grapalat"/>
          <w:bCs/>
          <w:szCs w:val="24"/>
          <w:lang w:val="hy-AM"/>
        </w:rPr>
      </w:pPr>
    </w:p>
    <w:sectPr w:rsidR="00EA77EE" w:rsidRPr="00642531" w:rsidSect="005347D7">
      <w:type w:val="continuous"/>
      <w:pgSz w:w="11907" w:h="16840" w:code="9"/>
      <w:pgMar w:top="568" w:right="850"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6E4A6" w14:textId="77777777" w:rsidR="00D35919" w:rsidRDefault="00D35919">
      <w:r>
        <w:separator/>
      </w:r>
    </w:p>
  </w:endnote>
  <w:endnote w:type="continuationSeparator" w:id="0">
    <w:p w14:paraId="44F645F0" w14:textId="77777777" w:rsidR="00D35919" w:rsidRDefault="00D35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allak Helv">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3D86" w14:textId="77777777" w:rsidR="00D35919" w:rsidRDefault="00D35919">
      <w:r>
        <w:separator/>
      </w:r>
    </w:p>
  </w:footnote>
  <w:footnote w:type="continuationSeparator" w:id="0">
    <w:p w14:paraId="4E8480A9" w14:textId="77777777" w:rsidR="00D35919" w:rsidRDefault="00D359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40B"/>
    <w:multiLevelType w:val="hybridMultilevel"/>
    <w:tmpl w:val="A53C8BBC"/>
    <w:lvl w:ilvl="0" w:tplc="41886F44">
      <w:start w:val="1"/>
      <w:numFmt w:val="decimal"/>
      <w:lvlText w:val="%1)"/>
      <w:lvlJc w:val="left"/>
      <w:pPr>
        <w:ind w:left="1126" w:hanging="70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27155A9"/>
    <w:multiLevelType w:val="hybridMultilevel"/>
    <w:tmpl w:val="5B649284"/>
    <w:lvl w:ilvl="0" w:tplc="BFA839A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2641A"/>
    <w:multiLevelType w:val="hybridMultilevel"/>
    <w:tmpl w:val="0CCA1DF8"/>
    <w:lvl w:ilvl="0" w:tplc="B4162CEE">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48D3E21"/>
    <w:multiLevelType w:val="hybridMultilevel"/>
    <w:tmpl w:val="ABFA1A5C"/>
    <w:lvl w:ilvl="0" w:tplc="26AAA79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C13B1"/>
    <w:multiLevelType w:val="hybridMultilevel"/>
    <w:tmpl w:val="235CEC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6A05C99"/>
    <w:multiLevelType w:val="hybridMultilevel"/>
    <w:tmpl w:val="2AC07E2C"/>
    <w:lvl w:ilvl="0" w:tplc="26364FCE">
      <w:start w:val="1"/>
      <w:numFmt w:val="decimal"/>
      <w:lvlText w:val="%1)"/>
      <w:lvlJc w:val="left"/>
      <w:pPr>
        <w:ind w:left="1216" w:hanging="7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08264327"/>
    <w:multiLevelType w:val="hybridMultilevel"/>
    <w:tmpl w:val="3E34B88E"/>
    <w:lvl w:ilvl="0" w:tplc="5094B6D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121335"/>
    <w:multiLevelType w:val="hybridMultilevel"/>
    <w:tmpl w:val="0A129E52"/>
    <w:lvl w:ilvl="0" w:tplc="60A06DFE">
      <w:start w:val="10"/>
      <w:numFmt w:val="decimal"/>
      <w:lvlText w:val="%1."/>
      <w:lvlJc w:val="left"/>
      <w:pPr>
        <w:ind w:left="3562" w:hanging="360"/>
      </w:pPr>
      <w:rPr>
        <w:rFonts w:hint="default"/>
      </w:rPr>
    </w:lvl>
    <w:lvl w:ilvl="1" w:tplc="04090019" w:tentative="1">
      <w:start w:val="1"/>
      <w:numFmt w:val="lowerLetter"/>
      <w:lvlText w:val="%2."/>
      <w:lvlJc w:val="left"/>
      <w:pPr>
        <w:ind w:left="4282" w:hanging="360"/>
      </w:pPr>
    </w:lvl>
    <w:lvl w:ilvl="2" w:tplc="0409001B" w:tentative="1">
      <w:start w:val="1"/>
      <w:numFmt w:val="lowerRoman"/>
      <w:lvlText w:val="%3."/>
      <w:lvlJc w:val="right"/>
      <w:pPr>
        <w:ind w:left="5002" w:hanging="180"/>
      </w:pPr>
    </w:lvl>
    <w:lvl w:ilvl="3" w:tplc="0409000F" w:tentative="1">
      <w:start w:val="1"/>
      <w:numFmt w:val="decimal"/>
      <w:lvlText w:val="%4."/>
      <w:lvlJc w:val="left"/>
      <w:pPr>
        <w:ind w:left="5722" w:hanging="360"/>
      </w:pPr>
    </w:lvl>
    <w:lvl w:ilvl="4" w:tplc="04090019" w:tentative="1">
      <w:start w:val="1"/>
      <w:numFmt w:val="lowerLetter"/>
      <w:lvlText w:val="%5."/>
      <w:lvlJc w:val="left"/>
      <w:pPr>
        <w:ind w:left="6442" w:hanging="360"/>
      </w:pPr>
    </w:lvl>
    <w:lvl w:ilvl="5" w:tplc="0409001B" w:tentative="1">
      <w:start w:val="1"/>
      <w:numFmt w:val="lowerRoman"/>
      <w:lvlText w:val="%6."/>
      <w:lvlJc w:val="right"/>
      <w:pPr>
        <w:ind w:left="7162" w:hanging="180"/>
      </w:pPr>
    </w:lvl>
    <w:lvl w:ilvl="6" w:tplc="0409000F" w:tentative="1">
      <w:start w:val="1"/>
      <w:numFmt w:val="decimal"/>
      <w:lvlText w:val="%7."/>
      <w:lvlJc w:val="left"/>
      <w:pPr>
        <w:ind w:left="7882" w:hanging="360"/>
      </w:pPr>
    </w:lvl>
    <w:lvl w:ilvl="7" w:tplc="04090019" w:tentative="1">
      <w:start w:val="1"/>
      <w:numFmt w:val="lowerLetter"/>
      <w:lvlText w:val="%8."/>
      <w:lvlJc w:val="left"/>
      <w:pPr>
        <w:ind w:left="8602" w:hanging="360"/>
      </w:pPr>
    </w:lvl>
    <w:lvl w:ilvl="8" w:tplc="0409001B" w:tentative="1">
      <w:start w:val="1"/>
      <w:numFmt w:val="lowerRoman"/>
      <w:lvlText w:val="%9."/>
      <w:lvlJc w:val="right"/>
      <w:pPr>
        <w:ind w:left="9322" w:hanging="180"/>
      </w:pPr>
    </w:lvl>
  </w:abstractNum>
  <w:abstractNum w:abstractNumId="8" w15:restartNumberingAfterBreak="0">
    <w:nsid w:val="106A6B0D"/>
    <w:multiLevelType w:val="hybridMultilevel"/>
    <w:tmpl w:val="5DE48948"/>
    <w:lvl w:ilvl="0" w:tplc="117E69F6">
      <w:start w:val="1"/>
      <w:numFmt w:val="decimal"/>
      <w:lvlText w:val="%1)"/>
      <w:lvlJc w:val="left"/>
      <w:pPr>
        <w:ind w:left="1256" w:hanging="83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0C62A81"/>
    <w:multiLevelType w:val="hybridMultilevel"/>
    <w:tmpl w:val="CA0002F6"/>
    <w:lvl w:ilvl="0" w:tplc="9CE2F81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32D4EBD"/>
    <w:multiLevelType w:val="hybridMultilevel"/>
    <w:tmpl w:val="17801034"/>
    <w:lvl w:ilvl="0" w:tplc="94C258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3D16C12"/>
    <w:multiLevelType w:val="hybridMultilevel"/>
    <w:tmpl w:val="A5E835D0"/>
    <w:lvl w:ilvl="0" w:tplc="C24C8E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15F45B30"/>
    <w:multiLevelType w:val="hybridMultilevel"/>
    <w:tmpl w:val="F5E29418"/>
    <w:lvl w:ilvl="0" w:tplc="8588157A">
      <w:start w:val="16"/>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3644B1"/>
    <w:multiLevelType w:val="hybridMultilevel"/>
    <w:tmpl w:val="104445A0"/>
    <w:lvl w:ilvl="0" w:tplc="40903684">
      <w:start w:val="1"/>
      <w:numFmt w:val="decimal"/>
      <w:lvlText w:val="%1)"/>
      <w:lvlJc w:val="left"/>
      <w:pPr>
        <w:ind w:left="1356" w:hanging="93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70133CC"/>
    <w:multiLevelType w:val="hybridMultilevel"/>
    <w:tmpl w:val="EC90DB2C"/>
    <w:lvl w:ilvl="0" w:tplc="D9A89714">
      <w:start w:val="15"/>
      <w:numFmt w:val="decimal"/>
      <w:lvlText w:val="%1."/>
      <w:lvlJc w:val="left"/>
      <w:pPr>
        <w:ind w:left="928"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EF645F"/>
    <w:multiLevelType w:val="hybridMultilevel"/>
    <w:tmpl w:val="C36A4104"/>
    <w:lvl w:ilvl="0" w:tplc="96523C14">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1756A3"/>
    <w:multiLevelType w:val="hybridMultilevel"/>
    <w:tmpl w:val="BBEAB1B4"/>
    <w:lvl w:ilvl="0" w:tplc="F196B7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18BC1B6A"/>
    <w:multiLevelType w:val="hybridMultilevel"/>
    <w:tmpl w:val="85B270AE"/>
    <w:lvl w:ilvl="0" w:tplc="064CCA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192C5A4C"/>
    <w:multiLevelType w:val="hybridMultilevel"/>
    <w:tmpl w:val="80C6BF00"/>
    <w:lvl w:ilvl="0" w:tplc="EAC8885A">
      <w:start w:val="1"/>
      <w:numFmt w:val="decimal"/>
      <w:lvlText w:val="%1)"/>
      <w:lvlJc w:val="left"/>
      <w:pPr>
        <w:ind w:left="1146" w:hanging="360"/>
      </w:pPr>
      <w:rPr>
        <w:rFonts w:hint="default"/>
      </w:rPr>
    </w:lvl>
    <w:lvl w:ilvl="1" w:tplc="EAC8885A">
      <w:start w:val="1"/>
      <w:numFmt w:val="decimal"/>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9" w15:restartNumberingAfterBreak="0">
    <w:nsid w:val="1AA31D64"/>
    <w:multiLevelType w:val="multilevel"/>
    <w:tmpl w:val="D0D6449C"/>
    <w:lvl w:ilvl="0">
      <w:start w:val="1"/>
      <w:numFmt w:val="decimal"/>
      <w:lvlText w:val="%1."/>
      <w:lvlJc w:val="left"/>
      <w:pPr>
        <w:ind w:left="720" w:hanging="360"/>
      </w:pPr>
      <w:rPr>
        <w:rFonts w:hint="default"/>
      </w:rPr>
    </w:lvl>
    <w:lvl w:ilvl="1">
      <w:start w:val="1"/>
      <w:numFmt w:val="decimal"/>
      <w:isLgl/>
      <w:lvlText w:val="%1.%2"/>
      <w:lvlJc w:val="left"/>
      <w:pPr>
        <w:ind w:left="1185" w:hanging="825"/>
      </w:pPr>
      <w:rPr>
        <w:rFonts w:hint="default"/>
      </w:rPr>
    </w:lvl>
    <w:lvl w:ilvl="2">
      <w:start w:val="4"/>
      <w:numFmt w:val="decimal"/>
      <w:isLgl/>
      <w:lvlText w:val="%1.%2.%3"/>
      <w:lvlJc w:val="left"/>
      <w:pPr>
        <w:ind w:left="1185" w:hanging="82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1C01795F"/>
    <w:multiLevelType w:val="hybridMultilevel"/>
    <w:tmpl w:val="05D63732"/>
    <w:lvl w:ilvl="0" w:tplc="BB147B22">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315235D"/>
    <w:multiLevelType w:val="hybridMultilevel"/>
    <w:tmpl w:val="BB66DB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A41845"/>
    <w:multiLevelType w:val="hybridMultilevel"/>
    <w:tmpl w:val="7A4AEC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9142C84"/>
    <w:multiLevelType w:val="hybridMultilevel"/>
    <w:tmpl w:val="FE4A1D12"/>
    <w:lvl w:ilvl="0" w:tplc="BB147B22">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BA167E9"/>
    <w:multiLevelType w:val="hybridMultilevel"/>
    <w:tmpl w:val="7A22079E"/>
    <w:lvl w:ilvl="0" w:tplc="3ADEC788">
      <w:start w:val="1"/>
      <w:numFmt w:val="decimal"/>
      <w:lvlText w:val="%1)"/>
      <w:lvlJc w:val="left"/>
      <w:pPr>
        <w:ind w:left="1216" w:hanging="7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2F686622"/>
    <w:multiLevelType w:val="hybridMultilevel"/>
    <w:tmpl w:val="98626F32"/>
    <w:lvl w:ilvl="0" w:tplc="4C5AA09E">
      <w:start w:val="1"/>
      <w:numFmt w:val="decimal"/>
      <w:lvlText w:val="%1)"/>
      <w:lvlJc w:val="left"/>
      <w:pPr>
        <w:ind w:left="1416" w:hanging="9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344918F6"/>
    <w:multiLevelType w:val="hybridMultilevel"/>
    <w:tmpl w:val="80803B38"/>
    <w:lvl w:ilvl="0" w:tplc="83BC2F2C">
      <w:start w:val="2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8619ED"/>
    <w:multiLevelType w:val="hybridMultilevel"/>
    <w:tmpl w:val="0448B4CE"/>
    <w:lvl w:ilvl="0" w:tplc="D8EC8D54">
      <w:start w:val="1"/>
      <w:numFmt w:val="decimal"/>
      <w:lvlText w:val="%1)"/>
      <w:lvlJc w:val="left"/>
      <w:pPr>
        <w:ind w:left="1106" w:hanging="68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369C3978"/>
    <w:multiLevelType w:val="hybridMultilevel"/>
    <w:tmpl w:val="0068DFFC"/>
    <w:lvl w:ilvl="0" w:tplc="B5E6BAFC">
      <w:start w:val="1"/>
      <w:numFmt w:val="decimal"/>
      <w:lvlText w:val="%1)"/>
      <w:lvlJc w:val="left"/>
      <w:pPr>
        <w:ind w:left="1136" w:hanging="71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391173B3"/>
    <w:multiLevelType w:val="multilevel"/>
    <w:tmpl w:val="718A5BE0"/>
    <w:lvl w:ilvl="0">
      <w:start w:val="5"/>
      <w:numFmt w:val="decimal"/>
      <w:lvlText w:val="%1."/>
      <w:lvlJc w:val="left"/>
      <w:pPr>
        <w:ind w:left="720" w:hanging="360"/>
      </w:pPr>
      <w:rPr>
        <w:rFonts w:hint="default"/>
      </w:rPr>
    </w:lvl>
    <w:lvl w:ilvl="1">
      <w:start w:val="1"/>
      <w:numFmt w:val="decimal"/>
      <w:isLgl/>
      <w:lvlText w:val="%1.%2"/>
      <w:lvlJc w:val="left"/>
      <w:pPr>
        <w:ind w:left="1185" w:hanging="825"/>
      </w:pPr>
      <w:rPr>
        <w:rFonts w:hint="default"/>
      </w:rPr>
    </w:lvl>
    <w:lvl w:ilvl="2">
      <w:start w:val="4"/>
      <w:numFmt w:val="decimal"/>
      <w:isLgl/>
      <w:lvlText w:val="%1.%2.%3"/>
      <w:lvlJc w:val="left"/>
      <w:pPr>
        <w:ind w:left="1185" w:hanging="82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3AF57C1E"/>
    <w:multiLevelType w:val="hybridMultilevel"/>
    <w:tmpl w:val="72C69C9E"/>
    <w:lvl w:ilvl="0" w:tplc="F196B7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3D6D3101"/>
    <w:multiLevelType w:val="hybridMultilevel"/>
    <w:tmpl w:val="AE14D9CE"/>
    <w:lvl w:ilvl="0" w:tplc="F196B7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15:restartNumberingAfterBreak="0">
    <w:nsid w:val="3F056DB2"/>
    <w:multiLevelType w:val="hybridMultilevel"/>
    <w:tmpl w:val="E91C8B0E"/>
    <w:lvl w:ilvl="0" w:tplc="470ADD3E">
      <w:start w:val="1"/>
      <w:numFmt w:val="decimal"/>
      <w:lvlText w:val="%1)"/>
      <w:lvlJc w:val="left"/>
      <w:pPr>
        <w:ind w:left="1126" w:hanging="70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15:restartNumberingAfterBreak="0">
    <w:nsid w:val="3F3A53B8"/>
    <w:multiLevelType w:val="hybridMultilevel"/>
    <w:tmpl w:val="D22C57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6A0255"/>
    <w:multiLevelType w:val="hybridMultilevel"/>
    <w:tmpl w:val="3F8656D2"/>
    <w:lvl w:ilvl="0" w:tplc="0C6CF610">
      <w:start w:val="14"/>
      <w:numFmt w:val="decimal"/>
      <w:lvlText w:val="%1."/>
      <w:lvlJc w:val="left"/>
      <w:pPr>
        <w:ind w:left="928"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0B6372D"/>
    <w:multiLevelType w:val="multilevel"/>
    <w:tmpl w:val="ECF4CB62"/>
    <w:lvl w:ilvl="0">
      <w:start w:val="5"/>
      <w:numFmt w:val="decimal"/>
      <w:lvlText w:val="%1."/>
      <w:lvlJc w:val="left"/>
      <w:pPr>
        <w:ind w:left="435" w:hanging="435"/>
      </w:pPr>
      <w:rPr>
        <w:rFonts w:hint="default"/>
      </w:rPr>
    </w:lvl>
    <w:lvl w:ilvl="1">
      <w:start w:val="2"/>
      <w:numFmt w:val="decimal"/>
      <w:lvlText w:val="%1.%2."/>
      <w:lvlJc w:val="left"/>
      <w:pPr>
        <w:ind w:left="270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 w15:restartNumberingAfterBreak="0">
    <w:nsid w:val="40CD400C"/>
    <w:multiLevelType w:val="hybridMultilevel"/>
    <w:tmpl w:val="37C28BCC"/>
    <w:lvl w:ilvl="0" w:tplc="39B432AC">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466767"/>
    <w:multiLevelType w:val="hybridMultilevel"/>
    <w:tmpl w:val="666CD11A"/>
    <w:lvl w:ilvl="0" w:tplc="4B4CFFD2">
      <w:start w:val="1"/>
      <w:numFmt w:val="decimal"/>
      <w:lvlText w:val="%1)"/>
      <w:lvlJc w:val="left"/>
      <w:pPr>
        <w:ind w:left="1196" w:hanging="77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15:restartNumberingAfterBreak="0">
    <w:nsid w:val="42AB63ED"/>
    <w:multiLevelType w:val="hybridMultilevel"/>
    <w:tmpl w:val="763EB0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D22263"/>
    <w:multiLevelType w:val="hybridMultilevel"/>
    <w:tmpl w:val="4960355E"/>
    <w:lvl w:ilvl="0" w:tplc="7BF012B0">
      <w:start w:val="1"/>
      <w:numFmt w:val="decimal"/>
      <w:lvlText w:val="%1)"/>
      <w:lvlJc w:val="left"/>
      <w:pPr>
        <w:ind w:left="1106" w:hanging="68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0" w15:restartNumberingAfterBreak="0">
    <w:nsid w:val="46E74A24"/>
    <w:multiLevelType w:val="hybridMultilevel"/>
    <w:tmpl w:val="1C2AF340"/>
    <w:lvl w:ilvl="0" w:tplc="A8FE9A28">
      <w:start w:val="1"/>
      <w:numFmt w:val="decimal"/>
      <w:lvlText w:val="%1)"/>
      <w:lvlJc w:val="left"/>
      <w:pPr>
        <w:ind w:left="1226" w:hanging="80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1" w15:restartNumberingAfterBreak="0">
    <w:nsid w:val="49D70C1E"/>
    <w:multiLevelType w:val="hybridMultilevel"/>
    <w:tmpl w:val="721401FA"/>
    <w:lvl w:ilvl="0" w:tplc="4CE2089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564EF4"/>
    <w:multiLevelType w:val="hybridMultilevel"/>
    <w:tmpl w:val="49688B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9B6BEE"/>
    <w:multiLevelType w:val="hybridMultilevel"/>
    <w:tmpl w:val="613A5736"/>
    <w:lvl w:ilvl="0" w:tplc="DF241B6C">
      <w:start w:val="1"/>
      <w:numFmt w:val="decimal"/>
      <w:lvlText w:val="%1)"/>
      <w:lvlJc w:val="left"/>
      <w:pPr>
        <w:ind w:left="1166" w:hanging="7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51BD096E"/>
    <w:multiLevelType w:val="hybridMultilevel"/>
    <w:tmpl w:val="E3DADAB2"/>
    <w:lvl w:ilvl="0" w:tplc="F196B7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5" w15:restartNumberingAfterBreak="0">
    <w:nsid w:val="53CE5686"/>
    <w:multiLevelType w:val="hybridMultilevel"/>
    <w:tmpl w:val="4B209C56"/>
    <w:lvl w:ilvl="0" w:tplc="EAC8885A">
      <w:start w:val="1"/>
      <w:numFmt w:val="decimal"/>
      <w:lvlText w:val="%1)"/>
      <w:lvlJc w:val="left"/>
      <w:pPr>
        <w:ind w:left="1476" w:hanging="10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6" w15:restartNumberingAfterBreak="0">
    <w:nsid w:val="5649689D"/>
    <w:multiLevelType w:val="hybridMultilevel"/>
    <w:tmpl w:val="273479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7495D86"/>
    <w:multiLevelType w:val="hybridMultilevel"/>
    <w:tmpl w:val="E15889D0"/>
    <w:lvl w:ilvl="0" w:tplc="0FC8AB74">
      <w:start w:val="1"/>
      <w:numFmt w:val="decimal"/>
      <w:lvlText w:val="%1)"/>
      <w:lvlJc w:val="left"/>
      <w:pPr>
        <w:ind w:left="1286" w:hanging="8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8" w15:restartNumberingAfterBreak="0">
    <w:nsid w:val="58AE5C04"/>
    <w:multiLevelType w:val="hybridMultilevel"/>
    <w:tmpl w:val="54FCB4EC"/>
    <w:lvl w:ilvl="0" w:tplc="EE829E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9" w15:restartNumberingAfterBreak="0">
    <w:nsid w:val="5B632149"/>
    <w:multiLevelType w:val="hybridMultilevel"/>
    <w:tmpl w:val="6F98AF20"/>
    <w:lvl w:ilvl="0" w:tplc="50785ED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BA062D1"/>
    <w:multiLevelType w:val="hybridMultilevel"/>
    <w:tmpl w:val="BAEEE2F6"/>
    <w:lvl w:ilvl="0" w:tplc="6A246B6C">
      <w:start w:val="1"/>
      <w:numFmt w:val="decimal"/>
      <w:lvlText w:val="%1)"/>
      <w:lvlJc w:val="left"/>
      <w:pPr>
        <w:ind w:left="1216" w:hanging="7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1" w15:restartNumberingAfterBreak="0">
    <w:nsid w:val="5C9B7A40"/>
    <w:multiLevelType w:val="hybridMultilevel"/>
    <w:tmpl w:val="04569CDA"/>
    <w:lvl w:ilvl="0" w:tplc="5F3C15F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2" w15:restartNumberingAfterBreak="0">
    <w:nsid w:val="5DA24F93"/>
    <w:multiLevelType w:val="hybridMultilevel"/>
    <w:tmpl w:val="2A020558"/>
    <w:lvl w:ilvl="0" w:tplc="34F62DF0">
      <w:start w:val="1"/>
      <w:numFmt w:val="decimal"/>
      <w:lvlText w:val="%1)"/>
      <w:lvlJc w:val="left"/>
      <w:pPr>
        <w:ind w:left="1436" w:hanging="101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3" w15:restartNumberingAfterBreak="0">
    <w:nsid w:val="5E4E2CE2"/>
    <w:multiLevelType w:val="hybridMultilevel"/>
    <w:tmpl w:val="D2CED3E0"/>
    <w:lvl w:ilvl="0" w:tplc="F7728676">
      <w:start w:val="73"/>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0C7063C"/>
    <w:multiLevelType w:val="hybridMultilevel"/>
    <w:tmpl w:val="4C4421A0"/>
    <w:lvl w:ilvl="0" w:tplc="31C6C374">
      <w:start w:val="1"/>
      <w:numFmt w:val="decimal"/>
      <w:pStyle w:val="1"/>
      <w:lvlText w:val="%1."/>
      <w:lvlJc w:val="left"/>
      <w:pPr>
        <w:ind w:left="928" w:hanging="360"/>
      </w:pPr>
      <w:rPr>
        <w:rFonts w:ascii="GHEA Grapalat" w:hAnsi="GHEA Grapala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55" w15:restartNumberingAfterBreak="0">
    <w:nsid w:val="640300F8"/>
    <w:multiLevelType w:val="hybridMultilevel"/>
    <w:tmpl w:val="6508543A"/>
    <w:lvl w:ilvl="0" w:tplc="A918A52E">
      <w:start w:val="1"/>
      <w:numFmt w:val="decimal"/>
      <w:pStyle w:val="2"/>
      <w:lvlText w:val="%1)"/>
      <w:lvlJc w:val="left"/>
      <w:pPr>
        <w:ind w:left="2250" w:hanging="360"/>
      </w:pPr>
      <w:rPr>
        <w:b w:val="0"/>
      </w:rPr>
    </w:lvl>
    <w:lvl w:ilvl="1" w:tplc="040C0019" w:tentative="1">
      <w:start w:val="1"/>
      <w:numFmt w:val="lowerLetter"/>
      <w:lvlText w:val="%2."/>
      <w:lvlJc w:val="left"/>
      <w:pPr>
        <w:ind w:left="2970" w:hanging="360"/>
      </w:pPr>
    </w:lvl>
    <w:lvl w:ilvl="2" w:tplc="040C001B" w:tentative="1">
      <w:start w:val="1"/>
      <w:numFmt w:val="lowerRoman"/>
      <w:lvlText w:val="%3."/>
      <w:lvlJc w:val="right"/>
      <w:pPr>
        <w:ind w:left="3690" w:hanging="180"/>
      </w:pPr>
    </w:lvl>
    <w:lvl w:ilvl="3" w:tplc="040C000F" w:tentative="1">
      <w:start w:val="1"/>
      <w:numFmt w:val="decimal"/>
      <w:lvlText w:val="%4."/>
      <w:lvlJc w:val="left"/>
      <w:pPr>
        <w:ind w:left="4410" w:hanging="360"/>
      </w:pPr>
    </w:lvl>
    <w:lvl w:ilvl="4" w:tplc="040C0019" w:tentative="1">
      <w:start w:val="1"/>
      <w:numFmt w:val="lowerLetter"/>
      <w:lvlText w:val="%5."/>
      <w:lvlJc w:val="left"/>
      <w:pPr>
        <w:ind w:left="5130" w:hanging="360"/>
      </w:pPr>
    </w:lvl>
    <w:lvl w:ilvl="5" w:tplc="040C001B" w:tentative="1">
      <w:start w:val="1"/>
      <w:numFmt w:val="lowerRoman"/>
      <w:lvlText w:val="%6."/>
      <w:lvlJc w:val="right"/>
      <w:pPr>
        <w:ind w:left="5850" w:hanging="180"/>
      </w:pPr>
    </w:lvl>
    <w:lvl w:ilvl="6" w:tplc="040C000F" w:tentative="1">
      <w:start w:val="1"/>
      <w:numFmt w:val="decimal"/>
      <w:lvlText w:val="%7."/>
      <w:lvlJc w:val="left"/>
      <w:pPr>
        <w:ind w:left="6570" w:hanging="360"/>
      </w:pPr>
    </w:lvl>
    <w:lvl w:ilvl="7" w:tplc="040C0019" w:tentative="1">
      <w:start w:val="1"/>
      <w:numFmt w:val="lowerLetter"/>
      <w:lvlText w:val="%8."/>
      <w:lvlJc w:val="left"/>
      <w:pPr>
        <w:ind w:left="7290" w:hanging="360"/>
      </w:pPr>
    </w:lvl>
    <w:lvl w:ilvl="8" w:tplc="040C001B" w:tentative="1">
      <w:start w:val="1"/>
      <w:numFmt w:val="lowerRoman"/>
      <w:lvlText w:val="%9."/>
      <w:lvlJc w:val="right"/>
      <w:pPr>
        <w:ind w:left="8010" w:hanging="180"/>
      </w:pPr>
    </w:lvl>
  </w:abstractNum>
  <w:abstractNum w:abstractNumId="56" w15:restartNumberingAfterBreak="0">
    <w:nsid w:val="66BD1FDE"/>
    <w:multiLevelType w:val="hybridMultilevel"/>
    <w:tmpl w:val="496ACB6C"/>
    <w:lvl w:ilvl="0" w:tplc="1B0E3D2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0C0C0F"/>
    <w:multiLevelType w:val="hybridMultilevel"/>
    <w:tmpl w:val="72FE11C8"/>
    <w:lvl w:ilvl="0" w:tplc="E01E635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8" w15:restartNumberingAfterBreak="0">
    <w:nsid w:val="6782266C"/>
    <w:multiLevelType w:val="hybridMultilevel"/>
    <w:tmpl w:val="58425A40"/>
    <w:lvl w:ilvl="0" w:tplc="73B8FA96">
      <w:start w:val="1"/>
      <w:numFmt w:val="decimal"/>
      <w:lvlText w:val="%1)"/>
      <w:lvlJc w:val="left"/>
      <w:pPr>
        <w:ind w:left="1126" w:hanging="70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9" w15:restartNumberingAfterBreak="0">
    <w:nsid w:val="68595AA1"/>
    <w:multiLevelType w:val="hybridMultilevel"/>
    <w:tmpl w:val="57BC2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B632D9"/>
    <w:multiLevelType w:val="hybridMultilevel"/>
    <w:tmpl w:val="F8160682"/>
    <w:lvl w:ilvl="0" w:tplc="3F4EDD78">
      <w:start w:val="18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DD5C33"/>
    <w:multiLevelType w:val="hybridMultilevel"/>
    <w:tmpl w:val="8D92B650"/>
    <w:lvl w:ilvl="0" w:tplc="5E88DEF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2" w15:restartNumberingAfterBreak="0">
    <w:nsid w:val="6BC530A8"/>
    <w:multiLevelType w:val="hybridMultilevel"/>
    <w:tmpl w:val="8E0012D6"/>
    <w:lvl w:ilvl="0" w:tplc="EF66CAC8">
      <w:start w:val="13"/>
      <w:numFmt w:val="decimal"/>
      <w:lvlText w:val="%1."/>
      <w:lvlJc w:val="left"/>
      <w:pPr>
        <w:ind w:left="786"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FB51BF"/>
    <w:multiLevelType w:val="hybridMultilevel"/>
    <w:tmpl w:val="8EDAA680"/>
    <w:lvl w:ilvl="0" w:tplc="D5085652">
      <w:start w:val="12"/>
      <w:numFmt w:val="decimal"/>
      <w:lvlText w:val="%1."/>
      <w:lvlJc w:val="left"/>
      <w:pPr>
        <w:ind w:left="786"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E36352"/>
    <w:multiLevelType w:val="hybridMultilevel"/>
    <w:tmpl w:val="138095AC"/>
    <w:lvl w:ilvl="0" w:tplc="99C6C4EA">
      <w:start w:val="19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FC3AC1"/>
    <w:multiLevelType w:val="hybridMultilevel"/>
    <w:tmpl w:val="0B262844"/>
    <w:lvl w:ilvl="0" w:tplc="883AC4B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6" w15:restartNumberingAfterBreak="0">
    <w:nsid w:val="724D4C1E"/>
    <w:multiLevelType w:val="hybridMultilevel"/>
    <w:tmpl w:val="9518395C"/>
    <w:lvl w:ilvl="0" w:tplc="50CE85E8">
      <w:start w:val="1"/>
      <w:numFmt w:val="decimal"/>
      <w:lvlText w:val="%1)"/>
      <w:lvlJc w:val="left"/>
      <w:pPr>
        <w:ind w:left="1156" w:hanging="73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7" w15:restartNumberingAfterBreak="0">
    <w:nsid w:val="78AE7E49"/>
    <w:multiLevelType w:val="hybridMultilevel"/>
    <w:tmpl w:val="3CAC1052"/>
    <w:lvl w:ilvl="0" w:tplc="DC86839A">
      <w:start w:val="1"/>
      <w:numFmt w:val="decimal"/>
      <w:lvlText w:val="%1)"/>
      <w:lvlJc w:val="left"/>
      <w:pPr>
        <w:ind w:left="1286" w:hanging="8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8" w15:restartNumberingAfterBreak="0">
    <w:nsid w:val="7B57156A"/>
    <w:multiLevelType w:val="hybridMultilevel"/>
    <w:tmpl w:val="D5C226A0"/>
    <w:lvl w:ilvl="0" w:tplc="B3B23C30">
      <w:start w:val="1"/>
      <w:numFmt w:val="decimal"/>
      <w:lvlText w:val="%1)"/>
      <w:lvlJc w:val="left"/>
      <w:pPr>
        <w:ind w:left="1166" w:hanging="7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9" w15:restartNumberingAfterBreak="0">
    <w:nsid w:val="7BEE346E"/>
    <w:multiLevelType w:val="hybridMultilevel"/>
    <w:tmpl w:val="E73801C2"/>
    <w:lvl w:ilvl="0" w:tplc="F196B7F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0" w15:restartNumberingAfterBreak="0">
    <w:nsid w:val="7C4F3E72"/>
    <w:multiLevelType w:val="hybridMultilevel"/>
    <w:tmpl w:val="09C2C7D6"/>
    <w:lvl w:ilvl="0" w:tplc="0A70C10C">
      <w:start w:val="1"/>
      <w:numFmt w:val="decimal"/>
      <w:lvlText w:val="%1)"/>
      <w:lvlJc w:val="left"/>
      <w:pPr>
        <w:ind w:left="1396" w:hanging="97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218277402">
    <w:abstractNumId w:val="55"/>
  </w:num>
  <w:num w:numId="2" w16cid:durableId="653870812">
    <w:abstractNumId w:val="54"/>
  </w:num>
  <w:num w:numId="3" w16cid:durableId="977420179">
    <w:abstractNumId w:val="19"/>
  </w:num>
  <w:num w:numId="4" w16cid:durableId="1008945630">
    <w:abstractNumId w:val="35"/>
  </w:num>
  <w:num w:numId="5" w16cid:durableId="375857398">
    <w:abstractNumId w:val="6"/>
  </w:num>
  <w:num w:numId="6" w16cid:durableId="462774758">
    <w:abstractNumId w:val="37"/>
  </w:num>
  <w:num w:numId="7" w16cid:durableId="1996373923">
    <w:abstractNumId w:val="9"/>
  </w:num>
  <w:num w:numId="8" w16cid:durableId="1482693923">
    <w:abstractNumId w:val="8"/>
  </w:num>
  <w:num w:numId="9" w16cid:durableId="39595833">
    <w:abstractNumId w:val="17"/>
  </w:num>
  <w:num w:numId="10" w16cid:durableId="1464078655">
    <w:abstractNumId w:val="39"/>
  </w:num>
  <w:num w:numId="11" w16cid:durableId="1217429392">
    <w:abstractNumId w:val="48"/>
  </w:num>
  <w:num w:numId="12" w16cid:durableId="1715814448">
    <w:abstractNumId w:val="32"/>
  </w:num>
  <w:num w:numId="13" w16cid:durableId="23946721">
    <w:abstractNumId w:val="44"/>
  </w:num>
  <w:num w:numId="14" w16cid:durableId="705368505">
    <w:abstractNumId w:val="69"/>
  </w:num>
  <w:num w:numId="15" w16cid:durableId="1653563508">
    <w:abstractNumId w:val="31"/>
  </w:num>
  <w:num w:numId="16" w16cid:durableId="2094205100">
    <w:abstractNumId w:val="16"/>
  </w:num>
  <w:num w:numId="17" w16cid:durableId="808207951">
    <w:abstractNumId w:val="30"/>
  </w:num>
  <w:num w:numId="18" w16cid:durableId="168713033">
    <w:abstractNumId w:val="13"/>
  </w:num>
  <w:num w:numId="19" w16cid:durableId="1036153591">
    <w:abstractNumId w:val="61"/>
  </w:num>
  <w:num w:numId="20" w16cid:durableId="62918627">
    <w:abstractNumId w:val="58"/>
  </w:num>
  <w:num w:numId="21" w16cid:durableId="1640300554">
    <w:abstractNumId w:val="51"/>
  </w:num>
  <w:num w:numId="22" w16cid:durableId="1168325643">
    <w:abstractNumId w:val="67"/>
  </w:num>
  <w:num w:numId="23" w16cid:durableId="971402924">
    <w:abstractNumId w:val="65"/>
  </w:num>
  <w:num w:numId="24" w16cid:durableId="1381325781">
    <w:abstractNumId w:val="47"/>
  </w:num>
  <w:num w:numId="25" w16cid:durableId="1105231694">
    <w:abstractNumId w:val="66"/>
  </w:num>
  <w:num w:numId="26" w16cid:durableId="1544751145">
    <w:abstractNumId w:val="70"/>
  </w:num>
  <w:num w:numId="27" w16cid:durableId="602223486">
    <w:abstractNumId w:val="24"/>
  </w:num>
  <w:num w:numId="28" w16cid:durableId="1283153249">
    <w:abstractNumId w:val="11"/>
  </w:num>
  <w:num w:numId="29" w16cid:durableId="1187063660">
    <w:abstractNumId w:val="50"/>
  </w:num>
  <w:num w:numId="30" w16cid:durableId="993146570">
    <w:abstractNumId w:val="27"/>
  </w:num>
  <w:num w:numId="31" w16cid:durableId="639773809">
    <w:abstractNumId w:val="68"/>
  </w:num>
  <w:num w:numId="32" w16cid:durableId="2066367918">
    <w:abstractNumId w:val="40"/>
  </w:num>
  <w:num w:numId="33" w16cid:durableId="1045713249">
    <w:abstractNumId w:val="45"/>
  </w:num>
  <w:num w:numId="34" w16cid:durableId="1706640569">
    <w:abstractNumId w:val="57"/>
  </w:num>
  <w:num w:numId="35" w16cid:durableId="809442647">
    <w:abstractNumId w:val="52"/>
  </w:num>
  <w:num w:numId="36" w16cid:durableId="1518731910">
    <w:abstractNumId w:val="43"/>
  </w:num>
  <w:num w:numId="37" w16cid:durableId="107623258">
    <w:abstractNumId w:val="5"/>
  </w:num>
  <w:num w:numId="38" w16cid:durableId="724909983">
    <w:abstractNumId w:val="0"/>
  </w:num>
  <w:num w:numId="39" w16cid:durableId="141777110">
    <w:abstractNumId w:val="25"/>
  </w:num>
  <w:num w:numId="40" w16cid:durableId="719941942">
    <w:abstractNumId w:val="28"/>
  </w:num>
  <w:num w:numId="41" w16cid:durableId="1687050205">
    <w:abstractNumId w:val="42"/>
  </w:num>
  <w:num w:numId="42" w16cid:durableId="1500651955">
    <w:abstractNumId w:val="33"/>
  </w:num>
  <w:num w:numId="43" w16cid:durableId="1245070327">
    <w:abstractNumId w:val="21"/>
  </w:num>
  <w:num w:numId="44" w16cid:durableId="1313757181">
    <w:abstractNumId w:val="38"/>
  </w:num>
  <w:num w:numId="45" w16cid:durableId="1353416014">
    <w:abstractNumId w:val="59"/>
  </w:num>
  <w:num w:numId="46" w16cid:durableId="1045329419">
    <w:abstractNumId w:val="15"/>
  </w:num>
  <w:num w:numId="47" w16cid:durableId="289243108">
    <w:abstractNumId w:val="29"/>
  </w:num>
  <w:num w:numId="48" w16cid:durableId="640966510">
    <w:abstractNumId w:val="53"/>
  </w:num>
  <w:num w:numId="49" w16cid:durableId="1741323889">
    <w:abstractNumId w:val="60"/>
  </w:num>
  <w:num w:numId="50" w16cid:durableId="875627870">
    <w:abstractNumId w:val="64"/>
  </w:num>
  <w:num w:numId="51" w16cid:durableId="407389657">
    <w:abstractNumId w:val="18"/>
  </w:num>
  <w:num w:numId="52" w16cid:durableId="443887886">
    <w:abstractNumId w:val="26"/>
  </w:num>
  <w:num w:numId="53" w16cid:durableId="1194198137">
    <w:abstractNumId w:val="55"/>
    <w:lvlOverride w:ilvl="0">
      <w:startOverride w:val="1"/>
    </w:lvlOverride>
  </w:num>
  <w:num w:numId="54" w16cid:durableId="554391908">
    <w:abstractNumId w:val="55"/>
    <w:lvlOverride w:ilvl="0">
      <w:startOverride w:val="1"/>
    </w:lvlOverride>
  </w:num>
  <w:num w:numId="55" w16cid:durableId="203375148">
    <w:abstractNumId w:val="55"/>
    <w:lvlOverride w:ilvl="0">
      <w:startOverride w:val="1"/>
    </w:lvlOverride>
  </w:num>
  <w:num w:numId="56" w16cid:durableId="1321275472">
    <w:abstractNumId w:val="55"/>
    <w:lvlOverride w:ilvl="0">
      <w:startOverride w:val="1"/>
    </w:lvlOverride>
  </w:num>
  <w:num w:numId="57" w16cid:durableId="790127531">
    <w:abstractNumId w:val="55"/>
    <w:lvlOverride w:ilvl="0">
      <w:startOverride w:val="1"/>
    </w:lvlOverride>
  </w:num>
  <w:num w:numId="58" w16cid:durableId="529145699">
    <w:abstractNumId w:val="55"/>
    <w:lvlOverride w:ilvl="0">
      <w:startOverride w:val="1"/>
    </w:lvlOverride>
  </w:num>
  <w:num w:numId="59" w16cid:durableId="1489246013">
    <w:abstractNumId w:val="55"/>
    <w:lvlOverride w:ilvl="0">
      <w:startOverride w:val="1"/>
    </w:lvlOverride>
  </w:num>
  <w:num w:numId="60" w16cid:durableId="1319458841">
    <w:abstractNumId w:val="55"/>
    <w:lvlOverride w:ilvl="0">
      <w:startOverride w:val="1"/>
    </w:lvlOverride>
  </w:num>
  <w:num w:numId="61" w16cid:durableId="1040087176">
    <w:abstractNumId w:val="55"/>
    <w:lvlOverride w:ilvl="0">
      <w:startOverride w:val="1"/>
    </w:lvlOverride>
  </w:num>
  <w:num w:numId="62" w16cid:durableId="1303073144">
    <w:abstractNumId w:val="49"/>
  </w:num>
  <w:num w:numId="63" w16cid:durableId="213855900">
    <w:abstractNumId w:val="55"/>
    <w:lvlOverride w:ilvl="0">
      <w:startOverride w:val="1"/>
    </w:lvlOverride>
  </w:num>
  <w:num w:numId="64" w16cid:durableId="1190029189">
    <w:abstractNumId w:val="55"/>
    <w:lvlOverride w:ilvl="0">
      <w:startOverride w:val="1"/>
    </w:lvlOverride>
  </w:num>
  <w:num w:numId="65" w16cid:durableId="396364280">
    <w:abstractNumId w:val="55"/>
    <w:lvlOverride w:ilvl="0">
      <w:startOverride w:val="1"/>
    </w:lvlOverride>
  </w:num>
  <w:num w:numId="66" w16cid:durableId="243223660">
    <w:abstractNumId w:val="55"/>
    <w:lvlOverride w:ilvl="0">
      <w:startOverride w:val="1"/>
    </w:lvlOverride>
  </w:num>
  <w:num w:numId="67" w16cid:durableId="1242907343">
    <w:abstractNumId w:val="55"/>
    <w:lvlOverride w:ilvl="0">
      <w:startOverride w:val="1"/>
    </w:lvlOverride>
  </w:num>
  <w:num w:numId="68" w16cid:durableId="163128080">
    <w:abstractNumId w:val="55"/>
    <w:lvlOverride w:ilvl="0">
      <w:startOverride w:val="1"/>
    </w:lvlOverride>
  </w:num>
  <w:num w:numId="69" w16cid:durableId="532620668">
    <w:abstractNumId w:val="55"/>
    <w:lvlOverride w:ilvl="0">
      <w:startOverride w:val="1"/>
    </w:lvlOverride>
  </w:num>
  <w:num w:numId="70" w16cid:durableId="1334796521">
    <w:abstractNumId w:val="55"/>
    <w:lvlOverride w:ilvl="0">
      <w:startOverride w:val="1"/>
    </w:lvlOverride>
  </w:num>
  <w:num w:numId="71" w16cid:durableId="1203245268">
    <w:abstractNumId w:val="56"/>
  </w:num>
  <w:num w:numId="72" w16cid:durableId="787160005">
    <w:abstractNumId w:val="55"/>
    <w:lvlOverride w:ilvl="0">
      <w:startOverride w:val="1"/>
    </w:lvlOverride>
  </w:num>
  <w:num w:numId="73" w16cid:durableId="1128469094">
    <w:abstractNumId w:val="55"/>
    <w:lvlOverride w:ilvl="0">
      <w:startOverride w:val="1"/>
    </w:lvlOverride>
  </w:num>
  <w:num w:numId="74" w16cid:durableId="1978489797">
    <w:abstractNumId w:val="55"/>
    <w:lvlOverride w:ilvl="0">
      <w:startOverride w:val="1"/>
    </w:lvlOverride>
  </w:num>
  <w:num w:numId="75" w16cid:durableId="1384476583">
    <w:abstractNumId w:val="55"/>
    <w:lvlOverride w:ilvl="0">
      <w:startOverride w:val="1"/>
    </w:lvlOverride>
  </w:num>
  <w:num w:numId="76" w16cid:durableId="663051390">
    <w:abstractNumId w:val="55"/>
    <w:lvlOverride w:ilvl="0">
      <w:startOverride w:val="1"/>
    </w:lvlOverride>
  </w:num>
  <w:num w:numId="77" w16cid:durableId="1288438448">
    <w:abstractNumId w:val="1"/>
  </w:num>
  <w:num w:numId="78" w16cid:durableId="1617833603">
    <w:abstractNumId w:val="55"/>
    <w:lvlOverride w:ilvl="0">
      <w:startOverride w:val="1"/>
    </w:lvlOverride>
  </w:num>
  <w:num w:numId="79" w16cid:durableId="1421415047">
    <w:abstractNumId w:val="55"/>
    <w:lvlOverride w:ilvl="0">
      <w:startOverride w:val="1"/>
    </w:lvlOverride>
  </w:num>
  <w:num w:numId="80" w16cid:durableId="837116855">
    <w:abstractNumId w:val="55"/>
    <w:lvlOverride w:ilvl="0">
      <w:startOverride w:val="1"/>
    </w:lvlOverride>
  </w:num>
  <w:num w:numId="81" w16cid:durableId="2090610662">
    <w:abstractNumId w:val="3"/>
  </w:num>
  <w:num w:numId="82" w16cid:durableId="1253010051">
    <w:abstractNumId w:val="55"/>
    <w:lvlOverride w:ilvl="0">
      <w:startOverride w:val="1"/>
    </w:lvlOverride>
  </w:num>
  <w:num w:numId="83" w16cid:durableId="1445736354">
    <w:abstractNumId w:val="7"/>
  </w:num>
  <w:num w:numId="84" w16cid:durableId="1941141038">
    <w:abstractNumId w:val="55"/>
    <w:lvlOverride w:ilvl="0">
      <w:startOverride w:val="1"/>
    </w:lvlOverride>
  </w:num>
  <w:num w:numId="85" w16cid:durableId="1522087711">
    <w:abstractNumId w:val="55"/>
    <w:lvlOverride w:ilvl="0">
      <w:startOverride w:val="1"/>
    </w:lvlOverride>
  </w:num>
  <w:num w:numId="86" w16cid:durableId="1580561347">
    <w:abstractNumId w:val="55"/>
    <w:lvlOverride w:ilvl="0">
      <w:startOverride w:val="1"/>
    </w:lvlOverride>
  </w:num>
  <w:num w:numId="87" w16cid:durableId="348916482">
    <w:abstractNumId w:val="55"/>
    <w:lvlOverride w:ilvl="0">
      <w:startOverride w:val="1"/>
    </w:lvlOverride>
  </w:num>
  <w:num w:numId="88" w16cid:durableId="746420512">
    <w:abstractNumId w:val="55"/>
    <w:lvlOverride w:ilvl="0">
      <w:startOverride w:val="1"/>
    </w:lvlOverride>
  </w:num>
  <w:num w:numId="89" w16cid:durableId="1195197902">
    <w:abstractNumId w:val="55"/>
    <w:lvlOverride w:ilvl="0">
      <w:startOverride w:val="1"/>
    </w:lvlOverride>
  </w:num>
  <w:num w:numId="90" w16cid:durableId="1111556164">
    <w:abstractNumId w:val="55"/>
    <w:lvlOverride w:ilvl="0">
      <w:startOverride w:val="1"/>
    </w:lvlOverride>
  </w:num>
  <w:num w:numId="91" w16cid:durableId="1228683736">
    <w:abstractNumId w:val="55"/>
    <w:lvlOverride w:ilvl="0">
      <w:startOverride w:val="1"/>
    </w:lvlOverride>
  </w:num>
  <w:num w:numId="92" w16cid:durableId="488135856">
    <w:abstractNumId w:val="41"/>
  </w:num>
  <w:num w:numId="93" w16cid:durableId="290285188">
    <w:abstractNumId w:val="36"/>
  </w:num>
  <w:num w:numId="94" w16cid:durableId="1045912159">
    <w:abstractNumId w:val="12"/>
  </w:num>
  <w:num w:numId="95" w16cid:durableId="902834493">
    <w:abstractNumId w:val="14"/>
  </w:num>
  <w:num w:numId="96" w16cid:durableId="1716349681">
    <w:abstractNumId w:val="34"/>
  </w:num>
  <w:num w:numId="97" w16cid:durableId="1716537626">
    <w:abstractNumId w:val="62"/>
  </w:num>
  <w:num w:numId="98" w16cid:durableId="81266207">
    <w:abstractNumId w:val="63"/>
  </w:num>
  <w:num w:numId="99" w16cid:durableId="1886864981">
    <w:abstractNumId w:val="4"/>
  </w:num>
  <w:num w:numId="100" w16cid:durableId="1999070630">
    <w:abstractNumId w:val="23"/>
  </w:num>
  <w:num w:numId="101" w16cid:durableId="1747216743">
    <w:abstractNumId w:val="20"/>
  </w:num>
  <w:num w:numId="102" w16cid:durableId="1863202400">
    <w:abstractNumId w:val="22"/>
  </w:num>
  <w:num w:numId="103" w16cid:durableId="1328829225">
    <w:abstractNumId w:val="46"/>
  </w:num>
  <w:num w:numId="104" w16cid:durableId="1201209783">
    <w:abstractNumId w:val="2"/>
  </w:num>
  <w:num w:numId="105" w16cid:durableId="357776616">
    <w:abstractNumId w:val="55"/>
    <w:lvlOverride w:ilvl="0">
      <w:startOverride w:val="1"/>
    </w:lvlOverride>
  </w:num>
  <w:num w:numId="106" w16cid:durableId="1193005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79598540">
    <w:abstractNumId w:val="55"/>
    <w:lvlOverride w:ilvl="0">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2FF"/>
    <w:rsid w:val="00001844"/>
    <w:rsid w:val="00002D2D"/>
    <w:rsid w:val="0000479D"/>
    <w:rsid w:val="000249B4"/>
    <w:rsid w:val="00024ADF"/>
    <w:rsid w:val="00042A56"/>
    <w:rsid w:val="00043349"/>
    <w:rsid w:val="0005286B"/>
    <w:rsid w:val="00056D23"/>
    <w:rsid w:val="00061A21"/>
    <w:rsid w:val="00070FDA"/>
    <w:rsid w:val="00072D5D"/>
    <w:rsid w:val="00093116"/>
    <w:rsid w:val="000A28A5"/>
    <w:rsid w:val="000A464D"/>
    <w:rsid w:val="000B684F"/>
    <w:rsid w:val="000C4455"/>
    <w:rsid w:val="000D194F"/>
    <w:rsid w:val="000E1BE6"/>
    <w:rsid w:val="000E3EE0"/>
    <w:rsid w:val="000E72CA"/>
    <w:rsid w:val="000F0C6A"/>
    <w:rsid w:val="000F5F9E"/>
    <w:rsid w:val="001043B3"/>
    <w:rsid w:val="00111A61"/>
    <w:rsid w:val="00134321"/>
    <w:rsid w:val="00134D1E"/>
    <w:rsid w:val="00135385"/>
    <w:rsid w:val="001476C4"/>
    <w:rsid w:val="001549F3"/>
    <w:rsid w:val="00160B18"/>
    <w:rsid w:val="00161476"/>
    <w:rsid w:val="00164B92"/>
    <w:rsid w:val="0016530B"/>
    <w:rsid w:val="0017260E"/>
    <w:rsid w:val="001772FC"/>
    <w:rsid w:val="0018701E"/>
    <w:rsid w:val="0019614B"/>
    <w:rsid w:val="001A0A9A"/>
    <w:rsid w:val="001A5679"/>
    <w:rsid w:val="001C6CD0"/>
    <w:rsid w:val="001D51E5"/>
    <w:rsid w:val="001D6E93"/>
    <w:rsid w:val="001E1AEE"/>
    <w:rsid w:val="001E2DF5"/>
    <w:rsid w:val="001E7C76"/>
    <w:rsid w:val="001F49A7"/>
    <w:rsid w:val="001F5032"/>
    <w:rsid w:val="00211A0A"/>
    <w:rsid w:val="002157D3"/>
    <w:rsid w:val="00217D55"/>
    <w:rsid w:val="00221C2A"/>
    <w:rsid w:val="002265CD"/>
    <w:rsid w:val="002337AD"/>
    <w:rsid w:val="00242E83"/>
    <w:rsid w:val="0025096D"/>
    <w:rsid w:val="00252B88"/>
    <w:rsid w:val="00253151"/>
    <w:rsid w:val="00264F7D"/>
    <w:rsid w:val="00273F94"/>
    <w:rsid w:val="0027642F"/>
    <w:rsid w:val="0028329B"/>
    <w:rsid w:val="0028413A"/>
    <w:rsid w:val="00286841"/>
    <w:rsid w:val="002872D8"/>
    <w:rsid w:val="00293B03"/>
    <w:rsid w:val="00296338"/>
    <w:rsid w:val="002A2435"/>
    <w:rsid w:val="002A7553"/>
    <w:rsid w:val="002C521B"/>
    <w:rsid w:val="002C523E"/>
    <w:rsid w:val="002D69F6"/>
    <w:rsid w:val="002E0F30"/>
    <w:rsid w:val="002F384B"/>
    <w:rsid w:val="002F47F0"/>
    <w:rsid w:val="0030776A"/>
    <w:rsid w:val="00326E75"/>
    <w:rsid w:val="0032739C"/>
    <w:rsid w:val="00330D5D"/>
    <w:rsid w:val="0033600B"/>
    <w:rsid w:val="00372097"/>
    <w:rsid w:val="00373B7E"/>
    <w:rsid w:val="00381666"/>
    <w:rsid w:val="0038242D"/>
    <w:rsid w:val="003A4304"/>
    <w:rsid w:val="003B79A0"/>
    <w:rsid w:val="003C3FAC"/>
    <w:rsid w:val="003C4CDE"/>
    <w:rsid w:val="003C7DA4"/>
    <w:rsid w:val="003D7C2B"/>
    <w:rsid w:val="003D7F46"/>
    <w:rsid w:val="003E1043"/>
    <w:rsid w:val="003E441C"/>
    <w:rsid w:val="003E44AC"/>
    <w:rsid w:val="003F10EB"/>
    <w:rsid w:val="003F3850"/>
    <w:rsid w:val="003F3B54"/>
    <w:rsid w:val="0040312D"/>
    <w:rsid w:val="004075FC"/>
    <w:rsid w:val="00407912"/>
    <w:rsid w:val="0041084E"/>
    <w:rsid w:val="00421E57"/>
    <w:rsid w:val="00427CED"/>
    <w:rsid w:val="00431D2C"/>
    <w:rsid w:val="00441D7C"/>
    <w:rsid w:val="00442CC8"/>
    <w:rsid w:val="00446360"/>
    <w:rsid w:val="00447AB7"/>
    <w:rsid w:val="004522AB"/>
    <w:rsid w:val="00461538"/>
    <w:rsid w:val="00466151"/>
    <w:rsid w:val="004868B1"/>
    <w:rsid w:val="00494B97"/>
    <w:rsid w:val="004A1061"/>
    <w:rsid w:val="004A59FB"/>
    <w:rsid w:val="004B1B05"/>
    <w:rsid w:val="004C7180"/>
    <w:rsid w:val="004E0CFD"/>
    <w:rsid w:val="00512EEA"/>
    <w:rsid w:val="00521514"/>
    <w:rsid w:val="00523C0F"/>
    <w:rsid w:val="005254D7"/>
    <w:rsid w:val="005260B3"/>
    <w:rsid w:val="005347D7"/>
    <w:rsid w:val="005421A2"/>
    <w:rsid w:val="00551EDD"/>
    <w:rsid w:val="00582103"/>
    <w:rsid w:val="00593033"/>
    <w:rsid w:val="005B018A"/>
    <w:rsid w:val="005B0EC9"/>
    <w:rsid w:val="005B1F49"/>
    <w:rsid w:val="005B37B4"/>
    <w:rsid w:val="005D2FBA"/>
    <w:rsid w:val="005E5A02"/>
    <w:rsid w:val="005F3B2A"/>
    <w:rsid w:val="00620DFF"/>
    <w:rsid w:val="00632FE3"/>
    <w:rsid w:val="00642531"/>
    <w:rsid w:val="00645EEA"/>
    <w:rsid w:val="00654E9A"/>
    <w:rsid w:val="0065778C"/>
    <w:rsid w:val="00673BB2"/>
    <w:rsid w:val="00683005"/>
    <w:rsid w:val="006B0942"/>
    <w:rsid w:val="006C4AD4"/>
    <w:rsid w:val="006E12F2"/>
    <w:rsid w:val="0071350B"/>
    <w:rsid w:val="00714EA9"/>
    <w:rsid w:val="007221EE"/>
    <w:rsid w:val="00732356"/>
    <w:rsid w:val="00736E21"/>
    <w:rsid w:val="007406A5"/>
    <w:rsid w:val="00747B57"/>
    <w:rsid w:val="00756ACE"/>
    <w:rsid w:val="007617D1"/>
    <w:rsid w:val="00763DDB"/>
    <w:rsid w:val="00764A19"/>
    <w:rsid w:val="00764B36"/>
    <w:rsid w:val="00775304"/>
    <w:rsid w:val="00784DDA"/>
    <w:rsid w:val="00792942"/>
    <w:rsid w:val="00797426"/>
    <w:rsid w:val="007B1275"/>
    <w:rsid w:val="007B50FF"/>
    <w:rsid w:val="007B5168"/>
    <w:rsid w:val="007B54F1"/>
    <w:rsid w:val="007C61A2"/>
    <w:rsid w:val="007C6F40"/>
    <w:rsid w:val="007D0D8A"/>
    <w:rsid w:val="007D733E"/>
    <w:rsid w:val="007E6D09"/>
    <w:rsid w:val="007E79ED"/>
    <w:rsid w:val="00803651"/>
    <w:rsid w:val="0081331E"/>
    <w:rsid w:val="0081433D"/>
    <w:rsid w:val="00825148"/>
    <w:rsid w:val="00841CC4"/>
    <w:rsid w:val="00845A0E"/>
    <w:rsid w:val="0085113E"/>
    <w:rsid w:val="008546C4"/>
    <w:rsid w:val="00855A43"/>
    <w:rsid w:val="008572CB"/>
    <w:rsid w:val="00886CA6"/>
    <w:rsid w:val="008C00A1"/>
    <w:rsid w:val="008C17CC"/>
    <w:rsid w:val="008D566F"/>
    <w:rsid w:val="008E0E72"/>
    <w:rsid w:val="008E0EF1"/>
    <w:rsid w:val="008E749A"/>
    <w:rsid w:val="008F1878"/>
    <w:rsid w:val="008F6AC9"/>
    <w:rsid w:val="00903C48"/>
    <w:rsid w:val="00903CE6"/>
    <w:rsid w:val="00907DF3"/>
    <w:rsid w:val="0091492E"/>
    <w:rsid w:val="00923595"/>
    <w:rsid w:val="00924273"/>
    <w:rsid w:val="00924CCD"/>
    <w:rsid w:val="00925A82"/>
    <w:rsid w:val="00927C1E"/>
    <w:rsid w:val="00936F3E"/>
    <w:rsid w:val="00942D70"/>
    <w:rsid w:val="00946FE6"/>
    <w:rsid w:val="00956C29"/>
    <w:rsid w:val="0096794F"/>
    <w:rsid w:val="00974B26"/>
    <w:rsid w:val="009754D7"/>
    <w:rsid w:val="00993CEA"/>
    <w:rsid w:val="00996257"/>
    <w:rsid w:val="009B27A2"/>
    <w:rsid w:val="009C3405"/>
    <w:rsid w:val="009C38CB"/>
    <w:rsid w:val="009C6141"/>
    <w:rsid w:val="009C7C13"/>
    <w:rsid w:val="009E17F6"/>
    <w:rsid w:val="009E4E18"/>
    <w:rsid w:val="00A00768"/>
    <w:rsid w:val="00A171B4"/>
    <w:rsid w:val="00A20A33"/>
    <w:rsid w:val="00A20E5F"/>
    <w:rsid w:val="00A269E8"/>
    <w:rsid w:val="00A30B80"/>
    <w:rsid w:val="00A3628D"/>
    <w:rsid w:val="00A42B60"/>
    <w:rsid w:val="00A50186"/>
    <w:rsid w:val="00A5082C"/>
    <w:rsid w:val="00A70ADB"/>
    <w:rsid w:val="00A73BE9"/>
    <w:rsid w:val="00A75D47"/>
    <w:rsid w:val="00A878D7"/>
    <w:rsid w:val="00AA6410"/>
    <w:rsid w:val="00AB3CFC"/>
    <w:rsid w:val="00AB748D"/>
    <w:rsid w:val="00AC05A6"/>
    <w:rsid w:val="00AC79C6"/>
    <w:rsid w:val="00AE61CB"/>
    <w:rsid w:val="00AE6A88"/>
    <w:rsid w:val="00B27CA7"/>
    <w:rsid w:val="00B34565"/>
    <w:rsid w:val="00B40C9C"/>
    <w:rsid w:val="00B420D5"/>
    <w:rsid w:val="00B441D4"/>
    <w:rsid w:val="00B8306F"/>
    <w:rsid w:val="00B83942"/>
    <w:rsid w:val="00B84B72"/>
    <w:rsid w:val="00B84F69"/>
    <w:rsid w:val="00B94C41"/>
    <w:rsid w:val="00BA1B5E"/>
    <w:rsid w:val="00BC318F"/>
    <w:rsid w:val="00BC4752"/>
    <w:rsid w:val="00BD37C3"/>
    <w:rsid w:val="00BE416E"/>
    <w:rsid w:val="00BF28E4"/>
    <w:rsid w:val="00BF4BF0"/>
    <w:rsid w:val="00C0416A"/>
    <w:rsid w:val="00C06CA7"/>
    <w:rsid w:val="00C15918"/>
    <w:rsid w:val="00C1710C"/>
    <w:rsid w:val="00C17456"/>
    <w:rsid w:val="00C2138C"/>
    <w:rsid w:val="00C21601"/>
    <w:rsid w:val="00C31E35"/>
    <w:rsid w:val="00C359AC"/>
    <w:rsid w:val="00C35C15"/>
    <w:rsid w:val="00C441F6"/>
    <w:rsid w:val="00C500B3"/>
    <w:rsid w:val="00C54B95"/>
    <w:rsid w:val="00C552FF"/>
    <w:rsid w:val="00C55491"/>
    <w:rsid w:val="00C57199"/>
    <w:rsid w:val="00C61CC0"/>
    <w:rsid w:val="00C6291B"/>
    <w:rsid w:val="00C7186A"/>
    <w:rsid w:val="00C97BFC"/>
    <w:rsid w:val="00CA0FEC"/>
    <w:rsid w:val="00CA31CA"/>
    <w:rsid w:val="00CA6579"/>
    <w:rsid w:val="00CB216C"/>
    <w:rsid w:val="00CC0189"/>
    <w:rsid w:val="00CC306E"/>
    <w:rsid w:val="00CC390C"/>
    <w:rsid w:val="00CD3EB3"/>
    <w:rsid w:val="00CE0827"/>
    <w:rsid w:val="00CE5FFA"/>
    <w:rsid w:val="00CF0A40"/>
    <w:rsid w:val="00CF19B4"/>
    <w:rsid w:val="00CF2324"/>
    <w:rsid w:val="00CF2644"/>
    <w:rsid w:val="00CF2C36"/>
    <w:rsid w:val="00CF6514"/>
    <w:rsid w:val="00D21625"/>
    <w:rsid w:val="00D21F95"/>
    <w:rsid w:val="00D27DA8"/>
    <w:rsid w:val="00D35919"/>
    <w:rsid w:val="00D37DBC"/>
    <w:rsid w:val="00D46149"/>
    <w:rsid w:val="00D46F0E"/>
    <w:rsid w:val="00D64649"/>
    <w:rsid w:val="00D66A8A"/>
    <w:rsid w:val="00D900DE"/>
    <w:rsid w:val="00DA3999"/>
    <w:rsid w:val="00DA710E"/>
    <w:rsid w:val="00DA7FCD"/>
    <w:rsid w:val="00DB1208"/>
    <w:rsid w:val="00DD4EFD"/>
    <w:rsid w:val="00DE1419"/>
    <w:rsid w:val="00DF287C"/>
    <w:rsid w:val="00E00183"/>
    <w:rsid w:val="00E0461E"/>
    <w:rsid w:val="00E1379A"/>
    <w:rsid w:val="00E1677B"/>
    <w:rsid w:val="00E17FA9"/>
    <w:rsid w:val="00E22EA5"/>
    <w:rsid w:val="00E2580E"/>
    <w:rsid w:val="00E34BE1"/>
    <w:rsid w:val="00E50BC8"/>
    <w:rsid w:val="00E51A2D"/>
    <w:rsid w:val="00E55433"/>
    <w:rsid w:val="00E71365"/>
    <w:rsid w:val="00E771B9"/>
    <w:rsid w:val="00E80ED3"/>
    <w:rsid w:val="00E82E7B"/>
    <w:rsid w:val="00E86044"/>
    <w:rsid w:val="00E87C7B"/>
    <w:rsid w:val="00E906C0"/>
    <w:rsid w:val="00E9129E"/>
    <w:rsid w:val="00E942C0"/>
    <w:rsid w:val="00EA0750"/>
    <w:rsid w:val="00EA77EE"/>
    <w:rsid w:val="00EB2DCC"/>
    <w:rsid w:val="00EC0698"/>
    <w:rsid w:val="00EC3F2B"/>
    <w:rsid w:val="00ED2FB1"/>
    <w:rsid w:val="00ED7445"/>
    <w:rsid w:val="00EE3788"/>
    <w:rsid w:val="00EE6880"/>
    <w:rsid w:val="00EE7468"/>
    <w:rsid w:val="00EF0857"/>
    <w:rsid w:val="00EF79D0"/>
    <w:rsid w:val="00F02209"/>
    <w:rsid w:val="00F063A9"/>
    <w:rsid w:val="00F07434"/>
    <w:rsid w:val="00F17E1A"/>
    <w:rsid w:val="00F24446"/>
    <w:rsid w:val="00F30DB0"/>
    <w:rsid w:val="00F4482B"/>
    <w:rsid w:val="00F44E23"/>
    <w:rsid w:val="00F45BCD"/>
    <w:rsid w:val="00F740DB"/>
    <w:rsid w:val="00F74F86"/>
    <w:rsid w:val="00F75753"/>
    <w:rsid w:val="00F91E1E"/>
    <w:rsid w:val="00FA0CF2"/>
    <w:rsid w:val="00FA2A28"/>
    <w:rsid w:val="00FA6854"/>
    <w:rsid w:val="00FC21BB"/>
    <w:rsid w:val="00FD723A"/>
    <w:rsid w:val="00FD77E0"/>
    <w:rsid w:val="00FE091B"/>
    <w:rsid w:val="00FF2637"/>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9760C"/>
  <w15:docId w15:val="{4E7ABC0B-9F00-445B-B65A-C0379E469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9A0"/>
    <w:rPr>
      <w:sz w:val="24"/>
      <w:lang w:val="en-GB"/>
    </w:rPr>
  </w:style>
  <w:style w:type="paragraph" w:styleId="Heading1">
    <w:name w:val="heading 1"/>
    <w:basedOn w:val="Normal"/>
    <w:next w:val="Normal"/>
    <w:link w:val="Heading1Char"/>
    <w:uiPriority w:val="9"/>
    <w:qFormat/>
    <w:rsid w:val="003B79A0"/>
    <w:pPr>
      <w:keepNext/>
      <w:spacing w:before="80"/>
      <w:jc w:val="center"/>
      <w:outlineLvl w:val="0"/>
    </w:pPr>
    <w:rPr>
      <w:rFonts w:ascii="Arial Armenian" w:hAnsi="Arial Armenian"/>
      <w:b/>
    </w:rPr>
  </w:style>
  <w:style w:type="paragraph" w:styleId="Heading2">
    <w:name w:val="heading 2"/>
    <w:basedOn w:val="Normal"/>
    <w:next w:val="Normal"/>
    <w:link w:val="Heading2Char"/>
    <w:uiPriority w:val="9"/>
    <w:qFormat/>
    <w:rsid w:val="003B79A0"/>
    <w:pPr>
      <w:keepNext/>
      <w:tabs>
        <w:tab w:val="left" w:pos="7438"/>
      </w:tabs>
      <w:jc w:val="center"/>
      <w:outlineLvl w:val="1"/>
    </w:pPr>
    <w:rPr>
      <w:rFonts w:ascii="Arial LatRus" w:hAnsi="Arial LatRus"/>
      <w:sz w:val="30"/>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uiPriority w:val="9"/>
    <w:qFormat/>
    <w:rsid w:val="003B79A0"/>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B79A0"/>
    <w:pPr>
      <w:keepNext/>
      <w:ind w:left="-108"/>
      <w:outlineLvl w:val="3"/>
    </w:pPr>
    <w:rPr>
      <w:rFonts w:ascii="Arial Armenian" w:hAnsi="Arial Armenian"/>
      <w:b/>
      <w:sz w:val="28"/>
    </w:rPr>
  </w:style>
  <w:style w:type="paragraph" w:styleId="Heading5">
    <w:name w:val="heading 5"/>
    <w:basedOn w:val="Normal"/>
    <w:next w:val="Normal"/>
    <w:link w:val="Heading5Char"/>
    <w:uiPriority w:val="9"/>
    <w:unhideWhenUsed/>
    <w:qFormat/>
    <w:rsid w:val="00645EEA"/>
    <w:pPr>
      <w:keepNext/>
      <w:keepLines/>
      <w:spacing w:before="80" w:after="40" w:line="259" w:lineRule="auto"/>
      <w:outlineLvl w:val="4"/>
    </w:pPr>
    <w:rPr>
      <w:rFonts w:asciiTheme="minorHAnsi" w:eastAsiaTheme="majorEastAsia" w:hAnsiTheme="minorHAnsi" w:cstheme="majorBidi"/>
      <w:color w:val="365F91" w:themeColor="accent1" w:themeShade="BF"/>
      <w:sz w:val="22"/>
      <w:szCs w:val="22"/>
      <w:lang w:val="en-US"/>
    </w:rPr>
  </w:style>
  <w:style w:type="paragraph" w:styleId="Heading6">
    <w:name w:val="heading 6"/>
    <w:basedOn w:val="Normal"/>
    <w:next w:val="Normal"/>
    <w:link w:val="Heading6Char1"/>
    <w:uiPriority w:val="9"/>
    <w:unhideWhenUsed/>
    <w:qFormat/>
    <w:rsid w:val="00645EEA"/>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en-US"/>
    </w:rPr>
  </w:style>
  <w:style w:type="paragraph" w:styleId="Heading7">
    <w:name w:val="heading 7"/>
    <w:basedOn w:val="Normal"/>
    <w:next w:val="Normal"/>
    <w:link w:val="Heading7Char"/>
    <w:uiPriority w:val="9"/>
    <w:unhideWhenUsed/>
    <w:qFormat/>
    <w:rsid w:val="00645EEA"/>
    <w:pPr>
      <w:keepNext/>
      <w:keepLines/>
      <w:spacing w:before="40" w:line="259" w:lineRule="auto"/>
      <w:outlineLvl w:val="6"/>
    </w:pPr>
    <w:rPr>
      <w:rFonts w:asciiTheme="minorHAnsi" w:eastAsiaTheme="majorEastAsia" w:hAnsiTheme="minorHAnsi" w:cstheme="majorBidi"/>
      <w:color w:val="595959" w:themeColor="text1" w:themeTint="A6"/>
      <w:sz w:val="22"/>
      <w:szCs w:val="22"/>
      <w:lang w:val="en-US"/>
    </w:rPr>
  </w:style>
  <w:style w:type="paragraph" w:styleId="Heading8">
    <w:name w:val="heading 8"/>
    <w:basedOn w:val="Normal"/>
    <w:next w:val="Normal"/>
    <w:link w:val="Heading8Char"/>
    <w:uiPriority w:val="9"/>
    <w:unhideWhenUsed/>
    <w:qFormat/>
    <w:rsid w:val="00645EEA"/>
    <w:pPr>
      <w:keepNext/>
      <w:keepLines/>
      <w:spacing w:line="259" w:lineRule="auto"/>
      <w:outlineLvl w:val="7"/>
    </w:pPr>
    <w:rPr>
      <w:rFonts w:asciiTheme="minorHAnsi" w:eastAsiaTheme="majorEastAsia" w:hAnsiTheme="minorHAnsi" w:cstheme="majorBidi"/>
      <w:i/>
      <w:iCs/>
      <w:color w:val="272727" w:themeColor="text1" w:themeTint="D8"/>
      <w:sz w:val="22"/>
      <w:szCs w:val="22"/>
      <w:lang w:val="en-US"/>
    </w:rPr>
  </w:style>
  <w:style w:type="paragraph" w:styleId="Heading9">
    <w:name w:val="heading 9"/>
    <w:basedOn w:val="Normal"/>
    <w:next w:val="Normal"/>
    <w:link w:val="Heading9Char"/>
    <w:uiPriority w:val="9"/>
    <w:semiHidden/>
    <w:unhideWhenUsed/>
    <w:qFormat/>
    <w:rsid w:val="00645EEA"/>
    <w:pPr>
      <w:keepNext/>
      <w:keepLines/>
      <w:spacing w:line="259" w:lineRule="auto"/>
      <w:outlineLvl w:val="8"/>
    </w:pPr>
    <w:rPr>
      <w:rFonts w:asciiTheme="minorHAnsi" w:eastAsiaTheme="majorEastAsia" w:hAnsiTheme="minorHAnsi" w:cstheme="majorBidi"/>
      <w:color w:val="272727" w:themeColor="text1" w:themeTint="D8"/>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B79A0"/>
    <w:pPr>
      <w:ind w:left="6804" w:hanging="6804"/>
    </w:pPr>
    <w:rPr>
      <w:rFonts w:ascii="Arial Armenian" w:hAnsi="Arial Armenian"/>
    </w:rPr>
  </w:style>
  <w:style w:type="paragraph" w:styleId="BodyTextIndent2">
    <w:name w:val="Body Text Indent 2"/>
    <w:basedOn w:val="Normal"/>
    <w:rsid w:val="003B79A0"/>
    <w:pPr>
      <w:ind w:left="1134" w:hanging="1134"/>
    </w:pPr>
    <w:rPr>
      <w:rFonts w:ascii="Arial Armenian" w:hAnsi="Arial Armenian"/>
    </w:rPr>
  </w:style>
  <w:style w:type="paragraph" w:styleId="BodyText2">
    <w:name w:val="Body Text 2"/>
    <w:basedOn w:val="Normal"/>
    <w:rsid w:val="00FD77E0"/>
    <w:pPr>
      <w:spacing w:after="120" w:line="480" w:lineRule="auto"/>
    </w:pPr>
  </w:style>
  <w:style w:type="paragraph" w:styleId="BalloonText">
    <w:name w:val="Balloon Text"/>
    <w:basedOn w:val="Normal"/>
    <w:link w:val="BalloonTextChar"/>
    <w:uiPriority w:val="99"/>
    <w:semiHidden/>
    <w:rsid w:val="00FD77E0"/>
    <w:rPr>
      <w:rFonts w:ascii="Tahoma" w:hAnsi="Tahoma" w:cs="Tahoma"/>
      <w:sz w:val="16"/>
      <w:szCs w:val="16"/>
    </w:rPr>
  </w:style>
  <w:style w:type="paragraph" w:customStyle="1" w:styleId="CharCharCharCharCharChar1CharCharCharCharCharCharCharCharChar">
    <w:name w:val="Char Char Char Char Char Char1 Char Char Char Char Char Char Char Char Char Знак Знак"/>
    <w:basedOn w:val="Normal"/>
    <w:rsid w:val="004B1B05"/>
    <w:pPr>
      <w:spacing w:after="160" w:line="240" w:lineRule="exact"/>
    </w:pPr>
    <w:rPr>
      <w:rFonts w:ascii="Arial" w:hAnsi="Arial" w:cs="Arial"/>
      <w:sz w:val="20"/>
      <w:lang w:val="en-US"/>
    </w:rPr>
  </w:style>
  <w:style w:type="paragraph" w:styleId="BodyText">
    <w:name w:val="Body Text"/>
    <w:basedOn w:val="Normal"/>
    <w:link w:val="BodyTextChar"/>
    <w:uiPriority w:val="1"/>
    <w:qFormat/>
    <w:rsid w:val="005E5A02"/>
    <w:pPr>
      <w:spacing w:after="120"/>
    </w:pPr>
  </w:style>
  <w:style w:type="paragraph" w:customStyle="1" w:styleId="CharCharCharCharCharCharCharCharCharCharCharChar">
    <w:name w:val="Char Char Char Char Char Char Char Char Char Char Char Char"/>
    <w:basedOn w:val="Normal"/>
    <w:rsid w:val="005E5A02"/>
    <w:pPr>
      <w:spacing w:after="160" w:line="240" w:lineRule="exact"/>
    </w:pPr>
    <w:rPr>
      <w:rFonts w:ascii="Arial" w:hAnsi="Arial" w:cs="Arial"/>
      <w:sz w:val="20"/>
      <w:lang w:val="en-US"/>
    </w:rPr>
  </w:style>
  <w:style w:type="paragraph" w:customStyle="1" w:styleId="a">
    <w:name w:val="Знак Знак"/>
    <w:basedOn w:val="Normal"/>
    <w:rsid w:val="00C15918"/>
    <w:pPr>
      <w:spacing w:after="160" w:line="240" w:lineRule="exact"/>
    </w:pPr>
    <w:rPr>
      <w:rFonts w:ascii="Arial" w:hAnsi="Arial" w:cs="Arial"/>
      <w:sz w:val="20"/>
      <w:lang w:val="en-US"/>
    </w:rPr>
  </w:style>
  <w:style w:type="paragraph" w:customStyle="1" w:styleId="Char">
    <w:name w:val="Char"/>
    <w:basedOn w:val="Normal"/>
    <w:rsid w:val="00EC0698"/>
    <w:pPr>
      <w:spacing w:after="160" w:line="240" w:lineRule="exact"/>
    </w:pPr>
    <w:rPr>
      <w:rFonts w:ascii="Arial" w:hAnsi="Arial" w:cs="Arial"/>
      <w:sz w:val="20"/>
      <w:lang w:val="en-US"/>
    </w:rPr>
  </w:style>
  <w:style w:type="paragraph" w:customStyle="1" w:styleId="Style1">
    <w:name w:val="Style1"/>
    <w:basedOn w:val="Normal"/>
    <w:link w:val="Style10"/>
    <w:qFormat/>
    <w:rsid w:val="00CD3EB3"/>
    <w:pPr>
      <w:widowControl w:val="0"/>
      <w:autoSpaceDE w:val="0"/>
      <w:autoSpaceDN w:val="0"/>
      <w:adjustRightInd w:val="0"/>
    </w:pPr>
    <w:rPr>
      <w:rFonts w:ascii="Sylfaen" w:hAnsi="Sylfaen"/>
      <w:szCs w:val="24"/>
      <w:lang w:val="en-US"/>
    </w:rPr>
  </w:style>
  <w:style w:type="paragraph" w:customStyle="1" w:styleId="Style2">
    <w:name w:val="Style2"/>
    <w:basedOn w:val="Normal"/>
    <w:link w:val="Style20"/>
    <w:qFormat/>
    <w:rsid w:val="00CD3EB3"/>
    <w:pPr>
      <w:widowControl w:val="0"/>
      <w:autoSpaceDE w:val="0"/>
      <w:autoSpaceDN w:val="0"/>
      <w:adjustRightInd w:val="0"/>
    </w:pPr>
    <w:rPr>
      <w:rFonts w:ascii="Sylfaen" w:hAnsi="Sylfaen"/>
      <w:szCs w:val="24"/>
      <w:lang w:val="en-US"/>
    </w:rPr>
  </w:style>
  <w:style w:type="character" w:customStyle="1" w:styleId="FontStyle11">
    <w:name w:val="Font Style11"/>
    <w:basedOn w:val="DefaultParagraphFont"/>
    <w:rsid w:val="00CD3EB3"/>
    <w:rPr>
      <w:rFonts w:ascii="Sylfaen" w:hAnsi="Sylfaen" w:cs="Sylfaen"/>
      <w:b/>
      <w:bCs/>
      <w:sz w:val="26"/>
      <w:szCs w:val="26"/>
    </w:rPr>
  </w:style>
  <w:style w:type="character" w:customStyle="1" w:styleId="FontStyle12">
    <w:name w:val="Font Style12"/>
    <w:basedOn w:val="DefaultParagraphFont"/>
    <w:rsid w:val="00CD3EB3"/>
    <w:rPr>
      <w:rFonts w:ascii="Sylfaen" w:hAnsi="Sylfaen" w:cs="Sylfaen"/>
      <w:b/>
      <w:bCs/>
      <w:spacing w:val="10"/>
      <w:sz w:val="32"/>
      <w:szCs w:val="32"/>
    </w:rPr>
  </w:style>
  <w:style w:type="paragraph" w:customStyle="1" w:styleId="Style3">
    <w:name w:val="Style3"/>
    <w:basedOn w:val="Normal"/>
    <w:rsid w:val="00CD3EB3"/>
    <w:pPr>
      <w:widowControl w:val="0"/>
      <w:autoSpaceDE w:val="0"/>
      <w:autoSpaceDN w:val="0"/>
      <w:adjustRightInd w:val="0"/>
    </w:pPr>
    <w:rPr>
      <w:rFonts w:ascii="Sylfaen" w:hAnsi="Sylfaen"/>
      <w:szCs w:val="24"/>
      <w:lang w:val="en-US"/>
    </w:rPr>
  </w:style>
  <w:style w:type="paragraph" w:customStyle="1" w:styleId="Style4">
    <w:name w:val="Style4"/>
    <w:basedOn w:val="Normal"/>
    <w:rsid w:val="00CD3EB3"/>
    <w:pPr>
      <w:widowControl w:val="0"/>
      <w:autoSpaceDE w:val="0"/>
      <w:autoSpaceDN w:val="0"/>
      <w:adjustRightInd w:val="0"/>
    </w:pPr>
    <w:rPr>
      <w:rFonts w:ascii="Sylfaen" w:hAnsi="Sylfaen"/>
      <w:szCs w:val="24"/>
      <w:lang w:val="en-US"/>
    </w:rPr>
  </w:style>
  <w:style w:type="character" w:customStyle="1" w:styleId="FontStyle13">
    <w:name w:val="Font Style13"/>
    <w:basedOn w:val="DefaultParagraphFont"/>
    <w:rsid w:val="00CD3EB3"/>
    <w:rPr>
      <w:rFonts w:ascii="Sylfaen" w:hAnsi="Sylfaen" w:cs="Sylfaen"/>
      <w:b/>
      <w:bCs/>
      <w:sz w:val="14"/>
      <w:szCs w:val="14"/>
    </w:rPr>
  </w:style>
  <w:style w:type="character" w:customStyle="1" w:styleId="FontStyle14">
    <w:name w:val="Font Style14"/>
    <w:basedOn w:val="DefaultParagraphFont"/>
    <w:rsid w:val="00CD3EB3"/>
    <w:rPr>
      <w:rFonts w:ascii="Sylfaen" w:hAnsi="Sylfaen" w:cs="Sylfaen"/>
      <w:b/>
      <w:bCs/>
      <w:sz w:val="16"/>
      <w:szCs w:val="16"/>
    </w:rPr>
  </w:style>
  <w:style w:type="table" w:styleId="TableGrid">
    <w:name w:val="Table Grid"/>
    <w:basedOn w:val="TableNormal"/>
    <w:uiPriority w:val="39"/>
    <w:rsid w:val="00C629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qFormat/>
    <w:rsid w:val="00135385"/>
    <w:pPr>
      <w:spacing w:before="100" w:beforeAutospacing="1" w:after="100" w:afterAutospacing="1"/>
    </w:pPr>
    <w:rPr>
      <w:szCs w:val="24"/>
      <w:lang w:val="en-US"/>
    </w:rPr>
  </w:style>
  <w:style w:type="character" w:customStyle="1" w:styleId="FontStyle18">
    <w:name w:val="Font Style18"/>
    <w:basedOn w:val="DefaultParagraphFont"/>
    <w:rsid w:val="00903CE6"/>
    <w:rPr>
      <w:rFonts w:ascii="Sylfaen" w:hAnsi="Sylfaen" w:cs="Sylfaen"/>
      <w:b/>
      <w:bCs/>
      <w:spacing w:val="20"/>
      <w:sz w:val="20"/>
      <w:szCs w:val="20"/>
    </w:rPr>
  </w:style>
  <w:style w:type="character" w:styleId="Hyperlink">
    <w:name w:val="Hyperlink"/>
    <w:basedOn w:val="DefaultParagraphFont"/>
    <w:uiPriority w:val="99"/>
    <w:rsid w:val="00061A21"/>
    <w:rPr>
      <w:color w:val="0000FF"/>
      <w:u w:val="single"/>
    </w:rPr>
  </w:style>
  <w:style w:type="character" w:styleId="Strong">
    <w:name w:val="Strong"/>
    <w:basedOn w:val="DefaultParagraphFont"/>
    <w:uiPriority w:val="22"/>
    <w:qFormat/>
    <w:rsid w:val="00381666"/>
    <w:rPr>
      <w:b/>
      <w:bCs/>
    </w:rPr>
  </w:style>
  <w:style w:type="character" w:customStyle="1" w:styleId="FontStyle32">
    <w:name w:val="Font Style32"/>
    <w:basedOn w:val="DefaultParagraphFont"/>
    <w:rsid w:val="00381666"/>
    <w:rPr>
      <w:rFonts w:ascii="Sylfaen" w:hAnsi="Sylfaen" w:cs="Sylfaen"/>
      <w:b/>
      <w:bCs/>
      <w:i/>
      <w:iCs/>
      <w:sz w:val="22"/>
      <w:szCs w:val="22"/>
    </w:rPr>
  </w:style>
  <w:style w:type="paragraph" w:customStyle="1" w:styleId="Style11">
    <w:name w:val="Style11"/>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15">
    <w:name w:val="Style15"/>
    <w:basedOn w:val="Normal"/>
    <w:rsid w:val="00381666"/>
    <w:pPr>
      <w:widowControl w:val="0"/>
      <w:autoSpaceDE w:val="0"/>
      <w:autoSpaceDN w:val="0"/>
      <w:adjustRightInd w:val="0"/>
      <w:spacing w:line="298" w:lineRule="exact"/>
    </w:pPr>
    <w:rPr>
      <w:rFonts w:ascii="Sylfaen" w:hAnsi="Sylfaen"/>
      <w:szCs w:val="24"/>
      <w:lang w:val="ru-RU" w:eastAsia="ru-RU"/>
    </w:rPr>
  </w:style>
  <w:style w:type="paragraph" w:customStyle="1" w:styleId="Style200">
    <w:name w:val="Style20"/>
    <w:basedOn w:val="Normal"/>
    <w:rsid w:val="00381666"/>
    <w:pPr>
      <w:widowControl w:val="0"/>
      <w:autoSpaceDE w:val="0"/>
      <w:autoSpaceDN w:val="0"/>
      <w:adjustRightInd w:val="0"/>
    </w:pPr>
    <w:rPr>
      <w:rFonts w:ascii="Sylfaen" w:hAnsi="Sylfaen"/>
      <w:szCs w:val="24"/>
      <w:lang w:val="ru-RU" w:eastAsia="ru-RU"/>
    </w:rPr>
  </w:style>
  <w:style w:type="paragraph" w:customStyle="1" w:styleId="Style13">
    <w:name w:val="Style13"/>
    <w:basedOn w:val="Normal"/>
    <w:rsid w:val="00381666"/>
    <w:pPr>
      <w:widowControl w:val="0"/>
      <w:autoSpaceDE w:val="0"/>
      <w:autoSpaceDN w:val="0"/>
      <w:adjustRightInd w:val="0"/>
    </w:pPr>
    <w:rPr>
      <w:rFonts w:ascii="Sylfaen" w:hAnsi="Sylfaen"/>
      <w:szCs w:val="24"/>
      <w:lang w:val="ru-RU" w:eastAsia="ru-RU"/>
    </w:rPr>
  </w:style>
  <w:style w:type="paragraph" w:customStyle="1" w:styleId="Style18">
    <w:name w:val="Style18"/>
    <w:basedOn w:val="Normal"/>
    <w:rsid w:val="00381666"/>
    <w:pPr>
      <w:widowControl w:val="0"/>
      <w:autoSpaceDE w:val="0"/>
      <w:autoSpaceDN w:val="0"/>
      <w:adjustRightInd w:val="0"/>
    </w:pPr>
    <w:rPr>
      <w:rFonts w:ascii="Sylfaen" w:hAnsi="Sylfaen"/>
      <w:szCs w:val="24"/>
      <w:lang w:val="ru-RU" w:eastAsia="ru-RU"/>
    </w:rPr>
  </w:style>
  <w:style w:type="character" w:customStyle="1" w:styleId="FontStyle26">
    <w:name w:val="Font Style26"/>
    <w:basedOn w:val="DefaultParagraphFont"/>
    <w:rsid w:val="00381666"/>
    <w:rPr>
      <w:rFonts w:ascii="Sylfaen" w:hAnsi="Sylfaen" w:cs="Sylfaen" w:hint="default"/>
      <w:spacing w:val="20"/>
      <w:sz w:val="20"/>
      <w:szCs w:val="20"/>
    </w:rPr>
  </w:style>
  <w:style w:type="character" w:customStyle="1" w:styleId="FontStyle30">
    <w:name w:val="Font Style30"/>
    <w:basedOn w:val="DefaultParagraphFont"/>
    <w:rsid w:val="00381666"/>
    <w:rPr>
      <w:rFonts w:ascii="Sylfaen" w:hAnsi="Sylfaen" w:cs="Sylfaen" w:hint="default"/>
      <w:b/>
      <w:bCs/>
      <w:spacing w:val="10"/>
      <w:sz w:val="20"/>
      <w:szCs w:val="20"/>
    </w:rPr>
  </w:style>
  <w:style w:type="character" w:customStyle="1" w:styleId="Heading1Char">
    <w:name w:val="Heading 1 Char"/>
    <w:basedOn w:val="DefaultParagraphFont"/>
    <w:link w:val="Heading1"/>
    <w:uiPriority w:val="9"/>
    <w:rsid w:val="00381666"/>
    <w:rPr>
      <w:rFonts w:ascii="Arial Armenian" w:hAnsi="Arial Armenian"/>
      <w:b/>
      <w:sz w:val="24"/>
      <w:lang w:val="en-GB"/>
    </w:rPr>
  </w:style>
  <w:style w:type="paragraph" w:styleId="ListParagraph">
    <w:name w:val="List Paragraph"/>
    <w:aliases w:val="Akapit z listą BS,Bullets,List Paragraph 1,List_Paragraph,Multilevel para_II,List Paragraph1,References,List Paragraph (numbered (a)),IBL List Paragraph,List Paragraph nowy,Numbered List Paragraph,OBC Bullet,List Paragraph11"/>
    <w:basedOn w:val="Normal"/>
    <w:link w:val="ListParagraphChar"/>
    <w:uiPriority w:val="1"/>
    <w:qFormat/>
    <w:rsid w:val="00381666"/>
    <w:pPr>
      <w:ind w:left="720"/>
      <w:contextualSpacing/>
    </w:p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1772FC"/>
    <w:rPr>
      <w:sz w:val="24"/>
      <w:szCs w:val="24"/>
    </w:rPr>
  </w:style>
  <w:style w:type="character" w:customStyle="1" w:styleId="FontStyle155">
    <w:name w:val="Font Style155"/>
    <w:basedOn w:val="DefaultParagraphFont"/>
    <w:uiPriority w:val="99"/>
    <w:rsid w:val="001772FC"/>
    <w:rPr>
      <w:rFonts w:ascii="Sylfaen" w:hAnsi="Sylfaen" w:cs="Sylfaen"/>
      <w:sz w:val="18"/>
      <w:szCs w:val="18"/>
    </w:rPr>
  </w:style>
  <w:style w:type="character" w:customStyle="1" w:styleId="Heading5Char">
    <w:name w:val="Heading 5 Char"/>
    <w:basedOn w:val="DefaultParagraphFont"/>
    <w:link w:val="Heading5"/>
    <w:uiPriority w:val="9"/>
    <w:rsid w:val="00645EEA"/>
    <w:rPr>
      <w:rFonts w:asciiTheme="minorHAnsi" w:eastAsiaTheme="majorEastAsia" w:hAnsiTheme="minorHAnsi" w:cstheme="majorBidi"/>
      <w:color w:val="365F91" w:themeColor="accent1" w:themeShade="BF"/>
      <w:sz w:val="22"/>
      <w:szCs w:val="22"/>
    </w:rPr>
  </w:style>
  <w:style w:type="character" w:customStyle="1" w:styleId="Heading6Char">
    <w:name w:val="Heading 6 Char"/>
    <w:basedOn w:val="DefaultParagraphFont"/>
    <w:link w:val="Heading61"/>
    <w:uiPriority w:val="9"/>
    <w:rsid w:val="00645EEA"/>
    <w:rPr>
      <w:rFonts w:asciiTheme="majorHAnsi" w:eastAsiaTheme="majorEastAsia" w:hAnsiTheme="majorHAnsi" w:cstheme="majorBidi"/>
      <w:color w:val="243F60" w:themeColor="accent1" w:themeShade="7F"/>
      <w:sz w:val="24"/>
      <w:lang w:val="en-GB"/>
    </w:rPr>
  </w:style>
  <w:style w:type="character" w:customStyle="1" w:styleId="Heading7Char">
    <w:name w:val="Heading 7 Char"/>
    <w:basedOn w:val="DefaultParagraphFont"/>
    <w:link w:val="Heading7"/>
    <w:uiPriority w:val="9"/>
    <w:rsid w:val="00645EEA"/>
    <w:rPr>
      <w:rFonts w:asciiTheme="minorHAnsi" w:eastAsiaTheme="majorEastAsia" w:hAnsiTheme="minorHAnsi" w:cstheme="majorBidi"/>
      <w:color w:val="595959" w:themeColor="text1" w:themeTint="A6"/>
      <w:sz w:val="22"/>
      <w:szCs w:val="22"/>
    </w:rPr>
  </w:style>
  <w:style w:type="character" w:customStyle="1" w:styleId="Heading8Char">
    <w:name w:val="Heading 8 Char"/>
    <w:basedOn w:val="DefaultParagraphFont"/>
    <w:link w:val="Heading8"/>
    <w:uiPriority w:val="9"/>
    <w:rsid w:val="00645EEA"/>
    <w:rPr>
      <w:rFonts w:asciiTheme="minorHAnsi" w:eastAsiaTheme="majorEastAsia" w:hAnsiTheme="minorHAns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645EEA"/>
    <w:rPr>
      <w:rFonts w:asciiTheme="minorHAnsi" w:eastAsiaTheme="majorEastAsia" w:hAnsiTheme="minorHAnsi" w:cstheme="majorBidi"/>
      <w:color w:val="272727" w:themeColor="text1" w:themeTint="D8"/>
      <w:sz w:val="22"/>
      <w:szCs w:val="22"/>
    </w:rPr>
  </w:style>
  <w:style w:type="character" w:customStyle="1" w:styleId="Heading2Char">
    <w:name w:val="Heading 2 Char"/>
    <w:basedOn w:val="DefaultParagraphFont"/>
    <w:link w:val="Heading2"/>
    <w:uiPriority w:val="9"/>
    <w:rsid w:val="00645EEA"/>
    <w:rPr>
      <w:rFonts w:ascii="Arial LatRus" w:hAnsi="Arial LatRus"/>
      <w:sz w:val="30"/>
      <w:lang w:val="en-GB"/>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45EEA"/>
    <w:rPr>
      <w:rFonts w:ascii="Arial" w:hAnsi="Arial" w:cs="Arial"/>
      <w:b/>
      <w:bCs/>
      <w:sz w:val="26"/>
      <w:szCs w:val="26"/>
      <w:lang w:val="en-GB"/>
    </w:rPr>
  </w:style>
  <w:style w:type="character" w:customStyle="1" w:styleId="Heading4Char">
    <w:name w:val="Heading 4 Char"/>
    <w:basedOn w:val="DefaultParagraphFont"/>
    <w:link w:val="Heading4"/>
    <w:uiPriority w:val="9"/>
    <w:rsid w:val="00645EEA"/>
    <w:rPr>
      <w:rFonts w:ascii="Arial Armenian" w:hAnsi="Arial Armenian"/>
      <w:b/>
      <w:sz w:val="28"/>
      <w:lang w:val="en-GB"/>
    </w:rPr>
  </w:style>
  <w:style w:type="character" w:customStyle="1" w:styleId="Style10">
    <w:name w:val="Style1 Знак"/>
    <w:basedOn w:val="DefaultParagraphFont"/>
    <w:link w:val="Style1"/>
    <w:rsid w:val="00645EEA"/>
    <w:rPr>
      <w:rFonts w:ascii="Sylfaen" w:hAnsi="Sylfaen"/>
      <w:sz w:val="24"/>
      <w:szCs w:val="24"/>
    </w:rPr>
  </w:style>
  <w:style w:type="paragraph" w:styleId="NoSpacing">
    <w:name w:val="No Spacing"/>
    <w:link w:val="NoSpacingChar"/>
    <w:uiPriority w:val="1"/>
    <w:rsid w:val="00645EEA"/>
    <w:rPr>
      <w:rFonts w:asciiTheme="minorHAnsi" w:eastAsiaTheme="minorHAnsi" w:hAnsiTheme="minorHAnsi" w:cstheme="minorBidi"/>
      <w:sz w:val="22"/>
      <w:szCs w:val="22"/>
    </w:rPr>
  </w:style>
  <w:style w:type="table" w:customStyle="1" w:styleId="TableGrid1">
    <w:name w:val="Table Grid1"/>
    <w:basedOn w:val="TableNormal"/>
    <w:next w:val="TableGrid"/>
    <w:uiPriority w:val="39"/>
    <w:rsid w:val="00645E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Bullets Char,List Paragraph 1 Char,List_Paragraph Char,Multilevel para_II Char,List Paragraph1 Char,References Char,List Paragraph (numbered (a)) Char,IBL List Paragraph Char,List Paragraph nowy Char"/>
    <w:link w:val="ListParagraph"/>
    <w:uiPriority w:val="1"/>
    <w:qFormat/>
    <w:rsid w:val="00645EEA"/>
    <w:rPr>
      <w:sz w:val="24"/>
      <w:lang w:val="en-GB"/>
    </w:rPr>
  </w:style>
  <w:style w:type="character" w:customStyle="1" w:styleId="BodyTextChar">
    <w:name w:val="Body Text Char"/>
    <w:basedOn w:val="DefaultParagraphFont"/>
    <w:link w:val="BodyText"/>
    <w:uiPriority w:val="1"/>
    <w:rsid w:val="00645EEA"/>
    <w:rPr>
      <w:sz w:val="24"/>
      <w:lang w:val="en-GB"/>
    </w:rPr>
  </w:style>
  <w:style w:type="paragraph" w:styleId="Header">
    <w:name w:val="header"/>
    <w:basedOn w:val="Normal"/>
    <w:link w:val="HeaderChar"/>
    <w:uiPriority w:val="99"/>
    <w:unhideWhenUsed/>
    <w:rsid w:val="00645EEA"/>
    <w:pPr>
      <w:tabs>
        <w:tab w:val="center" w:pos="4536"/>
        <w:tab w:val="right" w:pos="9072"/>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645EE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645EEA"/>
    <w:pPr>
      <w:tabs>
        <w:tab w:val="center" w:pos="4536"/>
        <w:tab w:val="right" w:pos="9072"/>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645EEA"/>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645EEA"/>
    <w:rPr>
      <w:rFonts w:ascii="Tahoma" w:hAnsi="Tahoma" w:cs="Tahoma"/>
      <w:sz w:val="16"/>
      <w:szCs w:val="16"/>
      <w:lang w:val="en-GB"/>
    </w:rPr>
  </w:style>
  <w:style w:type="character" w:customStyle="1" w:styleId="Style20">
    <w:name w:val="Style2 Знак"/>
    <w:basedOn w:val="DefaultParagraphFont"/>
    <w:link w:val="Style2"/>
    <w:rsid w:val="00645EEA"/>
    <w:rPr>
      <w:rFonts w:ascii="Sylfaen" w:hAnsi="Sylfaen"/>
      <w:sz w:val="24"/>
      <w:szCs w:val="24"/>
    </w:rPr>
  </w:style>
  <w:style w:type="paragraph" w:customStyle="1" w:styleId="let">
    <w:name w:val="Стиль let"/>
    <w:basedOn w:val="Normal"/>
    <w:link w:val="let0"/>
    <w:rsid w:val="00645EEA"/>
    <w:pPr>
      <w:shd w:val="clear" w:color="auto" w:fill="FFFFFF" w:themeFill="background1"/>
      <w:tabs>
        <w:tab w:val="left" w:pos="1418"/>
      </w:tabs>
      <w:spacing w:after="120" w:line="360" w:lineRule="auto"/>
      <w:ind w:left="1418" w:hanging="851"/>
      <w:jc w:val="both"/>
    </w:pPr>
    <w:rPr>
      <w:rFonts w:ascii="GHEA Grapalat" w:eastAsiaTheme="minorHAnsi" w:hAnsi="GHEA Grapalat"/>
      <w:szCs w:val="24"/>
      <w:lang w:val="hy-AM"/>
    </w:rPr>
  </w:style>
  <w:style w:type="character" w:customStyle="1" w:styleId="let0">
    <w:name w:val="Стиль let Знак"/>
    <w:basedOn w:val="DefaultParagraphFont"/>
    <w:link w:val="let"/>
    <w:rsid w:val="00645EEA"/>
    <w:rPr>
      <w:rFonts w:ascii="GHEA Grapalat" w:eastAsiaTheme="minorHAnsi" w:hAnsi="GHEA Grapalat"/>
      <w:sz w:val="24"/>
      <w:szCs w:val="24"/>
      <w:shd w:val="clear" w:color="auto" w:fill="FFFFFF" w:themeFill="background1"/>
      <w:lang w:val="hy-AM"/>
    </w:rPr>
  </w:style>
  <w:style w:type="character" w:styleId="Emphasis">
    <w:name w:val="Emphasis"/>
    <w:basedOn w:val="DefaultParagraphFont"/>
    <w:uiPriority w:val="20"/>
    <w:qFormat/>
    <w:rsid w:val="00645EEA"/>
    <w:rPr>
      <w:i/>
      <w:iCs/>
    </w:rPr>
  </w:style>
  <w:style w:type="character" w:customStyle="1" w:styleId="uv3um">
    <w:name w:val="uv3um"/>
    <w:basedOn w:val="DefaultParagraphFont"/>
    <w:rsid w:val="00645EEA"/>
  </w:style>
  <w:style w:type="character" w:customStyle="1" w:styleId="oxzekf">
    <w:name w:val="oxzekf"/>
    <w:basedOn w:val="DefaultParagraphFont"/>
    <w:rsid w:val="00645EEA"/>
  </w:style>
  <w:style w:type="character" w:customStyle="1" w:styleId="Heading6Char1">
    <w:name w:val="Heading 6 Char1"/>
    <w:basedOn w:val="DefaultParagraphFont"/>
    <w:link w:val="Heading6"/>
    <w:uiPriority w:val="9"/>
    <w:rsid w:val="00645EEA"/>
    <w:rPr>
      <w:rFonts w:asciiTheme="minorHAnsi" w:eastAsiaTheme="majorEastAsia" w:hAnsiTheme="minorHAnsi" w:cstheme="majorBidi"/>
      <w:i/>
      <w:iCs/>
      <w:color w:val="595959" w:themeColor="text1" w:themeTint="A6"/>
      <w:sz w:val="22"/>
      <w:szCs w:val="22"/>
    </w:rPr>
  </w:style>
  <w:style w:type="paragraph" w:styleId="Title">
    <w:name w:val="Title"/>
    <w:basedOn w:val="Normal"/>
    <w:next w:val="Normal"/>
    <w:link w:val="TitleChar"/>
    <w:uiPriority w:val="10"/>
    <w:qFormat/>
    <w:rsid w:val="00645EEA"/>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645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EEA"/>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645E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5EEA"/>
    <w:pPr>
      <w:spacing w:before="160" w:after="160" w:line="259" w:lineRule="auto"/>
      <w:jc w:val="center"/>
    </w:pPr>
    <w:rPr>
      <w:rFonts w:asciiTheme="minorHAnsi" w:eastAsiaTheme="minorHAnsi" w:hAnsiTheme="minorHAnsi" w:cstheme="minorBidi"/>
      <w:i/>
      <w:iCs/>
      <w:color w:val="404040" w:themeColor="text1" w:themeTint="BF"/>
      <w:sz w:val="22"/>
      <w:szCs w:val="22"/>
      <w:lang w:val="en-US"/>
    </w:rPr>
  </w:style>
  <w:style w:type="character" w:customStyle="1" w:styleId="QuoteChar">
    <w:name w:val="Quote Char"/>
    <w:basedOn w:val="DefaultParagraphFont"/>
    <w:link w:val="Quote"/>
    <w:uiPriority w:val="29"/>
    <w:rsid w:val="00645EEA"/>
    <w:rPr>
      <w:rFonts w:asciiTheme="minorHAnsi" w:eastAsiaTheme="minorHAnsi" w:hAnsiTheme="minorHAnsi" w:cstheme="minorBidi"/>
      <w:i/>
      <w:iCs/>
      <w:color w:val="404040" w:themeColor="text1" w:themeTint="BF"/>
      <w:sz w:val="22"/>
      <w:szCs w:val="22"/>
    </w:rPr>
  </w:style>
  <w:style w:type="character" w:styleId="IntenseEmphasis">
    <w:name w:val="Intense Emphasis"/>
    <w:basedOn w:val="DefaultParagraphFont"/>
    <w:uiPriority w:val="21"/>
    <w:qFormat/>
    <w:rsid w:val="00645EEA"/>
    <w:rPr>
      <w:i/>
      <w:iCs/>
      <w:color w:val="365F91" w:themeColor="accent1" w:themeShade="BF"/>
    </w:rPr>
  </w:style>
  <w:style w:type="paragraph" w:styleId="IntenseQuote">
    <w:name w:val="Intense Quote"/>
    <w:basedOn w:val="Normal"/>
    <w:next w:val="Normal"/>
    <w:link w:val="IntenseQuoteChar"/>
    <w:uiPriority w:val="30"/>
    <w:qFormat/>
    <w:rsid w:val="00645EEA"/>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sz w:val="22"/>
      <w:szCs w:val="22"/>
      <w:lang w:val="en-US"/>
    </w:rPr>
  </w:style>
  <w:style w:type="character" w:customStyle="1" w:styleId="IntenseQuoteChar">
    <w:name w:val="Intense Quote Char"/>
    <w:basedOn w:val="DefaultParagraphFont"/>
    <w:link w:val="IntenseQuote"/>
    <w:uiPriority w:val="30"/>
    <w:rsid w:val="00645EEA"/>
    <w:rPr>
      <w:rFonts w:asciiTheme="minorHAnsi" w:eastAsiaTheme="minorHAnsi" w:hAnsiTheme="minorHAnsi" w:cstheme="minorBidi"/>
      <w:i/>
      <w:iCs/>
      <w:color w:val="365F91" w:themeColor="accent1" w:themeShade="BF"/>
      <w:sz w:val="22"/>
      <w:szCs w:val="22"/>
    </w:rPr>
  </w:style>
  <w:style w:type="character" w:styleId="IntenseReference">
    <w:name w:val="Intense Reference"/>
    <w:basedOn w:val="DefaultParagraphFont"/>
    <w:uiPriority w:val="32"/>
    <w:qFormat/>
    <w:rsid w:val="00645EEA"/>
    <w:rPr>
      <w:b/>
      <w:bCs/>
      <w:smallCaps/>
      <w:color w:val="365F91" w:themeColor="accent1" w:themeShade="BF"/>
      <w:spacing w:val="5"/>
    </w:rPr>
  </w:style>
  <w:style w:type="numbering" w:customStyle="1" w:styleId="10">
    <w:name w:val="Нет списка1"/>
    <w:next w:val="NoList"/>
    <w:uiPriority w:val="99"/>
    <w:semiHidden/>
    <w:unhideWhenUsed/>
    <w:rsid w:val="00645EEA"/>
  </w:style>
  <w:style w:type="paragraph" w:customStyle="1" w:styleId="Heading31">
    <w:name w:val="Heading 31"/>
    <w:basedOn w:val="Normal"/>
    <w:next w:val="Normal"/>
    <w:uiPriority w:val="9"/>
    <w:unhideWhenUsed/>
    <w:rsid w:val="00645EEA"/>
    <w:pPr>
      <w:spacing w:line="288" w:lineRule="atLeast"/>
      <w:ind w:left="5103"/>
      <w:outlineLvl w:val="2"/>
    </w:pPr>
    <w:rPr>
      <w:rFonts w:ascii="GHEA Grapalat" w:eastAsiaTheme="minorHAnsi" w:hAnsi="GHEA Grapalat"/>
      <w:b/>
      <w:szCs w:val="24"/>
      <w:lang w:val="en-US"/>
    </w:rPr>
  </w:style>
  <w:style w:type="paragraph" w:customStyle="1" w:styleId="Heading41">
    <w:name w:val="Heading 41"/>
    <w:basedOn w:val="Normal"/>
    <w:next w:val="Normal"/>
    <w:uiPriority w:val="9"/>
    <w:unhideWhenUsed/>
    <w:rsid w:val="00645EEA"/>
    <w:pPr>
      <w:keepNext/>
      <w:keepLines/>
      <w:spacing w:before="240" w:after="120"/>
      <w:ind w:left="709"/>
      <w:outlineLvl w:val="3"/>
    </w:pPr>
    <w:rPr>
      <w:rFonts w:ascii="GHEA Grapalat" w:hAnsi="GHEA Grapalat"/>
      <w:b/>
      <w:color w:val="000000"/>
      <w:szCs w:val="24"/>
      <w:lang w:val="hy-AM"/>
    </w:rPr>
  </w:style>
  <w:style w:type="paragraph" w:customStyle="1" w:styleId="Heading61">
    <w:name w:val="Heading 61"/>
    <w:basedOn w:val="Normal"/>
    <w:next w:val="Normal"/>
    <w:link w:val="Heading6Char"/>
    <w:uiPriority w:val="9"/>
    <w:unhideWhenUsed/>
    <w:rsid w:val="00645EEA"/>
    <w:pPr>
      <w:spacing w:after="160" w:line="259" w:lineRule="auto"/>
      <w:outlineLvl w:val="5"/>
    </w:pPr>
    <w:rPr>
      <w:rFonts w:asciiTheme="majorHAnsi" w:eastAsiaTheme="majorEastAsia" w:hAnsiTheme="majorHAnsi" w:cstheme="majorBidi"/>
      <w:color w:val="243F60" w:themeColor="accent1" w:themeShade="7F"/>
    </w:rPr>
  </w:style>
  <w:style w:type="paragraph" w:customStyle="1" w:styleId="Heading81">
    <w:name w:val="Heading 81"/>
    <w:basedOn w:val="Normal"/>
    <w:next w:val="Normal"/>
    <w:uiPriority w:val="9"/>
    <w:unhideWhenUsed/>
    <w:rsid w:val="00645EEA"/>
    <w:pPr>
      <w:keepNext/>
      <w:keepLines/>
      <w:spacing w:before="40" w:line="259" w:lineRule="auto"/>
      <w:outlineLvl w:val="7"/>
    </w:pPr>
    <w:rPr>
      <w:rFonts w:ascii="Calibri Light" w:hAnsi="Calibri Light"/>
      <w:color w:val="272727"/>
      <w:sz w:val="21"/>
      <w:szCs w:val="21"/>
      <w:lang w:val="en-US"/>
    </w:rPr>
  </w:style>
  <w:style w:type="numbering" w:customStyle="1" w:styleId="NoList1">
    <w:name w:val="No List1"/>
    <w:next w:val="NoList"/>
    <w:uiPriority w:val="99"/>
    <w:semiHidden/>
    <w:unhideWhenUsed/>
    <w:rsid w:val="00645EEA"/>
  </w:style>
  <w:style w:type="character" w:customStyle="1" w:styleId="NoSpacingChar">
    <w:name w:val="No Spacing Char"/>
    <w:basedOn w:val="DefaultParagraphFont"/>
    <w:link w:val="NoSpacing"/>
    <w:uiPriority w:val="1"/>
    <w:rsid w:val="00645EEA"/>
    <w:rPr>
      <w:rFonts w:asciiTheme="minorHAnsi" w:eastAsiaTheme="minorHAnsi" w:hAnsiTheme="minorHAnsi" w:cstheme="minorBidi"/>
      <w:sz w:val="22"/>
      <w:szCs w:val="22"/>
    </w:rPr>
  </w:style>
  <w:style w:type="character" w:customStyle="1" w:styleId="ezkurwreuab5ozgtqnkl">
    <w:name w:val="ezkurwreuab5ozgtqnkl"/>
    <w:basedOn w:val="DefaultParagraphFont"/>
    <w:rsid w:val="00645EEA"/>
  </w:style>
  <w:style w:type="paragraph" w:customStyle="1" w:styleId="msonormal0">
    <w:name w:val="msonormal"/>
    <w:basedOn w:val="Normal"/>
    <w:rsid w:val="00645EEA"/>
    <w:pPr>
      <w:spacing w:before="100" w:beforeAutospacing="1" w:after="100" w:afterAutospacing="1"/>
    </w:pPr>
    <w:rPr>
      <w:szCs w:val="24"/>
      <w:lang w:val="en-US"/>
    </w:rPr>
  </w:style>
  <w:style w:type="paragraph" w:customStyle="1" w:styleId="formattext">
    <w:name w:val="formattext"/>
    <w:basedOn w:val="Normal"/>
    <w:rsid w:val="00645EEA"/>
    <w:pPr>
      <w:spacing w:before="100" w:beforeAutospacing="1" w:after="100" w:afterAutospacing="1"/>
    </w:pPr>
    <w:rPr>
      <w:szCs w:val="24"/>
      <w:lang w:val="en-US"/>
    </w:rPr>
  </w:style>
  <w:style w:type="paragraph" w:customStyle="1" w:styleId="headertext">
    <w:name w:val="headertext"/>
    <w:basedOn w:val="Normal"/>
    <w:rsid w:val="00645EEA"/>
    <w:pPr>
      <w:spacing w:before="100" w:beforeAutospacing="1" w:after="100" w:afterAutospacing="1"/>
    </w:pPr>
    <w:rPr>
      <w:szCs w:val="24"/>
      <w:lang w:val="en-US"/>
    </w:rPr>
  </w:style>
  <w:style w:type="character" w:customStyle="1" w:styleId="11">
    <w:name w:val="Текст выноски Знак1"/>
    <w:basedOn w:val="DefaultParagraphFont"/>
    <w:uiPriority w:val="99"/>
    <w:semiHidden/>
    <w:rsid w:val="00645EEA"/>
    <w:rPr>
      <w:rFonts w:ascii="Segoe UI" w:hAnsi="Segoe UI" w:cs="Segoe UI"/>
      <w:sz w:val="18"/>
      <w:szCs w:val="18"/>
    </w:rPr>
  </w:style>
  <w:style w:type="character" w:customStyle="1" w:styleId="BalloonTextChar1">
    <w:name w:val="Balloon Text Char1"/>
    <w:basedOn w:val="DefaultParagraphFont"/>
    <w:uiPriority w:val="99"/>
    <w:semiHidden/>
    <w:rsid w:val="00645EEA"/>
    <w:rPr>
      <w:rFonts w:ascii="Segoe UI" w:hAnsi="Segoe UI" w:cs="Segoe UI"/>
      <w:sz w:val="18"/>
      <w:szCs w:val="18"/>
    </w:rPr>
  </w:style>
  <w:style w:type="paragraph" w:customStyle="1" w:styleId="standardtext">
    <w:name w:val="standard_text"/>
    <w:basedOn w:val="Normal"/>
    <w:rsid w:val="00645EEA"/>
    <w:pPr>
      <w:spacing w:before="100" w:beforeAutospacing="1" w:after="100" w:afterAutospacing="1"/>
    </w:pPr>
    <w:rPr>
      <w:szCs w:val="24"/>
      <w:lang w:val="en-US"/>
    </w:rPr>
  </w:style>
  <w:style w:type="paragraph" w:customStyle="1" w:styleId="smalltext">
    <w:name w:val="small_text"/>
    <w:basedOn w:val="Normal"/>
    <w:rsid w:val="00645EEA"/>
    <w:pPr>
      <w:spacing w:before="100" w:beforeAutospacing="1" w:after="100" w:afterAutospacing="1"/>
    </w:pPr>
    <w:rPr>
      <w:szCs w:val="24"/>
      <w:lang w:val="en-US"/>
    </w:rPr>
  </w:style>
  <w:style w:type="paragraph" w:customStyle="1" w:styleId="vhc">
    <w:name w:val="vhc"/>
    <w:basedOn w:val="Normal"/>
    <w:rsid w:val="00645EEA"/>
    <w:pPr>
      <w:spacing w:before="100" w:beforeAutospacing="1" w:after="100" w:afterAutospacing="1"/>
    </w:pPr>
    <w:rPr>
      <w:szCs w:val="24"/>
      <w:lang w:val="en-US"/>
    </w:rPr>
  </w:style>
  <w:style w:type="paragraph" w:customStyle="1" w:styleId="Default">
    <w:name w:val="Default"/>
    <w:rsid w:val="00645EEA"/>
    <w:pPr>
      <w:autoSpaceDE w:val="0"/>
      <w:autoSpaceDN w:val="0"/>
      <w:adjustRightInd w:val="0"/>
    </w:pPr>
    <w:rPr>
      <w:rFonts w:ascii="Arial" w:eastAsiaTheme="minorHAnsi" w:hAnsi="Arial" w:cs="Arial"/>
      <w:color w:val="000000"/>
      <w:sz w:val="24"/>
      <w:szCs w:val="24"/>
    </w:rPr>
  </w:style>
  <w:style w:type="paragraph" w:customStyle="1" w:styleId="s1">
    <w:name w:val="s_1"/>
    <w:basedOn w:val="Normal"/>
    <w:rsid w:val="00645EEA"/>
    <w:pPr>
      <w:spacing w:before="100" w:beforeAutospacing="1" w:after="100" w:afterAutospacing="1"/>
    </w:pPr>
    <w:rPr>
      <w:szCs w:val="24"/>
      <w:lang w:val="en-US"/>
    </w:rPr>
  </w:style>
  <w:style w:type="paragraph" w:customStyle="1" w:styleId="ConsPlusNormal">
    <w:name w:val="ConsPlusNormal"/>
    <w:rsid w:val="00645EEA"/>
    <w:pPr>
      <w:widowControl w:val="0"/>
      <w:autoSpaceDE w:val="0"/>
      <w:autoSpaceDN w:val="0"/>
      <w:adjustRightInd w:val="0"/>
    </w:pPr>
    <w:rPr>
      <w:rFonts w:ascii="Arial" w:hAnsi="Arial" w:cs="Arial"/>
      <w:sz w:val="16"/>
      <w:szCs w:val="16"/>
      <w:lang w:val="ru-RU" w:eastAsia="ru-RU"/>
    </w:rPr>
  </w:style>
  <w:style w:type="paragraph" w:customStyle="1" w:styleId="ConsPlusNonformat">
    <w:name w:val="ConsPlusNonformat"/>
    <w:uiPriority w:val="99"/>
    <w:rsid w:val="00645EEA"/>
    <w:pPr>
      <w:widowControl w:val="0"/>
      <w:autoSpaceDE w:val="0"/>
      <w:autoSpaceDN w:val="0"/>
      <w:adjustRightInd w:val="0"/>
    </w:pPr>
    <w:rPr>
      <w:rFonts w:ascii="Courier New" w:hAnsi="Courier New" w:cs="Courier New"/>
      <w:lang w:val="ru-RU" w:eastAsia="ru-RU"/>
    </w:rPr>
  </w:style>
  <w:style w:type="paragraph" w:customStyle="1" w:styleId="ConsPlusTitle">
    <w:name w:val="ConsPlusTitle"/>
    <w:uiPriority w:val="99"/>
    <w:rsid w:val="00645EEA"/>
    <w:pPr>
      <w:widowControl w:val="0"/>
      <w:autoSpaceDE w:val="0"/>
      <w:autoSpaceDN w:val="0"/>
      <w:adjustRightInd w:val="0"/>
    </w:pPr>
    <w:rPr>
      <w:rFonts w:ascii="Arial" w:hAnsi="Arial" w:cs="Arial"/>
      <w:b/>
      <w:bCs/>
      <w:sz w:val="24"/>
      <w:szCs w:val="24"/>
      <w:lang w:val="ru-RU" w:eastAsia="ru-RU"/>
    </w:rPr>
  </w:style>
  <w:style w:type="character" w:styleId="PlaceholderText">
    <w:name w:val="Placeholder Text"/>
    <w:basedOn w:val="DefaultParagraphFont"/>
    <w:uiPriority w:val="99"/>
    <w:semiHidden/>
    <w:rsid w:val="00645EEA"/>
    <w:rPr>
      <w:color w:val="808080"/>
    </w:rPr>
  </w:style>
  <w:style w:type="paragraph" w:styleId="Revision">
    <w:name w:val="Revision"/>
    <w:hidden/>
    <w:uiPriority w:val="99"/>
    <w:semiHidden/>
    <w:rsid w:val="00645EEA"/>
    <w:rPr>
      <w:rFonts w:eastAsiaTheme="minorHAnsi"/>
      <w:sz w:val="24"/>
      <w:szCs w:val="24"/>
    </w:rPr>
  </w:style>
  <w:style w:type="character" w:styleId="CommentReference">
    <w:name w:val="annotation reference"/>
    <w:basedOn w:val="DefaultParagraphFont"/>
    <w:uiPriority w:val="99"/>
    <w:semiHidden/>
    <w:unhideWhenUsed/>
    <w:rsid w:val="00645EEA"/>
    <w:rPr>
      <w:sz w:val="16"/>
      <w:szCs w:val="16"/>
    </w:rPr>
  </w:style>
  <w:style w:type="paragraph" w:styleId="CommentText">
    <w:name w:val="annotation text"/>
    <w:basedOn w:val="Normal"/>
    <w:link w:val="CommentTextChar"/>
    <w:uiPriority w:val="99"/>
    <w:unhideWhenUsed/>
    <w:rsid w:val="00645EEA"/>
    <w:pPr>
      <w:spacing w:after="160"/>
    </w:pPr>
    <w:rPr>
      <w:rFonts w:eastAsiaTheme="minorHAnsi"/>
      <w:sz w:val="20"/>
      <w:lang w:val="en-US"/>
    </w:rPr>
  </w:style>
  <w:style w:type="character" w:customStyle="1" w:styleId="CommentTextChar">
    <w:name w:val="Comment Text Char"/>
    <w:basedOn w:val="DefaultParagraphFont"/>
    <w:link w:val="CommentText"/>
    <w:uiPriority w:val="99"/>
    <w:rsid w:val="00645EEA"/>
    <w:rPr>
      <w:rFonts w:eastAsiaTheme="minorHAnsi"/>
    </w:rPr>
  </w:style>
  <w:style w:type="paragraph" w:styleId="CommentSubject">
    <w:name w:val="annotation subject"/>
    <w:basedOn w:val="CommentText"/>
    <w:next w:val="CommentText"/>
    <w:link w:val="CommentSubjectChar"/>
    <w:uiPriority w:val="99"/>
    <w:semiHidden/>
    <w:unhideWhenUsed/>
    <w:rsid w:val="00645EEA"/>
    <w:rPr>
      <w:b/>
      <w:bCs/>
    </w:rPr>
  </w:style>
  <w:style w:type="character" w:customStyle="1" w:styleId="CommentSubjectChar">
    <w:name w:val="Comment Subject Char"/>
    <w:basedOn w:val="CommentTextChar"/>
    <w:link w:val="CommentSubject"/>
    <w:uiPriority w:val="99"/>
    <w:semiHidden/>
    <w:rsid w:val="00645EEA"/>
    <w:rPr>
      <w:rFonts w:eastAsiaTheme="minorHAnsi"/>
      <w:b/>
      <w:bCs/>
    </w:rPr>
  </w:style>
  <w:style w:type="character" w:customStyle="1" w:styleId="Style1Char">
    <w:name w:val="Style1 Char"/>
    <w:basedOn w:val="NoSpacingChar"/>
    <w:rsid w:val="00645EEA"/>
    <w:rPr>
      <w:rFonts w:ascii="GHEA Grapalat" w:eastAsiaTheme="minorHAnsi" w:hAnsi="GHEA Grapalat" w:cstheme="minorBidi"/>
      <w:sz w:val="22"/>
      <w:szCs w:val="22"/>
      <w:lang w:val="hy-AM"/>
    </w:rPr>
  </w:style>
  <w:style w:type="character" w:customStyle="1" w:styleId="Heading3Char1">
    <w:name w:val="Heading 3 Char1"/>
    <w:basedOn w:val="DefaultParagraphFont"/>
    <w:uiPriority w:val="9"/>
    <w:semiHidden/>
    <w:rsid w:val="00645EEA"/>
    <w:rPr>
      <w:rFonts w:asciiTheme="majorHAnsi" w:eastAsiaTheme="majorEastAsia" w:hAnsiTheme="majorHAnsi" w:cstheme="majorBidi"/>
      <w:color w:val="243F60" w:themeColor="accent1" w:themeShade="7F"/>
      <w:sz w:val="24"/>
      <w:szCs w:val="24"/>
    </w:rPr>
  </w:style>
  <w:style w:type="character" w:customStyle="1" w:styleId="Heading4Char1">
    <w:name w:val="Heading 4 Char1"/>
    <w:basedOn w:val="DefaultParagraphFont"/>
    <w:uiPriority w:val="9"/>
    <w:semiHidden/>
    <w:rsid w:val="00645EEA"/>
    <w:rPr>
      <w:rFonts w:asciiTheme="majorHAnsi" w:eastAsiaTheme="majorEastAsia" w:hAnsiTheme="majorHAnsi" w:cstheme="majorBidi"/>
      <w:i/>
      <w:iCs/>
      <w:color w:val="365F91" w:themeColor="accent1" w:themeShade="BF"/>
    </w:rPr>
  </w:style>
  <w:style w:type="character" w:customStyle="1" w:styleId="Heading8Char1">
    <w:name w:val="Heading 8 Char1"/>
    <w:basedOn w:val="DefaultParagraphFont"/>
    <w:uiPriority w:val="9"/>
    <w:semiHidden/>
    <w:rsid w:val="00645EEA"/>
    <w:rPr>
      <w:rFonts w:asciiTheme="majorHAnsi" w:eastAsiaTheme="majorEastAsia" w:hAnsiTheme="majorHAnsi" w:cstheme="majorBidi"/>
      <w:color w:val="272727" w:themeColor="text1" w:themeTint="D8"/>
      <w:sz w:val="21"/>
      <w:szCs w:val="21"/>
    </w:rPr>
  </w:style>
  <w:style w:type="character" w:customStyle="1" w:styleId="BodyChar">
    <w:name w:val="Body Char"/>
    <w:basedOn w:val="DefaultParagraphFont"/>
    <w:link w:val="Body"/>
    <w:locked/>
    <w:rsid w:val="00645EEA"/>
    <w:rPr>
      <w:rFonts w:ascii="Sylfaen" w:eastAsia="Batang" w:hAnsi="Sylfaen" w:cs="Sylfaen"/>
    </w:rPr>
  </w:style>
  <w:style w:type="paragraph" w:customStyle="1" w:styleId="Body">
    <w:name w:val="Body"/>
    <w:basedOn w:val="Normal"/>
    <w:link w:val="BodyChar"/>
    <w:rsid w:val="00645EEA"/>
    <w:pPr>
      <w:spacing w:before="120"/>
      <w:jc w:val="both"/>
    </w:pPr>
    <w:rPr>
      <w:rFonts w:ascii="Sylfaen" w:eastAsia="Batang" w:hAnsi="Sylfaen" w:cs="Sylfaen"/>
      <w:sz w:val="20"/>
      <w:lang w:val="en-US"/>
    </w:rPr>
  </w:style>
  <w:style w:type="paragraph" w:customStyle="1" w:styleId="1">
    <w:name w:val="Стиль1"/>
    <w:basedOn w:val="ListParagraph"/>
    <w:link w:val="12"/>
    <w:qFormat/>
    <w:rsid w:val="00645EEA"/>
    <w:pPr>
      <w:numPr>
        <w:numId w:val="2"/>
      </w:numPr>
      <w:tabs>
        <w:tab w:val="left" w:pos="1276"/>
      </w:tabs>
      <w:spacing w:after="160" w:line="360" w:lineRule="auto"/>
      <w:contextualSpacing w:val="0"/>
      <w:jc w:val="both"/>
    </w:pPr>
    <w:rPr>
      <w:rFonts w:ascii="GHEA Grapalat" w:eastAsiaTheme="minorHAnsi" w:hAnsi="GHEA Grapalat" w:cstheme="minorBidi"/>
      <w:szCs w:val="24"/>
      <w:lang w:val="hy-AM"/>
    </w:rPr>
  </w:style>
  <w:style w:type="character" w:customStyle="1" w:styleId="12">
    <w:name w:val="Стиль1 Знак"/>
    <w:basedOn w:val="ListParagraphChar"/>
    <w:link w:val="1"/>
    <w:rsid w:val="00645EEA"/>
    <w:rPr>
      <w:rFonts w:ascii="GHEA Grapalat" w:eastAsiaTheme="minorHAnsi" w:hAnsi="GHEA Grapalat" w:cstheme="minorBidi"/>
      <w:sz w:val="24"/>
      <w:szCs w:val="24"/>
      <w:lang w:val="hy-AM"/>
    </w:rPr>
  </w:style>
  <w:style w:type="paragraph" w:customStyle="1" w:styleId="2">
    <w:name w:val="Стиль2"/>
    <w:basedOn w:val="Style1"/>
    <w:link w:val="20"/>
    <w:qFormat/>
    <w:rsid w:val="00645EEA"/>
    <w:pPr>
      <w:widowControl/>
      <w:numPr>
        <w:numId w:val="1"/>
      </w:numPr>
      <w:tabs>
        <w:tab w:val="left" w:pos="993"/>
      </w:tabs>
      <w:autoSpaceDE/>
      <w:autoSpaceDN/>
      <w:adjustRightInd/>
      <w:spacing w:after="160" w:line="360" w:lineRule="auto"/>
      <w:jc w:val="both"/>
    </w:pPr>
    <w:rPr>
      <w:rFonts w:ascii="GHEA Grapalat" w:eastAsiaTheme="minorHAnsi" w:hAnsi="GHEA Grapalat"/>
      <w:lang w:val="hy-AM"/>
    </w:rPr>
  </w:style>
  <w:style w:type="character" w:customStyle="1" w:styleId="20">
    <w:name w:val="Стиль2 Знак"/>
    <w:basedOn w:val="Style10"/>
    <w:link w:val="2"/>
    <w:rsid w:val="00645EEA"/>
    <w:rPr>
      <w:rFonts w:ascii="GHEA Grapalat" w:eastAsiaTheme="minorHAnsi" w:hAnsi="GHEA Grapalat"/>
      <w:sz w:val="24"/>
      <w:szCs w:val="24"/>
      <w:lang w:val="hy-AM"/>
    </w:rPr>
  </w:style>
  <w:style w:type="paragraph" w:customStyle="1" w:styleId="3">
    <w:name w:val="Стиль3"/>
    <w:basedOn w:val="Normal"/>
    <w:link w:val="30"/>
    <w:qFormat/>
    <w:rsid w:val="00645EEA"/>
    <w:pPr>
      <w:tabs>
        <w:tab w:val="left" w:pos="1418"/>
      </w:tabs>
      <w:spacing w:after="120" w:line="360" w:lineRule="auto"/>
      <w:ind w:left="2126" w:hanging="567"/>
      <w:jc w:val="both"/>
    </w:pPr>
    <w:rPr>
      <w:rFonts w:ascii="GHEA Grapalat" w:eastAsiaTheme="minorHAnsi" w:hAnsi="GHEA Grapalat" w:cstheme="minorBidi"/>
      <w:szCs w:val="24"/>
      <w:lang w:val="hy-AM"/>
    </w:rPr>
  </w:style>
  <w:style w:type="character" w:customStyle="1" w:styleId="30">
    <w:name w:val="Стиль3 Знак"/>
    <w:basedOn w:val="DefaultParagraphFont"/>
    <w:link w:val="3"/>
    <w:rsid w:val="00645EEA"/>
    <w:rPr>
      <w:rFonts w:ascii="GHEA Grapalat" w:eastAsiaTheme="minorHAnsi" w:hAnsi="GHEA Grapalat" w:cstheme="minorBidi"/>
      <w:sz w:val="24"/>
      <w:szCs w:val="24"/>
      <w:lang w:val="hy-AM"/>
    </w:rPr>
  </w:style>
  <w:style w:type="table" w:customStyle="1" w:styleId="TableGrid2">
    <w:name w:val="Table Grid2"/>
    <w:basedOn w:val="TableNormal"/>
    <w:next w:val="TableGrid"/>
    <w:uiPriority w:val="39"/>
    <w:rsid w:val="00264F7D"/>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347D7"/>
  </w:style>
  <w:style w:type="paragraph" w:customStyle="1" w:styleId="hodvatsken">
    <w:name w:val="hodvats ken"/>
    <w:basedOn w:val="Normal"/>
    <w:rsid w:val="005347D7"/>
    <w:pPr>
      <w:tabs>
        <w:tab w:val="left" w:pos="993"/>
        <w:tab w:val="left" w:pos="1985"/>
      </w:tabs>
      <w:spacing w:before="57" w:after="170" w:line="260" w:lineRule="exact"/>
      <w:jc w:val="center"/>
    </w:pPr>
    <w:rPr>
      <w:rFonts w:ascii="Dallak Helv" w:hAnsi="Dallak Helv" w:cs="Dallak Helv"/>
      <w:b/>
      <w:sz w:val="18"/>
      <w:lang w:val="en-US"/>
    </w:rPr>
  </w:style>
  <w:style w:type="table" w:customStyle="1" w:styleId="TableGrid3">
    <w:name w:val="Table Grid3"/>
    <w:basedOn w:val="TableNormal"/>
    <w:next w:val="TableGrid"/>
    <w:uiPriority w:val="39"/>
    <w:rsid w:val="005347D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5347D7"/>
    <w:rPr>
      <w:rFonts w:ascii="Arial Armenian" w:hAnsi="Arial Armenian"/>
      <w:sz w:val="24"/>
      <w:lang w:val="en-GB"/>
    </w:rPr>
  </w:style>
  <w:style w:type="character" w:styleId="SubtleEmphasis">
    <w:name w:val="Subtle Emphasis"/>
    <w:uiPriority w:val="19"/>
    <w:qFormat/>
    <w:rsid w:val="005347D7"/>
    <w:rPr>
      <w:i/>
      <w:iCs/>
      <w:color w:val="404040"/>
    </w:rPr>
  </w:style>
  <w:style w:type="numbering" w:customStyle="1" w:styleId="NoList11">
    <w:name w:val="No List11"/>
    <w:next w:val="NoList"/>
    <w:uiPriority w:val="99"/>
    <w:semiHidden/>
    <w:unhideWhenUsed/>
    <w:rsid w:val="00534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597669">
      <w:bodyDiv w:val="1"/>
      <w:marLeft w:val="0"/>
      <w:marRight w:val="0"/>
      <w:marTop w:val="0"/>
      <w:marBottom w:val="0"/>
      <w:divBdr>
        <w:top w:val="none" w:sz="0" w:space="0" w:color="auto"/>
        <w:left w:val="none" w:sz="0" w:space="0" w:color="auto"/>
        <w:bottom w:val="none" w:sz="0" w:space="0" w:color="auto"/>
        <w:right w:val="none" w:sz="0" w:space="0" w:color="auto"/>
      </w:divBdr>
    </w:div>
    <w:div w:id="428432192">
      <w:bodyDiv w:val="1"/>
      <w:marLeft w:val="0"/>
      <w:marRight w:val="0"/>
      <w:marTop w:val="0"/>
      <w:marBottom w:val="0"/>
      <w:divBdr>
        <w:top w:val="none" w:sz="0" w:space="0" w:color="auto"/>
        <w:left w:val="none" w:sz="0" w:space="0" w:color="auto"/>
        <w:bottom w:val="none" w:sz="0" w:space="0" w:color="auto"/>
        <w:right w:val="none" w:sz="0" w:space="0" w:color="auto"/>
      </w:divBdr>
    </w:div>
    <w:div w:id="563493826">
      <w:bodyDiv w:val="1"/>
      <w:marLeft w:val="0"/>
      <w:marRight w:val="0"/>
      <w:marTop w:val="0"/>
      <w:marBottom w:val="0"/>
      <w:divBdr>
        <w:top w:val="none" w:sz="0" w:space="0" w:color="auto"/>
        <w:left w:val="none" w:sz="0" w:space="0" w:color="auto"/>
        <w:bottom w:val="none" w:sz="0" w:space="0" w:color="auto"/>
        <w:right w:val="none" w:sz="0" w:space="0" w:color="auto"/>
      </w:divBdr>
    </w:div>
    <w:div w:id="611204749">
      <w:bodyDiv w:val="1"/>
      <w:marLeft w:val="0"/>
      <w:marRight w:val="0"/>
      <w:marTop w:val="0"/>
      <w:marBottom w:val="0"/>
      <w:divBdr>
        <w:top w:val="none" w:sz="0" w:space="0" w:color="auto"/>
        <w:left w:val="none" w:sz="0" w:space="0" w:color="auto"/>
        <w:bottom w:val="none" w:sz="0" w:space="0" w:color="auto"/>
        <w:right w:val="none" w:sz="0" w:space="0" w:color="auto"/>
      </w:divBdr>
    </w:div>
    <w:div w:id="660734369">
      <w:bodyDiv w:val="1"/>
      <w:marLeft w:val="0"/>
      <w:marRight w:val="0"/>
      <w:marTop w:val="0"/>
      <w:marBottom w:val="0"/>
      <w:divBdr>
        <w:top w:val="none" w:sz="0" w:space="0" w:color="auto"/>
        <w:left w:val="none" w:sz="0" w:space="0" w:color="auto"/>
        <w:bottom w:val="none" w:sz="0" w:space="0" w:color="auto"/>
        <w:right w:val="none" w:sz="0" w:space="0" w:color="auto"/>
      </w:divBdr>
    </w:div>
    <w:div w:id="691493009">
      <w:bodyDiv w:val="1"/>
      <w:marLeft w:val="0"/>
      <w:marRight w:val="0"/>
      <w:marTop w:val="0"/>
      <w:marBottom w:val="0"/>
      <w:divBdr>
        <w:top w:val="none" w:sz="0" w:space="0" w:color="auto"/>
        <w:left w:val="none" w:sz="0" w:space="0" w:color="auto"/>
        <w:bottom w:val="none" w:sz="0" w:space="0" w:color="auto"/>
        <w:right w:val="none" w:sz="0" w:space="0" w:color="auto"/>
      </w:divBdr>
    </w:div>
    <w:div w:id="705639960">
      <w:bodyDiv w:val="1"/>
      <w:marLeft w:val="0"/>
      <w:marRight w:val="0"/>
      <w:marTop w:val="0"/>
      <w:marBottom w:val="0"/>
      <w:divBdr>
        <w:top w:val="none" w:sz="0" w:space="0" w:color="auto"/>
        <w:left w:val="none" w:sz="0" w:space="0" w:color="auto"/>
        <w:bottom w:val="none" w:sz="0" w:space="0" w:color="auto"/>
        <w:right w:val="none" w:sz="0" w:space="0" w:color="auto"/>
      </w:divBdr>
    </w:div>
    <w:div w:id="882599005">
      <w:bodyDiv w:val="1"/>
      <w:marLeft w:val="0"/>
      <w:marRight w:val="0"/>
      <w:marTop w:val="0"/>
      <w:marBottom w:val="0"/>
      <w:divBdr>
        <w:top w:val="none" w:sz="0" w:space="0" w:color="auto"/>
        <w:left w:val="none" w:sz="0" w:space="0" w:color="auto"/>
        <w:bottom w:val="none" w:sz="0" w:space="0" w:color="auto"/>
        <w:right w:val="none" w:sz="0" w:space="0" w:color="auto"/>
      </w:divBdr>
    </w:div>
    <w:div w:id="1015498863">
      <w:bodyDiv w:val="1"/>
      <w:marLeft w:val="0"/>
      <w:marRight w:val="0"/>
      <w:marTop w:val="0"/>
      <w:marBottom w:val="0"/>
      <w:divBdr>
        <w:top w:val="none" w:sz="0" w:space="0" w:color="auto"/>
        <w:left w:val="none" w:sz="0" w:space="0" w:color="auto"/>
        <w:bottom w:val="none" w:sz="0" w:space="0" w:color="auto"/>
        <w:right w:val="none" w:sz="0" w:space="0" w:color="auto"/>
      </w:divBdr>
    </w:div>
    <w:div w:id="1036856214">
      <w:bodyDiv w:val="1"/>
      <w:marLeft w:val="0"/>
      <w:marRight w:val="0"/>
      <w:marTop w:val="0"/>
      <w:marBottom w:val="0"/>
      <w:divBdr>
        <w:top w:val="none" w:sz="0" w:space="0" w:color="auto"/>
        <w:left w:val="none" w:sz="0" w:space="0" w:color="auto"/>
        <w:bottom w:val="none" w:sz="0" w:space="0" w:color="auto"/>
        <w:right w:val="none" w:sz="0" w:space="0" w:color="auto"/>
      </w:divBdr>
    </w:div>
    <w:div w:id="1092169634">
      <w:bodyDiv w:val="1"/>
      <w:marLeft w:val="0"/>
      <w:marRight w:val="0"/>
      <w:marTop w:val="0"/>
      <w:marBottom w:val="0"/>
      <w:divBdr>
        <w:top w:val="none" w:sz="0" w:space="0" w:color="auto"/>
        <w:left w:val="none" w:sz="0" w:space="0" w:color="auto"/>
        <w:bottom w:val="none" w:sz="0" w:space="0" w:color="auto"/>
        <w:right w:val="none" w:sz="0" w:space="0" w:color="auto"/>
      </w:divBdr>
    </w:div>
    <w:div w:id="1238662828">
      <w:bodyDiv w:val="1"/>
      <w:marLeft w:val="0"/>
      <w:marRight w:val="0"/>
      <w:marTop w:val="0"/>
      <w:marBottom w:val="0"/>
      <w:divBdr>
        <w:top w:val="none" w:sz="0" w:space="0" w:color="auto"/>
        <w:left w:val="none" w:sz="0" w:space="0" w:color="auto"/>
        <w:bottom w:val="none" w:sz="0" w:space="0" w:color="auto"/>
        <w:right w:val="none" w:sz="0" w:space="0" w:color="auto"/>
      </w:divBdr>
    </w:div>
    <w:div w:id="1463839532">
      <w:bodyDiv w:val="1"/>
      <w:marLeft w:val="0"/>
      <w:marRight w:val="0"/>
      <w:marTop w:val="0"/>
      <w:marBottom w:val="0"/>
      <w:divBdr>
        <w:top w:val="none" w:sz="0" w:space="0" w:color="auto"/>
        <w:left w:val="none" w:sz="0" w:space="0" w:color="auto"/>
        <w:bottom w:val="none" w:sz="0" w:space="0" w:color="auto"/>
        <w:right w:val="none" w:sz="0" w:space="0" w:color="auto"/>
      </w:divBdr>
    </w:div>
    <w:div w:id="1540246015">
      <w:bodyDiv w:val="1"/>
      <w:marLeft w:val="0"/>
      <w:marRight w:val="0"/>
      <w:marTop w:val="0"/>
      <w:marBottom w:val="0"/>
      <w:divBdr>
        <w:top w:val="none" w:sz="0" w:space="0" w:color="auto"/>
        <w:left w:val="none" w:sz="0" w:space="0" w:color="auto"/>
        <w:bottom w:val="none" w:sz="0" w:space="0" w:color="auto"/>
        <w:right w:val="none" w:sz="0" w:space="0" w:color="auto"/>
      </w:divBdr>
    </w:div>
    <w:div w:id="1812408043">
      <w:bodyDiv w:val="1"/>
      <w:marLeft w:val="0"/>
      <w:marRight w:val="0"/>
      <w:marTop w:val="0"/>
      <w:marBottom w:val="0"/>
      <w:divBdr>
        <w:top w:val="none" w:sz="0" w:space="0" w:color="auto"/>
        <w:left w:val="none" w:sz="0" w:space="0" w:color="auto"/>
        <w:bottom w:val="none" w:sz="0" w:space="0" w:color="auto"/>
        <w:right w:val="none" w:sz="0" w:space="0" w:color="auto"/>
      </w:divBdr>
    </w:div>
    <w:div w:id="1891765113">
      <w:bodyDiv w:val="1"/>
      <w:marLeft w:val="0"/>
      <w:marRight w:val="0"/>
      <w:marTop w:val="0"/>
      <w:marBottom w:val="0"/>
      <w:divBdr>
        <w:top w:val="none" w:sz="0" w:space="0" w:color="auto"/>
        <w:left w:val="none" w:sz="0" w:space="0" w:color="auto"/>
        <w:bottom w:val="none" w:sz="0" w:space="0" w:color="auto"/>
        <w:right w:val="none" w:sz="0" w:space="0" w:color="auto"/>
      </w:divBdr>
    </w:div>
    <w:div w:id="1954435806">
      <w:bodyDiv w:val="1"/>
      <w:marLeft w:val="0"/>
      <w:marRight w:val="0"/>
      <w:marTop w:val="0"/>
      <w:marBottom w:val="0"/>
      <w:divBdr>
        <w:top w:val="none" w:sz="0" w:space="0" w:color="auto"/>
        <w:left w:val="none" w:sz="0" w:space="0" w:color="auto"/>
        <w:bottom w:val="none" w:sz="0" w:space="0" w:color="auto"/>
        <w:right w:val="none" w:sz="0" w:space="0" w:color="auto"/>
      </w:divBdr>
    </w:div>
    <w:div w:id="207808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inspection+chambers&amp;oq=the+centers+of+manholes%2C+wells+and+chambers%2C&amp;gs_lcrp=EgZjaHJvbWUyBggAEEUYOTIHCAEQABjvBTIKCAIQABiABBiiBDIHCAMQABjvBTIKCAQQABiABBiiBNIBCDgzNWowajE1qAIAsAIA&amp;sourceid=chrome&amp;ie=UTF-8&amp;mstk=AUtExfDz6XfF-mRbmg3MgaYQNVSvN8DqnwFh-EcV4PNx0rrsuseB8uPgt0T-cNuVR4LKcQzE7fUZfdGl73CbZJwIqCJ00-3byZPi8nR1Q3PvAiaTW5tXC0swaOKET8akLbvy-OinjzHnIhYPDhRXpqbSSWubjS6Dhz322xltpVSCWJRxP-c&amp;csui=3&amp;ved=2ahUKEwi_i7DknP6RAxU-gP0HHQ5dGHMQgK4QegQIAR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3E169-2071-47D9-971A-3F03EDC25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92</Pages>
  <Words>21708</Words>
  <Characters>123742</Characters>
  <Application>Microsoft Office Word</Application>
  <DocSecurity>0</DocSecurity>
  <Lines>1031</Lines>
  <Paragraphs>290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Ð²Ú²êî²ÜÆ Ð²Üð²äºîàôÂÚàôÜ</vt:lpstr>
      <vt:lpstr>Ð²Ú²êî²ÜÆ Ð²Üð²äºîàôÂÚàôÜ</vt:lpstr>
    </vt:vector>
  </TitlesOfParts>
  <Company>Ministry of Urban Development</Company>
  <LinksUpToDate>false</LinksUpToDate>
  <CharactersWithSpaces>145160</CharactersWithSpaces>
  <SharedDoc>false</SharedDoc>
  <HLinks>
    <vt:vector size="18" baseType="variant">
      <vt:variant>
        <vt:i4>6029429</vt:i4>
      </vt:variant>
      <vt:variant>
        <vt:i4>6</vt:i4>
      </vt:variant>
      <vt:variant>
        <vt:i4>0</vt:i4>
      </vt:variant>
      <vt:variant>
        <vt:i4>5</vt:i4>
      </vt:variant>
      <vt:variant>
        <vt:lpwstr>mailto:info@minurban.am</vt:lpwstr>
      </vt:variant>
      <vt:variant>
        <vt:lpwstr/>
      </vt:variant>
      <vt:variant>
        <vt:i4>6029429</vt:i4>
      </vt:variant>
      <vt:variant>
        <vt:i4>3</vt:i4>
      </vt:variant>
      <vt:variant>
        <vt:i4>0</vt:i4>
      </vt:variant>
      <vt:variant>
        <vt:i4>5</vt:i4>
      </vt:variant>
      <vt:variant>
        <vt:lpwstr>mailto:info@minurban.am</vt:lpwstr>
      </vt:variant>
      <vt:variant>
        <vt:lpwstr/>
      </vt:variant>
      <vt:variant>
        <vt:i4>4587600</vt:i4>
      </vt:variant>
      <vt:variant>
        <vt:i4>0</vt:i4>
      </vt:variant>
      <vt:variant>
        <vt:i4>0</vt:i4>
      </vt:variant>
      <vt:variant>
        <vt:i4>5</vt:i4>
      </vt:variant>
      <vt:variant>
        <vt:lpwstr>http://www.m/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Ð²Ú²êî²ÜÆ Ð²Üð²äºîàôÂÚàôÜ</dc:title>
  <dc:creator>ANNA</dc:creator>
  <cp:keywords>https://mul2-mud.gov.am/tasks/853082/oneclick?token=5d2cc497b6f5fcdc72ab5c93d8ca3474</cp:keywords>
  <cp:lastModifiedBy>Tigran Ghandiljyan</cp:lastModifiedBy>
  <cp:revision>7</cp:revision>
  <cp:lastPrinted>2026-01-08T06:58:00Z</cp:lastPrinted>
  <dcterms:created xsi:type="dcterms:W3CDTF">2026-01-26T06:23:00Z</dcterms:created>
  <dcterms:modified xsi:type="dcterms:W3CDTF">2026-02-03T05:38:00Z</dcterms:modified>
</cp:coreProperties>
</file>