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3628" w:rsidRDefault="00000000">
      <w:pPr>
        <w:pStyle w:val="BodyText"/>
        <w:spacing w:before="1"/>
        <w:ind w:left="10918"/>
      </w:pPr>
      <w:r>
        <w:rPr>
          <w:w w:val="105"/>
        </w:rPr>
        <w:t>Հավելված N 10</w:t>
      </w:r>
    </w:p>
    <w:p w:rsidR="00F13628" w:rsidRDefault="00000000">
      <w:pPr>
        <w:pStyle w:val="BodyText"/>
        <w:spacing w:before="52" w:line="288" w:lineRule="auto"/>
        <w:ind w:left="9876" w:right="1390" w:firstLine="35"/>
      </w:pPr>
      <w:r>
        <w:rPr>
          <w:w w:val="110"/>
        </w:rPr>
        <w:t>ՀՀ կառավարության 2025 թվականի նոյեմբերի 6-ի N 1575-Ն որոշման</w:t>
      </w:r>
    </w:p>
    <w:p w:rsidR="00F13628" w:rsidRDefault="00F13628">
      <w:pPr>
        <w:pStyle w:val="BodyText"/>
        <w:spacing w:before="4"/>
        <w:rPr>
          <w:sz w:val="33"/>
        </w:rPr>
      </w:pPr>
    </w:p>
    <w:p w:rsidR="00F13628" w:rsidRDefault="00000000">
      <w:pPr>
        <w:pStyle w:val="BodyText"/>
        <w:spacing w:line="288" w:lineRule="auto"/>
        <w:ind w:left="2354" w:right="601" w:hanging="1973"/>
      </w:pPr>
      <w:r>
        <w:rPr>
          <w:w w:val="110"/>
        </w:rPr>
        <w:t>ՀԱՅԱՍՏԱՆԻ</w:t>
      </w:r>
      <w:r>
        <w:rPr>
          <w:spacing w:val="-31"/>
          <w:w w:val="110"/>
        </w:rPr>
        <w:t xml:space="preserve"> </w:t>
      </w:r>
      <w:r>
        <w:rPr>
          <w:w w:val="110"/>
        </w:rPr>
        <w:t>ՀԱՆՐԱՊԵՏՈՒԹՅԱՆ</w:t>
      </w:r>
      <w:r>
        <w:rPr>
          <w:spacing w:val="-31"/>
          <w:w w:val="110"/>
        </w:rPr>
        <w:t xml:space="preserve"> </w:t>
      </w:r>
      <w:r>
        <w:rPr>
          <w:w w:val="110"/>
        </w:rPr>
        <w:t>2025</w:t>
      </w:r>
      <w:r>
        <w:rPr>
          <w:spacing w:val="-30"/>
          <w:w w:val="110"/>
        </w:rPr>
        <w:t xml:space="preserve"> </w:t>
      </w:r>
      <w:r>
        <w:rPr>
          <w:w w:val="110"/>
        </w:rPr>
        <w:t>ԹՎԱԿԱՆԻ</w:t>
      </w:r>
      <w:r>
        <w:rPr>
          <w:spacing w:val="-30"/>
          <w:w w:val="110"/>
        </w:rPr>
        <w:t xml:space="preserve"> </w:t>
      </w:r>
      <w:r>
        <w:rPr>
          <w:w w:val="110"/>
        </w:rPr>
        <w:t>ՊԵՏԱԿԱՆ</w:t>
      </w:r>
      <w:r>
        <w:rPr>
          <w:spacing w:val="-32"/>
          <w:w w:val="110"/>
        </w:rPr>
        <w:t xml:space="preserve"> </w:t>
      </w:r>
      <w:r>
        <w:rPr>
          <w:w w:val="110"/>
        </w:rPr>
        <w:t>ԲՅՈՒՋԵՈՎ</w:t>
      </w:r>
      <w:r>
        <w:rPr>
          <w:spacing w:val="-30"/>
          <w:w w:val="110"/>
        </w:rPr>
        <w:t xml:space="preserve"> </w:t>
      </w:r>
      <w:r>
        <w:rPr>
          <w:w w:val="110"/>
        </w:rPr>
        <w:t>ՆԱԽԱՏԵՍՎԱԾ՝</w:t>
      </w:r>
      <w:r>
        <w:rPr>
          <w:spacing w:val="-30"/>
          <w:w w:val="110"/>
        </w:rPr>
        <w:t xml:space="preserve"> </w:t>
      </w:r>
      <w:r>
        <w:rPr>
          <w:w w:val="110"/>
        </w:rPr>
        <w:t>ՀԱՅԱՍՏԱՆԻ</w:t>
      </w:r>
      <w:r>
        <w:rPr>
          <w:spacing w:val="-30"/>
          <w:w w:val="110"/>
        </w:rPr>
        <w:t xml:space="preserve"> </w:t>
      </w:r>
      <w:r>
        <w:rPr>
          <w:w w:val="110"/>
        </w:rPr>
        <w:t>ՀԱՆՐԱՊԵՏՈՒԹՅԱՆ ԿԱՌԱՎԱՐՈՒԹՅԱՆ ՊԱՀՈՒՍՏԱՅԻՆ ՖՈՆԴԻՑ ՀԱՏԿԱՑՈՒՄՆԵՐ ԿԱՏԱՐԵԼՈՒ</w:t>
      </w:r>
      <w:r>
        <w:rPr>
          <w:spacing w:val="-33"/>
          <w:w w:val="110"/>
        </w:rPr>
        <w:t xml:space="preserve"> </w:t>
      </w:r>
      <w:r>
        <w:rPr>
          <w:w w:val="110"/>
        </w:rPr>
        <w:t>ՎԵՐԱԲԵՐՅԱԼ</w:t>
      </w:r>
    </w:p>
    <w:p w:rsidR="00F13628" w:rsidRDefault="00F13628">
      <w:pPr>
        <w:pStyle w:val="BodyText"/>
        <w:rPr>
          <w:sz w:val="20"/>
        </w:rPr>
      </w:pPr>
    </w:p>
    <w:p w:rsidR="00F13628" w:rsidRDefault="00F13628">
      <w:pPr>
        <w:pStyle w:val="BodyText"/>
        <w:rPr>
          <w:sz w:val="20"/>
        </w:rPr>
      </w:pPr>
    </w:p>
    <w:p w:rsidR="00F13628" w:rsidRDefault="00F13628">
      <w:pPr>
        <w:pStyle w:val="BodyText"/>
        <w:spacing w:before="9"/>
        <w:rPr>
          <w:sz w:val="1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"/>
        <w:gridCol w:w="886"/>
        <w:gridCol w:w="885"/>
        <w:gridCol w:w="1075"/>
        <w:gridCol w:w="1496"/>
        <w:gridCol w:w="5667"/>
        <w:gridCol w:w="3926"/>
      </w:tblGrid>
      <w:tr w:rsidR="00F13628">
        <w:trPr>
          <w:trHeight w:val="1218"/>
        </w:trPr>
        <w:tc>
          <w:tcPr>
            <w:tcW w:w="2700" w:type="dxa"/>
            <w:gridSpan w:val="3"/>
          </w:tcPr>
          <w:p w:rsidR="00F13628" w:rsidRDefault="00F13628">
            <w:pPr>
              <w:pStyle w:val="TableParagraph"/>
              <w:rPr>
                <w:sz w:val="24"/>
              </w:rPr>
            </w:pPr>
          </w:p>
          <w:p w:rsidR="00F13628" w:rsidRDefault="00000000">
            <w:pPr>
              <w:pStyle w:val="TableParagraph"/>
              <w:spacing w:before="214"/>
              <w:ind w:left="214"/>
            </w:pPr>
            <w:r>
              <w:rPr>
                <w:w w:val="110"/>
              </w:rPr>
              <w:t>Գործառական դասիչը</w:t>
            </w:r>
          </w:p>
        </w:tc>
        <w:tc>
          <w:tcPr>
            <w:tcW w:w="2571" w:type="dxa"/>
            <w:gridSpan w:val="2"/>
          </w:tcPr>
          <w:p w:rsidR="00F13628" w:rsidRDefault="00F13628">
            <w:pPr>
              <w:pStyle w:val="TableParagraph"/>
              <w:rPr>
                <w:sz w:val="24"/>
              </w:rPr>
            </w:pPr>
          </w:p>
          <w:p w:rsidR="00F13628" w:rsidRDefault="00000000">
            <w:pPr>
              <w:pStyle w:val="TableParagraph"/>
              <w:spacing w:before="214"/>
              <w:ind w:left="262"/>
            </w:pPr>
            <w:r>
              <w:rPr>
                <w:w w:val="115"/>
              </w:rPr>
              <w:t>Ծրագրային դասիչը</w:t>
            </w:r>
          </w:p>
        </w:tc>
        <w:tc>
          <w:tcPr>
            <w:tcW w:w="5667" w:type="dxa"/>
            <w:vMerge w:val="restart"/>
          </w:tcPr>
          <w:p w:rsidR="00F13628" w:rsidRDefault="00F13628">
            <w:pPr>
              <w:pStyle w:val="TableParagraph"/>
              <w:spacing w:before="10"/>
              <w:rPr>
                <w:sz w:val="25"/>
              </w:rPr>
            </w:pPr>
          </w:p>
          <w:p w:rsidR="00F13628" w:rsidRDefault="00000000">
            <w:pPr>
              <w:pStyle w:val="TableParagraph"/>
              <w:spacing w:before="1" w:line="288" w:lineRule="auto"/>
              <w:ind w:left="313" w:right="303" w:firstLine="63"/>
              <w:jc w:val="center"/>
            </w:pPr>
            <w:r>
              <w:rPr>
                <w:w w:val="110"/>
              </w:rPr>
              <w:t>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926" w:type="dxa"/>
          </w:tcPr>
          <w:p w:rsidR="00F13628" w:rsidRDefault="00000000">
            <w:pPr>
              <w:pStyle w:val="TableParagraph"/>
              <w:spacing w:before="32" w:line="288" w:lineRule="auto"/>
              <w:ind w:left="97" w:right="90" w:hanging="2"/>
              <w:jc w:val="center"/>
            </w:pPr>
            <w:r>
              <w:rPr>
                <w:w w:val="110"/>
              </w:rPr>
              <w:t>Ցուցանիշների փոփոխությունը (ավելացումները նշված են դրական նշանով, իսկ նվազեցումները`</w:t>
            </w:r>
          </w:p>
          <w:p w:rsidR="00F13628" w:rsidRDefault="00000000">
            <w:pPr>
              <w:pStyle w:val="TableParagraph"/>
              <w:spacing w:before="3" w:line="252" w:lineRule="exact"/>
              <w:ind w:left="1165" w:right="1157"/>
              <w:jc w:val="center"/>
            </w:pPr>
            <w:r>
              <w:rPr>
                <w:w w:val="105"/>
              </w:rPr>
              <w:t>փակագծերում)</w:t>
            </w:r>
          </w:p>
        </w:tc>
      </w:tr>
      <w:tr w:rsidR="00F13628">
        <w:trPr>
          <w:trHeight w:val="524"/>
        </w:trPr>
        <w:tc>
          <w:tcPr>
            <w:tcW w:w="929" w:type="dxa"/>
          </w:tcPr>
          <w:p w:rsidR="00F13628" w:rsidRDefault="00000000">
            <w:pPr>
              <w:pStyle w:val="TableParagraph"/>
              <w:spacing w:before="142"/>
              <w:ind w:left="114"/>
            </w:pPr>
            <w:r>
              <w:rPr>
                <w:w w:val="110"/>
              </w:rPr>
              <w:t>բաժին</w:t>
            </w:r>
          </w:p>
        </w:tc>
        <w:tc>
          <w:tcPr>
            <w:tcW w:w="886" w:type="dxa"/>
          </w:tcPr>
          <w:p w:rsidR="00F13628" w:rsidRDefault="00000000">
            <w:pPr>
              <w:pStyle w:val="TableParagraph"/>
              <w:spacing w:before="142"/>
              <w:ind w:left="124"/>
            </w:pPr>
            <w:r>
              <w:rPr>
                <w:w w:val="105"/>
              </w:rPr>
              <w:t>խումբ</w:t>
            </w:r>
          </w:p>
        </w:tc>
        <w:tc>
          <w:tcPr>
            <w:tcW w:w="885" w:type="dxa"/>
          </w:tcPr>
          <w:p w:rsidR="00F13628" w:rsidRDefault="00000000">
            <w:pPr>
              <w:pStyle w:val="TableParagraph"/>
              <w:spacing w:before="142"/>
              <w:ind w:left="215"/>
            </w:pPr>
            <w:r>
              <w:rPr>
                <w:w w:val="110"/>
              </w:rPr>
              <w:t>դաս</w:t>
            </w:r>
          </w:p>
        </w:tc>
        <w:tc>
          <w:tcPr>
            <w:tcW w:w="1075" w:type="dxa"/>
          </w:tcPr>
          <w:p w:rsidR="00F13628" w:rsidRDefault="00000000">
            <w:pPr>
              <w:pStyle w:val="TableParagraph"/>
              <w:spacing w:before="142"/>
              <w:ind w:left="122"/>
            </w:pPr>
            <w:r>
              <w:rPr>
                <w:w w:val="110"/>
              </w:rPr>
              <w:t>ծրագիր</w:t>
            </w:r>
          </w:p>
        </w:tc>
        <w:tc>
          <w:tcPr>
            <w:tcW w:w="1496" w:type="dxa"/>
          </w:tcPr>
          <w:p w:rsidR="00F13628" w:rsidRDefault="00000000">
            <w:pPr>
              <w:pStyle w:val="TableParagraph"/>
              <w:spacing w:before="142"/>
              <w:ind w:left="117"/>
            </w:pPr>
            <w:r>
              <w:rPr>
                <w:w w:val="105"/>
              </w:rPr>
              <w:t>միջոցառում</w:t>
            </w:r>
          </w:p>
        </w:tc>
        <w:tc>
          <w:tcPr>
            <w:tcW w:w="5667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3926" w:type="dxa"/>
          </w:tcPr>
          <w:p w:rsidR="00F13628" w:rsidRDefault="00000000">
            <w:pPr>
              <w:pStyle w:val="TableParagraph"/>
              <w:spacing w:before="142"/>
              <w:ind w:left="1157" w:right="1157"/>
              <w:jc w:val="center"/>
            </w:pPr>
            <w:r>
              <w:rPr>
                <w:w w:val="110"/>
              </w:rPr>
              <w:t>տարի</w:t>
            </w:r>
          </w:p>
        </w:tc>
      </w:tr>
      <w:tr w:rsidR="00F13628">
        <w:trPr>
          <w:trHeight w:val="425"/>
        </w:trPr>
        <w:tc>
          <w:tcPr>
            <w:tcW w:w="929" w:type="dxa"/>
          </w:tcPr>
          <w:p w:rsidR="00F13628" w:rsidRDefault="00F13628">
            <w:pPr>
              <w:pStyle w:val="TableParagraph"/>
            </w:pPr>
          </w:p>
        </w:tc>
        <w:tc>
          <w:tcPr>
            <w:tcW w:w="886" w:type="dxa"/>
          </w:tcPr>
          <w:p w:rsidR="00F13628" w:rsidRDefault="00F13628">
            <w:pPr>
              <w:pStyle w:val="TableParagraph"/>
            </w:pPr>
          </w:p>
        </w:tc>
        <w:tc>
          <w:tcPr>
            <w:tcW w:w="885" w:type="dxa"/>
          </w:tcPr>
          <w:p w:rsidR="00F13628" w:rsidRDefault="00F13628">
            <w:pPr>
              <w:pStyle w:val="TableParagraph"/>
            </w:pPr>
          </w:p>
        </w:tc>
        <w:tc>
          <w:tcPr>
            <w:tcW w:w="1075" w:type="dxa"/>
          </w:tcPr>
          <w:p w:rsidR="00F13628" w:rsidRDefault="00F13628">
            <w:pPr>
              <w:pStyle w:val="TableParagraph"/>
            </w:pPr>
          </w:p>
        </w:tc>
        <w:tc>
          <w:tcPr>
            <w:tcW w:w="1496" w:type="dxa"/>
          </w:tcPr>
          <w:p w:rsidR="00F13628" w:rsidRDefault="00F13628">
            <w:pPr>
              <w:pStyle w:val="TableParagraph"/>
            </w:pPr>
          </w:p>
        </w:tc>
        <w:tc>
          <w:tcPr>
            <w:tcW w:w="5667" w:type="dxa"/>
          </w:tcPr>
          <w:p w:rsidR="00F13628" w:rsidRDefault="00000000">
            <w:pPr>
              <w:pStyle w:val="TableParagraph"/>
              <w:spacing w:before="33"/>
              <w:ind w:left="167"/>
            </w:pPr>
            <w:r>
              <w:rPr>
                <w:w w:val="115"/>
              </w:rPr>
              <w:t>ԸՆԴԱՄԵՆԸ</w:t>
            </w:r>
          </w:p>
        </w:tc>
        <w:tc>
          <w:tcPr>
            <w:tcW w:w="3926" w:type="dxa"/>
          </w:tcPr>
          <w:p w:rsidR="00F13628" w:rsidRDefault="00000000">
            <w:pPr>
              <w:pStyle w:val="TableParagraph"/>
              <w:spacing w:before="98"/>
              <w:ind w:left="1158" w:right="1157"/>
              <w:jc w:val="center"/>
            </w:pPr>
            <w:r>
              <w:rPr>
                <w:w w:val="130"/>
              </w:rPr>
              <w:t>0.0</w:t>
            </w:r>
          </w:p>
        </w:tc>
      </w:tr>
      <w:tr w:rsidR="00F13628">
        <w:trPr>
          <w:trHeight w:val="429"/>
        </w:trPr>
        <w:tc>
          <w:tcPr>
            <w:tcW w:w="929" w:type="dxa"/>
          </w:tcPr>
          <w:p w:rsidR="00F13628" w:rsidRDefault="00F13628">
            <w:pPr>
              <w:pStyle w:val="TableParagraph"/>
            </w:pPr>
          </w:p>
        </w:tc>
        <w:tc>
          <w:tcPr>
            <w:tcW w:w="886" w:type="dxa"/>
          </w:tcPr>
          <w:p w:rsidR="00F13628" w:rsidRDefault="00F13628">
            <w:pPr>
              <w:pStyle w:val="TableParagraph"/>
            </w:pPr>
          </w:p>
        </w:tc>
        <w:tc>
          <w:tcPr>
            <w:tcW w:w="885" w:type="dxa"/>
          </w:tcPr>
          <w:p w:rsidR="00F13628" w:rsidRDefault="00F13628">
            <w:pPr>
              <w:pStyle w:val="TableParagraph"/>
            </w:pPr>
          </w:p>
        </w:tc>
        <w:tc>
          <w:tcPr>
            <w:tcW w:w="1075" w:type="dxa"/>
          </w:tcPr>
          <w:p w:rsidR="00F13628" w:rsidRDefault="00F13628">
            <w:pPr>
              <w:pStyle w:val="TableParagraph"/>
            </w:pPr>
          </w:p>
        </w:tc>
        <w:tc>
          <w:tcPr>
            <w:tcW w:w="1496" w:type="dxa"/>
          </w:tcPr>
          <w:p w:rsidR="00F13628" w:rsidRDefault="00F13628">
            <w:pPr>
              <w:pStyle w:val="TableParagraph"/>
            </w:pPr>
          </w:p>
        </w:tc>
        <w:tc>
          <w:tcPr>
            <w:tcW w:w="5667" w:type="dxa"/>
          </w:tcPr>
          <w:p w:rsidR="00F13628" w:rsidRDefault="00000000">
            <w:pPr>
              <w:pStyle w:val="TableParagraph"/>
              <w:spacing w:before="34"/>
              <w:ind w:left="100"/>
            </w:pPr>
            <w:r>
              <w:rPr>
                <w:w w:val="110"/>
              </w:rPr>
              <w:t>այդ թվում</w:t>
            </w:r>
          </w:p>
        </w:tc>
        <w:tc>
          <w:tcPr>
            <w:tcW w:w="3926" w:type="dxa"/>
          </w:tcPr>
          <w:p w:rsidR="00F13628" w:rsidRDefault="00F13628">
            <w:pPr>
              <w:pStyle w:val="TableParagraph"/>
            </w:pPr>
          </w:p>
        </w:tc>
      </w:tr>
      <w:tr w:rsidR="00F13628">
        <w:trPr>
          <w:trHeight w:val="301"/>
        </w:trPr>
        <w:tc>
          <w:tcPr>
            <w:tcW w:w="929" w:type="dxa"/>
          </w:tcPr>
          <w:p w:rsidR="00F13628" w:rsidRDefault="00F13628">
            <w:pPr>
              <w:pStyle w:val="TableParagraph"/>
            </w:pPr>
          </w:p>
        </w:tc>
        <w:tc>
          <w:tcPr>
            <w:tcW w:w="886" w:type="dxa"/>
          </w:tcPr>
          <w:p w:rsidR="00F13628" w:rsidRDefault="00F13628">
            <w:pPr>
              <w:pStyle w:val="TableParagraph"/>
            </w:pPr>
          </w:p>
        </w:tc>
        <w:tc>
          <w:tcPr>
            <w:tcW w:w="885" w:type="dxa"/>
          </w:tcPr>
          <w:p w:rsidR="00F13628" w:rsidRDefault="00F13628">
            <w:pPr>
              <w:pStyle w:val="TableParagraph"/>
            </w:pPr>
          </w:p>
        </w:tc>
        <w:tc>
          <w:tcPr>
            <w:tcW w:w="1075" w:type="dxa"/>
          </w:tcPr>
          <w:p w:rsidR="00F13628" w:rsidRDefault="00F13628">
            <w:pPr>
              <w:pStyle w:val="TableParagraph"/>
            </w:pPr>
          </w:p>
        </w:tc>
        <w:tc>
          <w:tcPr>
            <w:tcW w:w="1496" w:type="dxa"/>
          </w:tcPr>
          <w:p w:rsidR="00F13628" w:rsidRDefault="00F13628">
            <w:pPr>
              <w:pStyle w:val="TableParagraph"/>
            </w:pPr>
          </w:p>
        </w:tc>
        <w:tc>
          <w:tcPr>
            <w:tcW w:w="5667" w:type="dxa"/>
          </w:tcPr>
          <w:p w:rsidR="00F13628" w:rsidRDefault="00000000">
            <w:pPr>
              <w:pStyle w:val="TableParagraph"/>
              <w:spacing w:before="34" w:line="248" w:lineRule="exact"/>
              <w:ind w:left="100"/>
            </w:pPr>
            <w:r>
              <w:rPr>
                <w:w w:val="115"/>
              </w:rPr>
              <w:t>ՀՀ ԿԱՌԱՎԱՐՈՒԹՅՈՒՆ</w:t>
            </w:r>
          </w:p>
        </w:tc>
        <w:tc>
          <w:tcPr>
            <w:tcW w:w="3926" w:type="dxa"/>
          </w:tcPr>
          <w:p w:rsidR="00F13628" w:rsidRDefault="00000000">
            <w:pPr>
              <w:pStyle w:val="TableParagraph"/>
              <w:spacing w:before="34" w:line="248" w:lineRule="exact"/>
              <w:ind w:left="1161" w:right="1157"/>
              <w:jc w:val="center"/>
            </w:pPr>
            <w:r>
              <w:rPr>
                <w:w w:val="125"/>
              </w:rPr>
              <w:t>(500,000.0)</w:t>
            </w:r>
          </w:p>
        </w:tc>
      </w:tr>
      <w:tr w:rsidR="00F13628">
        <w:trPr>
          <w:trHeight w:val="647"/>
        </w:trPr>
        <w:tc>
          <w:tcPr>
            <w:tcW w:w="929" w:type="dxa"/>
            <w:vMerge w:val="restart"/>
          </w:tcPr>
          <w:p w:rsidR="00F13628" w:rsidRDefault="00000000">
            <w:pPr>
              <w:pStyle w:val="TableParagraph"/>
              <w:spacing w:before="34"/>
              <w:ind w:left="305" w:right="234"/>
              <w:jc w:val="center"/>
            </w:pPr>
            <w:r>
              <w:rPr>
                <w:w w:val="95"/>
              </w:rPr>
              <w:t>11</w:t>
            </w:r>
          </w:p>
        </w:tc>
        <w:tc>
          <w:tcPr>
            <w:tcW w:w="886" w:type="dxa"/>
            <w:vMerge w:val="restart"/>
          </w:tcPr>
          <w:p w:rsidR="00F13628" w:rsidRDefault="00F13628">
            <w:pPr>
              <w:pStyle w:val="TableParagraph"/>
            </w:pPr>
          </w:p>
        </w:tc>
        <w:tc>
          <w:tcPr>
            <w:tcW w:w="885" w:type="dxa"/>
            <w:vMerge w:val="restart"/>
          </w:tcPr>
          <w:p w:rsidR="00F13628" w:rsidRDefault="00F13628">
            <w:pPr>
              <w:pStyle w:val="TableParagraph"/>
            </w:pPr>
          </w:p>
        </w:tc>
        <w:tc>
          <w:tcPr>
            <w:tcW w:w="1075" w:type="dxa"/>
            <w:vMerge w:val="restart"/>
          </w:tcPr>
          <w:p w:rsidR="00F13628" w:rsidRDefault="00F13628">
            <w:pPr>
              <w:pStyle w:val="TableParagraph"/>
            </w:pPr>
          </w:p>
        </w:tc>
        <w:tc>
          <w:tcPr>
            <w:tcW w:w="1496" w:type="dxa"/>
            <w:vMerge w:val="restart"/>
          </w:tcPr>
          <w:p w:rsidR="00F13628" w:rsidRDefault="00F13628">
            <w:pPr>
              <w:pStyle w:val="TableParagraph"/>
            </w:pPr>
          </w:p>
        </w:tc>
        <w:tc>
          <w:tcPr>
            <w:tcW w:w="5667" w:type="dxa"/>
          </w:tcPr>
          <w:p w:rsidR="00F13628" w:rsidRDefault="00000000">
            <w:pPr>
              <w:pStyle w:val="TableParagraph"/>
              <w:spacing w:before="9" w:line="300" w:lineRule="atLeast"/>
              <w:ind w:left="100" w:firstLine="67"/>
            </w:pPr>
            <w:r>
              <w:rPr>
                <w:w w:val="115"/>
              </w:rPr>
              <w:t>ՀԻՄՆԱԿԱՆ ԲԱԺԻՆՆԵՐԻՆ ՉԴԱՍՎՈՂ ՊԱՀՈՒՍՏԱՅԻՆ ՖՈՆԴԵՐ</w:t>
            </w:r>
          </w:p>
        </w:tc>
        <w:tc>
          <w:tcPr>
            <w:tcW w:w="3926" w:type="dxa"/>
          </w:tcPr>
          <w:p w:rsidR="00F13628" w:rsidRDefault="00000000">
            <w:pPr>
              <w:pStyle w:val="TableParagraph"/>
              <w:spacing w:before="207"/>
              <w:ind w:left="1161" w:right="1157"/>
              <w:jc w:val="center"/>
            </w:pPr>
            <w:r>
              <w:rPr>
                <w:w w:val="125"/>
              </w:rPr>
              <w:t>(500,000.0)</w:t>
            </w:r>
          </w:p>
        </w:tc>
      </w:tr>
      <w:tr w:rsidR="00F13628">
        <w:trPr>
          <w:trHeight w:val="325"/>
        </w:trPr>
        <w:tc>
          <w:tcPr>
            <w:tcW w:w="929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</w:tcPr>
          <w:p w:rsidR="00F13628" w:rsidRDefault="00000000">
            <w:pPr>
              <w:pStyle w:val="TableParagraph"/>
              <w:spacing w:before="34"/>
              <w:ind w:left="162"/>
            </w:pPr>
            <w:r>
              <w:rPr>
                <w:w w:val="105"/>
              </w:rPr>
              <w:t>այդ թվում`</w:t>
            </w:r>
          </w:p>
        </w:tc>
        <w:tc>
          <w:tcPr>
            <w:tcW w:w="3926" w:type="dxa"/>
          </w:tcPr>
          <w:p w:rsidR="00F13628" w:rsidRDefault="00F13628">
            <w:pPr>
              <w:pStyle w:val="TableParagraph"/>
            </w:pPr>
          </w:p>
        </w:tc>
      </w:tr>
    </w:tbl>
    <w:p w:rsidR="00F13628" w:rsidRDefault="00F13628">
      <w:pPr>
        <w:sectPr w:rsidR="00F13628">
          <w:type w:val="continuous"/>
          <w:pgSz w:w="15840" w:h="12240" w:orient="landscape"/>
          <w:pgMar w:top="1140" w:right="80" w:bottom="280" w:left="420" w:header="720" w:footer="720" w:gutter="0"/>
          <w:cols w:space="720"/>
        </w:sectPr>
      </w:pPr>
    </w:p>
    <w:p w:rsidR="00F13628" w:rsidRDefault="00F13628">
      <w:pPr>
        <w:pStyle w:val="BodyText"/>
        <w:rPr>
          <w:sz w:val="20"/>
        </w:rPr>
      </w:pPr>
    </w:p>
    <w:p w:rsidR="00F13628" w:rsidRDefault="00F13628">
      <w:pPr>
        <w:pStyle w:val="BodyText"/>
        <w:spacing w:before="3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"/>
        <w:gridCol w:w="886"/>
        <w:gridCol w:w="885"/>
        <w:gridCol w:w="1075"/>
        <w:gridCol w:w="1496"/>
        <w:gridCol w:w="5667"/>
        <w:gridCol w:w="3926"/>
      </w:tblGrid>
      <w:tr w:rsidR="00F13628">
        <w:trPr>
          <w:trHeight w:val="650"/>
        </w:trPr>
        <w:tc>
          <w:tcPr>
            <w:tcW w:w="929" w:type="dxa"/>
            <w:vMerge w:val="restart"/>
          </w:tcPr>
          <w:p w:rsidR="00F13628" w:rsidRDefault="00F13628">
            <w:pPr>
              <w:pStyle w:val="TableParagraph"/>
            </w:pPr>
          </w:p>
        </w:tc>
        <w:tc>
          <w:tcPr>
            <w:tcW w:w="886" w:type="dxa"/>
            <w:vMerge w:val="restart"/>
          </w:tcPr>
          <w:p w:rsidR="00F13628" w:rsidRDefault="00000000">
            <w:pPr>
              <w:pStyle w:val="TableParagraph"/>
              <w:spacing w:before="34"/>
              <w:ind w:left="359"/>
            </w:pPr>
            <w:r>
              <w:rPr>
                <w:w w:val="105"/>
              </w:rPr>
              <w:t>01</w:t>
            </w:r>
          </w:p>
        </w:tc>
        <w:tc>
          <w:tcPr>
            <w:tcW w:w="885" w:type="dxa"/>
            <w:vMerge w:val="restart"/>
          </w:tcPr>
          <w:p w:rsidR="00F13628" w:rsidRDefault="00F13628">
            <w:pPr>
              <w:pStyle w:val="TableParagraph"/>
            </w:pPr>
          </w:p>
        </w:tc>
        <w:tc>
          <w:tcPr>
            <w:tcW w:w="1075" w:type="dxa"/>
            <w:vMerge w:val="restart"/>
          </w:tcPr>
          <w:p w:rsidR="00F13628" w:rsidRDefault="00F13628">
            <w:pPr>
              <w:pStyle w:val="TableParagraph"/>
            </w:pPr>
          </w:p>
        </w:tc>
        <w:tc>
          <w:tcPr>
            <w:tcW w:w="1496" w:type="dxa"/>
            <w:vMerge w:val="restart"/>
          </w:tcPr>
          <w:p w:rsidR="00F13628" w:rsidRDefault="00F13628">
            <w:pPr>
              <w:pStyle w:val="TableParagraph"/>
            </w:pPr>
          </w:p>
        </w:tc>
        <w:tc>
          <w:tcPr>
            <w:tcW w:w="5667" w:type="dxa"/>
          </w:tcPr>
          <w:p w:rsidR="00F13628" w:rsidRDefault="00000000">
            <w:pPr>
              <w:pStyle w:val="TableParagraph"/>
              <w:spacing w:before="9" w:line="300" w:lineRule="atLeast"/>
              <w:ind w:left="100" w:firstLine="67"/>
            </w:pPr>
            <w:r>
              <w:rPr>
                <w:w w:val="115"/>
              </w:rPr>
              <w:t>ՀՀ կառավարության և համայնքների պահուստային ֆոնդ</w:t>
            </w:r>
          </w:p>
        </w:tc>
        <w:tc>
          <w:tcPr>
            <w:tcW w:w="3926" w:type="dxa"/>
          </w:tcPr>
          <w:p w:rsidR="00F13628" w:rsidRDefault="00000000">
            <w:pPr>
              <w:pStyle w:val="TableParagraph"/>
              <w:spacing w:before="207"/>
              <w:ind w:left="1325"/>
            </w:pPr>
            <w:r>
              <w:rPr>
                <w:w w:val="125"/>
              </w:rPr>
              <w:t>(500,000.0)</w:t>
            </w:r>
          </w:p>
        </w:tc>
      </w:tr>
      <w:tr w:rsidR="00F13628">
        <w:trPr>
          <w:trHeight w:val="323"/>
        </w:trPr>
        <w:tc>
          <w:tcPr>
            <w:tcW w:w="929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</w:tcPr>
          <w:p w:rsidR="00F13628" w:rsidRDefault="00000000">
            <w:pPr>
              <w:pStyle w:val="TableParagraph"/>
              <w:spacing w:before="32"/>
              <w:ind w:left="162"/>
            </w:pPr>
            <w:r>
              <w:rPr>
                <w:w w:val="105"/>
              </w:rPr>
              <w:t>այդ թվում`</w:t>
            </w:r>
          </w:p>
        </w:tc>
        <w:tc>
          <w:tcPr>
            <w:tcW w:w="3926" w:type="dxa"/>
          </w:tcPr>
          <w:p w:rsidR="00F13628" w:rsidRDefault="00F13628">
            <w:pPr>
              <w:pStyle w:val="TableParagraph"/>
            </w:pPr>
          </w:p>
        </w:tc>
      </w:tr>
      <w:tr w:rsidR="00F13628">
        <w:trPr>
          <w:trHeight w:val="324"/>
        </w:trPr>
        <w:tc>
          <w:tcPr>
            <w:tcW w:w="929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 w:val="restart"/>
          </w:tcPr>
          <w:p w:rsidR="00F13628" w:rsidRDefault="00000000">
            <w:pPr>
              <w:pStyle w:val="TableParagraph"/>
              <w:spacing w:before="34"/>
              <w:ind w:left="356"/>
            </w:pPr>
            <w:r>
              <w:rPr>
                <w:w w:val="105"/>
              </w:rPr>
              <w:t>01</w:t>
            </w:r>
          </w:p>
        </w:tc>
        <w:tc>
          <w:tcPr>
            <w:tcW w:w="1075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</w:tcPr>
          <w:p w:rsidR="00F13628" w:rsidRDefault="00000000">
            <w:pPr>
              <w:pStyle w:val="TableParagraph"/>
              <w:spacing w:before="34"/>
              <w:ind w:left="167"/>
            </w:pPr>
            <w:r>
              <w:rPr>
                <w:w w:val="120"/>
              </w:rPr>
              <w:t>ՀՀ կառավարության պահուստային ֆոնդ</w:t>
            </w:r>
          </w:p>
        </w:tc>
        <w:tc>
          <w:tcPr>
            <w:tcW w:w="3926" w:type="dxa"/>
          </w:tcPr>
          <w:p w:rsidR="00F13628" w:rsidRDefault="00000000">
            <w:pPr>
              <w:pStyle w:val="TableParagraph"/>
              <w:spacing w:before="46"/>
              <w:ind w:left="1325"/>
            </w:pPr>
            <w:r>
              <w:rPr>
                <w:w w:val="125"/>
              </w:rPr>
              <w:t>(500,000.0)</w:t>
            </w:r>
          </w:p>
        </w:tc>
      </w:tr>
      <w:tr w:rsidR="00F13628">
        <w:trPr>
          <w:trHeight w:val="339"/>
        </w:trPr>
        <w:tc>
          <w:tcPr>
            <w:tcW w:w="929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</w:tcPr>
          <w:p w:rsidR="00F13628" w:rsidRDefault="00000000">
            <w:pPr>
              <w:pStyle w:val="TableParagraph"/>
              <w:spacing w:before="31"/>
              <w:ind w:left="162"/>
            </w:pPr>
            <w:r>
              <w:rPr>
                <w:w w:val="105"/>
              </w:rPr>
              <w:t>այդ թվում`</w:t>
            </w:r>
          </w:p>
        </w:tc>
        <w:tc>
          <w:tcPr>
            <w:tcW w:w="3926" w:type="dxa"/>
          </w:tcPr>
          <w:p w:rsidR="00F13628" w:rsidRDefault="00F13628">
            <w:pPr>
              <w:pStyle w:val="TableParagraph"/>
            </w:pPr>
          </w:p>
        </w:tc>
      </w:tr>
      <w:tr w:rsidR="00F13628">
        <w:trPr>
          <w:trHeight w:val="323"/>
        </w:trPr>
        <w:tc>
          <w:tcPr>
            <w:tcW w:w="929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</w:tcPr>
          <w:p w:rsidR="00F13628" w:rsidRDefault="00000000">
            <w:pPr>
              <w:pStyle w:val="TableParagraph"/>
              <w:spacing w:before="29"/>
              <w:ind w:left="162"/>
            </w:pPr>
            <w:r>
              <w:rPr>
                <w:w w:val="115"/>
              </w:rPr>
              <w:t>ՀՀ կառավարություն</w:t>
            </w:r>
          </w:p>
        </w:tc>
        <w:tc>
          <w:tcPr>
            <w:tcW w:w="3926" w:type="dxa"/>
          </w:tcPr>
          <w:p w:rsidR="00F13628" w:rsidRDefault="00000000">
            <w:pPr>
              <w:pStyle w:val="TableParagraph"/>
              <w:spacing w:before="44"/>
              <w:ind w:left="1325"/>
            </w:pPr>
            <w:r>
              <w:rPr>
                <w:w w:val="125"/>
              </w:rPr>
              <w:t>(500,000.0)</w:t>
            </w:r>
          </w:p>
        </w:tc>
      </w:tr>
      <w:tr w:rsidR="00F13628">
        <w:trPr>
          <w:trHeight w:val="323"/>
        </w:trPr>
        <w:tc>
          <w:tcPr>
            <w:tcW w:w="929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</w:tcPr>
          <w:p w:rsidR="00F13628" w:rsidRDefault="00000000">
            <w:pPr>
              <w:pStyle w:val="TableParagraph"/>
              <w:spacing w:before="32"/>
              <w:ind w:left="162"/>
            </w:pPr>
            <w:r>
              <w:rPr>
                <w:w w:val="105"/>
              </w:rPr>
              <w:t>այդ թվում`</w:t>
            </w:r>
          </w:p>
        </w:tc>
        <w:tc>
          <w:tcPr>
            <w:tcW w:w="3926" w:type="dxa"/>
          </w:tcPr>
          <w:p w:rsidR="00F13628" w:rsidRDefault="00F13628">
            <w:pPr>
              <w:pStyle w:val="TableParagraph"/>
            </w:pPr>
          </w:p>
        </w:tc>
      </w:tr>
      <w:tr w:rsidR="00F13628">
        <w:trPr>
          <w:trHeight w:val="426"/>
        </w:trPr>
        <w:tc>
          <w:tcPr>
            <w:tcW w:w="929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:rsidR="00F13628" w:rsidRDefault="00000000">
            <w:pPr>
              <w:pStyle w:val="TableParagraph"/>
              <w:spacing w:before="34"/>
              <w:ind w:left="340"/>
            </w:pPr>
            <w:r>
              <w:rPr>
                <w:w w:val="105"/>
              </w:rPr>
              <w:t>1139</w:t>
            </w:r>
          </w:p>
        </w:tc>
        <w:tc>
          <w:tcPr>
            <w:tcW w:w="7163" w:type="dxa"/>
            <w:gridSpan w:val="2"/>
          </w:tcPr>
          <w:p w:rsidR="00F13628" w:rsidRDefault="00000000">
            <w:pPr>
              <w:pStyle w:val="TableParagraph"/>
              <w:spacing w:before="94"/>
              <w:ind w:left="98"/>
            </w:pPr>
            <w:r>
              <w:rPr>
                <w:w w:val="120"/>
              </w:rPr>
              <w:t>ՀՀ կառավարության պահուստային ֆոնդ</w:t>
            </w:r>
          </w:p>
        </w:tc>
        <w:tc>
          <w:tcPr>
            <w:tcW w:w="3926" w:type="dxa"/>
          </w:tcPr>
          <w:p w:rsidR="00F13628" w:rsidRDefault="00000000">
            <w:pPr>
              <w:pStyle w:val="TableParagraph"/>
              <w:spacing w:before="94"/>
              <w:ind w:left="1325"/>
            </w:pPr>
            <w:r>
              <w:rPr>
                <w:w w:val="125"/>
              </w:rPr>
              <w:t>(500,000.0)</w:t>
            </w:r>
          </w:p>
        </w:tc>
      </w:tr>
      <w:tr w:rsidR="00F13628">
        <w:trPr>
          <w:trHeight w:val="335"/>
        </w:trPr>
        <w:tc>
          <w:tcPr>
            <w:tcW w:w="929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restart"/>
          </w:tcPr>
          <w:p w:rsidR="00F13628" w:rsidRDefault="00F13628">
            <w:pPr>
              <w:pStyle w:val="TableParagraph"/>
            </w:pPr>
          </w:p>
        </w:tc>
        <w:tc>
          <w:tcPr>
            <w:tcW w:w="1496" w:type="dxa"/>
          </w:tcPr>
          <w:p w:rsidR="00F13628" w:rsidRDefault="00F13628">
            <w:pPr>
              <w:pStyle w:val="TableParagraph"/>
            </w:pPr>
          </w:p>
        </w:tc>
        <w:tc>
          <w:tcPr>
            <w:tcW w:w="5667" w:type="dxa"/>
          </w:tcPr>
          <w:p w:rsidR="00F13628" w:rsidRDefault="00000000">
            <w:pPr>
              <w:pStyle w:val="TableParagraph"/>
              <w:spacing w:before="32"/>
              <w:ind w:left="162"/>
            </w:pPr>
            <w:r>
              <w:rPr>
                <w:w w:val="105"/>
              </w:rPr>
              <w:t>այդ թվում`</w:t>
            </w:r>
          </w:p>
        </w:tc>
        <w:tc>
          <w:tcPr>
            <w:tcW w:w="3926" w:type="dxa"/>
          </w:tcPr>
          <w:p w:rsidR="00F13628" w:rsidRDefault="00F13628">
            <w:pPr>
              <w:pStyle w:val="TableParagraph"/>
            </w:pPr>
          </w:p>
        </w:tc>
      </w:tr>
      <w:tr w:rsidR="00F13628">
        <w:trPr>
          <w:trHeight w:val="376"/>
        </w:trPr>
        <w:tc>
          <w:tcPr>
            <w:tcW w:w="929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:rsidR="00F13628" w:rsidRDefault="00000000">
            <w:pPr>
              <w:pStyle w:val="TableParagraph"/>
              <w:spacing w:before="111" w:line="245" w:lineRule="exact"/>
              <w:ind w:left="496"/>
            </w:pPr>
            <w:r>
              <w:rPr>
                <w:w w:val="105"/>
              </w:rPr>
              <w:t>11001</w:t>
            </w:r>
          </w:p>
        </w:tc>
        <w:tc>
          <w:tcPr>
            <w:tcW w:w="5667" w:type="dxa"/>
          </w:tcPr>
          <w:p w:rsidR="00F13628" w:rsidRDefault="00000000">
            <w:pPr>
              <w:pStyle w:val="TableParagraph"/>
              <w:spacing w:before="34"/>
              <w:ind w:left="167"/>
            </w:pPr>
            <w:r>
              <w:rPr>
                <w:w w:val="120"/>
              </w:rPr>
              <w:t>ՀՀ կառավարության պահուստային ֆոնդ</w:t>
            </w:r>
          </w:p>
        </w:tc>
        <w:tc>
          <w:tcPr>
            <w:tcW w:w="3926" w:type="dxa"/>
          </w:tcPr>
          <w:p w:rsidR="00F13628" w:rsidRDefault="00000000">
            <w:pPr>
              <w:pStyle w:val="TableParagraph"/>
              <w:spacing w:before="73"/>
              <w:ind w:right="92"/>
              <w:jc w:val="right"/>
            </w:pPr>
            <w:r>
              <w:rPr>
                <w:w w:val="120"/>
              </w:rPr>
              <w:t>(500,000.0)</w:t>
            </w:r>
          </w:p>
        </w:tc>
      </w:tr>
      <w:tr w:rsidR="00F13628">
        <w:trPr>
          <w:trHeight w:val="335"/>
        </w:trPr>
        <w:tc>
          <w:tcPr>
            <w:tcW w:w="929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 w:val="restart"/>
          </w:tcPr>
          <w:p w:rsidR="00F13628" w:rsidRDefault="00F13628">
            <w:pPr>
              <w:pStyle w:val="TableParagraph"/>
            </w:pPr>
          </w:p>
        </w:tc>
        <w:tc>
          <w:tcPr>
            <w:tcW w:w="5667" w:type="dxa"/>
          </w:tcPr>
          <w:p w:rsidR="00F13628" w:rsidRDefault="00000000">
            <w:pPr>
              <w:pStyle w:val="TableParagraph"/>
              <w:spacing w:before="34"/>
              <w:ind w:left="162"/>
            </w:pPr>
            <w:r>
              <w:rPr>
                <w:w w:val="110"/>
              </w:rPr>
              <w:t>այդ թվում` ըստ կատարողների</w:t>
            </w:r>
          </w:p>
        </w:tc>
        <w:tc>
          <w:tcPr>
            <w:tcW w:w="3926" w:type="dxa"/>
          </w:tcPr>
          <w:p w:rsidR="00F13628" w:rsidRDefault="00F13628">
            <w:pPr>
              <w:pStyle w:val="TableParagraph"/>
            </w:pPr>
          </w:p>
        </w:tc>
      </w:tr>
      <w:tr w:rsidR="00F13628">
        <w:trPr>
          <w:trHeight w:val="326"/>
        </w:trPr>
        <w:tc>
          <w:tcPr>
            <w:tcW w:w="929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</w:tcPr>
          <w:p w:rsidR="00F13628" w:rsidRDefault="00000000">
            <w:pPr>
              <w:pStyle w:val="TableParagraph"/>
              <w:spacing w:before="34"/>
              <w:ind w:left="162"/>
            </w:pPr>
            <w:r>
              <w:rPr>
                <w:w w:val="110"/>
              </w:rPr>
              <w:t>ՀՀ կառավարություն</w:t>
            </w:r>
          </w:p>
        </w:tc>
        <w:tc>
          <w:tcPr>
            <w:tcW w:w="3926" w:type="dxa"/>
          </w:tcPr>
          <w:p w:rsidR="00F13628" w:rsidRDefault="00000000">
            <w:pPr>
              <w:pStyle w:val="TableParagraph"/>
              <w:spacing w:before="44"/>
              <w:ind w:right="96"/>
              <w:jc w:val="right"/>
            </w:pPr>
            <w:r>
              <w:rPr>
                <w:w w:val="105"/>
              </w:rPr>
              <w:t>(500,000.0)</w:t>
            </w:r>
          </w:p>
        </w:tc>
      </w:tr>
      <w:tr w:rsidR="00F13628">
        <w:trPr>
          <w:trHeight w:val="609"/>
        </w:trPr>
        <w:tc>
          <w:tcPr>
            <w:tcW w:w="929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</w:tcPr>
          <w:p w:rsidR="00F13628" w:rsidRDefault="00000000">
            <w:pPr>
              <w:pStyle w:val="TableParagraph"/>
              <w:spacing w:before="29"/>
              <w:ind w:left="100"/>
            </w:pPr>
            <w:r>
              <w:rPr>
                <w:w w:val="110"/>
              </w:rPr>
              <w:t>այդ թվում՝ բյուջետային ծախսերի</w:t>
            </w:r>
          </w:p>
          <w:p w:rsidR="00F13628" w:rsidRDefault="00000000">
            <w:pPr>
              <w:pStyle w:val="TableParagraph"/>
              <w:spacing w:before="55" w:line="252" w:lineRule="exact"/>
              <w:ind w:left="100"/>
            </w:pPr>
            <w:r>
              <w:rPr>
                <w:w w:val="110"/>
              </w:rPr>
              <w:t>տնտեսագիտական դասակարգման հոդվածներ</w:t>
            </w:r>
          </w:p>
        </w:tc>
        <w:tc>
          <w:tcPr>
            <w:tcW w:w="3926" w:type="dxa"/>
          </w:tcPr>
          <w:p w:rsidR="00F13628" w:rsidRDefault="00F13628">
            <w:pPr>
              <w:pStyle w:val="TableParagraph"/>
            </w:pPr>
          </w:p>
        </w:tc>
      </w:tr>
      <w:tr w:rsidR="00F13628">
        <w:trPr>
          <w:trHeight w:val="335"/>
        </w:trPr>
        <w:tc>
          <w:tcPr>
            <w:tcW w:w="929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</w:tcPr>
          <w:p w:rsidR="00F13628" w:rsidRDefault="00000000">
            <w:pPr>
              <w:pStyle w:val="TableParagraph"/>
              <w:spacing w:before="46"/>
              <w:ind w:left="1603"/>
            </w:pPr>
            <w:r>
              <w:rPr>
                <w:w w:val="105"/>
              </w:rPr>
              <w:t>ԸՆԴԱՄԵՆԸ ԾԱԽՍԵՐ</w:t>
            </w:r>
          </w:p>
        </w:tc>
        <w:tc>
          <w:tcPr>
            <w:tcW w:w="3926" w:type="dxa"/>
          </w:tcPr>
          <w:p w:rsidR="00F13628" w:rsidRDefault="00000000">
            <w:pPr>
              <w:pStyle w:val="TableParagraph"/>
              <w:spacing w:before="46"/>
              <w:ind w:left="1392"/>
            </w:pPr>
            <w:r>
              <w:rPr>
                <w:w w:val="110"/>
              </w:rPr>
              <w:t>(500,000.0)</w:t>
            </w:r>
          </w:p>
        </w:tc>
      </w:tr>
      <w:tr w:rsidR="00F13628">
        <w:trPr>
          <w:trHeight w:val="335"/>
        </w:trPr>
        <w:tc>
          <w:tcPr>
            <w:tcW w:w="929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</w:tcPr>
          <w:p w:rsidR="00F13628" w:rsidRDefault="00000000">
            <w:pPr>
              <w:pStyle w:val="TableParagraph"/>
              <w:spacing w:before="29"/>
              <w:ind w:left="162"/>
            </w:pPr>
            <w:r>
              <w:rPr>
                <w:w w:val="105"/>
              </w:rPr>
              <w:t>ԸՆԹԱՑԻԿ ԾԱԽՍԵՐ</w:t>
            </w:r>
          </w:p>
        </w:tc>
        <w:tc>
          <w:tcPr>
            <w:tcW w:w="3926" w:type="dxa"/>
          </w:tcPr>
          <w:p w:rsidR="00F13628" w:rsidRDefault="00000000">
            <w:pPr>
              <w:pStyle w:val="TableParagraph"/>
              <w:spacing w:before="46"/>
              <w:ind w:right="96"/>
              <w:jc w:val="right"/>
            </w:pPr>
            <w:r>
              <w:rPr>
                <w:w w:val="105"/>
              </w:rPr>
              <w:t>(500,000.0)</w:t>
            </w:r>
          </w:p>
        </w:tc>
      </w:tr>
      <w:tr w:rsidR="00F13628">
        <w:trPr>
          <w:trHeight w:val="335"/>
        </w:trPr>
        <w:tc>
          <w:tcPr>
            <w:tcW w:w="929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</w:tcPr>
          <w:p w:rsidR="00F13628" w:rsidRDefault="00000000">
            <w:pPr>
              <w:pStyle w:val="TableParagraph"/>
              <w:spacing w:before="32"/>
              <w:ind w:left="162"/>
            </w:pPr>
            <w:r>
              <w:rPr>
                <w:w w:val="105"/>
              </w:rPr>
              <w:t>ԱՅԼ ԾԱԽՍԵՐ</w:t>
            </w:r>
          </w:p>
        </w:tc>
        <w:tc>
          <w:tcPr>
            <w:tcW w:w="3926" w:type="dxa"/>
          </w:tcPr>
          <w:p w:rsidR="00F13628" w:rsidRDefault="00000000">
            <w:pPr>
              <w:pStyle w:val="TableParagraph"/>
              <w:spacing w:before="46"/>
              <w:ind w:right="96"/>
              <w:jc w:val="right"/>
            </w:pPr>
            <w:r>
              <w:rPr>
                <w:w w:val="105"/>
              </w:rPr>
              <w:t>(500,000.0)</w:t>
            </w:r>
          </w:p>
        </w:tc>
      </w:tr>
      <w:tr w:rsidR="00F13628">
        <w:trPr>
          <w:trHeight w:val="335"/>
        </w:trPr>
        <w:tc>
          <w:tcPr>
            <w:tcW w:w="929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</w:tcPr>
          <w:p w:rsidR="00F13628" w:rsidRDefault="00000000">
            <w:pPr>
              <w:pStyle w:val="TableParagraph"/>
              <w:spacing w:before="32"/>
              <w:ind w:left="162"/>
            </w:pPr>
            <w:r>
              <w:rPr>
                <w:w w:val="105"/>
              </w:rPr>
              <w:t>- Պահուստային միջոցներ</w:t>
            </w:r>
          </w:p>
        </w:tc>
        <w:tc>
          <w:tcPr>
            <w:tcW w:w="3926" w:type="dxa"/>
          </w:tcPr>
          <w:p w:rsidR="00F13628" w:rsidRDefault="00000000">
            <w:pPr>
              <w:pStyle w:val="TableParagraph"/>
              <w:spacing w:before="46"/>
              <w:ind w:right="96"/>
              <w:jc w:val="right"/>
            </w:pPr>
            <w:r>
              <w:rPr>
                <w:w w:val="105"/>
              </w:rPr>
              <w:t>(500,000.0)</w:t>
            </w:r>
          </w:p>
        </w:tc>
      </w:tr>
      <w:tr w:rsidR="00F13628">
        <w:trPr>
          <w:trHeight w:val="274"/>
        </w:trPr>
        <w:tc>
          <w:tcPr>
            <w:tcW w:w="1815" w:type="dxa"/>
            <w:gridSpan w:val="2"/>
          </w:tcPr>
          <w:p w:rsidR="00F13628" w:rsidRDefault="00F13628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F13628" w:rsidRDefault="00F13628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:rsidR="00F13628" w:rsidRDefault="00F13628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</w:tcPr>
          <w:p w:rsidR="00F13628" w:rsidRDefault="00F13628">
            <w:pPr>
              <w:pStyle w:val="TableParagraph"/>
              <w:rPr>
                <w:sz w:val="20"/>
              </w:rPr>
            </w:pPr>
          </w:p>
        </w:tc>
        <w:tc>
          <w:tcPr>
            <w:tcW w:w="9593" w:type="dxa"/>
            <w:gridSpan w:val="2"/>
            <w:tcBorders>
              <w:right w:val="nil"/>
            </w:tcBorders>
          </w:tcPr>
          <w:p w:rsidR="00F13628" w:rsidRDefault="00F13628">
            <w:pPr>
              <w:pStyle w:val="TableParagraph"/>
              <w:rPr>
                <w:sz w:val="20"/>
              </w:rPr>
            </w:pPr>
          </w:p>
        </w:tc>
      </w:tr>
      <w:tr w:rsidR="00F13628">
        <w:trPr>
          <w:trHeight w:val="650"/>
        </w:trPr>
        <w:tc>
          <w:tcPr>
            <w:tcW w:w="929" w:type="dxa"/>
          </w:tcPr>
          <w:p w:rsidR="00F13628" w:rsidRDefault="00F13628">
            <w:pPr>
              <w:pStyle w:val="TableParagraph"/>
            </w:pPr>
          </w:p>
        </w:tc>
        <w:tc>
          <w:tcPr>
            <w:tcW w:w="886" w:type="dxa"/>
          </w:tcPr>
          <w:p w:rsidR="00F13628" w:rsidRDefault="00F13628">
            <w:pPr>
              <w:pStyle w:val="TableParagraph"/>
            </w:pPr>
          </w:p>
        </w:tc>
        <w:tc>
          <w:tcPr>
            <w:tcW w:w="885" w:type="dxa"/>
          </w:tcPr>
          <w:p w:rsidR="00F13628" w:rsidRDefault="00F13628">
            <w:pPr>
              <w:pStyle w:val="TableParagraph"/>
            </w:pPr>
          </w:p>
        </w:tc>
        <w:tc>
          <w:tcPr>
            <w:tcW w:w="1075" w:type="dxa"/>
          </w:tcPr>
          <w:p w:rsidR="00F13628" w:rsidRDefault="00F13628">
            <w:pPr>
              <w:pStyle w:val="TableParagraph"/>
            </w:pPr>
          </w:p>
        </w:tc>
        <w:tc>
          <w:tcPr>
            <w:tcW w:w="1496" w:type="dxa"/>
          </w:tcPr>
          <w:p w:rsidR="00F13628" w:rsidRDefault="00F13628">
            <w:pPr>
              <w:pStyle w:val="TableParagraph"/>
            </w:pPr>
          </w:p>
        </w:tc>
        <w:tc>
          <w:tcPr>
            <w:tcW w:w="5667" w:type="dxa"/>
          </w:tcPr>
          <w:p w:rsidR="00F13628" w:rsidRDefault="00000000">
            <w:pPr>
              <w:pStyle w:val="TableParagraph"/>
              <w:spacing w:before="33"/>
              <w:ind w:left="100"/>
            </w:pPr>
            <w:r>
              <w:rPr>
                <w:w w:val="120"/>
              </w:rPr>
              <w:t xml:space="preserve">ՀՀ </w:t>
            </w:r>
            <w:r>
              <w:rPr>
                <w:spacing w:val="-8"/>
                <w:w w:val="120"/>
              </w:rPr>
              <w:t>ԿՐԹՈՒԹՅԱՆ, ԳԻՏՈՒԹՅԱՆ, ՄՇԱԿՈՒՅԹԻ</w:t>
            </w:r>
          </w:p>
          <w:p w:rsidR="00F13628" w:rsidRDefault="00000000">
            <w:pPr>
              <w:pStyle w:val="TableParagraph"/>
              <w:spacing w:before="49"/>
              <w:ind w:left="100"/>
            </w:pPr>
            <w:r>
              <w:rPr>
                <w:w w:val="110"/>
              </w:rPr>
              <w:t>ԵՎ ՍՊՈՐՏԻ ՆԱԽԱՐԱՐՈՒԹՅՈՒՆ</w:t>
            </w:r>
          </w:p>
        </w:tc>
        <w:tc>
          <w:tcPr>
            <w:tcW w:w="3926" w:type="dxa"/>
          </w:tcPr>
          <w:p w:rsidR="00F13628" w:rsidRDefault="00000000">
            <w:pPr>
              <w:pStyle w:val="TableParagraph"/>
              <w:spacing w:before="208"/>
              <w:ind w:left="1161" w:right="1157"/>
              <w:jc w:val="center"/>
            </w:pPr>
            <w:r>
              <w:rPr>
                <w:w w:val="130"/>
              </w:rPr>
              <w:t>500,000.0</w:t>
            </w:r>
          </w:p>
        </w:tc>
      </w:tr>
      <w:tr w:rsidR="00F13628">
        <w:trPr>
          <w:trHeight w:val="327"/>
        </w:trPr>
        <w:tc>
          <w:tcPr>
            <w:tcW w:w="929" w:type="dxa"/>
            <w:vMerge w:val="restart"/>
          </w:tcPr>
          <w:p w:rsidR="00F13628" w:rsidRDefault="00000000">
            <w:pPr>
              <w:pStyle w:val="TableParagraph"/>
              <w:spacing w:before="33"/>
              <w:ind w:left="305" w:right="298"/>
              <w:jc w:val="center"/>
            </w:pPr>
            <w:r>
              <w:rPr>
                <w:w w:val="125"/>
              </w:rPr>
              <w:t>09</w:t>
            </w:r>
          </w:p>
        </w:tc>
        <w:tc>
          <w:tcPr>
            <w:tcW w:w="886" w:type="dxa"/>
            <w:vMerge w:val="restart"/>
          </w:tcPr>
          <w:p w:rsidR="00F13628" w:rsidRDefault="00F13628">
            <w:pPr>
              <w:pStyle w:val="TableParagraph"/>
            </w:pPr>
          </w:p>
        </w:tc>
        <w:tc>
          <w:tcPr>
            <w:tcW w:w="885" w:type="dxa"/>
            <w:vMerge w:val="restart"/>
          </w:tcPr>
          <w:p w:rsidR="00F13628" w:rsidRDefault="00F13628">
            <w:pPr>
              <w:pStyle w:val="TableParagraph"/>
            </w:pPr>
          </w:p>
        </w:tc>
        <w:tc>
          <w:tcPr>
            <w:tcW w:w="1075" w:type="dxa"/>
            <w:vMerge w:val="restart"/>
          </w:tcPr>
          <w:p w:rsidR="00F13628" w:rsidRDefault="00F13628">
            <w:pPr>
              <w:pStyle w:val="TableParagraph"/>
            </w:pPr>
          </w:p>
        </w:tc>
        <w:tc>
          <w:tcPr>
            <w:tcW w:w="1496" w:type="dxa"/>
            <w:vMerge w:val="restart"/>
          </w:tcPr>
          <w:p w:rsidR="00F13628" w:rsidRDefault="00F13628">
            <w:pPr>
              <w:pStyle w:val="TableParagraph"/>
            </w:pPr>
          </w:p>
        </w:tc>
        <w:tc>
          <w:tcPr>
            <w:tcW w:w="5667" w:type="dxa"/>
          </w:tcPr>
          <w:p w:rsidR="00F13628" w:rsidRDefault="00000000">
            <w:pPr>
              <w:pStyle w:val="TableParagraph"/>
              <w:spacing w:before="33"/>
              <w:ind w:left="167"/>
            </w:pPr>
            <w:r>
              <w:rPr>
                <w:w w:val="115"/>
              </w:rPr>
              <w:t>ԿՐԹՈՒԹՅՈՒՆ</w:t>
            </w:r>
          </w:p>
        </w:tc>
        <w:tc>
          <w:tcPr>
            <w:tcW w:w="3926" w:type="dxa"/>
          </w:tcPr>
          <w:p w:rsidR="00F13628" w:rsidRDefault="00000000">
            <w:pPr>
              <w:pStyle w:val="TableParagraph"/>
              <w:spacing w:before="47"/>
              <w:ind w:left="1161" w:right="1157"/>
              <w:jc w:val="center"/>
            </w:pPr>
            <w:r>
              <w:rPr>
                <w:w w:val="130"/>
              </w:rPr>
              <w:t>500,000.0</w:t>
            </w:r>
          </w:p>
        </w:tc>
      </w:tr>
      <w:tr w:rsidR="00F13628">
        <w:trPr>
          <w:trHeight w:val="309"/>
        </w:trPr>
        <w:tc>
          <w:tcPr>
            <w:tcW w:w="929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</w:tcPr>
          <w:p w:rsidR="00F13628" w:rsidRDefault="00000000">
            <w:pPr>
              <w:pStyle w:val="TableParagraph"/>
              <w:spacing w:before="34"/>
              <w:ind w:left="162"/>
            </w:pPr>
            <w:r>
              <w:rPr>
                <w:w w:val="105"/>
              </w:rPr>
              <w:t>այդ թվում`</w:t>
            </w:r>
          </w:p>
        </w:tc>
        <w:tc>
          <w:tcPr>
            <w:tcW w:w="3926" w:type="dxa"/>
          </w:tcPr>
          <w:p w:rsidR="00F13628" w:rsidRDefault="00F13628">
            <w:pPr>
              <w:pStyle w:val="TableParagraph"/>
            </w:pPr>
          </w:p>
        </w:tc>
      </w:tr>
      <w:tr w:rsidR="00F13628">
        <w:trPr>
          <w:trHeight w:val="361"/>
        </w:trPr>
        <w:tc>
          <w:tcPr>
            <w:tcW w:w="929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 w:rsidR="00F13628" w:rsidRDefault="00000000">
            <w:pPr>
              <w:pStyle w:val="TableParagraph"/>
              <w:spacing w:before="32"/>
              <w:ind w:left="290" w:right="281"/>
              <w:jc w:val="center"/>
            </w:pPr>
            <w:r>
              <w:rPr>
                <w:w w:val="120"/>
              </w:rPr>
              <w:t>02</w:t>
            </w:r>
          </w:p>
        </w:tc>
        <w:tc>
          <w:tcPr>
            <w:tcW w:w="885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13628" w:rsidRDefault="00F13628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</w:tcPr>
          <w:p w:rsidR="00F13628" w:rsidRDefault="00000000">
            <w:pPr>
              <w:pStyle w:val="TableParagraph"/>
              <w:spacing w:before="32"/>
              <w:ind w:left="167"/>
            </w:pPr>
            <w:r>
              <w:rPr>
                <w:w w:val="115"/>
              </w:rPr>
              <w:t>Միջնակարգ ընդհանուր կրթություն</w:t>
            </w:r>
          </w:p>
        </w:tc>
        <w:tc>
          <w:tcPr>
            <w:tcW w:w="3926" w:type="dxa"/>
          </w:tcPr>
          <w:p w:rsidR="00F13628" w:rsidRDefault="00000000">
            <w:pPr>
              <w:pStyle w:val="TableParagraph"/>
              <w:spacing w:before="61"/>
              <w:ind w:left="1158" w:right="1157"/>
              <w:jc w:val="center"/>
            </w:pPr>
            <w:r>
              <w:rPr>
                <w:w w:val="115"/>
              </w:rPr>
              <w:t>500,000.0</w:t>
            </w:r>
          </w:p>
        </w:tc>
      </w:tr>
    </w:tbl>
    <w:p w:rsidR="00F13628" w:rsidRDefault="00F13628">
      <w:pPr>
        <w:jc w:val="center"/>
        <w:sectPr w:rsidR="00F13628">
          <w:headerReference w:type="default" r:id="rId6"/>
          <w:pgSz w:w="15840" w:h="12240" w:orient="landscape"/>
          <w:pgMar w:top="1400" w:right="80" w:bottom="280" w:left="420" w:header="1201" w:footer="0" w:gutter="0"/>
          <w:pgNumType w:start="2"/>
          <w:cols w:space="720"/>
        </w:sectPr>
      </w:pPr>
    </w:p>
    <w:p w:rsidR="00F13628" w:rsidRDefault="00F13628">
      <w:pPr>
        <w:pStyle w:val="BodyText"/>
        <w:rPr>
          <w:sz w:val="20"/>
        </w:rPr>
      </w:pPr>
    </w:p>
    <w:p w:rsidR="00F13628" w:rsidRDefault="00F13628">
      <w:pPr>
        <w:pStyle w:val="BodyText"/>
        <w:rPr>
          <w:sz w:val="20"/>
        </w:rPr>
      </w:pPr>
    </w:p>
    <w:p w:rsidR="00F13628" w:rsidRDefault="00F13628">
      <w:pPr>
        <w:pStyle w:val="BodyText"/>
        <w:rPr>
          <w:sz w:val="20"/>
        </w:rPr>
      </w:pPr>
    </w:p>
    <w:p w:rsidR="00F13628" w:rsidRDefault="00F13628">
      <w:pPr>
        <w:pStyle w:val="BodyText"/>
        <w:rPr>
          <w:sz w:val="20"/>
        </w:rPr>
      </w:pPr>
    </w:p>
    <w:p w:rsidR="00F13628" w:rsidRDefault="00F13628">
      <w:pPr>
        <w:pStyle w:val="BodyText"/>
        <w:rPr>
          <w:sz w:val="20"/>
        </w:rPr>
      </w:pPr>
    </w:p>
    <w:p w:rsidR="00F13628" w:rsidRDefault="00F13628">
      <w:pPr>
        <w:pStyle w:val="BodyText"/>
        <w:rPr>
          <w:sz w:val="20"/>
        </w:rPr>
      </w:pPr>
    </w:p>
    <w:p w:rsidR="00F13628" w:rsidRDefault="00F13628">
      <w:pPr>
        <w:pStyle w:val="BodyText"/>
        <w:rPr>
          <w:sz w:val="20"/>
        </w:rPr>
      </w:pPr>
    </w:p>
    <w:p w:rsidR="00F13628" w:rsidRDefault="00F13628">
      <w:pPr>
        <w:pStyle w:val="BodyText"/>
        <w:rPr>
          <w:sz w:val="20"/>
        </w:rPr>
      </w:pPr>
    </w:p>
    <w:p w:rsidR="00F13628" w:rsidRDefault="00F13628">
      <w:pPr>
        <w:pStyle w:val="BodyText"/>
        <w:rPr>
          <w:sz w:val="20"/>
        </w:rPr>
      </w:pPr>
    </w:p>
    <w:p w:rsidR="00F13628" w:rsidRDefault="00F13628">
      <w:pPr>
        <w:pStyle w:val="BodyText"/>
        <w:rPr>
          <w:sz w:val="20"/>
        </w:rPr>
      </w:pPr>
    </w:p>
    <w:p w:rsidR="00F13628" w:rsidRDefault="00F13628">
      <w:pPr>
        <w:pStyle w:val="BodyText"/>
        <w:rPr>
          <w:sz w:val="20"/>
        </w:rPr>
      </w:pPr>
    </w:p>
    <w:p w:rsidR="00F13628" w:rsidRDefault="00F13628">
      <w:pPr>
        <w:pStyle w:val="BodyText"/>
        <w:rPr>
          <w:sz w:val="20"/>
        </w:rPr>
      </w:pPr>
    </w:p>
    <w:p w:rsidR="00F13628" w:rsidRDefault="00F13628">
      <w:pPr>
        <w:pStyle w:val="BodyText"/>
        <w:rPr>
          <w:sz w:val="20"/>
        </w:rPr>
      </w:pPr>
    </w:p>
    <w:p w:rsidR="00F13628" w:rsidRDefault="00F13628">
      <w:pPr>
        <w:pStyle w:val="BodyText"/>
        <w:rPr>
          <w:sz w:val="20"/>
        </w:rPr>
      </w:pPr>
    </w:p>
    <w:p w:rsidR="00F13628" w:rsidRDefault="00F13628">
      <w:pPr>
        <w:pStyle w:val="BodyText"/>
        <w:rPr>
          <w:sz w:val="20"/>
        </w:rPr>
      </w:pPr>
    </w:p>
    <w:p w:rsidR="00F13628" w:rsidRDefault="00F13628">
      <w:pPr>
        <w:pStyle w:val="BodyText"/>
        <w:rPr>
          <w:sz w:val="20"/>
        </w:rPr>
      </w:pPr>
    </w:p>
    <w:p w:rsidR="00F13628" w:rsidRDefault="00F13628">
      <w:pPr>
        <w:pStyle w:val="BodyText"/>
        <w:rPr>
          <w:sz w:val="20"/>
        </w:rPr>
      </w:pPr>
    </w:p>
    <w:p w:rsidR="00F13628" w:rsidRDefault="00F13628">
      <w:pPr>
        <w:pStyle w:val="BodyText"/>
        <w:rPr>
          <w:sz w:val="20"/>
        </w:rPr>
      </w:pPr>
    </w:p>
    <w:p w:rsidR="00F13628" w:rsidRDefault="00F13628">
      <w:pPr>
        <w:pStyle w:val="BodyText"/>
        <w:rPr>
          <w:sz w:val="20"/>
        </w:rPr>
      </w:pPr>
    </w:p>
    <w:p w:rsidR="00F13628" w:rsidRDefault="00F13628">
      <w:pPr>
        <w:pStyle w:val="BodyText"/>
        <w:rPr>
          <w:sz w:val="20"/>
        </w:rPr>
      </w:pPr>
    </w:p>
    <w:p w:rsidR="00F13628" w:rsidRDefault="00F13628">
      <w:pPr>
        <w:pStyle w:val="BodyText"/>
        <w:rPr>
          <w:sz w:val="20"/>
        </w:rPr>
      </w:pPr>
    </w:p>
    <w:p w:rsidR="00F13628" w:rsidRDefault="00F13628">
      <w:pPr>
        <w:pStyle w:val="BodyText"/>
        <w:rPr>
          <w:sz w:val="20"/>
        </w:rPr>
      </w:pPr>
    </w:p>
    <w:p w:rsidR="00F13628" w:rsidRDefault="00F13628">
      <w:pPr>
        <w:pStyle w:val="BodyText"/>
        <w:rPr>
          <w:sz w:val="20"/>
        </w:rPr>
      </w:pPr>
    </w:p>
    <w:p w:rsidR="00F13628" w:rsidRDefault="00F13628">
      <w:pPr>
        <w:pStyle w:val="BodyText"/>
        <w:rPr>
          <w:sz w:val="20"/>
        </w:rPr>
      </w:pPr>
    </w:p>
    <w:p w:rsidR="00F13628" w:rsidRDefault="00F13628">
      <w:pPr>
        <w:pStyle w:val="BodyText"/>
        <w:rPr>
          <w:sz w:val="20"/>
        </w:rPr>
      </w:pPr>
    </w:p>
    <w:p w:rsidR="00F13628" w:rsidRDefault="00F13628">
      <w:pPr>
        <w:pStyle w:val="BodyText"/>
        <w:rPr>
          <w:sz w:val="20"/>
        </w:rPr>
      </w:pPr>
    </w:p>
    <w:p w:rsidR="00F13628" w:rsidRDefault="00F13628">
      <w:pPr>
        <w:pStyle w:val="BodyText"/>
        <w:rPr>
          <w:sz w:val="20"/>
        </w:rPr>
      </w:pPr>
    </w:p>
    <w:p w:rsidR="00F13628" w:rsidRDefault="00F13628">
      <w:pPr>
        <w:pStyle w:val="BodyText"/>
        <w:rPr>
          <w:sz w:val="20"/>
        </w:rPr>
      </w:pPr>
    </w:p>
    <w:p w:rsidR="00F13628" w:rsidRDefault="00F13628">
      <w:pPr>
        <w:pStyle w:val="BodyText"/>
        <w:rPr>
          <w:sz w:val="20"/>
        </w:rPr>
      </w:pPr>
    </w:p>
    <w:p w:rsidR="00F13628" w:rsidRDefault="00F13628">
      <w:pPr>
        <w:pStyle w:val="BodyText"/>
        <w:rPr>
          <w:sz w:val="20"/>
        </w:rPr>
      </w:pPr>
    </w:p>
    <w:p w:rsidR="00F13628" w:rsidRDefault="00F13628">
      <w:pPr>
        <w:pStyle w:val="BodyText"/>
        <w:spacing w:before="10"/>
        <w:rPr>
          <w:sz w:val="20"/>
        </w:rPr>
      </w:pPr>
    </w:p>
    <w:p w:rsidR="00F13628" w:rsidRDefault="00000000">
      <w:pPr>
        <w:ind w:right="108"/>
        <w:jc w:val="right"/>
        <w:rPr>
          <w:sz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6.65pt;margin-top:-333.85pt;width:743.6pt;height:347.55pt;z-index:104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29"/>
                    <w:gridCol w:w="886"/>
                    <w:gridCol w:w="885"/>
                    <w:gridCol w:w="1075"/>
                    <w:gridCol w:w="1496"/>
                    <w:gridCol w:w="5667"/>
                    <w:gridCol w:w="3926"/>
                  </w:tblGrid>
                  <w:tr w:rsidR="00F13628">
                    <w:trPr>
                      <w:trHeight w:val="312"/>
                    </w:trPr>
                    <w:tc>
                      <w:tcPr>
                        <w:tcW w:w="929" w:type="dxa"/>
                        <w:vMerge w:val="restart"/>
                      </w:tcPr>
                      <w:p w:rsidR="00F13628" w:rsidRDefault="00F1362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86" w:type="dxa"/>
                        <w:vMerge w:val="restart"/>
                      </w:tcPr>
                      <w:p w:rsidR="00F13628" w:rsidRDefault="00F1362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85" w:type="dxa"/>
                      </w:tcPr>
                      <w:p w:rsidR="00F13628" w:rsidRDefault="00F1362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075" w:type="dxa"/>
                        <w:vMerge w:val="restart"/>
                      </w:tcPr>
                      <w:p w:rsidR="00F13628" w:rsidRDefault="00F1362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496" w:type="dxa"/>
                        <w:vMerge w:val="restart"/>
                      </w:tcPr>
                      <w:p w:rsidR="00F13628" w:rsidRDefault="00F1362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67" w:type="dxa"/>
                      </w:tcPr>
                      <w:p w:rsidR="00F13628" w:rsidRDefault="00000000">
                        <w:pPr>
                          <w:pStyle w:val="TableParagraph"/>
                          <w:spacing w:before="32"/>
                          <w:ind w:left="162"/>
                        </w:pPr>
                        <w:r>
                          <w:rPr>
                            <w:w w:val="105"/>
                          </w:rPr>
                          <w:t>այդ թվում`</w:t>
                        </w:r>
                      </w:p>
                    </w:tc>
                    <w:tc>
                      <w:tcPr>
                        <w:tcW w:w="3926" w:type="dxa"/>
                      </w:tcPr>
                      <w:p w:rsidR="00F13628" w:rsidRDefault="00F13628">
                        <w:pPr>
                          <w:pStyle w:val="TableParagraph"/>
                        </w:pPr>
                      </w:p>
                    </w:tc>
                  </w:tr>
                  <w:tr w:rsidR="00F13628">
                    <w:trPr>
                      <w:trHeight w:val="365"/>
                    </w:trPr>
                    <w:tc>
                      <w:tcPr>
                        <w:tcW w:w="929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6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5" w:type="dxa"/>
                        <w:vMerge w:val="restart"/>
                      </w:tcPr>
                      <w:p w:rsidR="00F13628" w:rsidRDefault="00000000">
                        <w:pPr>
                          <w:pStyle w:val="TableParagraph"/>
                          <w:spacing w:before="33"/>
                          <w:ind w:left="303" w:right="300"/>
                          <w:jc w:val="center"/>
                        </w:pPr>
                        <w:r>
                          <w:rPr>
                            <w:w w:val="105"/>
                          </w:rPr>
                          <w:t>01</w:t>
                        </w:r>
                      </w:p>
                    </w:tc>
                    <w:tc>
                      <w:tcPr>
                        <w:tcW w:w="1075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6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67" w:type="dxa"/>
                      </w:tcPr>
                      <w:p w:rsidR="00F13628" w:rsidRDefault="00000000">
                        <w:pPr>
                          <w:pStyle w:val="TableParagraph"/>
                          <w:spacing w:before="33"/>
                          <w:ind w:left="167"/>
                        </w:pPr>
                        <w:r>
                          <w:rPr>
                            <w:w w:val="115"/>
                          </w:rPr>
                          <w:t>Հիմնական ընդհանուր կրթություն</w:t>
                        </w:r>
                      </w:p>
                    </w:tc>
                    <w:tc>
                      <w:tcPr>
                        <w:tcW w:w="3926" w:type="dxa"/>
                      </w:tcPr>
                      <w:p w:rsidR="00F13628" w:rsidRDefault="00000000">
                        <w:pPr>
                          <w:pStyle w:val="TableParagraph"/>
                          <w:spacing w:before="64"/>
                          <w:ind w:left="1462"/>
                        </w:pPr>
                        <w:r>
                          <w:rPr>
                            <w:w w:val="115"/>
                          </w:rPr>
                          <w:t>500,000.0</w:t>
                        </w:r>
                      </w:p>
                    </w:tc>
                  </w:tr>
                  <w:tr w:rsidR="00F13628">
                    <w:trPr>
                      <w:trHeight w:val="312"/>
                    </w:trPr>
                    <w:tc>
                      <w:tcPr>
                        <w:tcW w:w="929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6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5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75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6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67" w:type="dxa"/>
                      </w:tcPr>
                      <w:p w:rsidR="00F13628" w:rsidRDefault="00000000">
                        <w:pPr>
                          <w:pStyle w:val="TableParagraph"/>
                          <w:spacing w:before="32"/>
                          <w:ind w:left="162"/>
                        </w:pPr>
                        <w:r>
                          <w:rPr>
                            <w:w w:val="105"/>
                          </w:rPr>
                          <w:t>այդ թվում`</w:t>
                        </w:r>
                      </w:p>
                    </w:tc>
                    <w:tc>
                      <w:tcPr>
                        <w:tcW w:w="3926" w:type="dxa"/>
                      </w:tcPr>
                      <w:p w:rsidR="00F13628" w:rsidRDefault="00F13628">
                        <w:pPr>
                          <w:pStyle w:val="TableParagraph"/>
                        </w:pPr>
                      </w:p>
                    </w:tc>
                  </w:tr>
                  <w:tr w:rsidR="00F13628">
                    <w:trPr>
                      <w:trHeight w:val="650"/>
                    </w:trPr>
                    <w:tc>
                      <w:tcPr>
                        <w:tcW w:w="929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6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5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75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6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67" w:type="dxa"/>
                      </w:tcPr>
                      <w:p w:rsidR="00F13628" w:rsidRDefault="00000000">
                        <w:pPr>
                          <w:pStyle w:val="TableParagraph"/>
                          <w:spacing w:before="5" w:line="300" w:lineRule="atLeast"/>
                          <w:ind w:left="100"/>
                        </w:pPr>
                        <w:r>
                          <w:rPr>
                            <w:w w:val="105"/>
                          </w:rPr>
                          <w:t>ՀՀ կրթության, գիտության, մշակույթի և սպորտի նախարարություն</w:t>
                        </w:r>
                      </w:p>
                    </w:tc>
                    <w:tc>
                      <w:tcPr>
                        <w:tcW w:w="3926" w:type="dxa"/>
                      </w:tcPr>
                      <w:p w:rsidR="00F13628" w:rsidRDefault="00000000">
                        <w:pPr>
                          <w:pStyle w:val="TableParagraph"/>
                          <w:spacing w:before="206"/>
                          <w:ind w:left="2131"/>
                        </w:pPr>
                        <w:r>
                          <w:rPr>
                            <w:w w:val="115"/>
                          </w:rPr>
                          <w:t>500,000.00</w:t>
                        </w:r>
                      </w:p>
                    </w:tc>
                  </w:tr>
                  <w:tr w:rsidR="00F13628">
                    <w:trPr>
                      <w:trHeight w:val="312"/>
                    </w:trPr>
                    <w:tc>
                      <w:tcPr>
                        <w:tcW w:w="929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6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5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75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6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67" w:type="dxa"/>
                      </w:tcPr>
                      <w:p w:rsidR="00F13628" w:rsidRDefault="00000000">
                        <w:pPr>
                          <w:pStyle w:val="TableParagraph"/>
                          <w:spacing w:before="31"/>
                          <w:ind w:left="162"/>
                        </w:pPr>
                        <w:r>
                          <w:rPr>
                            <w:w w:val="105"/>
                          </w:rPr>
                          <w:t>այդ թվում`</w:t>
                        </w:r>
                      </w:p>
                    </w:tc>
                    <w:tc>
                      <w:tcPr>
                        <w:tcW w:w="3926" w:type="dxa"/>
                      </w:tcPr>
                      <w:p w:rsidR="00F13628" w:rsidRDefault="00F13628">
                        <w:pPr>
                          <w:pStyle w:val="TableParagraph"/>
                        </w:pPr>
                      </w:p>
                    </w:tc>
                  </w:tr>
                  <w:tr w:rsidR="00F13628">
                    <w:trPr>
                      <w:trHeight w:val="604"/>
                    </w:trPr>
                    <w:tc>
                      <w:tcPr>
                        <w:tcW w:w="929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6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5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75" w:type="dxa"/>
                      </w:tcPr>
                      <w:p w:rsidR="00F13628" w:rsidRDefault="00000000">
                        <w:pPr>
                          <w:pStyle w:val="TableParagraph"/>
                          <w:spacing w:before="185"/>
                          <w:ind w:left="292"/>
                        </w:pPr>
                        <w:r>
                          <w:rPr>
                            <w:w w:val="110"/>
                          </w:rPr>
                          <w:t>1236</w:t>
                        </w:r>
                      </w:p>
                    </w:tc>
                    <w:tc>
                      <w:tcPr>
                        <w:tcW w:w="7163" w:type="dxa"/>
                        <w:gridSpan w:val="2"/>
                      </w:tcPr>
                      <w:p w:rsidR="00F13628" w:rsidRDefault="00000000">
                        <w:pPr>
                          <w:pStyle w:val="TableParagraph"/>
                          <w:spacing w:before="34"/>
                          <w:ind w:left="165"/>
                        </w:pPr>
                        <w:r>
                          <w:rPr>
                            <w:w w:val="115"/>
                          </w:rPr>
                          <w:t>Հանրակրթական և նախադպրոցական հաստատությունների</w:t>
                        </w:r>
                      </w:p>
                      <w:p w:rsidR="00F13628" w:rsidRDefault="00000000">
                        <w:pPr>
                          <w:pStyle w:val="TableParagraph"/>
                          <w:spacing w:before="50" w:line="248" w:lineRule="exact"/>
                          <w:ind w:left="98"/>
                        </w:pPr>
                        <w:r>
                          <w:rPr>
                            <w:w w:val="115"/>
                          </w:rPr>
                          <w:t>հիմնում, կառուցում, բարելավում</w:t>
                        </w:r>
                      </w:p>
                    </w:tc>
                    <w:tc>
                      <w:tcPr>
                        <w:tcW w:w="3926" w:type="dxa"/>
                      </w:tcPr>
                      <w:p w:rsidR="00F13628" w:rsidRDefault="00000000">
                        <w:pPr>
                          <w:pStyle w:val="TableParagraph"/>
                          <w:spacing w:before="185"/>
                          <w:ind w:left="1405"/>
                        </w:pPr>
                        <w:r>
                          <w:rPr>
                            <w:w w:val="125"/>
                          </w:rPr>
                          <w:t>500,000.0</w:t>
                        </w:r>
                      </w:p>
                    </w:tc>
                  </w:tr>
                  <w:tr w:rsidR="00F13628">
                    <w:trPr>
                      <w:trHeight w:val="323"/>
                    </w:trPr>
                    <w:tc>
                      <w:tcPr>
                        <w:tcW w:w="929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6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5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75" w:type="dxa"/>
                      </w:tcPr>
                      <w:p w:rsidR="00F13628" w:rsidRDefault="00F1362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496" w:type="dxa"/>
                      </w:tcPr>
                      <w:p w:rsidR="00F13628" w:rsidRDefault="00F1362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67" w:type="dxa"/>
                      </w:tcPr>
                      <w:p w:rsidR="00F13628" w:rsidRDefault="00000000">
                        <w:pPr>
                          <w:pStyle w:val="TableParagraph"/>
                          <w:spacing w:before="32"/>
                          <w:ind w:left="162"/>
                        </w:pPr>
                        <w:r>
                          <w:rPr>
                            <w:w w:val="105"/>
                          </w:rPr>
                          <w:t>այդ թվում`</w:t>
                        </w:r>
                      </w:p>
                    </w:tc>
                    <w:tc>
                      <w:tcPr>
                        <w:tcW w:w="3926" w:type="dxa"/>
                      </w:tcPr>
                      <w:p w:rsidR="00F13628" w:rsidRDefault="00F13628">
                        <w:pPr>
                          <w:pStyle w:val="TableParagraph"/>
                        </w:pPr>
                      </w:p>
                    </w:tc>
                  </w:tr>
                  <w:tr w:rsidR="00F13628">
                    <w:trPr>
                      <w:trHeight w:val="601"/>
                    </w:trPr>
                    <w:tc>
                      <w:tcPr>
                        <w:tcW w:w="929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6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5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75" w:type="dxa"/>
                        <w:vMerge w:val="restart"/>
                      </w:tcPr>
                      <w:p w:rsidR="00F13628" w:rsidRDefault="00F1362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496" w:type="dxa"/>
                      </w:tcPr>
                      <w:p w:rsidR="00F13628" w:rsidRDefault="00000000">
                        <w:pPr>
                          <w:pStyle w:val="TableParagraph"/>
                          <w:spacing w:before="185"/>
                          <w:ind w:left="417"/>
                        </w:pPr>
                        <w:r>
                          <w:rPr>
                            <w:w w:val="120"/>
                          </w:rPr>
                          <w:t>32004</w:t>
                        </w:r>
                      </w:p>
                    </w:tc>
                    <w:tc>
                      <w:tcPr>
                        <w:tcW w:w="5667" w:type="dxa"/>
                      </w:tcPr>
                      <w:p w:rsidR="00F13628" w:rsidRDefault="00000000">
                        <w:pPr>
                          <w:pStyle w:val="TableParagraph"/>
                          <w:spacing w:before="32"/>
                          <w:ind w:left="99"/>
                        </w:pPr>
                        <w:r>
                          <w:rPr>
                            <w:w w:val="120"/>
                          </w:rPr>
                          <w:t>Հանրակրթական դպրոցների շենքերի</w:t>
                        </w:r>
                      </w:p>
                      <w:p w:rsidR="00F13628" w:rsidRDefault="00000000">
                        <w:pPr>
                          <w:pStyle w:val="TableParagraph"/>
                          <w:spacing w:before="49" w:line="248" w:lineRule="exact"/>
                          <w:ind w:left="100"/>
                        </w:pPr>
                        <w:r>
                          <w:rPr>
                            <w:w w:val="115"/>
                          </w:rPr>
                          <w:t>վերակառուցում, հիմնանորոգում</w:t>
                        </w:r>
                      </w:p>
                    </w:tc>
                    <w:tc>
                      <w:tcPr>
                        <w:tcW w:w="3926" w:type="dxa"/>
                      </w:tcPr>
                      <w:p w:rsidR="00F13628" w:rsidRDefault="00000000">
                        <w:pPr>
                          <w:pStyle w:val="TableParagraph"/>
                          <w:spacing w:before="185"/>
                          <w:ind w:right="90"/>
                          <w:jc w:val="right"/>
                        </w:pPr>
                        <w:r>
                          <w:rPr>
                            <w:w w:val="125"/>
                          </w:rPr>
                          <w:t>500,000.0</w:t>
                        </w:r>
                      </w:p>
                    </w:tc>
                  </w:tr>
                  <w:tr w:rsidR="00F13628">
                    <w:trPr>
                      <w:trHeight w:val="338"/>
                    </w:trPr>
                    <w:tc>
                      <w:tcPr>
                        <w:tcW w:w="929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6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5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75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6" w:type="dxa"/>
                        <w:vMerge w:val="restart"/>
                      </w:tcPr>
                      <w:p w:rsidR="00F13628" w:rsidRDefault="00F1362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67" w:type="dxa"/>
                      </w:tcPr>
                      <w:p w:rsidR="00F13628" w:rsidRDefault="00000000">
                        <w:pPr>
                          <w:pStyle w:val="TableParagraph"/>
                          <w:spacing w:before="32"/>
                          <w:ind w:left="162"/>
                        </w:pPr>
                        <w:r>
                          <w:rPr>
                            <w:w w:val="110"/>
                          </w:rPr>
                          <w:t>այդ թվում` ըստ կատարողների</w:t>
                        </w:r>
                      </w:p>
                    </w:tc>
                    <w:tc>
                      <w:tcPr>
                        <w:tcW w:w="3926" w:type="dxa"/>
                      </w:tcPr>
                      <w:p w:rsidR="00F13628" w:rsidRDefault="00F13628">
                        <w:pPr>
                          <w:pStyle w:val="TableParagraph"/>
                        </w:pPr>
                      </w:p>
                    </w:tc>
                  </w:tr>
                  <w:tr w:rsidR="00F13628">
                    <w:trPr>
                      <w:trHeight w:val="690"/>
                    </w:trPr>
                    <w:tc>
                      <w:tcPr>
                        <w:tcW w:w="929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6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5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75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6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67" w:type="dxa"/>
                      </w:tcPr>
                      <w:p w:rsidR="00F13628" w:rsidRDefault="00000000">
                        <w:pPr>
                          <w:pStyle w:val="TableParagraph"/>
                          <w:spacing w:before="34" w:line="288" w:lineRule="auto"/>
                          <w:ind w:left="100"/>
                        </w:pPr>
                        <w:r>
                          <w:rPr>
                            <w:w w:val="105"/>
                          </w:rPr>
                          <w:t>ՀՀ կրթության, գիտության, մշակույթի և սպորտի նախարարություն</w:t>
                        </w:r>
                      </w:p>
                    </w:tc>
                    <w:tc>
                      <w:tcPr>
                        <w:tcW w:w="3926" w:type="dxa"/>
                      </w:tcPr>
                      <w:p w:rsidR="00F13628" w:rsidRDefault="00F13628">
                        <w:pPr>
                          <w:pStyle w:val="TableParagraph"/>
                          <w:spacing w:before="7"/>
                          <w:rPr>
                            <w:rFonts w:ascii="Arial"/>
                            <w:sz w:val="19"/>
                          </w:rPr>
                        </w:pPr>
                      </w:p>
                      <w:p w:rsidR="00F13628" w:rsidRDefault="00000000">
                        <w:pPr>
                          <w:pStyle w:val="TableParagraph"/>
                          <w:spacing w:before="1"/>
                          <w:ind w:right="91"/>
                          <w:jc w:val="right"/>
                        </w:pPr>
                        <w:r>
                          <w:rPr>
                            <w:w w:val="110"/>
                          </w:rPr>
                          <w:t>500,000.0</w:t>
                        </w:r>
                      </w:p>
                    </w:tc>
                  </w:tr>
                  <w:tr w:rsidR="00F13628">
                    <w:trPr>
                      <w:trHeight w:val="609"/>
                    </w:trPr>
                    <w:tc>
                      <w:tcPr>
                        <w:tcW w:w="929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6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5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75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6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67" w:type="dxa"/>
                      </w:tcPr>
                      <w:p w:rsidR="00F13628" w:rsidRDefault="00000000">
                        <w:pPr>
                          <w:pStyle w:val="TableParagraph"/>
                          <w:spacing w:before="32"/>
                          <w:ind w:left="99"/>
                        </w:pPr>
                        <w:r>
                          <w:rPr>
                            <w:w w:val="110"/>
                          </w:rPr>
                          <w:t>այդ թվում՝ բյուջետային ծախսերի</w:t>
                        </w:r>
                      </w:p>
                      <w:p w:rsidR="00F13628" w:rsidRDefault="00000000">
                        <w:pPr>
                          <w:pStyle w:val="TableParagraph"/>
                          <w:spacing w:before="52" w:line="252" w:lineRule="exact"/>
                          <w:ind w:left="100"/>
                        </w:pPr>
                        <w:r>
                          <w:rPr>
                            <w:w w:val="110"/>
                          </w:rPr>
                          <w:t>տնտեսագիտական դասակարգման հոդվածներ</w:t>
                        </w:r>
                      </w:p>
                    </w:tc>
                    <w:tc>
                      <w:tcPr>
                        <w:tcW w:w="3926" w:type="dxa"/>
                      </w:tcPr>
                      <w:p w:rsidR="00F13628" w:rsidRDefault="00F13628">
                        <w:pPr>
                          <w:pStyle w:val="TableParagraph"/>
                        </w:pPr>
                      </w:p>
                    </w:tc>
                  </w:tr>
                  <w:tr w:rsidR="00F13628">
                    <w:trPr>
                      <w:trHeight w:val="318"/>
                    </w:trPr>
                    <w:tc>
                      <w:tcPr>
                        <w:tcW w:w="929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6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5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75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6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67" w:type="dxa"/>
                      </w:tcPr>
                      <w:p w:rsidR="00F13628" w:rsidRDefault="00000000">
                        <w:pPr>
                          <w:pStyle w:val="TableParagraph"/>
                          <w:spacing w:before="32"/>
                          <w:ind w:left="1602"/>
                        </w:pPr>
                        <w:r>
                          <w:rPr>
                            <w:w w:val="105"/>
                          </w:rPr>
                          <w:t>ԸՆԴԱՄԵՆԸ ԾԱԽՍԵՐ</w:t>
                        </w:r>
                      </w:p>
                    </w:tc>
                    <w:tc>
                      <w:tcPr>
                        <w:tcW w:w="3926" w:type="dxa"/>
                      </w:tcPr>
                      <w:p w:rsidR="00F13628" w:rsidRDefault="00000000">
                        <w:pPr>
                          <w:pStyle w:val="TableParagraph"/>
                          <w:spacing w:before="39"/>
                          <w:ind w:left="1462"/>
                        </w:pPr>
                        <w:r>
                          <w:rPr>
                            <w:w w:val="115"/>
                          </w:rPr>
                          <w:t>500,000.0</w:t>
                        </w:r>
                      </w:p>
                    </w:tc>
                  </w:tr>
                  <w:tr w:rsidR="00F13628">
                    <w:trPr>
                      <w:trHeight w:val="323"/>
                    </w:trPr>
                    <w:tc>
                      <w:tcPr>
                        <w:tcW w:w="929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6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5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75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6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67" w:type="dxa"/>
                      </w:tcPr>
                      <w:p w:rsidR="00F13628" w:rsidRDefault="00000000">
                        <w:pPr>
                          <w:pStyle w:val="TableParagraph"/>
                          <w:spacing w:before="32"/>
                          <w:ind w:left="99"/>
                        </w:pPr>
                        <w:r>
                          <w:rPr>
                            <w:w w:val="110"/>
                          </w:rPr>
                          <w:t xml:space="preserve">ՈՉ </w:t>
                        </w:r>
                        <w:r>
                          <w:rPr>
                            <w:spacing w:val="-8"/>
                            <w:w w:val="110"/>
                          </w:rPr>
                          <w:t xml:space="preserve">ՖԻՆԱՆՍԱԿԱՆ ԱԿՏԻՎՆԵՐԻ </w:t>
                        </w:r>
                        <w:r>
                          <w:rPr>
                            <w:spacing w:val="-7"/>
                            <w:w w:val="110"/>
                          </w:rPr>
                          <w:t xml:space="preserve">ԳԾՈՎ </w:t>
                        </w:r>
                        <w:r>
                          <w:rPr>
                            <w:spacing w:val="-8"/>
                            <w:w w:val="110"/>
                          </w:rPr>
                          <w:t>ԾԱԽՍԵՐ</w:t>
                        </w:r>
                      </w:p>
                    </w:tc>
                    <w:tc>
                      <w:tcPr>
                        <w:tcW w:w="3926" w:type="dxa"/>
                      </w:tcPr>
                      <w:p w:rsidR="00F13628" w:rsidRDefault="00000000">
                        <w:pPr>
                          <w:pStyle w:val="TableParagraph"/>
                          <w:spacing w:before="41"/>
                          <w:ind w:right="92"/>
                          <w:jc w:val="right"/>
                        </w:pPr>
                        <w:r>
                          <w:rPr>
                            <w:w w:val="110"/>
                          </w:rPr>
                          <w:t>500,000.0</w:t>
                        </w:r>
                      </w:p>
                    </w:tc>
                  </w:tr>
                  <w:tr w:rsidR="00F13628">
                    <w:trPr>
                      <w:trHeight w:val="338"/>
                    </w:trPr>
                    <w:tc>
                      <w:tcPr>
                        <w:tcW w:w="929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6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5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75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6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67" w:type="dxa"/>
                      </w:tcPr>
                      <w:p w:rsidR="00F13628" w:rsidRDefault="00000000">
                        <w:pPr>
                          <w:pStyle w:val="TableParagraph"/>
                          <w:spacing w:before="32"/>
                          <w:ind w:left="99"/>
                        </w:pPr>
                        <w:r>
                          <w:rPr>
                            <w:w w:val="110"/>
                          </w:rPr>
                          <w:t>ՀԻՄՆԱԿԱՆ ՄԻՋՈՑՆԵՐ</w:t>
                        </w:r>
                      </w:p>
                    </w:tc>
                    <w:tc>
                      <w:tcPr>
                        <w:tcW w:w="3926" w:type="dxa"/>
                      </w:tcPr>
                      <w:p w:rsidR="00F13628" w:rsidRDefault="00000000">
                        <w:pPr>
                          <w:pStyle w:val="TableParagraph"/>
                          <w:spacing w:before="49"/>
                          <w:ind w:right="92"/>
                          <w:jc w:val="right"/>
                        </w:pPr>
                        <w:r>
                          <w:rPr>
                            <w:w w:val="110"/>
                          </w:rPr>
                          <w:t>500,000.0</w:t>
                        </w:r>
                      </w:p>
                    </w:tc>
                  </w:tr>
                  <w:tr w:rsidR="00F13628">
                    <w:trPr>
                      <w:trHeight w:val="337"/>
                    </w:trPr>
                    <w:tc>
                      <w:tcPr>
                        <w:tcW w:w="929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6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5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75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6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67" w:type="dxa"/>
                      </w:tcPr>
                      <w:p w:rsidR="00F13628" w:rsidRDefault="00000000">
                        <w:pPr>
                          <w:pStyle w:val="TableParagraph"/>
                          <w:spacing w:before="32"/>
                          <w:ind w:left="99"/>
                        </w:pPr>
                        <w:r>
                          <w:rPr>
                            <w:w w:val="110"/>
                          </w:rPr>
                          <w:t>ՇԵՆՔԵՐ ԵՎ ՇԻՆՈՒԹՅՈՒՆՆԵՐ</w:t>
                        </w:r>
                      </w:p>
                    </w:tc>
                    <w:tc>
                      <w:tcPr>
                        <w:tcW w:w="3926" w:type="dxa"/>
                      </w:tcPr>
                      <w:p w:rsidR="00F13628" w:rsidRDefault="00000000">
                        <w:pPr>
                          <w:pStyle w:val="TableParagraph"/>
                          <w:spacing w:before="49"/>
                          <w:ind w:right="92"/>
                          <w:jc w:val="right"/>
                        </w:pPr>
                        <w:r>
                          <w:rPr>
                            <w:w w:val="110"/>
                          </w:rPr>
                          <w:t>500,000.0</w:t>
                        </w:r>
                      </w:p>
                    </w:tc>
                  </w:tr>
                  <w:tr w:rsidR="00F13628">
                    <w:trPr>
                      <w:trHeight w:val="340"/>
                    </w:trPr>
                    <w:tc>
                      <w:tcPr>
                        <w:tcW w:w="929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6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5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75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6" w:type="dxa"/>
                        <w:vMerge/>
                        <w:tcBorders>
                          <w:top w:val="nil"/>
                        </w:tcBorders>
                      </w:tcPr>
                      <w:p w:rsidR="00F13628" w:rsidRDefault="00F1362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67" w:type="dxa"/>
                      </w:tcPr>
                      <w:p w:rsidR="00F13628" w:rsidRDefault="00000000">
                        <w:pPr>
                          <w:pStyle w:val="TableParagraph"/>
                          <w:spacing w:before="32"/>
                          <w:ind w:left="162"/>
                        </w:pPr>
                        <w:r>
                          <w:rPr>
                            <w:w w:val="105"/>
                          </w:rPr>
                          <w:t>- Շենքերի և շինությունների կապիտալ վերանորոգում</w:t>
                        </w:r>
                      </w:p>
                    </w:tc>
                    <w:tc>
                      <w:tcPr>
                        <w:tcW w:w="3926" w:type="dxa"/>
                      </w:tcPr>
                      <w:p w:rsidR="00F13628" w:rsidRDefault="00000000">
                        <w:pPr>
                          <w:pStyle w:val="TableParagraph"/>
                          <w:spacing w:before="49"/>
                          <w:ind w:right="92"/>
                          <w:jc w:val="right"/>
                        </w:pPr>
                        <w:r>
                          <w:rPr>
                            <w:w w:val="110"/>
                          </w:rPr>
                          <w:t>500,000.0</w:t>
                        </w:r>
                      </w:p>
                    </w:tc>
                  </w:tr>
                </w:tbl>
                <w:p w:rsidR="00F13628" w:rsidRDefault="00F1362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:rsidR="00F13628" w:rsidRDefault="00F13628">
      <w:pPr>
        <w:pStyle w:val="BodyText"/>
        <w:rPr>
          <w:sz w:val="20"/>
        </w:rPr>
      </w:pPr>
    </w:p>
    <w:p w:rsidR="00F13628" w:rsidRDefault="00F13628">
      <w:pPr>
        <w:pStyle w:val="BodyText"/>
        <w:rPr>
          <w:sz w:val="20"/>
        </w:rPr>
      </w:pPr>
    </w:p>
    <w:p w:rsidR="00F13628" w:rsidRDefault="00000000">
      <w:pPr>
        <w:pStyle w:val="BodyText"/>
        <w:spacing w:before="172" w:line="288" w:lineRule="auto"/>
        <w:ind w:left="1345" w:right="8814" w:hanging="125"/>
      </w:pPr>
      <w:r>
        <w:rPr>
          <w:w w:val="105"/>
        </w:rPr>
        <w:t>ՀԱՅԱՍՏԱՆԻ ՀԱՆՐԱՊԵՏՈՒԹՅԱՆ ՎԱՐՉԱՊԵՏԻ ԱՇԽԱՏԱԿԱԶՄԻ</w:t>
      </w:r>
    </w:p>
    <w:p w:rsidR="00F13628" w:rsidRDefault="00000000">
      <w:pPr>
        <w:pStyle w:val="BodyText"/>
        <w:tabs>
          <w:tab w:val="left" w:pos="10715"/>
        </w:tabs>
        <w:ind w:left="2437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5"/>
          <w:w w:val="105"/>
        </w:rPr>
        <w:t xml:space="preserve"> </w:t>
      </w:r>
      <w:r>
        <w:rPr>
          <w:w w:val="105"/>
        </w:rPr>
        <w:t>ՀԱՐՈՒԹՅՈՒՆՅԱՆ</w:t>
      </w:r>
    </w:p>
    <w:p w:rsidR="00F13628" w:rsidRDefault="00F13628">
      <w:pPr>
        <w:pStyle w:val="BodyText"/>
        <w:rPr>
          <w:sz w:val="20"/>
        </w:rPr>
      </w:pPr>
    </w:p>
    <w:p w:rsidR="00F13628" w:rsidRDefault="00F13628">
      <w:pPr>
        <w:pStyle w:val="BodyText"/>
        <w:rPr>
          <w:sz w:val="20"/>
        </w:rPr>
      </w:pPr>
    </w:p>
    <w:p w:rsidR="00F13628" w:rsidRDefault="00F13628">
      <w:pPr>
        <w:pStyle w:val="BodyText"/>
        <w:spacing w:before="7"/>
        <w:rPr>
          <w:sz w:val="17"/>
        </w:rPr>
      </w:pPr>
    </w:p>
    <w:p w:rsidR="00F13628" w:rsidRDefault="00000000">
      <w:pPr>
        <w:spacing w:before="94"/>
        <w:ind w:right="88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8695880</wp:posOffset>
            </wp:positionH>
            <wp:positionV relativeFrom="paragraph">
              <wp:posOffset>231712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19.12.2025</w:t>
      </w:r>
    </w:p>
    <w:sectPr w:rsidR="00F13628">
      <w:pgSz w:w="15840" w:h="12240" w:orient="landscape"/>
      <w:pgMar w:top="1400" w:right="80" w:bottom="280" w:left="420" w:header="12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353E" w:rsidRDefault="00F3353E">
      <w:r>
        <w:separator/>
      </w:r>
    </w:p>
  </w:endnote>
  <w:endnote w:type="continuationSeparator" w:id="0">
    <w:p w:rsidR="00F3353E" w:rsidRDefault="00F3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353E" w:rsidRDefault="00F3353E">
      <w:r>
        <w:separator/>
      </w:r>
    </w:p>
  </w:footnote>
  <w:footnote w:type="continuationSeparator" w:id="0">
    <w:p w:rsidR="00F3353E" w:rsidRDefault="00F3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3628" w:rsidRDefault="0000000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81.9pt;margin-top:59.05pt;width:9.25pt;height:12.45pt;z-index:-251658752;mso-position-horizontal-relative:page;mso-position-vertical-relative:page" filled="f" stroked="f">
          <v:textbox inset="0,0,0,0">
            <w:txbxContent>
              <w:p w:rsidR="00F13628" w:rsidRDefault="00000000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6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628"/>
    <w:rsid w:val="000707AB"/>
    <w:rsid w:val="00D4064D"/>
    <w:rsid w:val="00F13628"/>
    <w:rsid w:val="00F3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C77F357"/>
  <w15:docId w15:val="{D7FC6F4C-AF07-4009-88CA-1865F290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Tatevik Manukyan</dc:creator>
  <cp:lastModifiedBy>Tatevik Martirosyan</cp:lastModifiedBy>
  <cp:revision>2</cp:revision>
  <dcterms:created xsi:type="dcterms:W3CDTF">2025-12-19T13:46:00Z</dcterms:created>
  <dcterms:modified xsi:type="dcterms:W3CDTF">2025-12-19T13:48:00Z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LastSaved">
    <vt:filetime>2025-12-19T00:00:00Z</vt:filetime>
  </property>
</Properties>
</file>