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A0221" w:rsidRPr="00277061" w14:paraId="0E0F6922" w14:textId="77777777" w:rsidTr="004F17B7">
        <w:tc>
          <w:tcPr>
            <w:tcW w:w="846" w:type="dxa"/>
            <w:vAlign w:val="center"/>
          </w:tcPr>
          <w:p w14:paraId="7875617E" w14:textId="77777777" w:rsidR="00FA0221" w:rsidRPr="00277061" w:rsidRDefault="00FA0221" w:rsidP="004F17B7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27706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4A2A1DED" w14:textId="77777777" w:rsidR="00FA0221" w:rsidRPr="00277061" w:rsidRDefault="00FA0221" w:rsidP="004F17B7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77061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04.10.2016 ՀՕ-165-Ն </w:t>
            </w:r>
          </w:p>
          <w:p w14:paraId="4CCAF061" w14:textId="77777777" w:rsidR="00FA0221" w:rsidRPr="00277061" w:rsidRDefault="00FA0221" w:rsidP="004F17B7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</w:t>
            </w:r>
            <w:r w:rsidRPr="0027706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>ՀԱՐԿԱՅԻՆ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0748691" w14:textId="0C31AA0E" w:rsidR="00FA0221" w:rsidRPr="00277061" w:rsidRDefault="00FA0221" w:rsidP="004F17B7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43</w:t>
            </w:r>
            <w:r w:rsidRPr="00277061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15B2D89" w14:textId="77777777" w:rsidR="00FA0221" w:rsidRPr="00277061" w:rsidRDefault="00FA0221" w:rsidP="004F17B7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187C4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Ճ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11EEB7D7" w14:textId="77777777" w:rsidR="00FA0221" w:rsidRPr="00277061" w:rsidRDefault="00FA0221" w:rsidP="004F17B7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FA0221" w:rsidRPr="00187C40" w14:paraId="4F7B0A6A" w14:textId="77777777" w:rsidTr="004F17B7">
        <w:tc>
          <w:tcPr>
            <w:tcW w:w="846" w:type="dxa"/>
            <w:vAlign w:val="center"/>
          </w:tcPr>
          <w:p w14:paraId="0040EF68" w14:textId="77777777" w:rsidR="00FA0221" w:rsidRPr="00277061" w:rsidRDefault="00FA0221" w:rsidP="004F17B7">
            <w:pPr>
              <w:numPr>
                <w:ilvl w:val="0"/>
                <w:numId w:val="1"/>
              </w:numPr>
              <w:spacing w:line="259" w:lineRule="auto"/>
              <w:contextualSpacing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Align w:val="center"/>
          </w:tcPr>
          <w:p w14:paraId="562D2925" w14:textId="77777777" w:rsidR="00FA0221" w:rsidRPr="00277061" w:rsidRDefault="00FA0221" w:rsidP="004F17B7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77061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hyperlink r:id="rId5" w:history="1">
              <w:r w:rsidRPr="00187C40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ՎԴ/40</w:t>
              </w:r>
              <w:r w:rsidRPr="00187C40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9</w:t>
              </w:r>
              <w:r w:rsidRPr="00187C40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9/05/23</w:t>
              </w:r>
            </w:hyperlink>
            <w:r>
              <w:rPr>
                <w:rFonts w:ascii="GHEA Grapalat" w:hAnsi="GHEA Grapalat" w:cs="Sylfaen"/>
                <w:bCs/>
                <w:color w:val="0D0D0D" w:themeColor="text1" w:themeTint="F2"/>
                <w:sz w:val="24"/>
                <w:szCs w:val="24"/>
                <w:lang w:val="hy-AM"/>
              </w:rPr>
              <w:t xml:space="preserve"> 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D904B69" w14:textId="77777777" w:rsidR="00FA0221" w:rsidRPr="00277061" w:rsidRDefault="00FA0221" w:rsidP="004F17B7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29.09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4644" w:type="dxa"/>
            <w:vAlign w:val="center"/>
          </w:tcPr>
          <w:p w14:paraId="43A9AA46" w14:textId="77777777" w:rsidR="00FA0221" w:rsidRPr="00187C40" w:rsidRDefault="00FA0221" w:rsidP="004F17B7">
            <w:pPr>
              <w:spacing w:line="259" w:lineRule="auto"/>
              <w:rPr>
                <w:rFonts w:ascii="GHEA Grapalat" w:hAnsi="GHEA Grapalat"/>
                <w:color w:val="0563C1" w:themeColor="hyperlink"/>
                <w:sz w:val="24"/>
                <w:szCs w:val="24"/>
                <w:u w:val="single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lang w:val="hy-AM"/>
              </w:rPr>
              <w:instrText>HYPERLINK "https://www.arlis.am/hy/acts/214687"</w:instrText>
            </w:r>
            <w:r w:rsidRPr="00277061">
              <w:rPr>
                <w:rFonts w:ascii="GHEA Grapalat" w:hAnsi="GHEA Grapalat"/>
                <w:b/>
                <w:bCs/>
                <w:lang w:val="hy-AM"/>
              </w:rPr>
            </w:r>
            <w:r w:rsidRPr="00277061">
              <w:rPr>
                <w:rFonts w:ascii="GHEA Grapalat" w:hAnsi="GHEA Grapalat"/>
                <w:b/>
                <w:bCs/>
                <w:lang w:val="hy-AM"/>
              </w:rPr>
              <w:fldChar w:fldCharType="separate"/>
            </w:r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ՀՀ հա</w:t>
            </w:r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ր</w:t>
            </w:r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կային օրենսգրքի</w:t>
            </w:r>
          </w:p>
          <w:p w14:paraId="5EF622EF" w14:textId="77777777" w:rsidR="00FA0221" w:rsidRDefault="00FA0221" w:rsidP="004F17B7">
            <w:pPr>
              <w:spacing w:line="259" w:lineRule="auto"/>
              <w:rPr>
                <w:rFonts w:ascii="GHEA Grapalat" w:hAnsi="GHEA Grapalat" w:cs="Sylfaen"/>
                <w:bCs/>
                <w:color w:val="0D0D0D" w:themeColor="text1" w:themeTint="F2"/>
                <w:sz w:val="24"/>
                <w:szCs w:val="24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lang w:val="hy-AM"/>
              </w:rPr>
              <w:fldChar w:fldCharType="end"/>
            </w:r>
            <w:r w:rsidRPr="00317C9C">
              <w:rPr>
                <w:rFonts w:ascii="GHEA Grapalat" w:hAnsi="GHEA Grapalat" w:cs="Sylfaen"/>
                <w:bCs/>
                <w:color w:val="0D0D0D" w:themeColor="text1" w:themeTint="F2"/>
                <w:sz w:val="24"/>
                <w:szCs w:val="24"/>
                <w:lang w:val="hy-AM"/>
              </w:rPr>
              <w:t xml:space="preserve">328-րդ հոդվածի 1-ին մաս, </w:t>
            </w:r>
          </w:p>
          <w:p w14:paraId="23A70D0F" w14:textId="77777777" w:rsidR="00FA0221" w:rsidRDefault="00FA0221" w:rsidP="004F17B7">
            <w:pPr>
              <w:spacing w:line="259" w:lineRule="auto"/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hy-AM" w:eastAsia="ru-RU"/>
              </w:rPr>
            </w:pP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>333-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րդ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 xml:space="preserve"> 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հոդվածի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 xml:space="preserve"> 1-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ին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 xml:space="preserve"> 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մասի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 xml:space="preserve"> 2-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րդ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 xml:space="preserve"> 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կետ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hy-AM" w:eastAsia="ru-RU"/>
              </w:rPr>
              <w:t xml:space="preserve">, </w:t>
            </w:r>
          </w:p>
          <w:p w14:paraId="5AACB0F2" w14:textId="77777777" w:rsidR="00FA0221" w:rsidRPr="00187C40" w:rsidRDefault="00FA0221" w:rsidP="004F17B7">
            <w:pPr>
              <w:spacing w:line="259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A022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hy-AM"/>
              </w:rPr>
              <w:t>343-</w:t>
            </w:r>
            <w:r w:rsidRPr="00FA0221">
              <w:rPr>
                <w:rFonts w:ascii="GHEA Grapalat" w:hAnsi="GHEA Grapalat" w:cs="Arial"/>
                <w:color w:val="FF0000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FA022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A0221">
              <w:rPr>
                <w:rFonts w:ascii="GHEA Grapalat" w:hAnsi="GHEA Grapalat" w:cs="Arial"/>
                <w:color w:val="FF0000"/>
                <w:sz w:val="24"/>
                <w:szCs w:val="24"/>
                <w:shd w:val="clear" w:color="auto" w:fill="FFFFFF"/>
                <w:lang w:val="hy-AM"/>
              </w:rPr>
              <w:t>հոդվածի</w:t>
            </w: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 w:rsidRPr="00317C9C"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ին</w:t>
            </w: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17C9C"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մասը, 2-րդ մասի 2-րդ կետ</w:t>
            </w:r>
          </w:p>
          <w:p w14:paraId="2E0D0C1B" w14:textId="77777777" w:rsidR="00FA0221" w:rsidRDefault="00FA0221" w:rsidP="004F17B7">
            <w:pPr>
              <w:spacing w:line="259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  <w:p w14:paraId="459639A1" w14:textId="77777777" w:rsidR="00FA0221" w:rsidRPr="001561E4" w:rsidRDefault="00FA0221" w:rsidP="004F17B7">
            <w:pPr>
              <w:spacing w:line="259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instrText>HYPERLINK "https://www.arlis.am/hy/acts/172748"</w:instrTex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1561E4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հար</w:t>
            </w:r>
            <w:r w:rsidRPr="001561E4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կ</w:t>
            </w:r>
            <w:r w:rsidRPr="001561E4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ային օրենսգրքի</w:t>
            </w:r>
          </w:p>
          <w:p w14:paraId="2F2DBCD1" w14:textId="77777777" w:rsidR="00FA0221" w:rsidRPr="00187C40" w:rsidRDefault="00FA0221" w:rsidP="004F17B7">
            <w:pPr>
              <w:spacing w:line="259" w:lineRule="auto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187C4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  <w:t>(</w:t>
            </w:r>
            <w:r w:rsidRPr="00187C40">
              <w:rPr>
                <w:rFonts w:ascii="GHEA Grapalat" w:hAnsi="GHEA Grapalat"/>
                <w:b/>
                <w:bCs/>
                <w:i/>
                <w:iCs/>
                <w:color w:val="0D0D0D" w:themeColor="text1" w:themeTint="F2"/>
                <w:sz w:val="20"/>
                <w:szCs w:val="20"/>
                <w:shd w:val="clear" w:color="auto" w:fill="FFFFFF"/>
                <w:lang w:val="hy-AM"/>
              </w:rPr>
              <w:t>իրավահարաբերության ծագման պահին գործող խմբագրությամբ</w:t>
            </w:r>
            <w:r w:rsidRPr="00187C4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  <w:t>)</w:t>
            </w:r>
          </w:p>
          <w:p w14:paraId="08B163EA" w14:textId="77777777" w:rsidR="00FA0221" w:rsidRDefault="00FA0221" w:rsidP="004F17B7">
            <w:pPr>
              <w:spacing w:line="259" w:lineRule="auto"/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343-րդ հոդվածի 3-րդ մասի 1-ին կետ, 6-րդ մաս, </w:t>
            </w:r>
          </w:p>
          <w:p w14:paraId="1852AE26" w14:textId="77777777" w:rsidR="00FA0221" w:rsidRDefault="00FA0221" w:rsidP="004F17B7">
            <w:pPr>
              <w:spacing w:line="259" w:lineRule="auto"/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345-րդ հոդվածի 1-ին և 3-րդ մասեր, </w:t>
            </w:r>
          </w:p>
          <w:p w14:paraId="36EFACBD" w14:textId="77777777" w:rsidR="00FA0221" w:rsidRPr="00187C40" w:rsidRDefault="00FA0221" w:rsidP="004F17B7">
            <w:pPr>
              <w:spacing w:line="259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hy-AM" w:eastAsia="ru-RU"/>
              </w:rPr>
              <w:t>381-րդ հոդվածի 1-ին, 3-րդ և 7-րդ մասեր</w:t>
            </w:r>
          </w:p>
          <w:p w14:paraId="23C2ACB2" w14:textId="77777777" w:rsidR="00FA0221" w:rsidRPr="00187C40" w:rsidRDefault="00FA0221" w:rsidP="004F17B7">
            <w:pPr>
              <w:spacing w:line="259" w:lineRule="auto"/>
              <w:rPr>
                <w:rFonts w:ascii="GHEA Grapalat" w:hAnsi="GHEA Grapalat"/>
                <w:b/>
                <w:bCs/>
                <w:lang w:val="hy-AM"/>
              </w:rPr>
            </w:pPr>
          </w:p>
          <w:p w14:paraId="7E6800ED" w14:textId="77777777" w:rsidR="00FA0221" w:rsidRPr="00187C40" w:rsidRDefault="00FA0221" w:rsidP="004F17B7">
            <w:pPr>
              <w:spacing w:line="259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</w:rPr>
              <w:fldChar w:fldCharType="begin"/>
            </w:r>
            <w:r w:rsidRPr="00187C4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instrText>HYPERLINK "https://www.arlis.am/DocumentView.aspx?docid=201337"</w:instrText>
            </w:r>
            <w:r w:rsidRPr="00277061">
              <w:rPr>
                <w:rFonts w:ascii="GHEA Grapalat" w:hAnsi="GHEA Grapalat"/>
                <w:b/>
                <w:bCs/>
              </w:rPr>
            </w:r>
            <w:r w:rsidRPr="00277061">
              <w:rPr>
                <w:rFonts w:ascii="GHEA Grapalat" w:hAnsi="GHEA Grapalat"/>
                <w:b/>
                <w:bCs/>
              </w:rPr>
              <w:fldChar w:fldCharType="separate"/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ՀՀ վա</w:t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ր</w:t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չական դատավարության օրենս</w:t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գ</w:t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րքի</w:t>
            </w:r>
          </w:p>
          <w:p w14:paraId="76F8833F" w14:textId="77777777" w:rsidR="00FA0221" w:rsidRDefault="00FA0221" w:rsidP="004F17B7">
            <w:pPr>
              <w:spacing w:line="259" w:lineRule="auto"/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</w:pPr>
            <w:r w:rsidRPr="00277061">
              <w:rPr>
                <w:rFonts w:ascii="GHEA Grapalat" w:hAnsi="GHEA Grapalat"/>
                <w:b/>
                <w:bCs/>
              </w:rPr>
              <w:fldChar w:fldCharType="end"/>
            </w:r>
            <w:r w:rsidRPr="00317C9C"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  <w:t xml:space="preserve">25-րդ հոդվածի 1-ին մաս, </w:t>
            </w:r>
          </w:p>
          <w:p w14:paraId="36D01188" w14:textId="77777777" w:rsidR="00FA0221" w:rsidRDefault="00FA0221" w:rsidP="004F17B7">
            <w:pPr>
              <w:spacing w:line="259" w:lineRule="auto"/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</w:pPr>
            <w:r w:rsidRPr="00317C9C"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  <w:t xml:space="preserve">26-րդ հոդվածի 1-ին և 2-րդ մասեր, </w:t>
            </w:r>
          </w:p>
          <w:p w14:paraId="673D5BCE" w14:textId="77777777" w:rsidR="00FA0221" w:rsidRDefault="00FA0221" w:rsidP="004F17B7">
            <w:pPr>
              <w:spacing w:line="259" w:lineRule="auto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  <w:t xml:space="preserve">27-րդ հոդվածի 1-ին և 2-րդ մասեր, </w:t>
            </w:r>
          </w:p>
          <w:p w14:paraId="37F7E007" w14:textId="77777777" w:rsidR="00FA0221" w:rsidRDefault="00FA0221" w:rsidP="004F17B7">
            <w:pPr>
              <w:spacing w:line="259" w:lineRule="auto"/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</w:pPr>
            <w:r w:rsidRPr="00317C9C"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  <w:t xml:space="preserve">29-րդ հոդվածի 1-ին և 2-րդ մասեր, </w:t>
            </w:r>
          </w:p>
          <w:p w14:paraId="3B5A3F7D" w14:textId="77777777" w:rsidR="00FA0221" w:rsidRDefault="00FA0221" w:rsidP="004F17B7">
            <w:pPr>
              <w:spacing w:line="259" w:lineRule="auto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  <w:t>124-րդ հոդվածի 1-ին մասի 1-ին կետը, 2-րդ մաս</w:t>
            </w:r>
          </w:p>
          <w:p w14:paraId="10427B2D" w14:textId="77777777" w:rsidR="00FA0221" w:rsidRDefault="00FA0221" w:rsidP="004F17B7">
            <w:pPr>
              <w:spacing w:line="259" w:lineRule="auto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14:paraId="617C1BE0" w14:textId="77777777" w:rsidR="00FA0221" w:rsidRPr="001561E4" w:rsidRDefault="00FA0221" w:rsidP="004F17B7">
            <w:pPr>
              <w:spacing w:line="259" w:lineRule="auto"/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  <w:lang w:val="hy-AM"/>
              </w:rPr>
            </w:pPr>
            <w:hyperlink r:id="rId6" w:history="1">
              <w:r w:rsidRPr="001561E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2020 թվականի դեկտեմբերի 3-ի</w:t>
              </w:r>
              <w:r w:rsidRPr="001561E4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 xml:space="preserve"> </w:t>
              </w:r>
              <w:r w:rsidRPr="001561E4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N 1976-Ն</w:t>
              </w:r>
              <w:r w:rsidRPr="001561E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 xml:space="preserve"> որոշման թիվ 3-րդ հավելվածի «Հսկիչ դրամարկղային մեքենայի կիրառության» կանոնների</w:t>
              </w:r>
            </w:hyperlink>
            <w:r w:rsidRPr="001561E4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714658DB" w14:textId="77777777" w:rsidR="00FA0221" w:rsidRDefault="00FA0221" w:rsidP="004F17B7">
            <w:pPr>
              <w:spacing w:line="259" w:lineRule="auto"/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 xml:space="preserve">1-ին, 3-րդ, 9-րդ կետեր, </w:t>
            </w:r>
          </w:p>
          <w:p w14:paraId="32CBCCC2" w14:textId="77777777" w:rsidR="00FA0221" w:rsidRPr="00187C40" w:rsidRDefault="00FA0221" w:rsidP="004F17B7">
            <w:pPr>
              <w:spacing w:line="259" w:lineRule="auto"/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17-րդ կետի 2-րդ և 3-րդ ենթակետեր, 13-րդ և 14-րդ կետեր</w:t>
            </w:r>
          </w:p>
        </w:tc>
      </w:tr>
    </w:tbl>
    <w:p w14:paraId="6D7EDF47" w14:textId="77777777" w:rsidR="00EE2ED9" w:rsidRPr="00FA0221" w:rsidRDefault="00EE2ED9">
      <w:pPr>
        <w:rPr>
          <w:lang w:val="hy-AM"/>
        </w:rPr>
      </w:pPr>
    </w:p>
    <w:sectPr w:rsidR="00EE2ED9" w:rsidRPr="00FA0221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6736C"/>
    <w:multiLevelType w:val="hybridMultilevel"/>
    <w:tmpl w:val="9FE0C90C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21"/>
    <w:rsid w:val="00027E9C"/>
    <w:rsid w:val="0009525B"/>
    <w:rsid w:val="00144A69"/>
    <w:rsid w:val="0021545A"/>
    <w:rsid w:val="004F3E77"/>
    <w:rsid w:val="00680B7C"/>
    <w:rsid w:val="0071690E"/>
    <w:rsid w:val="00772FBE"/>
    <w:rsid w:val="007B7662"/>
    <w:rsid w:val="008412EC"/>
    <w:rsid w:val="00946BA4"/>
    <w:rsid w:val="00B32093"/>
    <w:rsid w:val="00D94B64"/>
    <w:rsid w:val="00E42809"/>
    <w:rsid w:val="00ED6242"/>
    <w:rsid w:val="00EE2ED9"/>
    <w:rsid w:val="00FA0221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7C1A7"/>
  <w15:chartTrackingRefBased/>
  <w15:docId w15:val="{DE7EF1AE-3A15-4811-B96B-464D496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221"/>
  </w:style>
  <w:style w:type="paragraph" w:styleId="Heading1">
    <w:name w:val="heading 1"/>
    <w:basedOn w:val="Normal"/>
    <w:next w:val="Normal"/>
    <w:link w:val="Heading1Char"/>
    <w:uiPriority w:val="9"/>
    <w:qFormat/>
    <w:rsid w:val="00FA0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2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2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2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2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2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2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2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2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2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2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2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2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2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2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2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22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FA0221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022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02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11533/latest" TargetMode="External"/><Relationship Id="rId5" Type="http://schemas.openxmlformats.org/officeDocument/2006/relationships/hyperlink" Target="https://www.arlis.am/hy/acts/216239/lat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2025-12-03T12:47:00Z</dcterms:created>
  <dcterms:modified xsi:type="dcterms:W3CDTF">2025-12-03T12:48:00Z</dcterms:modified>
</cp:coreProperties>
</file>