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0A7A" w14:textId="77777777" w:rsidR="00FD4A86" w:rsidRDefault="00AF3A14">
      <w:pPr>
        <w:spacing w:after="25"/>
        <w:ind w:left="10" w:right="1685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Հավելված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 2 </w:t>
      </w:r>
    </w:p>
    <w:p w14:paraId="3422E8BA" w14:textId="77777777" w:rsidR="00FD4A86" w:rsidRDefault="00AF3A14">
      <w:pPr>
        <w:spacing w:after="25"/>
        <w:ind w:left="10" w:right="4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ՀՀ </w:t>
      </w:r>
      <w:proofErr w:type="spellStart"/>
      <w:r>
        <w:rPr>
          <w:rFonts w:ascii="Times New Roman" w:eastAsia="Times New Roman" w:hAnsi="Times New Roman" w:cs="Times New Roman"/>
          <w:sz w:val="24"/>
        </w:rPr>
        <w:t>կառավարության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2023 թվականի  </w:t>
      </w:r>
    </w:p>
    <w:p w14:paraId="3A46EB88" w14:textId="77777777" w:rsidR="00FD4A86" w:rsidRDefault="00AF3A14">
      <w:pPr>
        <w:spacing w:after="167" w:line="271" w:lineRule="auto"/>
        <w:ind w:left="7742" w:right="567" w:hanging="7459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փետրվարի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9-ի N 174-Լ </w:t>
      </w:r>
      <w:proofErr w:type="spellStart"/>
      <w:r>
        <w:rPr>
          <w:rFonts w:ascii="Times New Roman" w:eastAsia="Times New Roman" w:hAnsi="Times New Roman" w:cs="Times New Roman"/>
          <w:sz w:val="24"/>
        </w:rPr>
        <w:t>որոշման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DC69094" w14:textId="77777777" w:rsidR="00FD4A86" w:rsidRDefault="00AF3A14">
      <w:pPr>
        <w:spacing w:after="175"/>
        <w:ind w:left="10" w:right="5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Ց Ա Ն Կ </w:t>
      </w:r>
    </w:p>
    <w:p w14:paraId="55A5653E" w14:textId="77777777" w:rsidR="00FD4A86" w:rsidRDefault="00AF3A14">
      <w:pPr>
        <w:spacing w:after="64"/>
        <w:ind w:left="10" w:right="50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ՀԱՅԱUՏԱՆԻ ՀԱՆՐԱՊԵՏՈՒԹՅԱՆ ԱՌՈՂՋԱՊԱՀՈՒԹՅԱՆ ՀԱՄԱԿԱՐԳԻ 2023-2026 ԹՎԱԿԱՆՆԵՐԻ ԶԱՐԳԱՑՄԱՆ </w:t>
      </w:r>
    </w:p>
    <w:p w14:paraId="4529CF71" w14:textId="77777777" w:rsidR="00FD4A86" w:rsidRDefault="00AF3A14">
      <w:pPr>
        <w:spacing w:after="64"/>
        <w:ind w:left="10" w:right="5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ՌԱԶՄԱՎԱՐՈՒԹՅՈՒՆԻՑ ԲԽՈՂ ՄԻՋՈՑԱՌՈՒՄՆԵՐԻ  </w:t>
      </w:r>
    </w:p>
    <w:p w14:paraId="70080CAC" w14:textId="77777777" w:rsidR="00FD4A86" w:rsidRDefault="00AF3A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376" w:type="dxa"/>
        <w:tblInd w:w="-445" w:type="dxa"/>
        <w:tblCellMar>
          <w:top w:w="6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84"/>
        <w:gridCol w:w="3146"/>
        <w:gridCol w:w="1993"/>
        <w:gridCol w:w="1920"/>
        <w:gridCol w:w="1466"/>
        <w:gridCol w:w="2804"/>
        <w:gridCol w:w="2548"/>
        <w:gridCol w:w="1915"/>
      </w:tblGrid>
      <w:tr w:rsidR="00FD4A86" w14:paraId="4E1A03A3" w14:textId="77777777">
        <w:trPr>
          <w:trHeight w:val="133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DB0E87" w14:textId="77777777" w:rsidR="00FD4A86" w:rsidRDefault="00AF3A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Հ/Հ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C94E8D" w14:textId="77777777" w:rsidR="00FD4A86" w:rsidRDefault="00AF3A14">
            <w:pPr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անվանումը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D73449" w14:textId="77777777" w:rsidR="00FD4A86" w:rsidRDefault="00AF3A14">
            <w:pPr>
              <w:spacing w:after="17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FDD625" w14:textId="77777777" w:rsidR="00FD4A86" w:rsidRDefault="00AF3A14">
            <w:pPr>
              <w:spacing w:after="15"/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0D2C92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73C2CA" w14:textId="77777777" w:rsidR="00FD4A86" w:rsidRDefault="00AF3A14">
            <w:pPr>
              <w:spacing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Համակատարող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04B2DA" w14:textId="77777777" w:rsidR="00FD4A86" w:rsidRDefault="00AF3A14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4E052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ժամկետը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28663D" w14:textId="77777777" w:rsidR="00FD4A86" w:rsidRDefault="00AF3A14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6E70F" w14:textId="77777777" w:rsidR="00FD4A86" w:rsidRDefault="00AF3A14">
            <w:pPr>
              <w:spacing w:after="1" w:line="276" w:lineRule="auto"/>
              <w:ind w:right="2" w:firstLine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աղբյուրները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3B0D6E" w14:textId="77777777" w:rsidR="00FD4A86" w:rsidRDefault="00AF3A14">
            <w:pPr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7F0CC7" w14:textId="32AE7941" w:rsidR="00FD4A86" w:rsidRDefault="00AF3A14" w:rsidP="00107EF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Վերստուգելի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չափանիշը</w:t>
            </w:r>
            <w:proofErr w:type="spellEnd"/>
          </w:p>
        </w:tc>
      </w:tr>
      <w:tr w:rsidR="00FD4A86" w14:paraId="7A92C617" w14:textId="77777777">
        <w:trPr>
          <w:trHeight w:val="2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A59C8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33821" w14:textId="77777777" w:rsidR="00FD4A86" w:rsidRDefault="00AF3A14">
            <w:pPr>
              <w:ind w:left="48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ԱՌՈՂՋՈՒԹՅԱՆ ՀԵՏ ԿԱՊՎԱԾ ՀԻՄՆԱԽՆԴԻՐՆԵՐ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D2819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82652" w14:textId="77777777" w:rsidR="00FD4A86" w:rsidRDefault="00FD4A86" w:rsidP="00107EFD">
            <w:pPr>
              <w:jc w:val="center"/>
            </w:pPr>
          </w:p>
        </w:tc>
      </w:tr>
      <w:tr w:rsidR="00FD4A86" w14:paraId="7EC2C481" w14:textId="77777777">
        <w:trPr>
          <w:trHeight w:val="27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6BC66A4C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5E8CEE2" w14:textId="77777777" w:rsidR="00FD4A86" w:rsidRDefault="00AF3A14">
            <w:pPr>
              <w:ind w:left="54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F5595E2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163DA83" w14:textId="77777777" w:rsidR="00FD4A86" w:rsidRDefault="00FD4A86" w:rsidP="00107EFD">
            <w:pPr>
              <w:jc w:val="center"/>
            </w:pPr>
          </w:p>
        </w:tc>
      </w:tr>
      <w:tr w:rsidR="00FD4A86" w14:paraId="37CD9B2D" w14:textId="77777777">
        <w:trPr>
          <w:trHeight w:val="269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EC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4B7" w14:textId="77777777" w:rsidR="00FD4A86" w:rsidRDefault="00AF3A14">
            <w:pPr>
              <w:ind w:left="1"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Վերարտադրողական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պերինատալ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կորուստների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20242026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CF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8EE" w14:textId="77777777" w:rsidR="00FD4A86" w:rsidRDefault="00AF3A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B82" w14:textId="77777777" w:rsidR="00FD4A86" w:rsidRDefault="00AF3A14">
            <w:pPr>
              <w:spacing w:after="2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E21163F" w14:textId="77777777" w:rsidR="00FD4A86" w:rsidRDefault="00AF3A14">
            <w:pPr>
              <w:spacing w:after="20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5F355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AB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ընթացքը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2DED74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պերինատալ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F6B29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կորուստների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վերարտադրողական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0A0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9434060" w14:textId="77777777" w:rsidR="00FD4A86" w:rsidRDefault="00AF3A1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58F" w14:textId="6A6E88DA" w:rsidR="00FD4A86" w:rsidRDefault="00AF3A14" w:rsidP="00107EF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</w:p>
          <w:p w14:paraId="7C557AE3" w14:textId="2D851606" w:rsidR="00FD4A86" w:rsidRDefault="00AF3A14" w:rsidP="00107EFD">
            <w:pPr>
              <w:spacing w:after="20"/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</w:p>
          <w:p w14:paraId="765862A7" w14:textId="65AA9D33" w:rsidR="00FD4A86" w:rsidRDefault="00AF3A14" w:rsidP="00107EF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</w:p>
        </w:tc>
      </w:tr>
      <w:tr w:rsidR="00FD4A86" w14:paraId="335AECA9" w14:textId="77777777">
        <w:trPr>
          <w:trHeight w:val="13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696" w14:textId="77777777" w:rsidR="00FD4A86" w:rsidRDefault="00AF3A1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EF26" w14:textId="77777777" w:rsidR="00FD4A86" w:rsidRDefault="00AF3A14">
            <w:pPr>
              <w:ind w:left="1" w:right="13"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27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DEA" w14:textId="77777777" w:rsidR="00FD4A86" w:rsidRDefault="00AF3A14">
            <w:pPr>
              <w:spacing w:line="280" w:lineRule="auto"/>
              <w:ind w:left="6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B4A1F0" w14:textId="77777777" w:rsidR="00FD4A86" w:rsidRDefault="00AF3A1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2531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609AB3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CF6" w14:textId="77777777" w:rsidR="00FD4A86" w:rsidRDefault="00AF3A14">
            <w:pPr>
              <w:spacing w:line="280" w:lineRule="auto"/>
              <w:ind w:left="374" w:hanging="2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արդյունքներն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ամփոփված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2FFB7B3B" w14:textId="77777777" w:rsidR="00FD4A86" w:rsidRDefault="00AF3A14">
            <w:pPr>
              <w:ind w:left="4" w:hanging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վերհանված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34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8FE57A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6342C1" w14:textId="77777777" w:rsidR="00FD4A86" w:rsidRDefault="00AF3A14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9E4" w14:textId="5D5D9022" w:rsidR="00FD4A86" w:rsidRDefault="00AF3A14" w:rsidP="00107EF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</w:p>
          <w:p w14:paraId="0C908704" w14:textId="77777777" w:rsidR="00FD4A86" w:rsidRDefault="00AF3A14" w:rsidP="00107EFD">
            <w:pPr>
              <w:spacing w:after="17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F985E00" w14:textId="696F43B0" w:rsidR="00FD4A86" w:rsidRDefault="00AF3A14" w:rsidP="00107EFD">
            <w:pPr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</w:p>
        </w:tc>
      </w:tr>
      <w:tr w:rsidR="00FD4A86" w14:paraId="1AD46B19" w14:textId="77777777">
        <w:trPr>
          <w:trHeight w:val="8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DE3" w14:textId="77777777" w:rsidR="00FD4A86" w:rsidRDefault="00AF3A14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3AD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դադարեցմանն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EE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174FC4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AFF" w14:textId="77777777" w:rsidR="00FD4A86" w:rsidRDefault="00AF3A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8CB3" w14:textId="77777777" w:rsidR="00FD4A86" w:rsidRDefault="00AF3A14">
            <w:pPr>
              <w:ind w:left="59" w:firstLine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96BA" w14:textId="77777777" w:rsidR="00FD4A86" w:rsidRDefault="00AF3A14">
            <w:pPr>
              <w:ind w:left="20" w:right="75" w:firstLine="28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466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C256F07" w14:textId="77777777" w:rsidR="00FD4A86" w:rsidRDefault="00AF3A14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D52" w14:textId="6C84A0E2" w:rsidR="00FD4A86" w:rsidRDefault="00AF3A14" w:rsidP="00107EFD">
            <w:pPr>
              <w:ind w:firstLine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</w:p>
        </w:tc>
      </w:tr>
    </w:tbl>
    <w:p w14:paraId="621D5C6C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89"/>
        <w:gridCol w:w="3299"/>
        <w:gridCol w:w="2004"/>
        <w:gridCol w:w="1936"/>
        <w:gridCol w:w="1478"/>
        <w:gridCol w:w="2782"/>
        <w:gridCol w:w="2574"/>
        <w:gridCol w:w="1718"/>
      </w:tblGrid>
      <w:tr w:rsidR="00FD4A86" w14:paraId="6098B571" w14:textId="77777777">
        <w:trPr>
          <w:trHeight w:val="24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9D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34D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8DF8CB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288E69F3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835FD2" w14:textId="77777777" w:rsidR="00FD4A86" w:rsidRDefault="00AF3A14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00059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123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FC9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438" w14:textId="77777777" w:rsidR="00FD4A86" w:rsidRDefault="00AF3A14">
            <w:pPr>
              <w:spacing w:after="2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FAA85C9" w14:textId="77777777" w:rsidR="00FD4A86" w:rsidRDefault="00AF3A14">
            <w:pPr>
              <w:spacing w:after="20"/>
              <w:ind w:right="8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DB47C2" w14:textId="77777777" w:rsidR="00FD4A86" w:rsidRDefault="00AF3A14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23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վերջիններիս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31F961AC" w14:textId="77777777" w:rsidR="00FD4A86" w:rsidRDefault="00AF3A14">
            <w:pPr>
              <w:spacing w:after="1" w:line="278" w:lineRule="auto"/>
              <w:ind w:left="50" w:right="105" w:firstLine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24C738" w14:textId="77777777" w:rsidR="00FD4A86" w:rsidRDefault="00AF3A14">
            <w:pPr>
              <w:spacing w:after="2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դադա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8FB90F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համալիր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44D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A69" w14:textId="77777777" w:rsidR="00FD4A86" w:rsidRDefault="00AF3A14">
            <w:pPr>
              <w:spacing w:after="2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0136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B8C6DBE" w14:textId="77777777">
        <w:trPr>
          <w:trHeight w:val="69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7C9" w14:textId="77777777" w:rsidR="00FD4A86" w:rsidRDefault="00AF3A14">
            <w:pPr>
              <w:spacing w:after="2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  <w:p w14:paraId="05B2C4E8" w14:textId="77777777" w:rsidR="00FD4A86" w:rsidRDefault="00AF3A14">
            <w:pPr>
              <w:spacing w:after="17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38A790" w14:textId="77777777" w:rsidR="00FD4A86" w:rsidRDefault="00AF3A1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A64" w14:textId="77777777" w:rsidR="00FD4A86" w:rsidRDefault="00AF3A14">
            <w:pPr>
              <w:ind w:right="1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բուժանձնակազմի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5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B09" w14:textId="77777777" w:rsidR="00FD4A86" w:rsidRDefault="00AF3A14">
            <w:pPr>
              <w:spacing w:line="280" w:lineRule="auto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C4796B" w14:textId="77777777" w:rsidR="00FD4A86" w:rsidRDefault="00AF3A14">
            <w:pPr>
              <w:spacing w:after="20"/>
              <w:ind w:lef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2CCD8" w14:textId="77777777" w:rsidR="00FD4A86" w:rsidRDefault="00AF3A1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58A" w14:textId="77777777" w:rsidR="00FD4A86" w:rsidRDefault="00AF3A14">
            <w:pPr>
              <w:spacing w:line="28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51294EA0" w14:textId="77777777" w:rsidR="00FD4A86" w:rsidRDefault="00AF3A1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34C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բոլոր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6A7C7" w14:textId="77777777" w:rsidR="00FD4A86" w:rsidRDefault="00AF3A14">
            <w:pPr>
              <w:spacing w:line="280" w:lineRule="auto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DF6B0F" w14:textId="77777777" w:rsidR="00FD4A86" w:rsidRDefault="00AF3A14">
            <w:pPr>
              <w:spacing w:after="2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81B229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զինում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0C177C" w14:textId="77777777" w:rsidR="00FD4A86" w:rsidRDefault="00AF3A14">
            <w:pPr>
              <w:spacing w:after="2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ալգո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EEDD534" w14:textId="77777777" w:rsidR="00FD4A86" w:rsidRDefault="00AF3A14">
            <w:pPr>
              <w:spacing w:line="280" w:lineRule="auto"/>
              <w:ind w:left="360" w:hanging="30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րիթմերի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տպագրում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բաշխում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18E7C2" w14:textId="77777777" w:rsidR="00FD4A86" w:rsidRDefault="00AF3A14">
            <w:pPr>
              <w:spacing w:line="280" w:lineRule="auto"/>
              <w:ind w:left="368" w:right="111" w:hanging="3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թեմայով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7FDC56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արտագնա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34A76F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2023 թ. </w:t>
            </w:r>
          </w:p>
          <w:p w14:paraId="62081F25" w14:textId="77777777" w:rsidR="00FD4A86" w:rsidRDefault="00AF3A14">
            <w:pPr>
              <w:spacing w:line="280" w:lineRule="auto"/>
              <w:ind w:left="243" w:right="150" w:hanging="14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տպագրված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ալգորիթմ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մասնագետների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9FB5C4" w14:textId="77777777" w:rsidR="00FD4A86" w:rsidRDefault="00AF3A14">
            <w:pPr>
              <w:spacing w:after="17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0D0C8D" w14:textId="77777777" w:rsidR="00FD4A86" w:rsidRDefault="00AF3A14">
            <w:pPr>
              <w:spacing w:line="280" w:lineRule="auto"/>
              <w:ind w:left="65" w:firstLine="2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50%-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749D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կապահովվի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C9E94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տոկոսով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BD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350AF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F295C0" w14:textId="77777777" w:rsidR="00FD4A86" w:rsidRDefault="00AF3A14">
            <w:pPr>
              <w:spacing w:after="2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7AF6F" w14:textId="77777777" w:rsidR="00FD4A86" w:rsidRDefault="00AF3A14">
            <w:pPr>
              <w:spacing w:line="28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C1F025" w14:textId="77777777" w:rsidR="00FD4A86" w:rsidRDefault="00AF3A14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578" w14:textId="77777777" w:rsidR="00FD4A86" w:rsidRDefault="00AF3A14">
            <w:pPr>
              <w:spacing w:after="1" w:line="278" w:lineRule="auto"/>
              <w:ind w:left="7" w:hanging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և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DB381E" w14:textId="77777777" w:rsidR="00FD4A86" w:rsidRDefault="00AF3A14">
            <w:pPr>
              <w:spacing w:after="2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04A37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004B3A" w14:textId="77777777" w:rsidR="00FD4A86" w:rsidRDefault="00AF3A14">
            <w:pPr>
              <w:spacing w:after="2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D52A3B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EC34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մահաբերության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76259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շուրջօրյա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55AD6E2" w14:textId="77777777" w:rsidR="00FD4A86" w:rsidRDefault="00FD4A86">
      <w:pPr>
        <w:spacing w:after="0"/>
        <w:ind w:left="-634" w:right="51"/>
        <w:jc w:val="both"/>
      </w:pPr>
    </w:p>
    <w:tbl>
      <w:tblPr>
        <w:tblStyle w:val="TableGrid"/>
        <w:tblW w:w="16380" w:type="dxa"/>
        <w:tblInd w:w="-446" w:type="dxa"/>
        <w:tblCellMar>
          <w:top w:w="64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3369"/>
        <w:gridCol w:w="1991"/>
        <w:gridCol w:w="1944"/>
        <w:gridCol w:w="1455"/>
        <w:gridCol w:w="2743"/>
        <w:gridCol w:w="2438"/>
        <w:gridCol w:w="1867"/>
      </w:tblGrid>
      <w:tr w:rsidR="00FD4A86" w14:paraId="2CA3824E" w14:textId="77777777">
        <w:trPr>
          <w:trHeight w:val="26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32C" w14:textId="77777777" w:rsidR="00FD4A86" w:rsidRDefault="00AF3A1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501" w14:textId="77777777" w:rsidR="00FD4A86" w:rsidRDefault="00AF3A14">
            <w:pPr>
              <w:ind w:right="314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մոտակա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շահառուների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62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9CF" w14:textId="77777777" w:rsidR="00FD4A86" w:rsidRDefault="00AF3A14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6ECC" w14:textId="77777777" w:rsidR="00FD4A86" w:rsidRDefault="00AF3A14">
            <w:pPr>
              <w:ind w:left="3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595" w14:textId="77777777" w:rsidR="00FD4A86" w:rsidRDefault="00AF3A14">
            <w:pPr>
              <w:spacing w:line="280" w:lineRule="auto"/>
              <w:ind w:left="48" w:right="139" w:firstLine="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Մոբիլ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բրիգադի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գտնվող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/ </w:t>
            </w:r>
          </w:p>
          <w:p w14:paraId="33899724" w14:textId="77777777" w:rsidR="00FD4A86" w:rsidRDefault="00AF3A14">
            <w:pPr>
              <w:spacing w:after="2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781AE4" w14:textId="77777777" w:rsidR="00FD4A86" w:rsidRDefault="00AF3A14">
            <w:pPr>
              <w:spacing w:line="280" w:lineRule="auto"/>
              <w:ind w:left="175" w:hanging="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սահմանափակող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AAC7C5C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62BC5F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բարելավելով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67D3" w14:textId="77777777" w:rsidR="00FD4A86" w:rsidRDefault="00AF3A14">
            <w:pPr>
              <w:spacing w:after="2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D9F45A" w14:textId="77777777" w:rsidR="00FD4A86" w:rsidRDefault="00AF3A14">
            <w:pPr>
              <w:spacing w:after="2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7FED59" w14:textId="77777777" w:rsidR="00FD4A86" w:rsidRDefault="00AF3A1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235" w14:textId="77777777" w:rsidR="00FD4A86" w:rsidRDefault="00AF3A14">
            <w:pPr>
              <w:spacing w:line="280" w:lineRule="auto"/>
              <w:ind w:firstLine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C159AB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DC049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AA8E69B" w14:textId="77777777" w:rsidR="00FD4A86" w:rsidRDefault="00AF3A14">
            <w:pPr>
              <w:ind w:right="3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D3CE681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471" w14:textId="77777777" w:rsidR="00FD4A86" w:rsidRDefault="00AF3A14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  <w:p w14:paraId="56791F2D" w14:textId="77777777" w:rsidR="00FD4A86" w:rsidRDefault="00AF3A14">
            <w:pPr>
              <w:spacing w:after="2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ADF02A" w14:textId="77777777" w:rsidR="00FD4A86" w:rsidRDefault="00AF3A14">
            <w:pPr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DE6" w14:textId="77777777" w:rsidR="00FD4A86" w:rsidRDefault="00AF3A14">
            <w:pPr>
              <w:spacing w:after="1"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հղիների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5FBE71A" w14:textId="77777777" w:rsidR="00FD4A86" w:rsidRDefault="00AF3A14">
            <w:pPr>
              <w:spacing w:after="1"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հարթակի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BDD7C0E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ECF3F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EEA7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C849EC" w14:textId="77777777" w:rsidR="00FD4A86" w:rsidRDefault="00AF3A1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09F" w14:textId="77777777" w:rsidR="00FD4A86" w:rsidRDefault="00AF3A14">
            <w:pPr>
              <w:spacing w:after="1" w:line="278" w:lineRule="auto"/>
              <w:ind w:left="7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C6F551" w14:textId="77777777" w:rsidR="00FD4A86" w:rsidRDefault="00AF3A14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0DBDDA27" w14:textId="77777777" w:rsidR="00FD4A86" w:rsidRDefault="00AF3A14">
            <w:pPr>
              <w:spacing w:after="2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66C6B6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ակնաբուժության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նախագիծ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ԲՀ </w:t>
            </w:r>
          </w:p>
          <w:p w14:paraId="4CE204F7" w14:textId="77777777" w:rsidR="00FD4A86" w:rsidRDefault="00AF3A14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15E55133" w14:textId="77777777" w:rsidR="00FD4A86" w:rsidRDefault="00AF3A1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05C" w14:textId="77777777" w:rsidR="00FD4A86" w:rsidRDefault="00AF3A14">
            <w:pPr>
              <w:ind w:left="1"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510D" w14:textId="77777777" w:rsidR="00FD4A86" w:rsidRDefault="00AF3A14">
            <w:pPr>
              <w:spacing w:after="1" w:line="278" w:lineRule="auto"/>
              <w:ind w:left="86" w:right="179" w:firstLine="54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3A526F" w14:textId="77777777" w:rsidR="00FD4A86" w:rsidRDefault="00AF3A14">
            <w:pPr>
              <w:spacing w:after="20"/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79700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հղիների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հաճախ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հանդիպող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3CC62CA" w14:textId="77777777" w:rsidR="00FD4A86" w:rsidRDefault="00AF3A14">
            <w:pPr>
              <w:spacing w:line="280" w:lineRule="auto"/>
              <w:ind w:left="13" w:hanging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ուղղորդում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նրանք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F69E78" w14:textId="77777777" w:rsidR="00FD4A86" w:rsidRDefault="00AF3A14">
            <w:pPr>
              <w:spacing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կստանան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բավարար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գործելակերպ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կիրառելու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A2A5F8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Մայրերի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4BC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456946" w14:textId="77777777" w:rsidR="00FD4A86" w:rsidRDefault="00AF3A14">
            <w:pPr>
              <w:spacing w:after="20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E4684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744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39F3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հարթակ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00EAC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դիտումների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064B2D1" w14:textId="77777777">
        <w:trPr>
          <w:trHeight w:val="16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4DE" w14:textId="77777777" w:rsidR="00FD4A86" w:rsidRDefault="00AF3A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D1D2" w14:textId="77777777" w:rsidR="00FD4A86" w:rsidRDefault="00AF3A14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հանրակրթական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դպրոցահասակ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F7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F6E1B0" w14:textId="77777777" w:rsidR="00FD4A86" w:rsidRDefault="00AF3A1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7A3" w14:textId="77777777" w:rsidR="00FD4A86" w:rsidRDefault="00AF3A14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4DD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3F4B85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41031B" w14:textId="77777777" w:rsidR="00FD4A86" w:rsidRDefault="00AF3A14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223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95D30" w14:textId="77777777" w:rsidR="00FD4A86" w:rsidRDefault="00AF3A14">
            <w:pPr>
              <w:ind w:righ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դպրոցա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B46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D06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6ED81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</w:p>
        </w:tc>
      </w:tr>
    </w:tbl>
    <w:p w14:paraId="322CA1D7" w14:textId="77777777" w:rsidR="00FD4A86" w:rsidRDefault="00FD4A86">
      <w:pPr>
        <w:spacing w:after="0"/>
        <w:ind w:left="-634" w:right="54"/>
      </w:pPr>
    </w:p>
    <w:tbl>
      <w:tblPr>
        <w:tblStyle w:val="TableGrid"/>
        <w:tblW w:w="16376" w:type="dxa"/>
        <w:tblInd w:w="-445" w:type="dxa"/>
        <w:tblCellMar>
          <w:top w:w="65" w:type="dxa"/>
          <w:left w:w="105" w:type="dxa"/>
        </w:tblCellMar>
        <w:tblLook w:val="04A0" w:firstRow="1" w:lastRow="0" w:firstColumn="1" w:lastColumn="0" w:noHBand="0" w:noVBand="1"/>
      </w:tblPr>
      <w:tblGrid>
        <w:gridCol w:w="586"/>
        <w:gridCol w:w="3160"/>
        <w:gridCol w:w="1983"/>
        <w:gridCol w:w="1989"/>
        <w:gridCol w:w="1449"/>
        <w:gridCol w:w="2764"/>
        <w:gridCol w:w="2589"/>
        <w:gridCol w:w="1856"/>
      </w:tblGrid>
      <w:tr w:rsidR="00FD4A86" w14:paraId="2FFC6C28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B7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7FEC" w14:textId="77777777" w:rsidR="00FD4A86" w:rsidRDefault="00AF3A14">
            <w:pPr>
              <w:ind w:left="1" w:right="2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315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80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43A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43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  <w:p w14:paraId="2ED844D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նախադրյալների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073" w14:textId="77777777" w:rsidR="00FD4A86" w:rsidRDefault="00FD4A86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128" w14:textId="77777777" w:rsidR="00FD4A86" w:rsidRDefault="00FD4A86"/>
        </w:tc>
      </w:tr>
      <w:tr w:rsidR="00FD4A86" w14:paraId="56BFF6E9" w14:textId="77777777">
        <w:trPr>
          <w:trHeight w:val="274"/>
        </w:trPr>
        <w:tc>
          <w:tcPr>
            <w:tcW w:w="16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CDFF18" w14:textId="77777777" w:rsidR="00FD4A86" w:rsidRDefault="00AF3A14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1.2. ՈՉ ՎԱՐԱԿԻՉ ՀԻՎԱՆԴՈՒԹՅՈՒՆՆԵՐ ԵՎ ՌԻՍԿԻ ԳՈՐԾՈՆՆԵՐ </w:t>
            </w:r>
          </w:p>
        </w:tc>
      </w:tr>
      <w:tr w:rsidR="00FD4A86" w14:paraId="7D9B3A90" w14:textId="77777777">
        <w:trPr>
          <w:trHeight w:val="269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3585" w14:textId="77777777" w:rsidR="00FD4A86" w:rsidRDefault="00AF3A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F6DF" w14:textId="77777777" w:rsidR="00FD4A86" w:rsidRDefault="00AF3A14">
            <w:pPr>
              <w:ind w:left="1" w:right="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Ալկոհոլի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չարաշահման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ծխախոտային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արտադրատեսակների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փոխարինիչների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հետևանքով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վնասի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4C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81C" w14:textId="77777777" w:rsidR="00FD4A86" w:rsidRDefault="00AF3A14">
            <w:pPr>
              <w:spacing w:line="32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C5FF7A5" w14:textId="77777777" w:rsidR="00FD4A86" w:rsidRDefault="00AF3A14">
            <w:pPr>
              <w:spacing w:after="221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AC6E1B" w14:textId="77777777" w:rsidR="00FD4A86" w:rsidRDefault="00AF3A14">
            <w:pPr>
              <w:spacing w:after="219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A08AA58" w14:textId="77777777" w:rsidR="00FD4A86" w:rsidRDefault="00AF3A14">
            <w:pPr>
              <w:spacing w:line="280" w:lineRule="auto"/>
              <w:ind w:left="101"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97BD613" w14:textId="77777777" w:rsidR="00FD4A86" w:rsidRDefault="00AF3A14">
            <w:pPr>
              <w:ind w:lef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427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9F106C" w14:textId="77777777" w:rsidR="00FD4A86" w:rsidRDefault="00AF3A14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045DA6D" w14:textId="77777777" w:rsidR="00FD4A86" w:rsidRDefault="00AF3A14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3D4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F75D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ծխախոտի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2F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801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</w:p>
          <w:p w14:paraId="77C91C8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599AF9" w14:textId="77777777" w:rsidR="00FD4A86" w:rsidRDefault="00AF3A14">
            <w:pPr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47866D0" w14:textId="77777777">
        <w:trPr>
          <w:trHeight w:val="484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D1C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C52" w14:textId="77777777" w:rsidR="00FD4A86" w:rsidRDefault="00AF3A14">
            <w:pPr>
              <w:spacing w:line="279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մասնավորապես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հայտնաբերման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14:paraId="7DAC04C3" w14:textId="352C5B2C" w:rsidR="00FD4A86" w:rsidRDefault="00091B35">
            <w:pPr>
              <w:ind w:left="1"/>
            </w:pP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Շարունակել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ընդլայնել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ընդգրկվածությունն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հետազոտություններում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մարդու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պապիլոմավիրուս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թեստավորմամբ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091B35">
              <w:rPr>
                <w:rFonts w:ascii="Times New Roman" w:eastAsia="Times New Roman" w:hAnsi="Times New Roman" w:cs="Times New Roman"/>
                <w:sz w:val="20"/>
              </w:rPr>
              <w:t>այսուհետ</w:t>
            </w:r>
            <w:proofErr w:type="spellEnd"/>
            <w:r w:rsidRPr="00091B35">
              <w:rPr>
                <w:rFonts w:ascii="Times New Roman" w:eastAsia="Times New Roman" w:hAnsi="Times New Roman" w:cs="Times New Roman"/>
                <w:sz w:val="20"/>
              </w:rPr>
              <w:t>՝ ՄՊՎ)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7E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536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437" w14:textId="77777777" w:rsidR="00FD4A86" w:rsidRDefault="00AF3A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586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12EF13D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D86016" w14:textId="77777777" w:rsidR="00FD4A86" w:rsidRPr="00091B35" w:rsidRDefault="00AF3A14">
            <w:pPr>
              <w:spacing w:after="20"/>
              <w:ind w:left="1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443CA6C" w14:textId="2C58B2A7" w:rsidR="00FD4A86" w:rsidRDefault="00AF3A14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հետազոտություններում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ընդլայնում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 xml:space="preserve">՝ ՄՊՎ </w:t>
            </w:r>
            <w:proofErr w:type="spellStart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թեստավորմամբ</w:t>
            </w:r>
            <w:proofErr w:type="spellEnd"/>
            <w:r w:rsidR="00091B35" w:rsidRPr="00091B35">
              <w:rPr>
                <w:rFonts w:ascii="Times New Roman" w:eastAsia="Times New Roman" w:hAnsi="Times New Roman" w:cs="Times New Roman"/>
                <w:sz w:val="20"/>
              </w:rPr>
              <w:t>։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54C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3B9C6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B4B65" w14:textId="77777777" w:rsidR="00FD4A86" w:rsidRDefault="00AF3A14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B83BD4" w14:textId="77777777" w:rsidR="00FD4A86" w:rsidRDefault="00AF3A14">
            <w:pPr>
              <w:spacing w:after="20"/>
              <w:ind w:right="1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DC2190" w14:textId="77777777" w:rsidR="00FD4A86" w:rsidRDefault="00AF3A14">
            <w:pPr>
              <w:spacing w:after="17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005A3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91E611" w14:textId="77777777" w:rsidR="00FD4A86" w:rsidRDefault="00AF3A14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33FE35" w14:textId="77777777" w:rsidR="00FD4A86" w:rsidRDefault="00AF3A14">
            <w:pPr>
              <w:spacing w:after="158" w:line="280" w:lineRule="auto"/>
              <w:ind w:left="1196" w:right="282" w:hanging="9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CABFD8A" w14:textId="77777777" w:rsidR="00FD4A86" w:rsidRDefault="00AF3A14">
            <w:pPr>
              <w:spacing w:after="161" w:line="28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2A5925" w14:textId="77777777" w:rsidR="00FD4A86" w:rsidRDefault="00AF3A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BB41" w14:textId="77777777" w:rsidR="00FD4A86" w:rsidRDefault="00AF3A14">
            <w:pPr>
              <w:spacing w:after="1" w:line="27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50-69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DE8C25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 </w:t>
            </w:r>
          </w:p>
          <w:p w14:paraId="10B357FD" w14:textId="77777777" w:rsidR="00FD4A86" w:rsidRDefault="00AF3A14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50-75 </w:t>
            </w:r>
          </w:p>
          <w:p w14:paraId="4B4331A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BD44B46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A58AF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4F7B5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F3C552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9CC0F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A3BC3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14:paraId="4A0D3BCA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69" w:type="dxa"/>
        </w:tblCellMar>
        <w:tblLook w:val="04A0" w:firstRow="1" w:lastRow="0" w:firstColumn="1" w:lastColumn="0" w:noHBand="0" w:noVBand="1"/>
      </w:tblPr>
      <w:tblGrid>
        <w:gridCol w:w="613"/>
        <w:gridCol w:w="3302"/>
        <w:gridCol w:w="2008"/>
        <w:gridCol w:w="1838"/>
        <w:gridCol w:w="1426"/>
        <w:gridCol w:w="2826"/>
        <w:gridCol w:w="2579"/>
        <w:gridCol w:w="1788"/>
      </w:tblGrid>
      <w:tr w:rsidR="00FD4A86" w14:paraId="16E910F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68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5D6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AD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074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6C6" w14:textId="77777777" w:rsidR="00FD4A86" w:rsidRDefault="00FD4A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D275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4F7" w14:textId="77777777" w:rsidR="00FD4A86" w:rsidRDefault="00AF3A14">
            <w:pPr>
              <w:spacing w:line="280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30-59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0A5FE" w14:textId="77777777" w:rsidR="00FD4A86" w:rsidRDefault="00AF3A14">
            <w:pPr>
              <w:spacing w:after="17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CC81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249A0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36EF69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48B97BD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490C9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75026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042E55E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EE4" w14:textId="77777777" w:rsidR="00FD4A86" w:rsidRDefault="00AF3A14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234A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A3AC25" w14:textId="77777777" w:rsidR="00FD4A86" w:rsidRDefault="00AF3A14">
            <w:pPr>
              <w:spacing w:after="159" w:line="279" w:lineRule="auto"/>
              <w:ind w:left="1" w:right="2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1126-Լ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անվճար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0FCE3F" w14:textId="77777777" w:rsidR="00FD4A86" w:rsidRDefault="00AF3A14">
            <w:pPr>
              <w:spacing w:after="18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6839AD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862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E80" w14:textId="77777777" w:rsidR="00FD4A86" w:rsidRDefault="00AF3A14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2E8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C22B" w14:textId="77777777" w:rsidR="00FD4A86" w:rsidRDefault="00AF3A14">
            <w:pPr>
              <w:spacing w:after="1" w:line="279" w:lineRule="auto"/>
              <w:ind w:lef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C8B4D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CDEE3F" w14:textId="77777777" w:rsidR="00FD4A86" w:rsidRDefault="00AF3A14">
            <w:pPr>
              <w:spacing w:after="20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հայտնաբերման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9E0CD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` 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- 5 և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71B9F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համապատասխանաբար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F819FD" w14:textId="77777777" w:rsidR="00FD4A86" w:rsidRDefault="00AF3A14">
            <w:pPr>
              <w:spacing w:after="2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10%-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14:paraId="0809E6EA" w14:textId="77777777" w:rsidR="00FD4A86" w:rsidRDefault="00AF3A14">
            <w:pPr>
              <w:spacing w:after="1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թ.-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7EEC56FA" w14:textId="77777777" w:rsidR="00FD4A86" w:rsidRDefault="00AF3A14">
            <w:pPr>
              <w:spacing w:after="2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մահեր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)`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D1A8F5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178.4. 2024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թ.-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DD3" w14:textId="77777777" w:rsidR="00FD4A86" w:rsidRDefault="00AF3A14">
            <w:pPr>
              <w:spacing w:after="20"/>
              <w:ind w:left="2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5843EF" w14:textId="77777777" w:rsidR="00FD4A86" w:rsidRDefault="00AF3A14">
            <w:pPr>
              <w:spacing w:after="17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2D7DA" w14:textId="77777777" w:rsidR="00FD4A86" w:rsidRDefault="00AF3A14">
            <w:pPr>
              <w:spacing w:after="20"/>
              <w:ind w:left="2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8FB097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768E5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«11004. </w:t>
            </w:r>
          </w:p>
          <w:p w14:paraId="734042D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Ուռուցքաբանական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արյունաբանական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518076" w14:textId="77777777" w:rsidR="00FD4A86" w:rsidRDefault="00AF3A14">
            <w:pPr>
              <w:spacing w:after="20"/>
              <w:ind w:left="36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9EBA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3F918B9B" w14:textId="77777777" w:rsidR="00FD4A86" w:rsidRDefault="00AF3A14">
            <w:pPr>
              <w:spacing w:after="17"/>
              <w:ind w:left="3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 թ.  </w:t>
            </w:r>
          </w:p>
          <w:p w14:paraId="4DA59D6A" w14:textId="77777777" w:rsidR="00FD4A86" w:rsidRDefault="00AF3A14">
            <w:pPr>
              <w:spacing w:after="20"/>
              <w:ind w:left="6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94B8C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Քիմիոթերապիայի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80CEBC" w14:textId="77777777" w:rsidR="00FD4A86" w:rsidRDefault="00AF3A14">
            <w:pPr>
              <w:spacing w:after="20"/>
              <w:ind w:left="3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կուրսը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87B720" w14:textId="77777777" w:rsidR="00FD4A86" w:rsidRDefault="00AF3A14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C4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661C1E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610"/>
        <w:gridCol w:w="3316"/>
        <w:gridCol w:w="2003"/>
        <w:gridCol w:w="1972"/>
        <w:gridCol w:w="1449"/>
        <w:gridCol w:w="2835"/>
        <w:gridCol w:w="2579"/>
        <w:gridCol w:w="1616"/>
      </w:tblGrid>
      <w:tr w:rsidR="00FD4A86" w14:paraId="3E05603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3FD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9A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B5D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94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E4F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06EA" w14:textId="77777777" w:rsidR="00FD4A86" w:rsidRDefault="00AF3A14">
            <w:pPr>
              <w:spacing w:after="2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0040D2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մահեր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)`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177.2.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2AE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D4F" w14:textId="77777777" w:rsidR="00FD4A86" w:rsidRDefault="00FD4A86"/>
        </w:tc>
      </w:tr>
      <w:tr w:rsidR="00FD4A86" w14:paraId="392F531A" w14:textId="77777777">
        <w:trPr>
          <w:trHeight w:val="29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A94B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C7E" w14:textId="77777777" w:rsidR="00FD4A86" w:rsidRDefault="00AF3A14">
            <w:pPr>
              <w:spacing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օգոստոսի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26-ի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2341-Լ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սիրտ-անոթային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81AD7E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D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838" w14:textId="77777777" w:rsidR="00FD4A86" w:rsidRDefault="00AF3A1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4DF" w14:textId="77777777" w:rsidR="00FD4A86" w:rsidRDefault="00AF3A14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</w:p>
          <w:p w14:paraId="1BB6E89F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EE0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BE693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շրջանառության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7BC4DD4" w14:textId="77777777" w:rsidR="00FD4A86" w:rsidRDefault="00AF3A14">
            <w:pPr>
              <w:spacing w:after="2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02B32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F29" w14:textId="77777777" w:rsidR="00FD4A86" w:rsidRDefault="00AF3A14">
            <w:pPr>
              <w:spacing w:after="20"/>
              <w:ind w:left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F7E0706" w14:textId="77777777" w:rsidR="00FD4A86" w:rsidRDefault="00AF3A14">
            <w:pPr>
              <w:spacing w:after="17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054B0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1D9FCF" w14:textId="77777777" w:rsidR="00FD4A86" w:rsidRDefault="00AF3A14">
            <w:pPr>
              <w:spacing w:after="20"/>
              <w:ind w:left="2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8880B1" w14:textId="77777777" w:rsidR="00FD4A86" w:rsidRDefault="00AF3A14">
            <w:pPr>
              <w:spacing w:after="20"/>
              <w:ind w:left="27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BE04DB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«11005.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անհետաձգելի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D1774" w14:textId="77777777" w:rsidR="00FD4A86" w:rsidRDefault="00AF3A14">
            <w:pPr>
              <w:spacing w:after="20"/>
              <w:ind w:left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վիրահատություններ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1209AB70" w14:textId="77777777" w:rsidR="00FD4A86" w:rsidRDefault="00AF3A14">
            <w:pPr>
              <w:ind w:left="754" w:hanging="4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1,65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98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F01864B" w14:textId="77777777">
        <w:trPr>
          <w:trHeight w:val="484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DDB" w14:textId="77777777" w:rsidR="00FD4A86" w:rsidRDefault="00AF3A14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A5A" w14:textId="77777777" w:rsidR="00FD4A86" w:rsidRDefault="00AF3A14">
            <w:pPr>
              <w:spacing w:line="280" w:lineRule="auto"/>
              <w:ind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Օրգանների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հյուսվածքների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C468D6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6EF6A0E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D0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8F2A" w14:textId="77777777" w:rsidR="00FD4A86" w:rsidRDefault="00AF3A1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02E5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2AF2CD5B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E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ընդհանուր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200`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AE92B5" w14:textId="77777777" w:rsidR="00FD4A86" w:rsidRDefault="00AF3A14">
            <w:pPr>
              <w:spacing w:after="17"/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EF4B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9A1" w14:textId="77777777" w:rsidR="00FD4A86" w:rsidRDefault="00AF3A14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A146FA" w14:textId="77777777" w:rsidR="00FD4A86" w:rsidRDefault="00AF3A14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2CCC39" w14:textId="77777777" w:rsidR="00FD4A86" w:rsidRDefault="00AF3A14">
            <w:pPr>
              <w:spacing w:after="1" w:line="278" w:lineRule="auto"/>
              <w:ind w:left="149" w:right="69" w:firstLine="1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անապահով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A373A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«11007. </w:t>
            </w:r>
          </w:p>
          <w:p w14:paraId="2598E2C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7540B1C0" w14:textId="77777777" w:rsidR="00FD4A86" w:rsidRDefault="00AF3A14">
            <w:pPr>
              <w:spacing w:after="17"/>
              <w:ind w:lef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 թ. </w:t>
            </w:r>
          </w:p>
          <w:p w14:paraId="4DEFFB33" w14:textId="77777777" w:rsidR="00FD4A86" w:rsidRDefault="00AF3A14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203,0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4B576" w14:textId="77777777" w:rsidR="00FD4A86" w:rsidRDefault="00AF3A14">
            <w:pPr>
              <w:spacing w:line="280" w:lineRule="auto"/>
              <w:ind w:left="247" w:firstLine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կնախատեսվեն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3232D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D5BDD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45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8D6594E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6EC" w14:textId="77777777" w:rsidR="00FD4A86" w:rsidRDefault="00AF3A14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671B" w14:textId="77777777" w:rsidR="00FD4A86" w:rsidRDefault="00AF3A14">
            <w:pPr>
              <w:ind w:right="2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BD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EB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Էկոնոմիկայի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EEC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182D34" w14:textId="77777777" w:rsidR="00FD4A86" w:rsidRDefault="00AF3A14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9F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B8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3FE1" w14:textId="77777777" w:rsidR="00FD4A86" w:rsidRDefault="00AF3A14">
            <w:pPr>
              <w:ind w:firstLine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2CD28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581"/>
        <w:gridCol w:w="1934"/>
        <w:gridCol w:w="2574"/>
        <w:gridCol w:w="1341"/>
        <w:gridCol w:w="2471"/>
        <w:gridCol w:w="157"/>
        <w:gridCol w:w="2523"/>
        <w:gridCol w:w="157"/>
        <w:gridCol w:w="2080"/>
      </w:tblGrid>
      <w:tr w:rsidR="00FD4A86" w14:paraId="3D34026B" w14:textId="77777777">
        <w:trPr>
          <w:trHeight w:val="457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E0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8B0" w14:textId="77777777" w:rsidR="00FD4A86" w:rsidRDefault="00AF3A14">
            <w:pPr>
              <w:ind w:right="18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սահմանափակմանն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փորձի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ուսումնասիրություն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համապատասխան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D37" w14:textId="77777777" w:rsidR="00FD4A86" w:rsidRDefault="00FD4A86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015" w14:textId="77777777" w:rsidR="00FD4A86" w:rsidRDefault="00FD4A8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97A" w14:textId="77777777" w:rsidR="00FD4A86" w:rsidRDefault="00AF3A14">
            <w:pPr>
              <w:spacing w:after="20"/>
              <w:ind w:right="9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AA01D6" w14:textId="77777777" w:rsidR="00FD4A86" w:rsidRDefault="00AF3A1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387" w14:textId="77777777" w:rsidR="00FD4A86" w:rsidRDefault="00AF3A14">
            <w:pPr>
              <w:spacing w:after="2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66922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սպառողների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014F95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ներառյալ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57058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վերոնշյալ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բաղադրիչների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D7C1CA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մակնշման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4223D" w14:textId="77777777" w:rsidR="00FD4A86" w:rsidRDefault="00AF3A14">
            <w:pPr>
              <w:spacing w:after="20"/>
              <w:ind w:lef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82437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32D1C" w14:textId="77777777" w:rsidR="00FD4A86" w:rsidRDefault="00FD4A86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ED6" w14:textId="77777777" w:rsidR="00FD4A86" w:rsidRDefault="00AF3A14">
            <w:pPr>
              <w:spacing w:after="2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</w:p>
          <w:p w14:paraId="66CB1C0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FFA399" w14:textId="77777777" w:rsidR="00FD4A86" w:rsidRDefault="00AF3A1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ըմպելիքներում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33D0A4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D7F5E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առավելագույն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02507A" w14:textId="77777777" w:rsidR="00FD4A86" w:rsidRDefault="00AF3A14">
            <w:pPr>
              <w:spacing w:after="2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D627D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C2726A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AC1F2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309BA61" w14:textId="77777777">
        <w:trPr>
          <w:trHeight w:val="274"/>
        </w:trPr>
        <w:tc>
          <w:tcPr>
            <w:tcW w:w="1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F4DA841" w14:textId="77777777" w:rsidR="00FD4A86" w:rsidRDefault="00AF3A14">
            <w:pPr>
              <w:ind w:left="6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1.3. ՎԱՐԱԿԻՉ ՀԻՎԱՆԴՈՒԹՅՈՒՆՆԵՐ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13C6FE0" w14:textId="77777777" w:rsidR="00FD4A86" w:rsidRDefault="00FD4A86"/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9CA8EE" w14:textId="77777777" w:rsidR="00FD4A86" w:rsidRDefault="00FD4A86"/>
        </w:tc>
      </w:tr>
      <w:tr w:rsidR="00FD4A86" w14:paraId="72506A45" w14:textId="77777777">
        <w:trPr>
          <w:trHeight w:val="484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842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0E8" w14:textId="77777777" w:rsidR="00FD4A86" w:rsidRDefault="00AF3A14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548176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F742CB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EB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47F0" w14:textId="77777777" w:rsidR="00FD4A86" w:rsidRDefault="00AF3A14">
            <w:pPr>
              <w:spacing w:line="280" w:lineRule="auto"/>
              <w:ind w:left="206" w:firstLine="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BCA1A5" w14:textId="77777777" w:rsidR="00FD4A86" w:rsidRDefault="00AF3A14">
            <w:pPr>
              <w:spacing w:line="280" w:lineRule="auto"/>
              <w:ind w:left="403" w:hanging="2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922085" w14:textId="77777777" w:rsidR="00FD4A86" w:rsidRDefault="00AF3A14">
            <w:pPr>
              <w:spacing w:after="17"/>
              <w:ind w:left="25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0BF63F2C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E23EF3" w14:textId="77777777" w:rsidR="00FD4A86" w:rsidRDefault="00AF3A14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59A17" w14:textId="77777777" w:rsidR="00FD4A86" w:rsidRDefault="00AF3A14">
            <w:pPr>
              <w:spacing w:line="280" w:lineRule="auto"/>
              <w:ind w:left="326" w:firstLine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Կրթության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0452578" w14:textId="77777777" w:rsidR="00FD4A86" w:rsidRDefault="00AF3A14">
            <w:pPr>
              <w:spacing w:line="280" w:lineRule="auto"/>
              <w:ind w:left="485" w:hanging="17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մշակույթի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BB4C03" w14:textId="77777777" w:rsidR="00FD4A86" w:rsidRDefault="00AF3A14">
            <w:pPr>
              <w:spacing w:after="20"/>
              <w:ind w:left="25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275FF166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BC9585" w14:textId="77777777" w:rsidR="00FD4A86" w:rsidRDefault="00AF3A14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C0E363" w14:textId="77777777" w:rsidR="00FD4A86" w:rsidRDefault="00AF3A14">
            <w:pPr>
              <w:spacing w:line="280" w:lineRule="auto"/>
              <w:ind w:left="257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21E01F2A" w14:textId="77777777" w:rsidR="00FD4A86" w:rsidRDefault="00AF3A14">
            <w:pPr>
              <w:spacing w:after="17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184BB3" w14:textId="77777777" w:rsidR="00FD4A86" w:rsidRDefault="00AF3A1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E9C4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96B8B" w14:textId="14863D1C" w:rsidR="00FD4A86" w:rsidRPr="0053709A" w:rsidRDefault="00AF3A14">
            <w:pPr>
              <w:ind w:left="168" w:hanging="110"/>
              <w:jc w:val="both"/>
              <w:rPr>
                <w:rFonts w:ascii="Times New Roman" w:hAnsi="Times New Roman" w:cs="Times New Roman"/>
              </w:rPr>
            </w:pPr>
            <w:r w:rsidRPr="005370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18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տարեկան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և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բարձր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տարիքի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բնակչության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կառավարելի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վարակիչ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հիվանդություններով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այդ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ջրծաղիկի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և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կորոնավիրուսային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0"/>
                <w:szCs w:val="20"/>
              </w:rPr>
              <w:t>հիվանդացության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նվազեցում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դրանց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հետևանքով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մահվան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դեպքերի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կանխարգելում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և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վարակիչ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հիվանդությունների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նկատմամբ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բնակչության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անընկալության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ապահովում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Կորոնավիրուսային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դեմ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ռիսկի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խմբերի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անձանց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շրջանում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պատվաստումներում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ընդգրկվածություն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. 2024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5%, 2025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8%: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Ջրծաղիկի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դեմ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թիրախային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խմբերի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անձանց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շրջանում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պատվաստումներում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ընդգրկվածություն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. 2024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10%, 2025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՝ 50%</w:t>
            </w:r>
          </w:p>
        </w:tc>
        <w:tc>
          <w:tcPr>
            <w:tcW w:w="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F7BF4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BEA" w14:textId="77777777" w:rsidR="00FD4A86" w:rsidRDefault="00AF3A14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7D0CC4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5F7F50" w14:textId="77777777" w:rsidR="00FD4A86" w:rsidRDefault="00AF3A14">
            <w:pPr>
              <w:spacing w:after="2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A3FE2B" w14:textId="77777777" w:rsidR="00FD4A86" w:rsidRDefault="00AF3A14">
            <w:pPr>
              <w:spacing w:line="280" w:lineRule="auto"/>
              <w:ind w:left="471" w:hanging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«1003.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5ABD39" w14:textId="77777777" w:rsidR="00FD4A86" w:rsidRDefault="00AF3A14">
            <w:pPr>
              <w:spacing w:after="20"/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1119E217" w14:textId="77777777" w:rsidR="00FD4A86" w:rsidRDefault="00AF3A14">
            <w:pPr>
              <w:spacing w:line="280" w:lineRule="auto"/>
              <w:ind w:left="290" w:firstLine="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Իմունականխարգելման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2903508B" w14:textId="77777777" w:rsidR="00FD4A86" w:rsidRDefault="00AF3A14">
            <w:pPr>
              <w:spacing w:after="17"/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7F35AEB6" w14:textId="77777777" w:rsidR="00FD4A86" w:rsidRDefault="00AF3A14">
            <w:pPr>
              <w:ind w:left="197" w:firstLine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3,7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5E1" w14:textId="77777777" w:rsidR="00FD4A86" w:rsidRDefault="00AF3A14">
            <w:pPr>
              <w:spacing w:line="280" w:lineRule="auto"/>
              <w:ind w:left="171" w:right="52" w:hanging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5D3E3B" w14:textId="77777777" w:rsidR="00FD4A86" w:rsidRDefault="00AF3A14">
            <w:pPr>
              <w:spacing w:line="280" w:lineRule="auto"/>
              <w:ind w:left="171" w:hanging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2940F0" w14:textId="77777777" w:rsidR="00FD4A86" w:rsidRDefault="00AF3A14">
            <w:pPr>
              <w:spacing w:after="20"/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1AD196A" w14:textId="77777777" w:rsidR="00FD4A86" w:rsidRDefault="00AF3A14">
            <w:pPr>
              <w:spacing w:line="280" w:lineRule="auto"/>
              <w:ind w:left="230" w:hanging="2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B4FCBC" w14:textId="77777777" w:rsidR="00FD4A86" w:rsidRDefault="00AF3A1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209DF3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582"/>
        <w:gridCol w:w="2890"/>
        <w:gridCol w:w="1975"/>
        <w:gridCol w:w="2375"/>
        <w:gridCol w:w="1390"/>
        <w:gridCol w:w="2644"/>
        <w:gridCol w:w="2209"/>
        <w:gridCol w:w="2293"/>
      </w:tblGrid>
      <w:tr w:rsidR="00FD4A86" w14:paraId="5AF02ED9" w14:textId="77777777">
        <w:trPr>
          <w:trHeight w:val="376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3AC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227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F5C0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997" w14:textId="77777777" w:rsidR="00FD4A86" w:rsidRDefault="00AF3A14">
            <w:pPr>
              <w:spacing w:line="280" w:lineRule="auto"/>
              <w:ind w:left="642" w:hanging="4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BF1A3B" w14:textId="77777777" w:rsidR="00FD4A86" w:rsidRDefault="00AF3A14">
            <w:pPr>
              <w:spacing w:after="2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585E21FF" w14:textId="77777777" w:rsidR="00FD4A86" w:rsidRDefault="00AF3A14">
            <w:pPr>
              <w:spacing w:after="17"/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4B284D" w14:textId="77777777" w:rsidR="00FD4A86" w:rsidRDefault="00AF3A14">
            <w:pPr>
              <w:spacing w:after="2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55E4B2" w14:textId="77777777" w:rsidR="00FD4A86" w:rsidRDefault="00AF3A14">
            <w:pPr>
              <w:spacing w:line="280" w:lineRule="auto"/>
              <w:ind w:left="171" w:firstLine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334885" w14:textId="77777777" w:rsidR="00FD4A86" w:rsidRDefault="00AF3A14">
            <w:pPr>
              <w:spacing w:line="280" w:lineRule="auto"/>
              <w:ind w:left="555" w:hanging="326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071F793" w14:textId="77777777" w:rsidR="00FD4A86" w:rsidRDefault="00AF3A14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366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814" w14:textId="239B9317" w:rsidR="00FD4A86" w:rsidRDefault="00FD4A86" w:rsidP="0053709A">
            <w:pPr>
              <w:ind w:right="313"/>
              <w:jc w:val="both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B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B46" w14:textId="77777777" w:rsidR="00FD4A86" w:rsidRDefault="00FD4A86"/>
        </w:tc>
      </w:tr>
      <w:tr w:rsidR="00FD4A86" w14:paraId="5CA93F11" w14:textId="77777777">
        <w:trPr>
          <w:trHeight w:val="35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338B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6E0" w14:textId="77777777" w:rsidR="00FD4A86" w:rsidRDefault="00AF3A14">
            <w:pPr>
              <w:spacing w:line="280" w:lineRule="auto"/>
              <w:ind w:left="1" w:right="92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ԱՆ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ՊՈԱԿ-ի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A02EDF" w14:textId="77777777" w:rsidR="00FD4A86" w:rsidRDefault="00AF3A14">
            <w:pPr>
              <w:spacing w:after="20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331680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F2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5B1" w14:textId="77777777" w:rsidR="00FD4A86" w:rsidRDefault="00AF3A1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0CAE" w14:textId="77777777" w:rsidR="00FD4A86" w:rsidRDefault="00AF3A14">
            <w:pPr>
              <w:ind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FD6" w14:textId="77777777" w:rsidR="00FD4A86" w:rsidRDefault="00AF3A14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D58B94D" w14:textId="77777777" w:rsidR="00FD4A86" w:rsidRDefault="00AF3A14">
            <w:pPr>
              <w:spacing w:after="2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C9A088" w14:textId="77777777" w:rsidR="00FD4A86" w:rsidRDefault="00AF3A14">
            <w:pPr>
              <w:spacing w:after="17"/>
              <w:ind w:left="5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ՊՈԱԿ-ի </w:t>
            </w:r>
          </w:p>
          <w:p w14:paraId="452047E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273B2EE" w14:textId="77777777" w:rsidR="00FD4A86" w:rsidRDefault="00AF3A14">
            <w:pPr>
              <w:spacing w:after="20"/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վերանորոգում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BA3FC8D" w14:textId="77777777" w:rsidR="00FD4A86" w:rsidRDefault="00AF3A14">
            <w:pPr>
              <w:spacing w:after="2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D1C6785" w14:textId="77777777" w:rsidR="00FD4A86" w:rsidRDefault="00AF3A14">
            <w:pPr>
              <w:spacing w:after="20"/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քավորումներով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BC2FEF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CC4" w14:textId="77777777" w:rsidR="00FD4A86" w:rsidRDefault="00AF3A14">
            <w:pPr>
              <w:spacing w:line="280" w:lineRule="auto"/>
              <w:ind w:left="385" w:firstLine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6175FC" w14:textId="77777777" w:rsidR="00FD4A86" w:rsidRDefault="00AF3A14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F802AB" w14:textId="77777777" w:rsidR="00FD4A86" w:rsidRDefault="00AF3A14">
            <w:pPr>
              <w:spacing w:line="280" w:lineRule="auto"/>
              <w:ind w:left="478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8AFD7C" w14:textId="77777777" w:rsidR="00FD4A86" w:rsidRDefault="00AF3A14">
            <w:pPr>
              <w:spacing w:line="280" w:lineRule="auto"/>
              <w:ind w:left="663" w:hanging="42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՝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445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2B740F" w14:textId="77777777" w:rsidR="00FD4A86" w:rsidRDefault="00AF3A14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104096" w14:textId="77777777" w:rsidR="00FD4A86" w:rsidRDefault="00AF3A14">
            <w:pPr>
              <w:spacing w:after="20"/>
              <w:ind w:righ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8A8BDD" w14:textId="77777777" w:rsidR="00FD4A86" w:rsidRDefault="00AF3A14">
            <w:pPr>
              <w:spacing w:after="20"/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24812B" w14:textId="77777777" w:rsidR="00FD4A86" w:rsidRDefault="00AF3A14">
            <w:pPr>
              <w:ind w:left="663" w:right="21" w:hanging="39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435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06F8" w14:textId="77777777" w:rsidR="00FD4A86" w:rsidRDefault="00AF3A14">
            <w:pPr>
              <w:spacing w:line="280" w:lineRule="auto"/>
              <w:ind w:left="65" w:hanging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Հակահամաճարակային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24225A" w14:textId="77777777" w:rsidR="00FD4A86" w:rsidRDefault="00AF3A14">
            <w:pPr>
              <w:spacing w:after="20"/>
              <w:ind w:left="12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9468A65" w14:textId="77777777" w:rsidR="00FD4A86" w:rsidRDefault="00AF3A14">
            <w:pPr>
              <w:spacing w:line="280" w:lineRule="auto"/>
              <w:ind w:left="144" w:hanging="5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2382B45" w14:textId="77777777" w:rsidR="00FD4A86" w:rsidRDefault="00AF3A14">
            <w:pPr>
              <w:spacing w:line="280" w:lineRule="auto"/>
              <w:ind w:left="118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E0C318" w14:textId="77777777" w:rsidR="00FD4A86" w:rsidRDefault="00AF3A1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03CF875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556BA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1.4. ՀՈԳԵԿԱՆ ԱՌՈՂՋՈՒԹՅՈՒՆ </w:t>
            </w:r>
          </w:p>
        </w:tc>
      </w:tr>
      <w:tr w:rsidR="00FD4A86" w14:paraId="2CF858CB" w14:textId="77777777">
        <w:trPr>
          <w:trHeight w:val="215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701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DC9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5F7B91" w14:textId="77777777" w:rsidR="00FD4A86" w:rsidRDefault="00AF3A14">
            <w:pPr>
              <w:spacing w:after="1" w:line="27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2948-Լ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143176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BA2FCB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53D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2C5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1EC989" w14:textId="77777777" w:rsidR="00FD4A86" w:rsidRDefault="00AF3A14">
            <w:pPr>
              <w:spacing w:after="20"/>
              <w:ind w:lef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2669C2" w14:textId="77777777" w:rsidR="00FD4A86" w:rsidRDefault="00AF3A14">
            <w:pPr>
              <w:spacing w:after="20"/>
              <w:ind w:right="6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B3FAEA" w14:textId="77777777" w:rsidR="00FD4A86" w:rsidRDefault="00AF3A14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ADA8C3" w14:textId="77777777" w:rsidR="00FD4A86" w:rsidRDefault="00AF3A14">
            <w:pPr>
              <w:ind w:firstLine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452A" w14:textId="77777777" w:rsidR="00FD4A86" w:rsidRDefault="00AF3A14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DB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183D3D" w14:textId="77777777" w:rsidR="00FD4A86" w:rsidRDefault="00AF3A14">
            <w:pPr>
              <w:spacing w:line="280" w:lineRule="auto"/>
              <w:ind w:left="409" w:hanging="14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F227BF" w14:textId="77777777" w:rsidR="00FD4A86" w:rsidRDefault="00AF3A14">
            <w:pPr>
              <w:ind w:left="99" w:right="152" w:firstLine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BB61" w14:textId="77777777" w:rsidR="00FD4A86" w:rsidRDefault="00AF3A14">
            <w:pPr>
              <w:spacing w:after="20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04EC7" w14:textId="77777777" w:rsidR="00FD4A86" w:rsidRDefault="00AF3A14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5B20A2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8F63" w14:textId="77777777" w:rsidR="00FD4A86" w:rsidRDefault="00AF3A14">
            <w:pPr>
              <w:spacing w:line="280" w:lineRule="auto"/>
              <w:ind w:left="128" w:hanging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02CAD11" w14:textId="77777777" w:rsidR="00FD4A86" w:rsidRDefault="00AF3A14">
            <w:pPr>
              <w:ind w:left="3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E7321A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04"/>
        <w:gridCol w:w="3268"/>
        <w:gridCol w:w="1999"/>
        <w:gridCol w:w="1962"/>
        <w:gridCol w:w="1477"/>
        <w:gridCol w:w="2822"/>
        <w:gridCol w:w="2279"/>
        <w:gridCol w:w="1947"/>
      </w:tblGrid>
      <w:tr w:rsidR="00FD4A86" w14:paraId="010767E3" w14:textId="77777777">
        <w:trPr>
          <w:trHeight w:val="403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4567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C6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3E5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385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3AA4C6" w14:textId="77777777" w:rsidR="00FD4A86" w:rsidRDefault="00AF3A14">
            <w:pPr>
              <w:spacing w:after="2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CFF25C" w14:textId="77777777" w:rsidR="00FD4A86" w:rsidRDefault="00AF3A14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043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71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իրավունքները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F1D9C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3D1771" w14:textId="77777777" w:rsidR="00FD4A86" w:rsidRDefault="00AF3A14">
            <w:pPr>
              <w:spacing w:after="2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FB91A9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առաջացումը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3E4389" w14:textId="77777777" w:rsidR="00FD4A86" w:rsidRDefault="00AF3A14">
            <w:pPr>
              <w:spacing w:after="20"/>
              <w:ind w:righ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B1C4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երկարատև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CA35E9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83061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կանգնումը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ներգրավվածությունը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98D36B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ներուժը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65D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8A5" w14:textId="77777777" w:rsidR="00FD4A86" w:rsidRDefault="00FD4A86"/>
        </w:tc>
      </w:tr>
      <w:tr w:rsidR="00FD4A86" w14:paraId="08FF8372" w14:textId="77777777">
        <w:trPr>
          <w:trHeight w:val="403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00E" w14:textId="77777777" w:rsidR="00FD4A86" w:rsidRDefault="00AF3A14">
            <w:pPr>
              <w:spacing w:after="20"/>
              <w:ind w:left="19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  <w:p w14:paraId="0B255298" w14:textId="77777777" w:rsidR="00FD4A86" w:rsidRDefault="00AF3A14">
            <w:pPr>
              <w:spacing w:after="17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DE5777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CE41F1" w14:textId="77777777" w:rsidR="00FD4A86" w:rsidRDefault="00AF3A14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3E" w14:textId="77777777" w:rsidR="00FD4A86" w:rsidRDefault="00AF3A14">
            <w:pPr>
              <w:ind w:right="8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DD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500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Քաղաքաշինու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7D88E9" w14:textId="77777777" w:rsidR="00FD4A86" w:rsidRDefault="00AF3A1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C3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E5079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34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C49B" w14:textId="77777777" w:rsidR="00FD4A86" w:rsidRDefault="00AF3A14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E92F92" w14:textId="77777777" w:rsidR="00FD4A86" w:rsidRDefault="00AF3A14">
            <w:pPr>
              <w:spacing w:after="17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D2D5E6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492" w14:textId="77777777" w:rsidR="00FD4A86" w:rsidRDefault="00AF3A14">
            <w:pPr>
              <w:spacing w:line="280" w:lineRule="auto"/>
              <w:ind w:left="317" w:hanging="3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Վերանորոգված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DA491D7" w14:textId="77777777" w:rsidR="00FD4A86" w:rsidRDefault="00AF3A14">
            <w:pPr>
              <w:spacing w:line="280" w:lineRule="auto"/>
              <w:ind w:left="178" w:hanging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7B8EB0" w14:textId="77777777" w:rsidR="00FD4A86" w:rsidRDefault="00AF3A14">
            <w:pPr>
              <w:spacing w:line="280" w:lineRule="auto"/>
              <w:ind w:left="60" w:hanging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81DEEE0" w14:textId="77777777" w:rsidR="00FD4A86" w:rsidRDefault="00AF3A14">
            <w:pPr>
              <w:spacing w:line="280" w:lineRule="auto"/>
              <w:ind w:left="324" w:hanging="20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61C171" w14:textId="77777777" w:rsidR="00FD4A86" w:rsidRDefault="00AF3A14">
            <w:pPr>
              <w:spacing w:line="280" w:lineRule="auto"/>
              <w:ind w:left="279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47037C" w14:textId="77777777" w:rsidR="00FD4A86" w:rsidRDefault="00AF3A14">
            <w:pPr>
              <w:spacing w:after="20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35D9A9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3F9A8F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626CED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1.5. ՏԱՐԵՑՆԵՐԻ ԱՌՈՂՋՈՒԹՅՈՒՆ </w:t>
            </w:r>
          </w:p>
        </w:tc>
      </w:tr>
      <w:tr w:rsidR="00FD4A86" w14:paraId="18F31349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23DE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BE56" w14:textId="77777777" w:rsidR="00FD4A86" w:rsidRDefault="00AF3A14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առանձնահատկությունները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ձեռնարկ-ուղեցույցը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B60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4CF" w14:textId="77777777" w:rsidR="00FD4A86" w:rsidRDefault="00AF3A14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06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40EFBC" w14:textId="77777777" w:rsidR="00FD4A86" w:rsidRDefault="00AF3A14">
            <w:pPr>
              <w:spacing w:after="2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</w:p>
          <w:p w14:paraId="1B39A3A4" w14:textId="77777777" w:rsidR="00FD4A86" w:rsidRDefault="00AF3A14">
            <w:pPr>
              <w:ind w:right="9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1BB" w14:textId="77777777" w:rsidR="00FD4A86" w:rsidRDefault="00AF3A14">
            <w:pPr>
              <w:ind w:left="10" w:right="45" w:firstLine="11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A6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081" w14:textId="77777777" w:rsidR="00FD4A86" w:rsidRDefault="00AF3A14">
            <w:pPr>
              <w:spacing w:line="280" w:lineRule="auto"/>
              <w:ind w:left="228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32FBD0" w14:textId="77777777" w:rsidR="00FD4A86" w:rsidRDefault="00AF3A14">
            <w:pPr>
              <w:ind w:left="156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0379E4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09"/>
        <w:gridCol w:w="3339"/>
        <w:gridCol w:w="2002"/>
        <w:gridCol w:w="1764"/>
        <w:gridCol w:w="1473"/>
        <w:gridCol w:w="2818"/>
        <w:gridCol w:w="2312"/>
        <w:gridCol w:w="2041"/>
      </w:tblGrid>
      <w:tr w:rsidR="00FD4A86" w14:paraId="0613FDBB" w14:textId="77777777">
        <w:trPr>
          <w:trHeight w:val="5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91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FFE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EB1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97B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120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2D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E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FD4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EF04EC2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01F" w14:textId="77777777" w:rsidR="00FD4A86" w:rsidRDefault="00AF3A1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7026" w14:textId="77777777" w:rsidR="00FD4A86" w:rsidRDefault="00AF3A14">
            <w:pPr>
              <w:spacing w:line="280" w:lineRule="auto"/>
              <w:ind w:right="315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առանձնահատկությունները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ձեռնարկ-ուղեցույցի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69484F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7C4C1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9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018" w14:textId="77777777" w:rsidR="00FD4A86" w:rsidRDefault="00AF3A14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0C5" w14:textId="77777777" w:rsidR="00FD4A86" w:rsidRDefault="00AF3A1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83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576" w14:textId="77777777" w:rsidR="00FD4A86" w:rsidRDefault="00AF3A14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D32518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42F2D8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C3D" w14:textId="77777777" w:rsidR="00FD4A86" w:rsidRDefault="00AF3A14">
            <w:pPr>
              <w:spacing w:after="20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Առնվազն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272CDA" w14:textId="77777777" w:rsidR="00FD4A86" w:rsidRDefault="00AF3A14">
            <w:pPr>
              <w:ind w:left="68" w:firstLine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9113349" w14:textId="77777777">
        <w:trPr>
          <w:trHeight w:val="135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EB9" w14:textId="77777777" w:rsidR="00FD4A86" w:rsidRDefault="00AF3A1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54E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Դեմենցիայի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0B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573" w14:textId="77777777" w:rsidR="00FD4A86" w:rsidRDefault="00AF3A14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81D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A7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AE4" w14:textId="77777777" w:rsidR="00FD4A86" w:rsidRDefault="00AF3A14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3F07D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D8F00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D78E" w14:textId="77777777" w:rsidR="00FD4A86" w:rsidRDefault="00AF3A14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BE00CC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9430C" w14:textId="77777777" w:rsidR="00FD4A86" w:rsidRDefault="00AF3A14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1.6. ԱՊԱՀՈՎ ՇՐՋԱԿԱ ՄԻՋԱՎԱՅՐ </w:t>
            </w:r>
          </w:p>
        </w:tc>
      </w:tr>
      <w:tr w:rsidR="00FD4A86" w14:paraId="7BE943F3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8FE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BAA" w14:textId="77777777" w:rsidR="00FD4A86" w:rsidRDefault="00AF3A14">
            <w:pPr>
              <w:ind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F5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C0C" w14:textId="77777777" w:rsidR="00FD4A86" w:rsidRDefault="00AF3A1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CBB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7D39A3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BE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ամրագրում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FC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566" w14:textId="77777777" w:rsidR="00FD4A86" w:rsidRDefault="00AF3A14">
            <w:pPr>
              <w:spacing w:line="280" w:lineRule="auto"/>
              <w:ind w:left="130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D03E0D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B0DB826" w14:textId="77777777">
        <w:trPr>
          <w:trHeight w:val="457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934" w14:textId="77777777" w:rsidR="00FD4A86" w:rsidRDefault="00AF3A1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755" w14:textId="77777777" w:rsidR="00FD4A86" w:rsidRDefault="00AF3A14">
            <w:pPr>
              <w:spacing w:after="159" w:line="279" w:lineRule="auto"/>
              <w:ind w:right="91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բացահայտում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CE20B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33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DC3" w14:textId="77777777" w:rsidR="00FD4A86" w:rsidRDefault="00AF3A1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18F" w14:textId="77777777" w:rsidR="00FD4A86" w:rsidRDefault="00AF3A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E3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D5C66F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2A7B40" w14:textId="77777777" w:rsidR="00FD4A86" w:rsidRDefault="00AF3A14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71" w14:textId="77777777" w:rsidR="00FD4A86" w:rsidRDefault="00AF3A14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8F38EC" w14:textId="77777777" w:rsidR="00FD4A86" w:rsidRDefault="00AF3A14">
            <w:pPr>
              <w:spacing w:after="17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878CA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11D" w14:textId="77777777" w:rsidR="00FD4A86" w:rsidRDefault="00AF3A14">
            <w:pPr>
              <w:spacing w:line="280" w:lineRule="auto"/>
              <w:ind w:left="56" w:firstLine="12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D36AC8E" w14:textId="77777777" w:rsidR="00FD4A86" w:rsidRDefault="00AF3A14">
            <w:pPr>
              <w:spacing w:line="280" w:lineRule="auto"/>
              <w:ind w:left="228" w:hanging="2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86A9B6" w14:textId="77777777" w:rsidR="00FD4A86" w:rsidRDefault="00AF3A14">
            <w:pPr>
              <w:spacing w:line="280" w:lineRule="auto"/>
              <w:ind w:left="212" w:hanging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299B22" w14:textId="77777777" w:rsidR="00FD4A86" w:rsidRDefault="00AF3A14">
            <w:pPr>
              <w:spacing w:after="1" w:line="279" w:lineRule="auto"/>
              <w:ind w:left="169" w:hanging="1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անբարենպաստ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9315666" w14:textId="77777777" w:rsidR="00FD4A86" w:rsidRDefault="00AF3A14">
            <w:pPr>
              <w:spacing w:line="280" w:lineRule="auto"/>
              <w:ind w:left="187" w:hanging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կապված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4CC4205" w14:textId="77777777" w:rsidR="00FD4A86" w:rsidRDefault="00AF3A14">
            <w:pPr>
              <w:ind w:left="152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285E46B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4" w:type="dxa"/>
          <w:right w:w="11" w:type="dxa"/>
        </w:tblCellMar>
        <w:tblLook w:val="04A0" w:firstRow="1" w:lastRow="0" w:firstColumn="1" w:lastColumn="0" w:noHBand="0" w:noVBand="1"/>
      </w:tblPr>
      <w:tblGrid>
        <w:gridCol w:w="603"/>
        <w:gridCol w:w="3264"/>
        <w:gridCol w:w="2000"/>
        <w:gridCol w:w="1980"/>
        <w:gridCol w:w="1480"/>
        <w:gridCol w:w="2849"/>
        <w:gridCol w:w="2250"/>
        <w:gridCol w:w="1913"/>
      </w:tblGrid>
      <w:tr w:rsidR="00FD4A86" w14:paraId="1476F7C7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4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F0A2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78E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EF9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95E1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00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510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E7C" w14:textId="77777777" w:rsidR="00FD4A86" w:rsidRDefault="00AF3A14">
            <w:pPr>
              <w:spacing w:after="20"/>
              <w:ind w:righ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206351" w14:textId="77777777" w:rsidR="00FD4A86" w:rsidRDefault="00AF3A14">
            <w:pPr>
              <w:spacing w:line="280" w:lineRule="auto"/>
              <w:ind w:right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68ECCDB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F55AA6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շահագրգիռ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կառույցներին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FD4A86" w14:paraId="2D0F5AAB" w14:textId="77777777">
        <w:trPr>
          <w:trHeight w:val="32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659" w14:textId="77777777" w:rsidR="00FD4A86" w:rsidRDefault="00AF3A1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1FD" w14:textId="77777777" w:rsidR="00FD4A86" w:rsidRDefault="00AF3A14">
            <w:pPr>
              <w:spacing w:line="280" w:lineRule="auto"/>
              <w:ind w:left="12" w:right="1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176F910" w14:textId="77777777" w:rsidR="00FD4A86" w:rsidRDefault="00AF3A14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փոխանցողով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ծագման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եղանակի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փոխանցողների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արձագանքման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՝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սկզբունքի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1EC" w14:textId="77777777" w:rsidR="00FD4A86" w:rsidRDefault="00AF3A14">
            <w:pPr>
              <w:spacing w:after="158" w:line="302" w:lineRule="auto"/>
              <w:ind w:left="117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799CAC" w14:textId="77777777" w:rsidR="00FD4A86" w:rsidRDefault="00AF3A14">
            <w:pPr>
              <w:spacing w:after="20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7C4655" w14:textId="77777777" w:rsidR="00FD4A86" w:rsidRDefault="00AF3A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E82C" w14:textId="77777777" w:rsidR="00FD4A86" w:rsidRDefault="00AF3A14">
            <w:pPr>
              <w:spacing w:line="302" w:lineRule="auto"/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B1A9CA" w14:textId="77777777" w:rsidR="00FD4A86" w:rsidRDefault="00AF3A14">
            <w:pPr>
              <w:spacing w:after="202"/>
              <w:ind w:right="13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CB80FF" w14:textId="77777777" w:rsidR="00FD4A86" w:rsidRDefault="00AF3A14">
            <w:pPr>
              <w:spacing w:after="163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Ներքին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20B5F0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AF0A96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F1" w14:textId="77777777" w:rsidR="00FD4A86" w:rsidRDefault="00AF3A14">
            <w:pPr>
              <w:ind w:left="13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4D21" w14:textId="77777777" w:rsidR="00FD4A86" w:rsidRDefault="00AF3A14">
            <w:pPr>
              <w:spacing w:line="280" w:lineRule="auto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արձագանքման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202B6E3" w14:textId="77777777" w:rsidR="00FD4A86" w:rsidRDefault="00AF3A14">
            <w:pPr>
              <w:spacing w:after="17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2F22BD" w14:textId="77777777" w:rsidR="00FD4A86" w:rsidRDefault="00AF3A14">
            <w:pPr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BAA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4A6E19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10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289AAB6" w14:textId="77777777" w:rsidR="00FD4A86" w:rsidRDefault="00AF3A14">
            <w:pPr>
              <w:spacing w:after="17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66F42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B1C64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հաշվետվություն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0A2A857" w14:textId="77777777">
        <w:trPr>
          <w:trHeight w:val="4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EA8" w14:textId="77777777" w:rsidR="00FD4A86" w:rsidRDefault="00AF3A1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C963" w14:textId="77777777" w:rsidR="00FD4A86" w:rsidRDefault="00AF3A14">
            <w:pPr>
              <w:ind w:left="12" w:right="11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շրջանառության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շնչառական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մաշկի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անցկացում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Սյունիքի,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931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EB5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77C75D2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C0B860" w14:textId="77777777" w:rsidR="00FD4A86" w:rsidRDefault="00AF3A14">
            <w:pPr>
              <w:spacing w:after="20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6E38D5" w14:textId="77777777" w:rsidR="00FD4A86" w:rsidRDefault="00AF3A14">
            <w:pPr>
              <w:spacing w:after="161"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8703E4" w14:textId="77777777" w:rsidR="00FD4A86" w:rsidRDefault="00AF3A14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AD2AB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B4D06C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929" w14:textId="77777777" w:rsidR="00FD4A86" w:rsidRDefault="00AF3A14">
            <w:pPr>
              <w:spacing w:line="302" w:lineRule="auto"/>
              <w:ind w:left="156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50856B2" w14:textId="77777777" w:rsidR="00FD4A86" w:rsidRDefault="00AF3A14">
            <w:pPr>
              <w:spacing w:after="200"/>
              <w:ind w:right="1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2-ին </w:t>
            </w:r>
          </w:p>
          <w:p w14:paraId="3BF2CB79" w14:textId="77777777" w:rsidR="00FD4A86" w:rsidRDefault="00AF3A14">
            <w:pPr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AE81" w14:textId="77777777" w:rsidR="00FD4A86" w:rsidRDefault="00AF3A14">
            <w:pPr>
              <w:spacing w:after="1" w:line="301" w:lineRule="auto"/>
              <w:ind w:left="43" w:right="14" w:hanging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ազդեցությունների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(ՇՄԶ) </w:t>
            </w:r>
          </w:p>
          <w:p w14:paraId="53578AFD" w14:textId="77777777" w:rsidR="00FD4A86" w:rsidRDefault="00AF3A14">
            <w:pPr>
              <w:ind w:left="381" w:right="55" w:hanging="3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D2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01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անցկացված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CBBE83" w14:textId="77777777" w:rsidR="00FD4A86" w:rsidRDefault="00AF3A14">
            <w:pPr>
              <w:spacing w:line="280" w:lineRule="auto"/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ՇՄԶ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58779C" w14:textId="77777777" w:rsidR="00FD4A86" w:rsidRDefault="00AF3A14">
            <w:pPr>
              <w:spacing w:after="17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  <w:p w14:paraId="6AF19B9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EA3290" w14:textId="77777777" w:rsidR="00FD4A86" w:rsidRDefault="00AF3A14">
            <w:pPr>
              <w:ind w:left="4" w:right="44" w:hanging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B20C5E8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26" w:type="dxa"/>
        </w:tblCellMar>
        <w:tblLook w:val="04A0" w:firstRow="1" w:lastRow="0" w:firstColumn="1" w:lastColumn="0" w:noHBand="0" w:noVBand="1"/>
      </w:tblPr>
      <w:tblGrid>
        <w:gridCol w:w="605"/>
        <w:gridCol w:w="3278"/>
        <w:gridCol w:w="2001"/>
        <w:gridCol w:w="1972"/>
        <w:gridCol w:w="1486"/>
        <w:gridCol w:w="2902"/>
        <w:gridCol w:w="2262"/>
        <w:gridCol w:w="1833"/>
      </w:tblGrid>
      <w:tr w:rsidR="00FD4A86" w14:paraId="613BD128" w14:textId="77777777">
        <w:trPr>
          <w:trHeight w:val="71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6E1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82A" w14:textId="77777777" w:rsidR="00FD4A86" w:rsidRDefault="00AF3A14">
            <w:pPr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գյուղական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համայնքներում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F3F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8E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56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98FE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148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E68" w14:textId="77777777" w:rsidR="00FD4A86" w:rsidRDefault="00FD4A86"/>
        </w:tc>
      </w:tr>
      <w:tr w:rsidR="00FD4A86" w14:paraId="5AA37D92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284" w14:textId="77777777" w:rsidR="00FD4A86" w:rsidRDefault="00AF3A14">
            <w:pPr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CE1" w14:textId="77777777" w:rsidR="00FD4A86" w:rsidRDefault="00AF3A14">
            <w:pPr>
              <w:spacing w:line="301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առաջնահերթ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B18EEF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2D54" w14:textId="77777777" w:rsidR="00FD4A86" w:rsidRDefault="00AF3A14">
            <w:pPr>
              <w:ind w:left="77"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CCD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Արտակարգ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511C90" w14:textId="77777777" w:rsidR="00FD4A86" w:rsidRDefault="00AF3A14">
            <w:pPr>
              <w:spacing w:after="200"/>
              <w:ind w:left="16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C17A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24A" w14:textId="77777777" w:rsidR="00FD4A86" w:rsidRDefault="00AF3A14">
            <w:pPr>
              <w:ind w:left="8" w:firstLine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C8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10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AB3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224780" w14:textId="77777777" w:rsidR="00FD4A86" w:rsidRDefault="00AF3A14">
            <w:pPr>
              <w:spacing w:after="20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81DC50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1C7AFB" w14:textId="77777777" w:rsidR="00FD4A86" w:rsidRDefault="00AF3A14">
            <w:pPr>
              <w:spacing w:after="17"/>
              <w:ind w:left="1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4A6B61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8D3AE2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A3F" w14:textId="77777777" w:rsidR="00FD4A86" w:rsidRDefault="00AF3A14">
            <w:pPr>
              <w:ind w:left="26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956B" w14:textId="77777777" w:rsidR="00FD4A86" w:rsidRDefault="00AF3A14">
            <w:pPr>
              <w:ind w:left="1" w:right="173" w:hanging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E3E" w14:textId="77777777" w:rsidR="00FD4A86" w:rsidRDefault="00AF3A14">
            <w:pPr>
              <w:spacing w:after="158" w:line="302" w:lineRule="auto"/>
              <w:ind w:left="185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8583C" w14:textId="77777777" w:rsidR="00FD4A86" w:rsidRDefault="00AF3A14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2C1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299F5A" w14:textId="77777777" w:rsidR="00FD4A86" w:rsidRDefault="00AF3A14">
            <w:pPr>
              <w:spacing w:after="39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D32659" w14:textId="77777777" w:rsidR="00FD4A86" w:rsidRDefault="00AF3A14">
            <w:pPr>
              <w:spacing w:after="202"/>
              <w:ind w:left="16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72F854" w14:textId="77777777" w:rsidR="00FD4A86" w:rsidRDefault="00AF3A14">
            <w:pPr>
              <w:spacing w:after="20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AD79B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5F3" w14:textId="77777777" w:rsidR="00FD4A86" w:rsidRDefault="00AF3A14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2A5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0F7E5D6" w14:textId="77777777" w:rsidR="00FD4A86" w:rsidRDefault="00AF3A14">
            <w:pPr>
              <w:spacing w:after="2" w:line="299" w:lineRule="auto"/>
              <w:ind w:left="66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39310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E7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07EB04" w14:textId="77777777" w:rsidR="00FD4A86" w:rsidRDefault="00AF3A1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9D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A4314" w14:textId="77777777" w:rsidR="00FD4A86" w:rsidRDefault="00AF3A14">
            <w:pPr>
              <w:spacing w:after="20"/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8C3067" w14:textId="77777777" w:rsidR="00FD4A86" w:rsidRDefault="00AF3A14">
            <w:pPr>
              <w:spacing w:after="20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29CCF6" w14:textId="77777777" w:rsidR="00FD4A86" w:rsidRDefault="00AF3A14">
            <w:pPr>
              <w:spacing w:after="2" w:line="277" w:lineRule="auto"/>
              <w:ind w:left="30"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A8E8C9" w14:textId="77777777" w:rsidR="00FD4A86" w:rsidRDefault="00AF3A14">
            <w:pPr>
              <w:spacing w:line="280" w:lineRule="auto"/>
              <w:ind w:left="1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8F744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112A30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3FE08" w14:textId="77777777" w:rsidR="00FD4A86" w:rsidRDefault="00AF3A14">
            <w:pPr>
              <w:spacing w:after="20"/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B355A3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4E35094" w14:textId="77777777">
        <w:trPr>
          <w:trHeight w:val="264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4E8" w14:textId="77777777" w:rsidR="00FD4A86" w:rsidRDefault="00AF3A14">
            <w:pPr>
              <w:ind w:left="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59C" w14:textId="77777777" w:rsidR="00FD4A86" w:rsidRDefault="00AF3A14">
            <w:pPr>
              <w:spacing w:line="301" w:lineRule="auto"/>
              <w:ind w:left="1" w:right="246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ինքնակառավարման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 </w:t>
            </w:r>
          </w:p>
          <w:p w14:paraId="215BD688" w14:textId="77777777" w:rsidR="00FD4A86" w:rsidRDefault="00AF3A14">
            <w:pPr>
              <w:spacing w:after="158" w:line="302" w:lineRule="auto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վարքագծի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41F679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C59" w14:textId="77777777" w:rsidR="00FD4A86" w:rsidRDefault="00AF3A14">
            <w:pPr>
              <w:ind w:left="185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7462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215BA55" w14:textId="77777777" w:rsidR="00FD4A86" w:rsidRDefault="00AF3A14">
            <w:pPr>
              <w:spacing w:after="41"/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69A038D" w14:textId="77777777" w:rsidR="00FD4A86" w:rsidRDefault="00AF3A14">
            <w:pPr>
              <w:spacing w:after="41"/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3D872CA9" w14:textId="77777777" w:rsidR="00FD4A86" w:rsidRDefault="00AF3A14">
            <w:pPr>
              <w:spacing w:after="200"/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C9339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62A0" w14:textId="77777777" w:rsidR="00FD4A86" w:rsidRDefault="00AF3A14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</w:p>
          <w:p w14:paraId="45F04DE5" w14:textId="77777777" w:rsidR="00FD4A86" w:rsidRDefault="00AF3A14">
            <w:pPr>
              <w:spacing w:after="39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2EE925C1" w14:textId="77777777" w:rsidR="00FD4A86" w:rsidRDefault="00AF3A14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</w:t>
            </w:r>
          </w:p>
          <w:p w14:paraId="415A359B" w14:textId="77777777" w:rsidR="00FD4A86" w:rsidRDefault="00AF3A14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42A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6C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9D4AB8" w14:textId="77777777" w:rsidR="00FD4A86" w:rsidRDefault="00AF3A1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343" w14:textId="77777777" w:rsidR="00FD4A86" w:rsidRDefault="00AF3A14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2F97234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579"/>
        <w:gridCol w:w="3095"/>
        <w:gridCol w:w="1953"/>
        <w:gridCol w:w="2030"/>
        <w:gridCol w:w="1425"/>
        <w:gridCol w:w="2711"/>
        <w:gridCol w:w="2187"/>
        <w:gridCol w:w="2378"/>
      </w:tblGrid>
      <w:tr w:rsidR="00FD4A86" w14:paraId="0156575F" w14:textId="77777777">
        <w:trPr>
          <w:trHeight w:val="103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D2CE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B85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943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2ECF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3D68E7" w14:textId="77777777" w:rsidR="00FD4A86" w:rsidRDefault="00AF3A14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E7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220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D5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D86" w14:textId="77777777" w:rsidR="00FD4A86" w:rsidRDefault="00FD4A86"/>
        </w:tc>
      </w:tr>
      <w:tr w:rsidR="00FD4A86" w14:paraId="2ECAD2C8" w14:textId="77777777">
        <w:trPr>
          <w:trHeight w:val="33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B3F" w14:textId="77777777" w:rsidR="00FD4A86" w:rsidRDefault="00AF3A14">
            <w:pPr>
              <w:ind w:left="28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8.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185" w14:textId="77777777" w:rsidR="00FD4A86" w:rsidRDefault="00AF3A14">
            <w:pPr>
              <w:ind w:left="26" w:right="185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Գերատեսչությունների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հոսքերի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442" w14:textId="77777777" w:rsidR="00FD4A86" w:rsidRDefault="00AF3A14">
            <w:pPr>
              <w:ind w:left="156" w:hanging="1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2C2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Արտակարգ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3F6A98" w14:textId="77777777" w:rsidR="00FD4A86" w:rsidRDefault="00AF3A14">
            <w:pPr>
              <w:spacing w:after="202"/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E912F2" w14:textId="77777777" w:rsidR="00FD4A86" w:rsidRDefault="00AF3A14">
            <w:pPr>
              <w:spacing w:after="163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8C3EE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BD1383C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67272B" w14:textId="77777777" w:rsidR="00FD4A86" w:rsidRDefault="00AF3A14">
            <w:pPr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080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8C8D35" w14:textId="77777777" w:rsidR="00FD4A86" w:rsidRDefault="00AF3A1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ADF" w14:textId="77777777" w:rsidR="00FD4A86" w:rsidRDefault="00AF3A14">
            <w:pPr>
              <w:spacing w:after="1" w:line="301" w:lineRule="auto"/>
              <w:ind w:left="185" w:right="14" w:hanging="15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վերանայում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9DB71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7A" w14:textId="77777777" w:rsidR="00FD4A86" w:rsidRDefault="00AF3A14">
            <w:pPr>
              <w:spacing w:line="280" w:lineRule="auto"/>
              <w:ind w:left="-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214DB6" w14:textId="77777777" w:rsidR="00FD4A86" w:rsidRDefault="00AF3A14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E78" w14:textId="77777777" w:rsidR="00FD4A86" w:rsidRDefault="00AF3A1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FD4A86" w14:paraId="01636500" w14:textId="77777777">
        <w:trPr>
          <w:trHeight w:val="27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51D8C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B43FF" w14:textId="77777777" w:rsidR="00FD4A86" w:rsidRDefault="00AF3A14">
            <w:pPr>
              <w:ind w:left="1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ԱՌՈՂՋԱՊԱՀՈՒԹՅԱՆ ՀԱՄԱԿԱՐԳԻ ՀԻՄՆԱԽՆԴԻՐՆԵՐԸ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C7A0F" w14:textId="77777777" w:rsidR="00FD4A86" w:rsidRDefault="00FD4A86"/>
        </w:tc>
      </w:tr>
      <w:tr w:rsidR="00FD4A86" w14:paraId="15DACD55" w14:textId="77777777">
        <w:trPr>
          <w:trHeight w:val="275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D26526B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2234AD2A" w14:textId="77777777" w:rsidR="00FD4A86" w:rsidRDefault="00AF3A14">
            <w:pPr>
              <w:ind w:left="19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E3DE7A" w14:textId="77777777" w:rsidR="00FD4A86" w:rsidRDefault="00FD4A86"/>
        </w:tc>
      </w:tr>
      <w:tr w:rsidR="00FD4A86" w14:paraId="397443A2" w14:textId="77777777">
        <w:trPr>
          <w:trHeight w:val="34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0603F5A6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0F38485" w14:textId="77777777" w:rsidR="00FD4A86" w:rsidRDefault="00AF3A14">
            <w:pPr>
              <w:ind w:left="22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FCA63" w14:textId="77777777" w:rsidR="00FD4A86" w:rsidRDefault="00FD4A86"/>
        </w:tc>
      </w:tr>
      <w:tr w:rsidR="00FD4A86" w14:paraId="6F997EEA" w14:textId="77777777">
        <w:trPr>
          <w:trHeight w:val="376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6782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EE8" w14:textId="77777777" w:rsidR="00FD4A86" w:rsidRDefault="00AF3A14">
            <w:pPr>
              <w:ind w:left="106" w:right="13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16-ի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456-Լ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B7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E42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trike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580" w14:textId="77777777" w:rsidR="00FD4A86" w:rsidRDefault="00AF3A14">
            <w:pPr>
              <w:ind w:left="75" w:right="19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C14" w14:textId="77777777" w:rsidR="00FD4A86" w:rsidRDefault="00AF3A14">
            <w:pPr>
              <w:ind w:left="137" w:hanging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672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688" w14:textId="77777777" w:rsidR="00FD4A86" w:rsidRDefault="00AF3A14">
            <w:pPr>
              <w:spacing w:after="2" w:line="277" w:lineRule="auto"/>
              <w:ind w:left="514" w:hanging="3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Թվայնացված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AD7E69" w14:textId="77777777" w:rsidR="00FD4A86" w:rsidRDefault="00AF3A14">
            <w:pPr>
              <w:spacing w:after="20"/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2D7577D" w14:textId="77777777" w:rsidR="00FD4A86" w:rsidRDefault="00AF3A14">
            <w:pPr>
              <w:spacing w:line="280" w:lineRule="auto"/>
              <w:ind w:left="454" w:hanging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դեղատոմսերի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5A442BFA" w14:textId="77777777" w:rsidR="00FD4A86" w:rsidRDefault="00AF3A14">
            <w:pPr>
              <w:spacing w:after="1" w:line="278" w:lineRule="auto"/>
              <w:ind w:left="223" w:firstLine="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անաշխատունակության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58004C" w14:textId="77777777" w:rsidR="00FD4A86" w:rsidRDefault="00AF3A14">
            <w:pPr>
              <w:spacing w:after="20"/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թերթիկի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F101B5B" w14:textId="77777777" w:rsidR="00FD4A86" w:rsidRDefault="00AF3A14">
            <w:pPr>
              <w:spacing w:line="280" w:lineRule="auto"/>
              <w:ind w:left="165" w:hanging="2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դիաբետի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F6514A" w14:textId="77777777" w:rsidR="00FD4A86" w:rsidRDefault="00AF3A14">
            <w:pPr>
              <w:ind w:left="161" w:firstLine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6EA6BA96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92"/>
        <w:gridCol w:w="3229"/>
        <w:gridCol w:w="2003"/>
        <w:gridCol w:w="1970"/>
        <w:gridCol w:w="1489"/>
        <w:gridCol w:w="2817"/>
        <w:gridCol w:w="2262"/>
        <w:gridCol w:w="1977"/>
      </w:tblGrid>
      <w:tr w:rsidR="00FD4A86" w14:paraId="3D0693C9" w14:textId="77777777">
        <w:trPr>
          <w:trHeight w:val="18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5C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1FB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3BF6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6EC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B4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BCC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7945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3B2" w14:textId="77777777" w:rsidR="00FD4A86" w:rsidRDefault="00AF3A14">
            <w:pPr>
              <w:spacing w:line="280" w:lineRule="auto"/>
              <w:ind w:left="16" w:hanging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հանրությանը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54A0EF3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տեղեկանքներ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D1B3457" w14:textId="77777777">
        <w:trPr>
          <w:trHeight w:val="77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855" w14:textId="77777777" w:rsidR="00FD4A86" w:rsidRDefault="00AF3A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34" w14:textId="77777777" w:rsidR="00FD4A86" w:rsidRDefault="00AF3A14">
            <w:pPr>
              <w:spacing w:line="279" w:lineRule="auto"/>
              <w:ind w:right="122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170B5AF1" w14:textId="77777777" w:rsidR="00FD4A86" w:rsidRDefault="00AF3A1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B3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B7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14330D" w14:textId="77777777" w:rsidR="00FD4A86" w:rsidRDefault="00AF3A14">
            <w:pPr>
              <w:spacing w:after="20"/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F7743A" w14:textId="77777777" w:rsidR="00FD4A86" w:rsidRDefault="00AF3A14">
            <w:pPr>
              <w:spacing w:after="17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32D4AC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5B123" w14:textId="77777777" w:rsidR="00FD4A86" w:rsidRDefault="00AF3A14">
            <w:pPr>
              <w:spacing w:after="20"/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8395FDC" w14:textId="77777777" w:rsidR="00FD4A86" w:rsidRDefault="00AF3A14">
            <w:pPr>
              <w:spacing w:after="2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1F5416" w14:textId="77777777" w:rsidR="00FD4A86" w:rsidRDefault="00AF3A14">
            <w:pPr>
              <w:spacing w:after="2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E9AFAD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0557F6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0C6997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3B64A6" w14:textId="77777777" w:rsidR="00FD4A86" w:rsidRDefault="00AF3A14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73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9B759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728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Ինքնաշխատ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եղանակով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7A22" w14:textId="77777777" w:rsidR="00FD4A86" w:rsidRDefault="00AF3A14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E537D4" w14:textId="77777777" w:rsidR="00FD4A86" w:rsidRDefault="00AF3A14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9B92CF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46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21271A" w14:textId="77777777" w:rsidR="00FD4A86" w:rsidRDefault="00AF3A14">
            <w:pPr>
              <w:spacing w:after="17"/>
              <w:ind w:left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E5E1D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14F2CE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տու-3), </w:t>
            </w:r>
          </w:p>
          <w:p w14:paraId="4FB3A78B" w14:textId="77777777" w:rsidR="00FD4A86" w:rsidRDefault="00AF3A14">
            <w:pPr>
              <w:spacing w:after="17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A2F701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ECE29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BDEE29" w14:textId="77777777" w:rsidR="00FD4A86" w:rsidRDefault="00AF3A14">
            <w:pPr>
              <w:spacing w:after="17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(ԲՍՓՀ) և </w:t>
            </w:r>
          </w:p>
          <w:p w14:paraId="0B6667E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AD9815" w14:textId="77777777" w:rsidR="00FD4A86" w:rsidRDefault="00AF3A14">
            <w:pPr>
              <w:spacing w:after="2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(ՔԿԱԳ), </w:t>
            </w:r>
          </w:p>
          <w:p w14:paraId="08B0452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5AD0B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0723D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F639F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լինելը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7B3C580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85" w:type="dxa"/>
        </w:tblCellMar>
        <w:tblLook w:val="04A0" w:firstRow="1" w:lastRow="0" w:firstColumn="1" w:lastColumn="0" w:noHBand="0" w:noVBand="1"/>
      </w:tblPr>
      <w:tblGrid>
        <w:gridCol w:w="614"/>
        <w:gridCol w:w="3219"/>
        <w:gridCol w:w="2007"/>
        <w:gridCol w:w="1804"/>
        <w:gridCol w:w="1554"/>
        <w:gridCol w:w="2865"/>
        <w:gridCol w:w="2327"/>
        <w:gridCol w:w="1968"/>
      </w:tblGrid>
      <w:tr w:rsidR="00FD4A86" w14:paraId="32EC369C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573" w14:textId="77777777" w:rsidR="00FD4A86" w:rsidRDefault="00AF3A1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E3A" w14:textId="77777777" w:rsidR="00FD4A86" w:rsidRDefault="00AF3A14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E-Health Card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B8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12E" w14:textId="77777777" w:rsidR="00FD4A86" w:rsidRDefault="00AF3A1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60D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8F7E3C" w14:textId="77777777" w:rsidR="00FD4A86" w:rsidRDefault="00AF3A14">
            <w:pPr>
              <w:spacing w:after="2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5FEA91A5" w14:textId="77777777" w:rsidR="00FD4A86" w:rsidRDefault="00AF3A14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C9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067A59" w14:textId="77777777" w:rsidR="00FD4A86" w:rsidRDefault="00AF3A14">
            <w:pPr>
              <w:spacing w:after="20"/>
              <w:ind w:right="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08758" w14:textId="77777777" w:rsidR="00FD4A86" w:rsidRDefault="00AF3A14">
            <w:pPr>
              <w:spacing w:after="17"/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4FABB" w14:textId="77777777" w:rsidR="00FD4A86" w:rsidRDefault="00AF3A14">
            <w:pPr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C7E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B88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FDAD40" w14:textId="77777777" w:rsidR="00FD4A86" w:rsidRDefault="00AF3A14">
            <w:pPr>
              <w:ind w:left="97" w:hanging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EB3285B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F7C7A7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ԲԺՇԿԱԿԱՆ ՕԳՆՈՒԹՅԱՆ ԵՎ ՍՊԱՍԱՐԿՄԱՆ ՈՐԱԿ </w:t>
            </w:r>
          </w:p>
        </w:tc>
      </w:tr>
      <w:tr w:rsidR="00FD4A86" w14:paraId="61C78CE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155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508A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4B7CA0" w14:textId="77777777" w:rsidR="00FD4A86" w:rsidRDefault="00AF3A14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F8CC55" w14:textId="77777777" w:rsidR="00FD4A86" w:rsidRDefault="00AF3A14">
            <w:pPr>
              <w:ind w:left="1" w:right="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1614-Լ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7E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A12" w14:textId="77777777" w:rsidR="00FD4A86" w:rsidRDefault="00AF3A14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8638" w14:textId="77777777" w:rsidR="00FD4A86" w:rsidRDefault="00AF3A14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63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EA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ED0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AC51B" w14:textId="77777777" w:rsidR="00FD4A86" w:rsidRDefault="00AF3A14">
            <w:pPr>
              <w:spacing w:line="280" w:lineRule="auto"/>
              <w:ind w:left="157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088AF5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2CEB73" w14:textId="77777777">
        <w:trPr>
          <w:trHeight w:val="56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B94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23CB" w14:textId="77777777" w:rsidR="00FD4A86" w:rsidRDefault="00AF3A14">
            <w:pPr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պացիենտի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փաստաթղթերի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33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855" w14:textId="77777777" w:rsidR="00FD4A86" w:rsidRDefault="00AF3A14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E850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CD7312F" w14:textId="77777777" w:rsidR="00FD4A86" w:rsidRDefault="00AF3A14">
            <w:pPr>
              <w:spacing w:after="163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6B609" w14:textId="77777777" w:rsidR="00FD4A86" w:rsidRDefault="00AF3A14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- 2025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19024892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A6BF9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05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A0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BAE27E" w14:textId="77777777" w:rsidR="00FD4A86" w:rsidRDefault="00AF3A14">
            <w:pPr>
              <w:spacing w:after="20"/>
              <w:ind w:left="1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378FD098" w14:textId="77777777" w:rsidR="00FD4A86" w:rsidRDefault="00AF3A14">
            <w:pPr>
              <w:ind w:left="5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260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2D7778" w14:textId="77777777" w:rsidR="00FD4A86" w:rsidRDefault="00AF3A14">
            <w:pPr>
              <w:spacing w:after="1" w:line="278" w:lineRule="auto"/>
              <w:ind w:left="66" w:hanging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A4D1214" w14:textId="77777777" w:rsidR="00FD4A86" w:rsidRDefault="00AF3A14">
            <w:pPr>
              <w:spacing w:after="20"/>
              <w:ind w:left="15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BB8126" w14:textId="77777777" w:rsidR="00FD4A86" w:rsidRDefault="00AF3A14">
            <w:pPr>
              <w:spacing w:line="280" w:lineRule="auto"/>
              <w:ind w:left="150" w:hanging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95680A0" w14:textId="77777777" w:rsidR="00FD4A86" w:rsidRDefault="00AF3A14">
            <w:pPr>
              <w:spacing w:after="2" w:line="277" w:lineRule="auto"/>
              <w:ind w:left="212" w:hanging="13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պացիենտի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912A3A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A0DE471" w14:textId="77777777" w:rsidR="00FD4A86" w:rsidRDefault="00AF3A14">
            <w:pPr>
              <w:spacing w:line="280" w:lineRule="auto"/>
              <w:ind w:left="181" w:hanging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2016FB6" w14:textId="77777777" w:rsidR="00FD4A86" w:rsidRDefault="00AF3A14">
            <w:pPr>
              <w:spacing w:after="20"/>
              <w:ind w:left="7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տաթղթերի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27567C" w14:textId="77777777" w:rsidR="00FD4A86" w:rsidRDefault="00AF3A14">
            <w:pPr>
              <w:spacing w:after="2" w:line="277" w:lineRule="auto"/>
              <w:ind w:left="368" w:hanging="19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2DA3D1" w14:textId="77777777" w:rsidR="00FD4A86" w:rsidRDefault="00AF3A14">
            <w:pPr>
              <w:spacing w:after="2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281C8" w14:textId="77777777" w:rsidR="00FD4A86" w:rsidRDefault="00AF3A14">
            <w:pPr>
              <w:spacing w:line="280" w:lineRule="auto"/>
              <w:ind w:left="293" w:hanging="2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փաստաթուղթ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5B69D568" w14:textId="77777777" w:rsidR="00FD4A86" w:rsidRDefault="00AF3A14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514724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609"/>
        <w:gridCol w:w="3238"/>
        <w:gridCol w:w="2006"/>
        <w:gridCol w:w="1829"/>
        <w:gridCol w:w="1473"/>
        <w:gridCol w:w="2869"/>
        <w:gridCol w:w="2337"/>
        <w:gridCol w:w="1997"/>
      </w:tblGrid>
      <w:tr w:rsidR="00FD4A86" w14:paraId="4327C79B" w14:textId="77777777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22D192" w14:textId="77777777" w:rsidR="00FD4A86" w:rsidRDefault="00AF3A14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CEAF4B" w14:textId="77777777" w:rsidR="00FD4A86" w:rsidRDefault="00AF3A14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 ԱՌՈՂՋԱՊԱՀՈՒԹՅԱՆ ՀԱՄԱԿԱՐԳԻ ՖԻՆԱՆՍԱՎՈՐՈՒՄ </w:t>
            </w:r>
          </w:p>
        </w:tc>
      </w:tr>
      <w:tr w:rsidR="00FD4A86" w14:paraId="0310915F" w14:textId="77777777">
        <w:trPr>
          <w:trHeight w:val="35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6CC8" w14:textId="77777777" w:rsidR="00FD4A86" w:rsidRDefault="00AF3A1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2EF0" w14:textId="77777777" w:rsidR="00FD4A86" w:rsidRDefault="00AF3A14">
            <w:pPr>
              <w:spacing w:line="28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հայեցակարգով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CB097CF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C3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3E1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843C" w14:textId="77777777" w:rsidR="00FD4A86" w:rsidRDefault="00AF3A14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EF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մատչելիության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5750F6C" w14:textId="77777777" w:rsidR="00FD4A86" w:rsidRDefault="00AF3A14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AB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9020" w14:textId="77777777" w:rsidR="00FD4A86" w:rsidRDefault="00AF3A14">
            <w:pPr>
              <w:spacing w:after="1" w:line="279" w:lineRule="auto"/>
              <w:ind w:left="63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1BED73" w14:textId="77777777" w:rsidR="00FD4A86" w:rsidRDefault="00AF3A14">
            <w:pPr>
              <w:spacing w:line="280" w:lineRule="auto"/>
              <w:ind w:left="150" w:hanging="6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հայեցակարգը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7115BE" w14:textId="77777777" w:rsidR="00FD4A86" w:rsidRDefault="00AF3A14">
            <w:pPr>
              <w:spacing w:after="1" w:line="279" w:lineRule="auto"/>
              <w:ind w:left="148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BE002" w14:textId="77777777" w:rsidR="00FD4A86" w:rsidRDefault="00AF3A14">
            <w:pPr>
              <w:spacing w:after="20"/>
              <w:ind w:righ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D793A" w14:textId="77777777" w:rsidR="00FD4A86" w:rsidRDefault="00AF3A14">
            <w:pPr>
              <w:ind w:left="363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269F612" w14:textId="77777777">
        <w:trPr>
          <w:trHeight w:val="59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12F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6058" w14:textId="77777777" w:rsidR="00FD4A86" w:rsidRDefault="00AF3A14">
            <w:pPr>
              <w:spacing w:line="280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EDD967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83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D59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E83C" w14:textId="77777777" w:rsidR="00FD4A86" w:rsidRDefault="00AF3A14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14:paraId="3B6A3BE2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312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4D1ABA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E6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A1A0" w14:textId="77777777" w:rsidR="00FD4A86" w:rsidRDefault="00AF3A14">
            <w:pPr>
              <w:spacing w:line="280" w:lineRule="auto"/>
              <w:ind w:left="260" w:hanging="7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ժողովի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C64E91" w14:textId="77777777" w:rsidR="00FD4A86" w:rsidRDefault="00AF3A14">
            <w:pPr>
              <w:spacing w:after="20"/>
              <w:ind w:left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C0E98A" w14:textId="77777777" w:rsidR="00FD4A86" w:rsidRDefault="00AF3A14">
            <w:pPr>
              <w:spacing w:line="280" w:lineRule="auto"/>
              <w:ind w:left="27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CC3D4E" w14:textId="77777777" w:rsidR="00FD4A86" w:rsidRDefault="00AF3A14">
            <w:pPr>
              <w:spacing w:after="1" w:line="278" w:lineRule="auto"/>
              <w:ind w:left="167" w:hanging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0B58C1F0" w14:textId="77777777" w:rsidR="00FD4A86" w:rsidRDefault="00AF3A14">
            <w:pPr>
              <w:spacing w:line="280" w:lineRule="auto"/>
              <w:ind w:left="210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14DD8A" w14:textId="77777777" w:rsidR="00FD4A86" w:rsidRDefault="00AF3A14">
            <w:pPr>
              <w:spacing w:after="20"/>
              <w:ind w:right="7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3F0AB" w14:textId="77777777" w:rsidR="00FD4A86" w:rsidRDefault="00AF3A14">
            <w:pPr>
              <w:spacing w:after="1" w:line="278" w:lineRule="auto"/>
              <w:ind w:left="12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B49B6D" w14:textId="77777777" w:rsidR="00FD4A86" w:rsidRDefault="00AF3A14">
            <w:pPr>
              <w:spacing w:after="20"/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BB6D20" w14:textId="77777777" w:rsidR="00FD4A86" w:rsidRDefault="00AF3A14">
            <w:pPr>
              <w:spacing w:line="280" w:lineRule="auto"/>
              <w:ind w:left="90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E565E3B" w14:textId="77777777" w:rsidR="00FD4A86" w:rsidRDefault="00AF3A14">
            <w:pPr>
              <w:ind w:left="116" w:firstLine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611D51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86"/>
        <w:gridCol w:w="2009"/>
        <w:gridCol w:w="1888"/>
        <w:gridCol w:w="1484"/>
        <w:gridCol w:w="2796"/>
        <w:gridCol w:w="2330"/>
        <w:gridCol w:w="1930"/>
      </w:tblGrid>
      <w:tr w:rsidR="00FD4A86" w14:paraId="00A7C052" w14:textId="77777777">
        <w:trPr>
          <w:trHeight w:val="940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A4" w14:textId="77777777" w:rsidR="00FD4A86" w:rsidRDefault="00AF3A14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E16" w14:textId="77777777" w:rsidR="00FD4A86" w:rsidRDefault="00AF3A14">
            <w:pPr>
              <w:spacing w:line="279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նորմատիվ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5F1634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E9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0193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FF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105672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5BA" w14:textId="77777777" w:rsidR="00FD4A86" w:rsidRDefault="00AF3A14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0E5" w14:textId="77777777" w:rsidR="00FD4A86" w:rsidRDefault="00AF3A14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9B303E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968634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A73DE7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FE8590" w14:textId="77777777" w:rsidR="00FD4A86" w:rsidRDefault="00AF3A1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319" w14:textId="77777777" w:rsidR="00FD4A86" w:rsidRDefault="00AF3A14">
            <w:pPr>
              <w:spacing w:after="20"/>
              <w:ind w:left="12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55D8E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3A6E35C9" w14:textId="77777777" w:rsidR="00FD4A86" w:rsidRDefault="00AF3A14">
            <w:pPr>
              <w:spacing w:after="17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112382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006192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ABE31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D35083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89B5D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1112D4" w14:textId="77777777" w:rsidR="00FD4A86" w:rsidRDefault="00AF3A14">
            <w:pPr>
              <w:spacing w:after="1" w:line="278" w:lineRule="auto"/>
              <w:ind w:left="92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60C2B2E" w14:textId="77777777" w:rsidR="00FD4A86" w:rsidRDefault="00AF3A14">
            <w:pPr>
              <w:spacing w:after="20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6BE14738" w14:textId="77777777" w:rsidR="00FD4A86" w:rsidRDefault="00AF3A14">
            <w:pPr>
              <w:spacing w:after="2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76226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պաշտպանվածու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1B13D62A" w14:textId="77777777" w:rsidR="00FD4A86" w:rsidRDefault="00AF3A14">
            <w:pPr>
              <w:spacing w:after="2" w:line="277" w:lineRule="auto"/>
              <w:ind w:left="209" w:hanging="19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0BDAE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8DAB5D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7F3A6B" w14:textId="77777777" w:rsidR="00FD4A86" w:rsidRDefault="00AF3A14">
            <w:pPr>
              <w:spacing w:after="17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0F10CFE" w14:textId="77777777" w:rsidR="00FD4A86" w:rsidRDefault="00AF3A14">
            <w:pPr>
              <w:spacing w:line="280" w:lineRule="auto"/>
              <w:ind w:left="9" w:hanging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տնտեսությունների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8C11E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անդամների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97125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12%, </w:t>
            </w:r>
          </w:p>
        </w:tc>
      </w:tr>
    </w:tbl>
    <w:p w14:paraId="3E89B10D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72"/>
        <w:gridCol w:w="2008"/>
        <w:gridCol w:w="1875"/>
        <w:gridCol w:w="1481"/>
        <w:gridCol w:w="2764"/>
        <w:gridCol w:w="2358"/>
        <w:gridCol w:w="1984"/>
      </w:tblGrid>
      <w:tr w:rsidR="00FD4A86" w14:paraId="2F484D10" w14:textId="77777777">
        <w:trPr>
          <w:trHeight w:val="430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07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A8C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917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77C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1F9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61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25B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54B" w14:textId="77777777" w:rsidR="00FD4A86" w:rsidRDefault="00AF3A14">
            <w:pPr>
              <w:spacing w:line="280" w:lineRule="auto"/>
              <w:ind w:left="163" w:hanging="8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Մասնավոր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ծախսերի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C6CD7" w14:textId="77777777" w:rsidR="00FD4A86" w:rsidRDefault="00AF3A14">
            <w:pPr>
              <w:spacing w:after="2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տեսակա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B6851D7" w14:textId="77777777" w:rsidR="00FD4A86" w:rsidRDefault="00AF3A14">
            <w:pPr>
              <w:spacing w:after="2" w:line="277" w:lineRule="auto"/>
              <w:ind w:left="207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կշռի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1887DC" w14:textId="77777777" w:rsidR="00FD4A86" w:rsidRDefault="00AF3A14">
            <w:pPr>
              <w:spacing w:line="280" w:lineRule="auto"/>
              <w:ind w:left="94" w:firstLine="115"/>
            </w:pPr>
            <w:r>
              <w:rPr>
                <w:rFonts w:ascii="Times New Roman" w:eastAsia="Times New Roman" w:hAnsi="Times New Roman" w:cs="Times New Roman"/>
                <w:sz w:val="20"/>
              </w:rPr>
              <w:t>ԸԱԾ-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52%, </w:t>
            </w:r>
          </w:p>
          <w:p w14:paraId="6420EC32" w14:textId="77777777" w:rsidR="00FD4A86" w:rsidRDefault="00AF3A14">
            <w:pPr>
              <w:spacing w:line="280" w:lineRule="auto"/>
              <w:ind w:left="183" w:hanging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E121BDE" w14:textId="77777777" w:rsidR="00FD4A86" w:rsidRDefault="00AF3A14">
            <w:pPr>
              <w:spacing w:after="1" w:line="278" w:lineRule="auto"/>
              <w:ind w:left="132" w:firstLine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40E74" w14:textId="77777777" w:rsidR="00FD4A86" w:rsidRDefault="00AF3A14">
            <w:pPr>
              <w:spacing w:line="280" w:lineRule="auto"/>
              <w:ind w:left="201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6B6D2E" w14:textId="77777777" w:rsidR="00FD4A86" w:rsidRDefault="00AF3A14">
            <w:pPr>
              <w:ind w:left="461" w:hanging="2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2F57AE4" w14:textId="77777777">
        <w:trPr>
          <w:trHeight w:val="272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12001" w14:textId="77777777" w:rsidR="00FD4A86" w:rsidRDefault="00AF3A14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622F266" w14:textId="77777777">
        <w:trPr>
          <w:trHeight w:val="51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CF8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C27" w14:textId="77777777" w:rsidR="00FD4A86" w:rsidRDefault="00AF3A14">
            <w:pPr>
              <w:ind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ակտուարական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կանխատեսումների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F7A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0F65" w14:textId="77777777" w:rsidR="00FD4A86" w:rsidRDefault="00AF3A14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DD0" w14:textId="77777777" w:rsidR="00FD4A86" w:rsidRDefault="00AF3A14">
            <w:pPr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046" w14:textId="77777777" w:rsidR="00FD4A86" w:rsidRDefault="00AF3A14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3D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59AE03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7580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D67A04" w14:textId="77777777" w:rsidR="00FD4A86" w:rsidRDefault="00AF3A14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30․000․000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13A705" w14:textId="77777777" w:rsidR="00FD4A86" w:rsidRDefault="00AF3A14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FB542B" w14:textId="77777777" w:rsidR="00FD4A86" w:rsidRDefault="00AF3A14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D8B7EE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151C27" w14:textId="77777777" w:rsidR="00FD4A86" w:rsidRDefault="00AF3A14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CDB" w14:textId="77777777" w:rsidR="00FD4A86" w:rsidRDefault="00AF3A14">
            <w:pPr>
              <w:spacing w:line="280" w:lineRule="auto"/>
              <w:ind w:left="63" w:hanging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25193C" w14:textId="77777777" w:rsidR="00FD4A86" w:rsidRDefault="00AF3A14">
            <w:pPr>
              <w:spacing w:line="280" w:lineRule="auto"/>
              <w:ind w:left="156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45FE2B" w14:textId="77777777" w:rsidR="00FD4A86" w:rsidRDefault="00AF3A14">
            <w:pPr>
              <w:spacing w:line="279" w:lineRule="auto"/>
              <w:ind w:left="96" w:firstLine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առաջադրանք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5F349C9F" w14:textId="77777777" w:rsidR="00FD4A86" w:rsidRDefault="00AF3A14">
            <w:pPr>
              <w:spacing w:after="1" w:line="278" w:lineRule="auto"/>
              <w:ind w:left="101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0697A46" w14:textId="77777777" w:rsidR="00FD4A86" w:rsidRDefault="00AF3A14">
            <w:pPr>
              <w:spacing w:line="280" w:lineRule="auto"/>
              <w:ind w:left="142" w:hanging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984823B" w14:textId="77777777" w:rsidR="00FD4A86" w:rsidRDefault="00AF3A14">
            <w:pPr>
              <w:spacing w:line="280" w:lineRule="auto"/>
              <w:ind w:left="182" w:hanging="14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84F11F" w14:textId="77777777" w:rsidR="00FD4A86" w:rsidRDefault="00AF3A14">
            <w:pPr>
              <w:ind w:righ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5BA1F7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3"/>
        <w:gridCol w:w="3244"/>
        <w:gridCol w:w="2006"/>
        <w:gridCol w:w="1831"/>
        <w:gridCol w:w="1473"/>
        <w:gridCol w:w="2898"/>
        <w:gridCol w:w="2337"/>
        <w:gridCol w:w="1956"/>
      </w:tblGrid>
      <w:tr w:rsidR="00FD4A86" w14:paraId="6654BB59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5ECB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29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65C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C2B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1C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0E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C1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B64E" w14:textId="77777777" w:rsidR="00FD4A86" w:rsidRDefault="00AF3A14">
            <w:pPr>
              <w:spacing w:line="280" w:lineRule="auto"/>
              <w:ind w:left="159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ակտուարական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523AE65" w14:textId="77777777" w:rsidR="00FD4A86" w:rsidRDefault="00AF3A14">
            <w:pPr>
              <w:spacing w:after="20"/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E62D49" w14:textId="77777777" w:rsidR="00FD4A86" w:rsidRDefault="00AF3A14">
            <w:pPr>
              <w:spacing w:after="17"/>
              <w:ind w:left="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D642621" w14:textId="77777777" w:rsidR="00FD4A86" w:rsidRDefault="00AF3A14">
            <w:pPr>
              <w:spacing w:line="280" w:lineRule="auto"/>
              <w:ind w:left="20" w:hanging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մեթոդաբանություն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617AD50" w14:textId="77777777" w:rsidR="00FD4A86" w:rsidRDefault="00AF3A14">
            <w:pPr>
              <w:spacing w:after="20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608A23" w14:textId="77777777" w:rsidR="00FD4A86" w:rsidRDefault="00AF3A14">
            <w:pPr>
              <w:spacing w:after="17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3A043C4" w14:textId="77777777" w:rsidR="00FD4A86" w:rsidRDefault="00AF3A14">
            <w:pPr>
              <w:ind w:left="64" w:hanging="5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FD4A86" w14:paraId="46C4B92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A43CFE" w14:textId="77777777" w:rsidR="00FD4A86" w:rsidRDefault="00AF3A14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1918169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2E9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829" w14:textId="77777777" w:rsidR="00FD4A86" w:rsidRDefault="00AF3A14">
            <w:pPr>
              <w:ind w:left="1" w:right="209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A7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581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105" w14:textId="77777777" w:rsidR="00FD4A86" w:rsidRDefault="00AF3A14">
            <w:pPr>
              <w:spacing w:line="28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642769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C2A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5F926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7F385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A0C4F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առաջադրանքի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B1C28E" w14:textId="77777777" w:rsidR="00FD4A86" w:rsidRDefault="00AF3A14">
            <w:pPr>
              <w:spacing w:line="280" w:lineRule="auto"/>
              <w:ind w:left="402" w:hanging="3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816E3E" w14:textId="77777777" w:rsidR="00FD4A86" w:rsidRDefault="00AF3A14">
            <w:pPr>
              <w:spacing w:after="20"/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6F2442" w14:textId="77777777" w:rsidR="00FD4A86" w:rsidRDefault="00AF3A14">
            <w:pPr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26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388275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1C22E" w14:textId="77777777" w:rsidR="00FD4A86" w:rsidRDefault="00AF3A14">
            <w:pPr>
              <w:spacing w:after="17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(32.000.000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EB34C55" w14:textId="77777777" w:rsidR="00FD4A86" w:rsidRDefault="00AF3A1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8D3" w14:textId="77777777" w:rsidR="00FD4A86" w:rsidRDefault="00AF3A14">
            <w:pPr>
              <w:spacing w:line="280" w:lineRule="auto"/>
              <w:ind w:left="25" w:firstLine="7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C1F1F97" w14:textId="77777777" w:rsidR="00FD4A86" w:rsidRDefault="00AF3A14">
            <w:pPr>
              <w:spacing w:after="17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10B9DED" w14:textId="77777777" w:rsidR="00FD4A86" w:rsidRDefault="00AF3A14">
            <w:pPr>
              <w:spacing w:line="280" w:lineRule="auto"/>
              <w:ind w:left="318" w:hanging="28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B65E2B" w14:textId="77777777" w:rsidR="00FD4A86" w:rsidRDefault="00AF3A14">
            <w:pPr>
              <w:spacing w:line="280" w:lineRule="auto"/>
              <w:ind w:left="416" w:hanging="25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4785FD" w14:textId="77777777" w:rsidR="00FD4A86" w:rsidRDefault="00AF3A14">
            <w:pPr>
              <w:spacing w:after="20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EC2A1A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8D1EFA0" w14:textId="77777777">
        <w:trPr>
          <w:trHeight w:val="24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A76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D23" w14:textId="77777777" w:rsidR="00FD4A86" w:rsidRDefault="00AF3A14">
            <w:pPr>
              <w:spacing w:line="279" w:lineRule="auto"/>
              <w:ind w:left="1" w:right="20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387A439D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A71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FB03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43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1A5A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F9CA" w14:textId="77777777" w:rsidR="00FD4A86" w:rsidRDefault="00AF3A14">
            <w:pPr>
              <w:ind w:left="6" w:right="53" w:firstLine="10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A54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C482E4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DE51B4" w14:textId="77777777" w:rsidR="00FD4A86" w:rsidRDefault="00AF3A14">
            <w:pPr>
              <w:spacing w:after="8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F116F2" w14:textId="77777777" w:rsidR="00FD4A86" w:rsidRDefault="00AF3A1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(32․000․000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105D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22A071" w14:textId="77777777" w:rsidR="00FD4A86" w:rsidRDefault="00AF3A14">
            <w:pPr>
              <w:spacing w:line="280" w:lineRule="auto"/>
              <w:ind w:left="157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71F508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8D612CA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E29E0C" w14:textId="77777777" w:rsidR="00FD4A86" w:rsidRDefault="00AF3A1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2.4. ԱՌՈՂՋԱՊԱՀԱԿԱՆ ԾԱՌԱՅՈՒԹՅՈՒՆՆԵՐԻ ՏՐԱՄԱԴՐՄԱՆ ՀԱՄԱԿԱՐԳ </w:t>
            </w:r>
          </w:p>
        </w:tc>
      </w:tr>
    </w:tbl>
    <w:p w14:paraId="279BC6D2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1" w:type="dxa"/>
        </w:tblCellMar>
        <w:tblLook w:val="04A0" w:firstRow="1" w:lastRow="0" w:firstColumn="1" w:lastColumn="0" w:noHBand="0" w:noVBand="1"/>
      </w:tblPr>
      <w:tblGrid>
        <w:gridCol w:w="615"/>
        <w:gridCol w:w="3305"/>
        <w:gridCol w:w="2010"/>
        <w:gridCol w:w="1997"/>
        <w:gridCol w:w="1489"/>
        <w:gridCol w:w="2918"/>
        <w:gridCol w:w="2345"/>
        <w:gridCol w:w="1660"/>
      </w:tblGrid>
      <w:tr w:rsidR="00FD4A86" w14:paraId="1862F98C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E4C" w14:textId="77777777" w:rsidR="00FD4A86" w:rsidRDefault="00AF3A14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270" w14:textId="77777777" w:rsidR="00FD4A86" w:rsidRDefault="00AF3A14">
            <w:pPr>
              <w:ind w:left="14" w:righ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D1C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B3F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44B6F9" w14:textId="77777777" w:rsidR="00FD4A86" w:rsidRDefault="00AF3A14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432C1BA4" w14:textId="77777777" w:rsidR="00FD4A86" w:rsidRDefault="00AF3A14">
            <w:pPr>
              <w:spacing w:after="17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D2A5D" w14:textId="77777777" w:rsidR="00FD4A86" w:rsidRDefault="00AF3A14">
            <w:pPr>
              <w:ind w:left="12" w:firstLine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5B5" w14:textId="77777777" w:rsidR="00FD4A86" w:rsidRDefault="00AF3A14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4C3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0D3" w14:textId="77777777" w:rsidR="00FD4A86" w:rsidRDefault="00AF3A14">
            <w:pPr>
              <w:spacing w:after="202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06EF1F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B9C" w14:textId="77777777" w:rsidR="00FD4A86" w:rsidRDefault="00AF3A14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077AA96" w14:textId="77777777">
        <w:trPr>
          <w:trHeight w:val="45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C96" w14:textId="77777777" w:rsidR="00FD4A86" w:rsidRDefault="00AF3A14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054" w14:textId="77777777" w:rsidR="00FD4A86" w:rsidRDefault="00AF3A14">
            <w:pPr>
              <w:spacing w:after="2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4E2E8C" w14:textId="77777777" w:rsidR="00FD4A86" w:rsidRDefault="00AF3A14">
            <w:pPr>
              <w:spacing w:after="2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5CB0C4" w14:textId="77777777" w:rsidR="00FD4A86" w:rsidRDefault="00AF3A14">
            <w:pPr>
              <w:spacing w:after="1" w:line="279" w:lineRule="auto"/>
              <w:ind w:left="14" w:right="20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2910-Լ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օղակի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բարեփոխումների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F60514" w14:textId="77777777" w:rsidR="00FD4A86" w:rsidRDefault="00AF3A14">
            <w:pPr>
              <w:spacing w:after="2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2D9ABE" w14:textId="77777777" w:rsidR="00FD4A86" w:rsidRDefault="00AF3A1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59F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3F7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81B6C90" w14:textId="77777777" w:rsidR="00FD4A86" w:rsidRDefault="00AF3A14">
            <w:pPr>
              <w:spacing w:after="17"/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20951A" w14:textId="77777777" w:rsidR="00FD4A86" w:rsidRDefault="00AF3A14">
            <w:pPr>
              <w:spacing w:after="20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04B02E" w14:textId="77777777" w:rsidR="00FD4A86" w:rsidRDefault="00AF3A14">
            <w:pPr>
              <w:spacing w:after="2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E7B537" w14:textId="77777777" w:rsidR="00FD4A86" w:rsidRDefault="00AF3A14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1FFD63" w14:textId="77777777" w:rsidR="00FD4A86" w:rsidRDefault="00AF3A14">
            <w:pPr>
              <w:spacing w:line="280" w:lineRule="auto"/>
              <w:ind w:left="175" w:firstLine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84882EC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70D38E45" w14:textId="77777777" w:rsidR="00FD4A86" w:rsidRDefault="00AF3A14">
            <w:pPr>
              <w:spacing w:after="20"/>
              <w:ind w:right="2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05D48A" w14:textId="77777777" w:rsidR="00FD4A86" w:rsidRDefault="00AF3A14">
            <w:pPr>
              <w:spacing w:line="280" w:lineRule="auto"/>
              <w:ind w:left="149" w:firstLine="6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1DB7AC7E" w14:textId="77777777" w:rsidR="00FD4A86" w:rsidRDefault="00AF3A14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2914" w14:textId="77777777" w:rsidR="00FD4A86" w:rsidRDefault="00AF3A14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CC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FEE15A" w14:textId="77777777" w:rsidR="00FD4A86" w:rsidRDefault="00AF3A1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օղակի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183267" w14:textId="77777777" w:rsidR="00FD4A86" w:rsidRDefault="00AF3A14">
            <w:pPr>
              <w:spacing w:after="20"/>
              <w:ind w:righ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շնորհիվ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528B2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անհետաձգելի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B1736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AA4B8D2" w14:textId="77777777" w:rsidR="00FD4A86" w:rsidRDefault="00AF3A14">
            <w:pPr>
              <w:spacing w:line="280" w:lineRule="auto"/>
              <w:ind w:left="101" w:right="195" w:firstLine="3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այցելությունների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52FC9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տեսակարար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կշռի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B0544A" w14:textId="77777777" w:rsidR="00FD4A86" w:rsidRDefault="00AF3A14">
            <w:pPr>
              <w:ind w:left="21" w:hanging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բաժին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ընկնող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068" w14:textId="77777777" w:rsidR="00FD4A86" w:rsidRDefault="00AF3A14">
            <w:pPr>
              <w:spacing w:after="20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B11AB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E39" w14:textId="77777777" w:rsidR="00FD4A86" w:rsidRDefault="00AF3A14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F3BC9B8" w14:textId="77777777">
        <w:trPr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A15" w14:textId="77777777" w:rsidR="00FD4A86" w:rsidRDefault="00AF3A14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616" w14:textId="77777777" w:rsidR="00FD4A86" w:rsidRDefault="00AF3A14">
            <w:pPr>
              <w:ind w:left="15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մաստերպլանի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մոդելի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հստակ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ձևակերպված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526" w14:textId="77777777" w:rsidR="00FD4A86" w:rsidRDefault="00AF3A14">
            <w:pPr>
              <w:ind w:left="230" w:hanging="16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D66" w14:textId="77777777" w:rsidR="00FD4A86" w:rsidRDefault="00AF3A14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D8A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8E1F04" w14:textId="77777777" w:rsidR="00FD4A86" w:rsidRDefault="00AF3A14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2448CE45" w14:textId="77777777" w:rsidR="00FD4A86" w:rsidRDefault="00AF3A14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389" w14:textId="77777777" w:rsidR="00FD4A86" w:rsidRDefault="00AF3A14">
            <w:pPr>
              <w:ind w:righ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9C6" w14:textId="77777777" w:rsidR="00FD4A86" w:rsidRDefault="00AF3A14">
            <w:pPr>
              <w:spacing w:line="280" w:lineRule="auto"/>
              <w:ind w:left="130"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38A3F3" w14:textId="77777777" w:rsidR="00FD4A86" w:rsidRDefault="00AF3A14">
            <w:pPr>
              <w:spacing w:after="2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F68502" w14:textId="77777777" w:rsidR="00FD4A86" w:rsidRDefault="00AF3A14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E8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DF0F70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406DF4" w14:textId="77777777" w:rsidR="00FD4A86" w:rsidRDefault="00AF3A14">
            <w:pPr>
              <w:spacing w:line="280" w:lineRule="auto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մաստերպլանի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2C6F0E7" w14:textId="77777777" w:rsidR="00FD4A86" w:rsidRDefault="00AF3A14">
            <w:pPr>
              <w:spacing w:after="20"/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514776E" w14:textId="77777777" w:rsidR="00FD4A86" w:rsidRDefault="00AF3A14">
            <w:pPr>
              <w:spacing w:after="20"/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36829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ինտեգրաց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43B677E7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12"/>
        <w:gridCol w:w="3219"/>
        <w:gridCol w:w="2006"/>
        <w:gridCol w:w="1829"/>
        <w:gridCol w:w="1414"/>
        <w:gridCol w:w="2869"/>
        <w:gridCol w:w="2349"/>
        <w:gridCol w:w="2041"/>
      </w:tblGrid>
      <w:tr w:rsidR="00FD4A86" w14:paraId="258FBBA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AD8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734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2CD9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B3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940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F3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23F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D697" w14:textId="77777777" w:rsidR="00FD4A86" w:rsidRDefault="00AF3A14">
            <w:pPr>
              <w:spacing w:after="2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մոդելի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2085AC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08FEC3B" w14:textId="77777777">
        <w:trPr>
          <w:trHeight w:val="859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EA1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71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F5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C2F6" w14:textId="77777777" w:rsidR="00FD4A86" w:rsidRDefault="00AF3A14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DB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A54" w14:textId="77777777" w:rsidR="00FD4A86" w:rsidRDefault="00AF3A14">
            <w:pPr>
              <w:spacing w:after="1" w:line="278" w:lineRule="auto"/>
              <w:ind w:left="14" w:right="51"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մոտեցմամբ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ռեֆերենս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ինստի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C2A644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տուտը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համաչափ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ախտորոշիչ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156CB5F" w14:textId="77777777" w:rsidR="00FD4A86" w:rsidRDefault="00AF3A14">
            <w:pPr>
              <w:spacing w:after="17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C4B67C" w14:textId="77777777" w:rsidR="00FD4A86" w:rsidRDefault="00AF3A14">
            <w:pPr>
              <w:spacing w:after="20"/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մակարդակը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դարձնել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9964A7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համաչափ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ՀՀ </w:t>
            </w:r>
          </w:p>
          <w:p w14:paraId="59B7179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ամբողջ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ծախսարդյունավետ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2D1" w14:textId="77777777" w:rsidR="00FD4A86" w:rsidRDefault="00AF3A14">
            <w:pPr>
              <w:ind w:left="377"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725" w14:textId="77777777" w:rsidR="00FD4A86" w:rsidRDefault="00AF3A14">
            <w:pPr>
              <w:spacing w:line="280" w:lineRule="auto"/>
              <w:ind w:left="115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DDBE3E0" w14:textId="77777777" w:rsidR="00FD4A86" w:rsidRDefault="00AF3A14">
            <w:pPr>
              <w:spacing w:line="280" w:lineRule="auto"/>
              <w:ind w:left="41" w:hanging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</w:p>
          <w:p w14:paraId="17C1BE8D" w14:textId="77777777" w:rsidR="00FD4A86" w:rsidRDefault="00AF3A14">
            <w:pPr>
              <w:spacing w:line="280" w:lineRule="auto"/>
              <w:ind w:left="202" w:hanging="19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7EB7E735" w14:textId="77777777" w:rsidR="00FD4A86" w:rsidRDefault="00AF3A14">
            <w:pPr>
              <w:spacing w:after="20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702DE119" w14:textId="77777777" w:rsidR="00FD4A86" w:rsidRDefault="00AF3A14">
            <w:pPr>
              <w:spacing w:after="17"/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217E3C" w14:textId="77777777" w:rsidR="00FD4A86" w:rsidRDefault="00AF3A14">
            <w:pPr>
              <w:spacing w:line="280" w:lineRule="auto"/>
              <w:ind w:left="110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EF48AE7" w14:textId="77777777" w:rsidR="00FD4A86" w:rsidRDefault="00AF3A14">
            <w:pPr>
              <w:spacing w:after="2" w:line="277" w:lineRule="auto"/>
              <w:ind w:left="120" w:firstLine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ԱՀԿ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81A838" w14:textId="77777777" w:rsidR="00FD4A86" w:rsidRDefault="00AF3A14">
            <w:pPr>
              <w:spacing w:line="280" w:lineRule="auto"/>
              <w:ind w:left="58" w:firstLine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1F402F" w14:textId="77777777" w:rsidR="00FD4A86" w:rsidRDefault="00AF3A14">
            <w:pPr>
              <w:spacing w:line="280" w:lineRule="auto"/>
              <w:ind w:left="290" w:hanging="23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EE5519" w14:textId="77777777" w:rsidR="00FD4A86" w:rsidRDefault="00AF3A14">
            <w:pPr>
              <w:spacing w:after="20"/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համեմա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64343AC" w14:textId="77777777" w:rsidR="00FD4A86" w:rsidRDefault="00AF3A14">
            <w:pPr>
              <w:spacing w:line="280" w:lineRule="auto"/>
              <w:ind w:left="151" w:hanging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88020A" w14:textId="77777777" w:rsidR="00FD4A86" w:rsidRDefault="00AF3A14">
            <w:pPr>
              <w:spacing w:line="280" w:lineRule="auto"/>
              <w:ind w:left="190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5C30A56" w14:textId="77777777" w:rsidR="00FD4A86" w:rsidRDefault="00AF3A14">
            <w:pPr>
              <w:spacing w:after="1" w:line="278" w:lineRule="auto"/>
              <w:ind w:left="29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6702A69" w14:textId="77777777" w:rsidR="00FD4A86" w:rsidRDefault="00AF3A14">
            <w:pPr>
              <w:spacing w:line="280" w:lineRule="auto"/>
              <w:ind w:left="213" w:hanging="2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17B538" w14:textId="77777777" w:rsidR="00FD4A86" w:rsidRDefault="00AF3A14">
            <w:pPr>
              <w:ind w:left="137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հաշվետվություն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C664078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84" w:type="dxa"/>
          <w:right w:w="61" w:type="dxa"/>
        </w:tblCellMar>
        <w:tblLook w:val="04A0" w:firstRow="1" w:lastRow="0" w:firstColumn="1" w:lastColumn="0" w:noHBand="0" w:noVBand="1"/>
      </w:tblPr>
      <w:tblGrid>
        <w:gridCol w:w="608"/>
        <w:gridCol w:w="3236"/>
        <w:gridCol w:w="1998"/>
        <w:gridCol w:w="1930"/>
        <w:gridCol w:w="1471"/>
        <w:gridCol w:w="2874"/>
        <w:gridCol w:w="2297"/>
        <w:gridCol w:w="1944"/>
      </w:tblGrid>
      <w:tr w:rsidR="00FD4A86" w14:paraId="67AA4324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F570" w14:textId="77777777" w:rsidR="00FD4A86" w:rsidRDefault="00AF3A14">
            <w:pPr>
              <w:ind w:left="2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B7B9" w14:textId="77777777" w:rsidR="00FD4A86" w:rsidRDefault="00AF3A14">
            <w:pPr>
              <w:ind w:left="22" w:right="87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F0E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65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Քաղաքաշինու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88D5" w14:textId="77777777" w:rsidR="00FD4A86" w:rsidRDefault="00AF3A1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2F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91357F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նորոգում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221B82" w14:textId="77777777" w:rsidR="00FD4A86" w:rsidRDefault="00AF3A14">
            <w:pPr>
              <w:ind w:left="38"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սարքավորումներով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6D6" w14:textId="77777777" w:rsidR="00FD4A86" w:rsidRDefault="00AF3A14">
            <w:pPr>
              <w:spacing w:after="2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F2816A" w14:textId="77777777" w:rsidR="00FD4A86" w:rsidRDefault="00AF3A14">
            <w:pPr>
              <w:spacing w:after="2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5B98E5" w14:textId="77777777" w:rsidR="00FD4A86" w:rsidRDefault="00AF3A14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DC8" w14:textId="77777777" w:rsidR="00FD4A86" w:rsidRDefault="00AF3A14">
            <w:pPr>
              <w:spacing w:line="280" w:lineRule="auto"/>
              <w:ind w:left="173" w:hanging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8B72D69" w14:textId="77777777" w:rsidR="00FD4A86" w:rsidRDefault="00AF3A14">
            <w:pPr>
              <w:spacing w:after="20"/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55E11F" w14:textId="77777777" w:rsidR="00FD4A86" w:rsidRDefault="00AF3A14">
            <w:pPr>
              <w:ind w:left="7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5FA0A1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6F7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103" w14:textId="77777777" w:rsidR="00FD4A86" w:rsidRDefault="00AF3A14">
            <w:pPr>
              <w:spacing w:line="280" w:lineRule="auto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նախագիծը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</w:p>
          <w:p w14:paraId="52E82B2B" w14:textId="77777777" w:rsidR="00FD4A86" w:rsidRDefault="00AF3A14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վարչապետի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աշխատակազմ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ներկայացնելը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A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247" w14:textId="77777777" w:rsidR="00FD4A86" w:rsidRDefault="00AF3A1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A050" w14:textId="6F1B6DD4" w:rsidR="00FD4A86" w:rsidRPr="00AF3A14" w:rsidRDefault="00AF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14">
              <w:rPr>
                <w:rFonts w:ascii="Times New Roman" w:hAnsi="Times New Roman" w:cs="Times New Roman"/>
                <w:sz w:val="20"/>
                <w:szCs w:val="20"/>
              </w:rPr>
              <w:t xml:space="preserve">2024 թ. </w:t>
            </w:r>
            <w:proofErr w:type="spellStart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>հոկտեմբերի</w:t>
            </w:r>
            <w:proofErr w:type="spellEnd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 xml:space="preserve"> 3-րդ </w:t>
            </w:r>
            <w:proofErr w:type="spellStart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>տասնօրյակ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1C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40320E" w14:textId="77777777" w:rsidR="00FD4A86" w:rsidRDefault="00AF3A14">
            <w:pPr>
              <w:spacing w:after="20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քայլերի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2CD4E14" w14:textId="77777777" w:rsidR="00FD4A86" w:rsidRDefault="00AF3A14">
            <w:pPr>
              <w:spacing w:after="2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392D02" w14:textId="77777777" w:rsidR="00FD4A86" w:rsidRDefault="00AF3A14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1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չի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323" w14:textId="77777777" w:rsidR="00FD4A86" w:rsidRDefault="00AF3A14">
            <w:pPr>
              <w:spacing w:line="280" w:lineRule="auto"/>
              <w:ind w:left="249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007973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401269" w14:textId="77777777" w:rsidR="00FD4A86" w:rsidRDefault="00AF3A14">
            <w:pPr>
              <w:spacing w:line="280" w:lineRule="auto"/>
              <w:ind w:left="365" w:hanging="16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</w:p>
          <w:p w14:paraId="4A0F139F" w14:textId="77777777" w:rsidR="00FD4A86" w:rsidRDefault="00AF3A14">
            <w:pPr>
              <w:spacing w:after="20"/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708D8F" w14:textId="77777777" w:rsidR="00FD4A86" w:rsidRDefault="00AF3A14">
            <w:pPr>
              <w:spacing w:line="280" w:lineRule="auto"/>
              <w:ind w:left="38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F375C6" w14:textId="77777777" w:rsidR="00FD4A86" w:rsidRDefault="00AF3A14">
            <w:pPr>
              <w:ind w:left="8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183881BE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60FF8D" w14:textId="77777777" w:rsidR="00FD4A86" w:rsidRDefault="00AF3A1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 ԱՌՈՂՋԱՊԱՀՈՒԹՅԱՆ ՈԼՈՐՏԻ ՄԱՐԴԿԱՅԻՆ ՆԵՐՈՒԺ ԵՎ ԿՐԹՈՒԹՅՈՒՆ </w:t>
            </w:r>
          </w:p>
        </w:tc>
      </w:tr>
      <w:tr w:rsidR="00FD4A86" w14:paraId="10F21CC5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60E5F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կրթության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595236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545" w14:textId="77777777" w:rsidR="00FD4A86" w:rsidRDefault="00AF3A14">
            <w:pPr>
              <w:ind w:left="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848" w14:textId="77777777" w:rsidR="00FD4A86" w:rsidRDefault="00AF3A14">
            <w:pPr>
              <w:spacing w:after="2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BB3F2E" w14:textId="77777777" w:rsidR="00FD4A86" w:rsidRDefault="00AF3A1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470-Լ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բուժքույրական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D6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BFDD" w14:textId="77777777" w:rsidR="00FD4A86" w:rsidRDefault="00AF3A14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3CC7" w14:textId="77777777" w:rsidR="00FD4A86" w:rsidRDefault="00AF3A14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0AE" w14:textId="77777777" w:rsidR="00FD4A86" w:rsidRDefault="00AF3A14">
            <w:pPr>
              <w:spacing w:line="280" w:lineRule="auto"/>
              <w:ind w:left="153" w:hanging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գործի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քայլերի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E03347" w14:textId="77777777" w:rsidR="00FD4A86" w:rsidRDefault="00AF3A14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11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262" w14:textId="77777777" w:rsidR="00FD4A86" w:rsidRDefault="00AF3A14">
            <w:pPr>
              <w:spacing w:line="280" w:lineRule="auto"/>
              <w:ind w:left="250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1570D2" w14:textId="77777777" w:rsidR="00FD4A86" w:rsidRDefault="00AF3A14">
            <w:pPr>
              <w:spacing w:line="280" w:lineRule="auto"/>
              <w:ind w:left="178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95EC3F" w14:textId="77777777" w:rsidR="00FD4A86" w:rsidRDefault="00AF3A14">
            <w:pPr>
              <w:ind w:left="386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8D3026F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DDC" w14:textId="77777777" w:rsidR="00FD4A86" w:rsidRDefault="00AF3A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52C8" w14:textId="77777777" w:rsidR="00FD4A86" w:rsidRDefault="00AF3A14">
            <w:pPr>
              <w:ind w:left="22" w:right="47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աջակցության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խրախուսման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EA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7947" w14:textId="77777777" w:rsidR="00FD4A86" w:rsidRDefault="00AF3A14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8F1C" w14:textId="77777777" w:rsidR="00FD4A86" w:rsidRDefault="00AF3A14">
            <w:pPr>
              <w:spacing w:line="28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51D16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568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3615D1" w14:textId="77777777" w:rsidR="00FD4A86" w:rsidRDefault="00AF3A14">
            <w:pPr>
              <w:spacing w:after="17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աջակցության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խրախուսման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EFC32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D6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4C3" w14:textId="77777777" w:rsidR="00FD4A86" w:rsidRDefault="00AF3A14">
            <w:pPr>
              <w:spacing w:line="280" w:lineRule="auto"/>
              <w:ind w:left="250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39417A" w14:textId="77777777" w:rsidR="00FD4A86" w:rsidRDefault="00AF3A14">
            <w:pPr>
              <w:spacing w:line="280" w:lineRule="auto"/>
              <w:ind w:left="178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91A77C" w14:textId="77777777" w:rsidR="00FD4A86" w:rsidRDefault="00AF3A14">
            <w:pPr>
              <w:ind w:left="386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11339D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</w:tblCellMar>
        <w:tblLook w:val="04A0" w:firstRow="1" w:lastRow="0" w:firstColumn="1" w:lastColumn="0" w:noHBand="0" w:noVBand="1"/>
      </w:tblPr>
      <w:tblGrid>
        <w:gridCol w:w="608"/>
        <w:gridCol w:w="3201"/>
        <w:gridCol w:w="2001"/>
        <w:gridCol w:w="1748"/>
        <w:gridCol w:w="1473"/>
        <w:gridCol w:w="2914"/>
        <w:gridCol w:w="2401"/>
        <w:gridCol w:w="1974"/>
        <w:gridCol w:w="19"/>
      </w:tblGrid>
      <w:tr w:rsidR="00FD4A86" w14:paraId="42C761A3" w14:textId="77777777">
        <w:trPr>
          <w:gridAfter w:val="1"/>
          <w:wAfter w:w="19" w:type="dxa"/>
          <w:trHeight w:val="8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F54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592" w14:textId="77777777" w:rsidR="00FD4A86" w:rsidRDefault="00AF3A14">
            <w:pPr>
              <w:spacing w:line="28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4F7386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272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0F12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D18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9D7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FDD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EC3" w14:textId="77777777" w:rsidR="00FD4A86" w:rsidRDefault="00FD4A86"/>
        </w:tc>
      </w:tr>
      <w:tr w:rsidR="00FD4A86" w14:paraId="1E2922C3" w14:textId="77777777">
        <w:trPr>
          <w:gridAfter w:val="1"/>
          <w:wAfter w:w="19" w:type="dxa"/>
          <w:trHeight w:val="41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909" w14:textId="77777777" w:rsidR="00FD4A86" w:rsidRDefault="00AF3A1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51C4" w14:textId="77777777" w:rsidR="00FD4A86" w:rsidRDefault="00AF3A14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բնագավառի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C40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204" w14:textId="77777777" w:rsidR="00FD4A86" w:rsidRDefault="00AF3A1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5EA5" w14:textId="77777777" w:rsidR="00FD4A86" w:rsidRDefault="00AF3A14">
            <w:pPr>
              <w:ind w:right="12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մայիսի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CD1" w14:textId="77777777" w:rsidR="00FD4A86" w:rsidRDefault="00AF3A14">
            <w:pPr>
              <w:spacing w:after="2" w:line="277" w:lineRule="auto"/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բնագավառի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CC51E7C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2F2324" w14:textId="77777777" w:rsidR="00FD4A86" w:rsidRDefault="00AF3A14">
            <w:pPr>
              <w:spacing w:line="280" w:lineRule="auto"/>
              <w:ind w:left="353" w:hanging="3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63BB8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վերանայում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51D5ED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զարգացումներին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համահունչ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CCBF1F" w14:textId="77777777" w:rsidR="00FD4A86" w:rsidRDefault="00AF3A14">
            <w:pPr>
              <w:spacing w:after="20"/>
              <w:ind w:right="10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CCA75C" w14:textId="77777777" w:rsidR="00FD4A86" w:rsidRDefault="00AF3A14">
            <w:pPr>
              <w:spacing w:after="20"/>
              <w:ind w:right="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5D3D368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61120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36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5E1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53B51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5710B7" w14:textId="77777777" w:rsidR="00FD4A86" w:rsidRDefault="00AF3A14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6C9F09E" w14:textId="77777777">
        <w:trPr>
          <w:gridAfter w:val="1"/>
          <w:wAfter w:w="19" w:type="dxa"/>
          <w:trHeight w:val="169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3FF" w14:textId="77777777" w:rsidR="00FD4A86" w:rsidRDefault="00AF3A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71C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բնութագրերը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CD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CE6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96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40076FE5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15D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Բժշկագիտության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զարգացումներին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համահունչ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760070" w14:textId="77777777" w:rsidR="00FD4A86" w:rsidRDefault="00AF3A14">
            <w:pPr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բնութագրերի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1B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F5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A4A7C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4BE6C" w14:textId="77777777" w:rsidR="00FD4A86" w:rsidRDefault="00AF3A14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65B2EFE" w14:textId="77777777">
        <w:trPr>
          <w:gridAfter w:val="1"/>
          <w:wAfter w:w="19" w:type="dxa"/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A224" w14:textId="77777777" w:rsidR="00FD4A86" w:rsidRDefault="00AF3A14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534" w14:textId="77777777" w:rsidR="00FD4A86" w:rsidRDefault="00AF3A14">
            <w:pPr>
              <w:ind w:right="263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4C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183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BC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820709" w14:textId="77777777" w:rsidR="00FD4A86" w:rsidRDefault="00AF3A14">
            <w:pPr>
              <w:spacing w:line="280" w:lineRule="auto"/>
              <w:ind w:lef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մեկնարկ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054BF02" w14:textId="77777777" w:rsidR="00FD4A86" w:rsidRDefault="00AF3A14">
            <w:pPr>
              <w:spacing w:after="20"/>
              <w:ind w:right="465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  <w:p w14:paraId="0E30884C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38B" w14:textId="77777777" w:rsidR="00FD4A86" w:rsidRDefault="00AF3A14">
            <w:pPr>
              <w:spacing w:after="1"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029494" w14:textId="77777777" w:rsidR="00FD4A86" w:rsidRDefault="00AF3A14">
            <w:pPr>
              <w:ind w:left="476" w:right="190" w:hanging="38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DFF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7E1" w14:textId="77777777" w:rsidR="00FD4A86" w:rsidRDefault="00AF3A14">
            <w:pPr>
              <w:spacing w:after="1" w:line="278" w:lineRule="auto"/>
              <w:ind w:left="14" w:hanging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183AC8" w14:textId="77777777" w:rsidR="00FD4A86" w:rsidRDefault="00AF3A14">
            <w:pPr>
              <w:spacing w:after="2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93CE8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56773B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CE85A0" w14:textId="77777777" w:rsidR="00FD4A86" w:rsidRDefault="00AF3A14">
            <w:pPr>
              <w:spacing w:after="2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E91EAC" w14:textId="77777777" w:rsidR="00FD4A86" w:rsidRDefault="00AF3A14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4A7444" w14:textId="77777777" w:rsidR="00FD4A86" w:rsidRDefault="00AF3A1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67244764" w14:textId="77777777">
        <w:tblPrEx>
          <w:tblCellMar>
            <w:top w:w="65" w:type="dxa"/>
            <w:right w:w="60" w:type="dxa"/>
          </w:tblCellMar>
        </w:tblPrEx>
        <w:trPr>
          <w:trHeight w:val="27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3269B65" w14:textId="77777777" w:rsidR="00FD4A86" w:rsidRDefault="00FD4A86"/>
        </w:tc>
        <w:tc>
          <w:tcPr>
            <w:tcW w:w="14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B24325B" w14:textId="77777777" w:rsidR="00FD4A86" w:rsidRDefault="00AF3A14">
            <w:pPr>
              <w:ind w:left="28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մարդկային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ներուժի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AC9D88" w14:textId="77777777" w:rsidR="00FD4A86" w:rsidRDefault="00FD4A86"/>
        </w:tc>
      </w:tr>
      <w:tr w:rsidR="00FD4A86" w14:paraId="2ED5687D" w14:textId="77777777">
        <w:tblPrEx>
          <w:tblCellMar>
            <w:top w:w="65" w:type="dxa"/>
            <w:right w:w="60" w:type="dxa"/>
          </w:tblCellMar>
        </w:tblPrEx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120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4BF" w14:textId="77777777" w:rsidR="00FD4A86" w:rsidRDefault="00AF3A14">
            <w:pPr>
              <w:ind w:left="1" w:right="51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լիցենզավորման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վարչապետի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աշխատակազմ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16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481" w14:textId="77777777" w:rsidR="00FD4A86" w:rsidRDefault="00AF3A1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B71" w14:textId="77777777" w:rsidR="00FD4A86" w:rsidRDefault="00AF3A14">
            <w:pPr>
              <w:spacing w:after="29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34578D5" w14:textId="77777777" w:rsidR="00FD4A86" w:rsidRDefault="00AF3A14">
            <w:pPr>
              <w:spacing w:after="20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6B39417E" w14:textId="77777777" w:rsidR="00FD4A86" w:rsidRDefault="00AF3A14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E926EDF" w14:textId="77777777" w:rsidR="00FD4A86" w:rsidRDefault="00AF3A14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A4D" w14:textId="77777777" w:rsidR="00FD4A86" w:rsidRDefault="00AF3A14">
            <w:pPr>
              <w:spacing w:line="280" w:lineRule="auto"/>
              <w:ind w:left="469" w:hanging="4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լիցենզավորման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FBE2AB" w14:textId="77777777" w:rsidR="00FD4A86" w:rsidRDefault="00AF3A14">
            <w:pPr>
              <w:spacing w:after="17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33AAE4" w14:textId="77777777" w:rsidR="00FD4A86" w:rsidRDefault="00AF3A14">
            <w:pPr>
              <w:ind w:left="171" w:firstLine="1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AE8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C96F" w14:textId="77777777" w:rsidR="00FD4A86" w:rsidRDefault="00AF3A14">
            <w:pPr>
              <w:spacing w:line="280" w:lineRule="auto"/>
              <w:ind w:left="150" w:firstLine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079757" w14:textId="77777777" w:rsidR="00FD4A86" w:rsidRDefault="00AF3A14">
            <w:pPr>
              <w:spacing w:after="20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45D3A6" w14:textId="60279E1B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177137E" w14:textId="77777777">
        <w:tblPrEx>
          <w:tblCellMar>
            <w:top w:w="65" w:type="dxa"/>
            <w:right w:w="60" w:type="dxa"/>
          </w:tblCellMar>
        </w:tblPrEx>
        <w:trPr>
          <w:trHeight w:val="304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D70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D37" w14:textId="77777777" w:rsidR="00FD4A86" w:rsidRDefault="00AF3A14">
            <w:pPr>
              <w:ind w:left="1" w:right="124" w:hanging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բազաներին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D3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310" w14:textId="77777777" w:rsidR="00FD4A86" w:rsidRDefault="00AF3A14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D18" w14:textId="77777777" w:rsidR="00FD4A86" w:rsidRDefault="00AF3A14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C223FF" w14:textId="77777777" w:rsidR="00FD4A86" w:rsidRDefault="00AF3A14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5EBC2E8" w14:textId="77777777" w:rsidR="00FD4A86" w:rsidRDefault="00AF3A14">
            <w:pPr>
              <w:ind w:right="7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0CE3" w14:textId="77777777" w:rsidR="00FD4A86" w:rsidRDefault="00AF3A14">
            <w:pPr>
              <w:spacing w:line="280" w:lineRule="auto"/>
              <w:ind w:left="19"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Մշտապես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780255" w14:textId="77777777" w:rsidR="00FD4A86" w:rsidRDefault="00AF3A14">
            <w:pPr>
              <w:spacing w:after="20"/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FFE549E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B00F942" w14:textId="77777777" w:rsidR="00FD4A86" w:rsidRDefault="00AF3A14">
            <w:pPr>
              <w:spacing w:after="2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6713E0" w14:textId="77777777" w:rsidR="00FD4A86" w:rsidRDefault="00AF3A14">
            <w:pPr>
              <w:spacing w:line="280" w:lineRule="auto"/>
              <w:ind w:left="22"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զբաղվածության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ռեզերվային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72230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ռեսուրսների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EB2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0A1DF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2B7A65" w14:textId="77777777" w:rsidR="00FD4A86" w:rsidRDefault="00AF3A14">
            <w:pPr>
              <w:spacing w:after="35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39035859" w14:textId="77777777" w:rsidR="00FD4A86" w:rsidRDefault="00AF3A14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611823" w14:textId="77777777" w:rsidR="00FD4A86" w:rsidRDefault="00AF3A14">
            <w:pPr>
              <w:spacing w:after="17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E7CD55" w14:textId="77777777" w:rsidR="00FD4A86" w:rsidRDefault="00AF3A14">
            <w:pPr>
              <w:spacing w:after="20"/>
              <w:ind w:left="219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290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2BD0ED1" w14:textId="77777777" w:rsidR="00FD4A86" w:rsidRDefault="00AF3A1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911" w14:textId="77777777" w:rsidR="00FD4A86" w:rsidRDefault="00AF3A14">
            <w:pPr>
              <w:spacing w:line="280" w:lineRule="auto"/>
              <w:ind w:left="183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BC5A9" w14:textId="77777777" w:rsidR="00FD4A86" w:rsidRDefault="00AF3A14">
            <w:pPr>
              <w:spacing w:after="17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3A87C3" w14:textId="6AE95815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առկայու-թյուն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1592FB3" w14:textId="655A94F9" w:rsidR="00107EFD" w:rsidRDefault="00AF3A14" w:rsidP="00107EFD">
      <w:pPr>
        <w:spacing w:after="58"/>
        <w:rPr>
          <w:rStyle w:val="Emphasis"/>
          <w:rFonts w:ascii="Arial Unicode" w:hAnsi="Arial Unicode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. 13.07.23 N 1153-</w:t>
      </w:r>
      <w:r w:rsidR="007C4FF2"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, 23.02.24 N 228-</w:t>
      </w:r>
      <w:r w:rsidRPr="00AF3A14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 w:rsidR="00191862">
        <w:rPr>
          <w:rStyle w:val="Emphasis"/>
          <w:rFonts w:ascii="Arial Unicode" w:hAnsi="Arial Unicode"/>
          <w:b/>
          <w:bCs/>
          <w:sz w:val="21"/>
          <w:szCs w:val="21"/>
        </w:rPr>
        <w:t xml:space="preserve">, </w:t>
      </w:r>
      <w:r w:rsidR="00191862" w:rsidRPr="0019186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 xml:space="preserve">խմբ. 18.04.24 </w:t>
      </w:r>
      <w:r w:rsidR="00191862" w:rsidRPr="00191862">
        <w:rPr>
          <w:rStyle w:val="Emphasis"/>
          <w:rFonts w:ascii="Arial Unicode" w:hAnsi="Arial Unicode"/>
          <w:b/>
          <w:bCs/>
          <w:sz w:val="21"/>
          <w:szCs w:val="21"/>
        </w:rPr>
        <w:t>N 529-L</w:t>
      </w:r>
      <w:r w:rsidR="00091B35">
        <w:rPr>
          <w:rStyle w:val="Emphasis"/>
          <w:rFonts w:ascii="Arial Unicode" w:hAnsi="Arial Unicode"/>
          <w:b/>
          <w:bCs/>
          <w:sz w:val="21"/>
          <w:szCs w:val="21"/>
        </w:rPr>
        <w:t xml:space="preserve">, </w:t>
      </w:r>
      <w:proofErr w:type="spellStart"/>
      <w:r w:rsidR="00091B35"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 w:rsidR="00091B35">
        <w:rPr>
          <w:rStyle w:val="Emphasis"/>
          <w:rFonts w:ascii="Arial Unicode" w:hAnsi="Arial Unicode"/>
          <w:b/>
          <w:bCs/>
          <w:sz w:val="21"/>
          <w:szCs w:val="21"/>
        </w:rPr>
        <w:t xml:space="preserve">. 18.09.25 </w:t>
      </w:r>
      <w:r w:rsidR="00091B35" w:rsidRPr="00191862">
        <w:rPr>
          <w:rStyle w:val="Emphasis"/>
          <w:rFonts w:ascii="Arial Unicode" w:hAnsi="Arial Unicode"/>
          <w:b/>
          <w:bCs/>
          <w:sz w:val="21"/>
          <w:szCs w:val="21"/>
        </w:rPr>
        <w:t xml:space="preserve">N </w:t>
      </w:r>
      <w:r w:rsidR="00091B35">
        <w:rPr>
          <w:rStyle w:val="Emphasis"/>
          <w:rFonts w:ascii="Arial Unicode" w:hAnsi="Arial Unicode"/>
          <w:b/>
          <w:bCs/>
          <w:sz w:val="21"/>
          <w:szCs w:val="21"/>
        </w:rPr>
        <w:t>1340</w:t>
      </w:r>
      <w:r w:rsidR="00091B35" w:rsidRPr="00191862">
        <w:rPr>
          <w:rStyle w:val="Emphasis"/>
          <w:rFonts w:ascii="Arial Unicode" w:hAnsi="Arial Unicode"/>
          <w:b/>
          <w:bCs/>
          <w:sz w:val="21"/>
          <w:szCs w:val="21"/>
        </w:rPr>
        <w:t>-L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14:paraId="6B6A6BBF" w14:textId="77777777" w:rsidR="00107EFD" w:rsidRPr="00107EFD" w:rsidRDefault="00107EFD" w:rsidP="00107EFD">
      <w:pPr>
        <w:spacing w:after="58"/>
      </w:pPr>
    </w:p>
    <w:p w14:paraId="4A902FE3" w14:textId="5587929C" w:rsidR="00FD4A86" w:rsidRDefault="00FD4A86">
      <w:pPr>
        <w:spacing w:after="24"/>
      </w:pPr>
    </w:p>
    <w:p w14:paraId="1889EDC9" w14:textId="77777777" w:rsidR="00FD4A86" w:rsidRDefault="00AF3A14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73F515" w14:textId="77777777" w:rsidR="00FD4A86" w:rsidRDefault="00AF3A14">
      <w:pPr>
        <w:spacing w:after="10" w:line="271" w:lineRule="auto"/>
        <w:ind w:left="1272" w:right="567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ՀԱՅԱՍՏԱՆԻ  ՀԱՆՐԱՊԵՏՈՒԹՅԱՆ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8E2841" w14:textId="77777777" w:rsidR="00FD4A86" w:rsidRDefault="00AF3A14">
      <w:pPr>
        <w:spacing w:after="10" w:line="271" w:lineRule="auto"/>
        <w:ind w:left="1272" w:right="567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ՎԱՐՉԱՊԵՏԻ ԱՇԽԱՏԱԿԱԶՄԻ </w:t>
      </w:r>
    </w:p>
    <w:p w14:paraId="05AB28BF" w14:textId="77777777" w:rsidR="00FD4A86" w:rsidRDefault="00AF3A14">
      <w:pPr>
        <w:tabs>
          <w:tab w:val="center" w:pos="2582"/>
          <w:tab w:val="center" w:pos="4321"/>
          <w:tab w:val="center" w:pos="5041"/>
          <w:tab w:val="center" w:pos="5761"/>
          <w:tab w:val="center" w:pos="6481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2814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ՂԵԿԱՎԱՐ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Ա. ՀԱՐՈՒԹՅՈՒՆՅԱՆ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D4A86">
      <w:footerReference w:type="even" r:id="rId7"/>
      <w:footerReference w:type="default" r:id="rId8"/>
      <w:footerReference w:type="first" r:id="rId9"/>
      <w:pgSz w:w="16838" w:h="11906" w:orient="landscape"/>
      <w:pgMar w:top="725" w:right="220" w:bottom="1286" w:left="6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CD6B" w14:textId="77777777" w:rsidR="00C26994" w:rsidRDefault="00C26994">
      <w:pPr>
        <w:spacing w:after="0" w:line="240" w:lineRule="auto"/>
      </w:pPr>
      <w:r>
        <w:separator/>
      </w:r>
    </w:p>
  </w:endnote>
  <w:endnote w:type="continuationSeparator" w:id="0">
    <w:p w14:paraId="154AD8F9" w14:textId="77777777" w:rsidR="00C26994" w:rsidRDefault="00C2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9B45" w14:textId="77777777" w:rsidR="00FD4A86" w:rsidRDefault="00AF3A1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6D6A2D" w14:textId="77777777" w:rsidR="00FD4A86" w:rsidRDefault="00AF3A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4DBC" w14:textId="77777777" w:rsidR="00FD4A86" w:rsidRDefault="00AF3A1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032053" w14:textId="77777777" w:rsidR="00FD4A86" w:rsidRDefault="00AF3A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F3FF" w14:textId="77777777" w:rsidR="00FD4A86" w:rsidRDefault="00FD4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A887" w14:textId="77777777" w:rsidR="00C26994" w:rsidRDefault="00C26994">
      <w:pPr>
        <w:spacing w:after="0" w:line="240" w:lineRule="auto"/>
      </w:pPr>
      <w:r>
        <w:separator/>
      </w:r>
    </w:p>
  </w:footnote>
  <w:footnote w:type="continuationSeparator" w:id="0">
    <w:p w14:paraId="2446E516" w14:textId="77777777" w:rsidR="00C26994" w:rsidRDefault="00C26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6"/>
    <w:rsid w:val="00091B35"/>
    <w:rsid w:val="00107EFD"/>
    <w:rsid w:val="00191862"/>
    <w:rsid w:val="00215AB4"/>
    <w:rsid w:val="003F04B5"/>
    <w:rsid w:val="0053709A"/>
    <w:rsid w:val="00713D59"/>
    <w:rsid w:val="007C4FF2"/>
    <w:rsid w:val="00AF3A14"/>
    <w:rsid w:val="00C26994"/>
    <w:rsid w:val="00D72ADA"/>
    <w:rsid w:val="00E23EB6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BE9B"/>
  <w15:docId w15:val="{D7AAAD1D-2142-404D-9E85-87557C53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07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C2C1-5DA0-4014-A0A2-7CFEE3A2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4887</Words>
  <Characters>27861</Characters>
  <Application>Microsoft Office Word</Application>
  <DocSecurity>0</DocSecurity>
  <Lines>232</Lines>
  <Paragraphs>65</Paragraphs>
  <ScaleCrop>false</ScaleCrop>
  <Company/>
  <LinksUpToDate>false</LinksUpToDate>
  <CharactersWithSpaces>32683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LK-36.2</dc:title>
  <dc:subject/>
  <dc:creator>LiannaH</dc:creator>
  <cp:keywords/>
  <cp:lastModifiedBy>Lusine Manucharyan</cp:lastModifiedBy>
  <cp:revision>6</cp:revision>
  <dcterms:created xsi:type="dcterms:W3CDTF">2024-02-23T11:49:00Z</dcterms:created>
  <dcterms:modified xsi:type="dcterms:W3CDTF">2025-09-18T14:14:00Z</dcterms:modified>
</cp:coreProperties>
</file>